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82430" w14:textId="2ECD8FB8" w:rsidR="005D388F" w:rsidRDefault="00F33B45" w:rsidP="00F33B45">
      <w:pPr>
        <w:pStyle w:val="Heading1"/>
      </w:pPr>
      <w:r>
        <w:t>Ice Geographies Neg</w:t>
      </w:r>
    </w:p>
    <w:p w14:paraId="2FEAD50E" w14:textId="42C29CEC" w:rsidR="00F33B45" w:rsidRDefault="00F33B45" w:rsidP="00F33B45">
      <w:pPr>
        <w:pStyle w:val="Heading3"/>
      </w:pPr>
      <w:r>
        <w:lastRenderedPageBreak/>
        <w:t>1NC---State Good</w:t>
      </w:r>
    </w:p>
    <w:p w14:paraId="1CD831F6" w14:textId="49B8C483" w:rsidR="00F33B45" w:rsidRDefault="00F33B45" w:rsidP="00F33B45">
      <w:pPr>
        <w:pStyle w:val="Heading4"/>
      </w:pPr>
      <w:r>
        <w:t xml:space="preserve">Arctic indigenous nations are </w:t>
      </w:r>
      <w:r>
        <w:rPr>
          <w:u w:val="single"/>
        </w:rPr>
        <w:t>calling</w:t>
      </w:r>
      <w:r>
        <w:t xml:space="preserve"> for state engagement---the 1AC </w:t>
      </w:r>
      <w:r>
        <w:rPr>
          <w:u w:val="single"/>
        </w:rPr>
        <w:t>erases</w:t>
      </w:r>
      <w:r>
        <w:t xml:space="preserve"> that from the research archive. </w:t>
      </w:r>
    </w:p>
    <w:p w14:paraId="4DEF2C46" w14:textId="77777777" w:rsidR="00F33B45" w:rsidRPr="00F33B45" w:rsidRDefault="00F33B45" w:rsidP="00F33B45"/>
    <w:p w14:paraId="6ADC8ECF" w14:textId="2656AFBE" w:rsidR="00F33B45" w:rsidRDefault="00F33B45" w:rsidP="00F33B45">
      <w:pPr>
        <w:pStyle w:val="Heading4"/>
      </w:pPr>
      <w:r>
        <w:t>Sami youth organizations demand that governments take action.</w:t>
      </w:r>
    </w:p>
    <w:p w14:paraId="2A5F7C28" w14:textId="359B67E5" w:rsidR="00F33B45" w:rsidRDefault="00F33B45" w:rsidP="00F33B45">
      <w:r w:rsidRPr="007A3001">
        <w:rPr>
          <w:rStyle w:val="Style13ptBold"/>
        </w:rPr>
        <w:t>Nordic Sámi Youth Conference 21,</w:t>
      </w:r>
      <w:r>
        <w:t xml:space="preserve"> (</w:t>
      </w:r>
      <w:r w:rsidR="00835EE6">
        <w:t>Nordic Sami Youth Conference, 2021, “</w:t>
      </w:r>
      <w:r>
        <w:t>Sámi youths' declaration on climate change</w:t>
      </w:r>
      <w:r w:rsidR="00835EE6">
        <w:t>”</w:t>
      </w:r>
      <w:r>
        <w:t xml:space="preserve">, </w:t>
      </w:r>
      <w:hyperlink r:id="rId8" w:history="1">
        <w:r w:rsidR="00835EE6" w:rsidRPr="001A2500">
          <w:rPr>
            <w:rStyle w:val="Hyperlink"/>
          </w:rPr>
          <w:t>https://www.sametinget.se/162623</w:t>
        </w:r>
      </w:hyperlink>
      <w:r>
        <w:t>)</w:t>
      </w:r>
    </w:p>
    <w:p w14:paraId="2C2AE62C" w14:textId="77777777" w:rsidR="00F33B45" w:rsidRDefault="00F33B45" w:rsidP="00F33B45">
      <w:r w:rsidRPr="00835EE6">
        <w:rPr>
          <w:rStyle w:val="StyleUnderline"/>
          <w:highlight w:val="green"/>
        </w:rPr>
        <w:t>We demand immediate action against the climate crisis</w:t>
      </w:r>
      <w:r>
        <w:t xml:space="preserve"> regarding the issues raised in the IPCC report. We have talked about the consequences of climate change and the impacts our community has been facing for years. </w:t>
      </w:r>
      <w:r w:rsidRPr="00835EE6">
        <w:rPr>
          <w:rStyle w:val="StyleUnderline"/>
          <w:highlight w:val="green"/>
        </w:rPr>
        <w:t>We are not in a position to reduce the impacts</w:t>
      </w:r>
      <w:r>
        <w:t xml:space="preserve"> and we need to start integration for our culture, languages and livelihoods to survive. </w:t>
      </w:r>
      <w:r w:rsidRPr="00835EE6">
        <w:rPr>
          <w:rStyle w:val="StyleUnderline"/>
          <w:highlight w:val="green"/>
        </w:rPr>
        <w:t>As the IPCC report gives brutal facts about the climate crisis, we demand that governments take the report seriously and listen to the science</w:t>
      </w:r>
      <w:r>
        <w:t xml:space="preserve">. </w:t>
      </w:r>
      <w:r w:rsidRPr="00835EE6">
        <w:rPr>
          <w:rStyle w:val="StyleUnderline"/>
          <w:highlight w:val="green"/>
        </w:rPr>
        <w:t>Science is on our side.</w:t>
      </w:r>
      <w:r>
        <w:t xml:space="preserve"> We demand that we are equally involved in conversations regarding climate change at a national and international level as expert speakers and knowledge holders. We deserve reserved seats at negotiation tables and work groups. </w:t>
      </w:r>
      <w:r w:rsidRPr="00835EE6">
        <w:rPr>
          <w:rStyle w:val="StyleUnderline"/>
          <w:highlight w:val="green"/>
        </w:rPr>
        <w:t>We demand concrete action</w:t>
      </w:r>
      <w:r>
        <w:t xml:space="preserve"> and our own mechanisms to the laws to get the necessary support as we integrate to climate change. </w:t>
      </w:r>
      <w:r w:rsidRPr="00835EE6">
        <w:rPr>
          <w:rStyle w:val="StyleUnderline"/>
          <w:highlight w:val="green"/>
        </w:rPr>
        <w:t>We demand that governments commit to carbon neutrality and to the emission reductions pointed out by the IPCC.</w:t>
      </w:r>
      <w:r>
        <w:t xml:space="preserve"> Government action should not weaken Sámi youths’ livelihoods and culture. Before our lands have been sacrificed to be exploited and ruined but now the land is demanded to be used in green colonialism for actions against climate change. We will not take responsibility for climate change and sacrifice our culture and land for these actions as we are not responsible for the need of the actions.</w:t>
      </w:r>
    </w:p>
    <w:p w14:paraId="050076E6" w14:textId="0F79C7C9" w:rsidR="00F33B45" w:rsidRDefault="00F33B45" w:rsidP="00F33B45">
      <w:pPr>
        <w:pStyle w:val="Heading4"/>
      </w:pPr>
      <w:r>
        <w:t>Sami advocacy is directed at governments.</w:t>
      </w:r>
    </w:p>
    <w:p w14:paraId="7DDE15FD" w14:textId="77777777" w:rsidR="00F33B45" w:rsidRDefault="00F33B45" w:rsidP="00F33B45">
      <w:r w:rsidRPr="003B6F0B">
        <w:rPr>
          <w:rStyle w:val="Style13ptBold"/>
        </w:rPr>
        <w:t>Pellennec 23</w:t>
      </w:r>
      <w:r>
        <w:t>,  Master of Philosophy in Indigenous Studies Faculty of Humanities, Social Sciences and Education UiT The Arctic University of Norway (Laila, May 2023, Indigenous Climate Justice – Insights from Sápmi , https://munin.uit.no/bitstream/handle/10037/29445/thesis.pdf?sequence=2&amp;isAllowed=y)</w:t>
      </w:r>
    </w:p>
    <w:p w14:paraId="4BFE9334" w14:textId="77777777" w:rsidR="00F33B45" w:rsidRDefault="00F33B45" w:rsidP="00F33B45">
      <w:r w:rsidRPr="00835EE6">
        <w:rPr>
          <w:rStyle w:val="StyleUnderline"/>
          <w:highlight w:val="green"/>
        </w:rPr>
        <w:t>Saami Council documents are directed at a wide audience both nationally, and internationally,</w:t>
      </w:r>
      <w:r>
        <w:t xml:space="preserve"> with an ambition to create common guidelines for green energy projects in Sámi lands, as well as advocate for respect for international indigenous rights. Some of the documents are also directed towards private actors as well such as ‘Renewable Energy Projects on Sámi Territory’ (2022), </w:t>
      </w:r>
      <w:r w:rsidRPr="00835EE6">
        <w:rPr>
          <w:rStyle w:val="StyleUnderline"/>
          <w:highlight w:val="green"/>
        </w:rPr>
        <w:t>but the main audience</w:t>
      </w:r>
      <w:r>
        <w:t xml:space="preserve"> of the documents </w:t>
      </w:r>
      <w:r w:rsidRPr="00835EE6">
        <w:rPr>
          <w:rStyle w:val="StyleUnderline"/>
          <w:highlight w:val="green"/>
        </w:rPr>
        <w:t xml:space="preserve">is official institutions </w:t>
      </w:r>
      <w:r w:rsidRPr="003B6F0B">
        <w:rPr>
          <w:rStyle w:val="StyleUnderline"/>
        </w:rPr>
        <w:t>both nationally and around Europe</w:t>
      </w:r>
      <w:r>
        <w:t xml:space="preserve">. After all, it is the </w:t>
      </w:r>
      <w:r w:rsidRPr="00835EE6">
        <w:rPr>
          <w:rStyle w:val="StyleUnderline"/>
          <w:highlight w:val="green"/>
        </w:rPr>
        <w:t>national governments</w:t>
      </w:r>
      <w:r>
        <w:t xml:space="preserve"> who have made commitments to follow and protect international human rights, such as indigenous rights. All the included video seminars have representatives of the Saami Council in them. In the EU seminar, the audience is all the politicians and representatives present at the seminar, and </w:t>
      </w:r>
      <w:r w:rsidRPr="00835EE6">
        <w:rPr>
          <w:rStyle w:val="StyleUnderline"/>
          <w:highlight w:val="green"/>
        </w:rPr>
        <w:t>the focus is on the EU level</w:t>
      </w:r>
      <w:r>
        <w:t xml:space="preserve">, while at the same time </w:t>
      </w:r>
      <w:r w:rsidRPr="00835EE6">
        <w:rPr>
          <w:rStyle w:val="StyleUnderline"/>
          <w:highlight w:val="green"/>
        </w:rPr>
        <w:t>speaking to national governments</w:t>
      </w:r>
      <w:r>
        <w:t xml:space="preserve"> and those in the public who are interested in these matters. The case is the same for the COP seminar, but there the audience is even wider, as the climate conference has a global presence. In the NGO-hosted seminar, the audience is climate activists and scholars around the world, anyone interested in climate justice from the perspective of the marginalized. Interestingly, the content of the seminars is remains very similar no matter the audience in question.</w:t>
      </w:r>
    </w:p>
    <w:p w14:paraId="2C6647C8" w14:textId="75840F4B" w:rsidR="00F33B45" w:rsidRDefault="00A50878" w:rsidP="00A50878">
      <w:pPr>
        <w:pStyle w:val="Heading3"/>
      </w:pPr>
      <w:r>
        <w:t>1NC---Development Good</w:t>
      </w:r>
    </w:p>
    <w:p w14:paraId="48F17D49" w14:textId="77777777" w:rsidR="00664263" w:rsidRDefault="00664263" w:rsidP="00664263">
      <w:pPr>
        <w:pStyle w:val="Heading4"/>
      </w:pPr>
      <w:r>
        <w:t xml:space="preserve">High north domain awareness </w:t>
      </w:r>
      <w:r w:rsidRPr="0012156B">
        <w:rPr>
          <w:u w:val="single"/>
        </w:rPr>
        <w:t>is key</w:t>
      </w:r>
      <w:r>
        <w:t xml:space="preserve">---it’s where the homeland is </w:t>
      </w:r>
      <w:r w:rsidRPr="0012156B">
        <w:rPr>
          <w:u w:val="single"/>
        </w:rPr>
        <w:t>most vulnerable</w:t>
      </w:r>
      <w:r>
        <w:t xml:space="preserve">, triggering imminent fait accompli. </w:t>
      </w:r>
    </w:p>
    <w:p w14:paraId="73604557" w14:textId="77777777" w:rsidR="00664263" w:rsidRPr="00735A02" w:rsidRDefault="00664263" w:rsidP="00664263">
      <w:r w:rsidRPr="000C056B">
        <w:t>Lee</w:t>
      </w:r>
      <w:r>
        <w:t xml:space="preserve"> and </w:t>
      </w:r>
      <w:r w:rsidRPr="00621F90">
        <w:rPr>
          <w:rStyle w:val="Style13ptBold"/>
        </w:rPr>
        <w:t>Poling 23</w:t>
      </w:r>
      <w:r>
        <w:t>, *PhD, Senior Fellow at the Mitchell Institute for Aerospace Studies, **Research Analyst at the Mitchell Institute for Aerospace Studies (*Caitlin Lee, **Aidan Poling, June 2023, “</w:t>
      </w:r>
      <w:r w:rsidRPr="00621F90">
        <w:t>Bolstering Arctic Domain Awareness to Deter Air &amp; Missile Threats to the Homeland</w:t>
      </w:r>
      <w:r>
        <w:t xml:space="preserve">,” Mitchell Institute, Policy Paper Vol. 41, </w:t>
      </w:r>
      <w:r w:rsidRPr="00621F90">
        <w:t>https://www.mitchellaerospacepower.org/app/uploads/2023/06/41-Bolstering-Arctic-Domain-Awareness-FINAL.pdf</w:t>
      </w:r>
      <w:r>
        <w:t>)</w:t>
      </w:r>
    </w:p>
    <w:p w14:paraId="4F51030E" w14:textId="77777777" w:rsidR="00664263" w:rsidRPr="00621F90" w:rsidRDefault="00664263" w:rsidP="00664263">
      <w:pPr>
        <w:rPr>
          <w:sz w:val="16"/>
          <w:szCs w:val="16"/>
        </w:rPr>
      </w:pPr>
      <w:r w:rsidRPr="00621F90">
        <w:rPr>
          <w:sz w:val="16"/>
          <w:szCs w:val="16"/>
        </w:rPr>
        <w:t>Abstract</w:t>
      </w:r>
    </w:p>
    <w:p w14:paraId="71EF1204" w14:textId="77777777" w:rsidR="00664263" w:rsidRPr="00776B68" w:rsidRDefault="00664263" w:rsidP="00664263">
      <w:pPr>
        <w:rPr>
          <w:sz w:val="16"/>
        </w:rPr>
      </w:pPr>
      <w:r w:rsidRPr="00776B68">
        <w:rPr>
          <w:sz w:val="16"/>
        </w:rPr>
        <w:t xml:space="preserve">The North American Aerospace Defense Command (NORAD), as a combined U.S.-Canada command charged with aerospace warning, aerospace control, and maritime warning in the defense of North America, identifies cruise missile attacks as a serious threat to the U.S. homeland.1 </w:t>
      </w:r>
      <w:r w:rsidRPr="00776B68">
        <w:rPr>
          <w:rStyle w:val="Emphasis"/>
        </w:rPr>
        <w:t>Russia</w:t>
      </w:r>
      <w:r w:rsidRPr="00776B68">
        <w:rPr>
          <w:rStyle w:val="StyleUnderline"/>
        </w:rPr>
        <w:t xml:space="preserve"> and </w:t>
      </w:r>
      <w:r w:rsidRPr="00776B68">
        <w:rPr>
          <w:rStyle w:val="Emphasis"/>
        </w:rPr>
        <w:t>China</w:t>
      </w:r>
      <w:r w:rsidRPr="00776B68">
        <w:rPr>
          <w:rStyle w:val="StyleUnderline"/>
        </w:rPr>
        <w:t xml:space="preserve"> continue to diversify their </w:t>
      </w:r>
      <w:r w:rsidRPr="00776B68">
        <w:rPr>
          <w:rStyle w:val="Emphasis"/>
        </w:rPr>
        <w:t>arsenals</w:t>
      </w:r>
      <w:r w:rsidRPr="00776B68">
        <w:rPr>
          <w:rStyle w:val="StyleUnderline"/>
        </w:rPr>
        <w:t xml:space="preserve"> of</w:t>
      </w:r>
      <w:r w:rsidRPr="00776B68">
        <w:rPr>
          <w:sz w:val="16"/>
        </w:rPr>
        <w:t xml:space="preserve"> guided </w:t>
      </w:r>
      <w:r w:rsidRPr="00776B68">
        <w:rPr>
          <w:rStyle w:val="Emphasis"/>
        </w:rPr>
        <w:t>missiles</w:t>
      </w:r>
      <w:r w:rsidRPr="00776B68">
        <w:rPr>
          <w:sz w:val="16"/>
        </w:rPr>
        <w:t>, which can fly at low altitudes, have unpredictable flight paths, may reach hypersonic speeds, and be launched from air, sea, or subsurface platforms.</w:t>
      </w:r>
    </w:p>
    <w:p w14:paraId="7B930CCD" w14:textId="77777777" w:rsidR="00664263" w:rsidRPr="00621F90" w:rsidRDefault="00664263" w:rsidP="00664263">
      <w:pPr>
        <w:rPr>
          <w:sz w:val="16"/>
        </w:rPr>
      </w:pPr>
      <w:r w:rsidRPr="00835EE6">
        <w:rPr>
          <w:rStyle w:val="StyleUnderline"/>
          <w:highlight w:val="green"/>
        </w:rPr>
        <w:t xml:space="preserve">The </w:t>
      </w:r>
      <w:r w:rsidRPr="00835EE6">
        <w:rPr>
          <w:rStyle w:val="Emphasis"/>
          <w:highlight w:val="green"/>
        </w:rPr>
        <w:t>Arctic</w:t>
      </w:r>
      <w:r w:rsidRPr="00621F90">
        <w:rPr>
          <w:rStyle w:val="StyleUnderline"/>
        </w:rPr>
        <w:t xml:space="preserve"> has </w:t>
      </w:r>
      <w:r w:rsidRPr="00835EE6">
        <w:rPr>
          <w:rStyle w:val="StyleUnderline"/>
          <w:highlight w:val="green"/>
        </w:rPr>
        <w:t xml:space="preserve">remained an </w:t>
      </w:r>
      <w:r w:rsidRPr="00835EE6">
        <w:rPr>
          <w:rStyle w:val="Emphasis"/>
          <w:highlight w:val="green"/>
        </w:rPr>
        <w:t>attractive</w:t>
      </w:r>
      <w:r w:rsidRPr="00621F90">
        <w:rPr>
          <w:rStyle w:val="Emphasis"/>
        </w:rPr>
        <w:t xml:space="preserve"> attack </w:t>
      </w:r>
      <w:r w:rsidRPr="00835EE6">
        <w:rPr>
          <w:rStyle w:val="Emphasis"/>
          <w:highlight w:val="green"/>
        </w:rPr>
        <w:t>vector</w:t>
      </w:r>
      <w:r w:rsidRPr="00835EE6">
        <w:rPr>
          <w:rStyle w:val="StyleUnderline"/>
          <w:highlight w:val="green"/>
        </w:rPr>
        <w:t xml:space="preserve"> for</w:t>
      </w:r>
      <w:r w:rsidRPr="00621F90">
        <w:rPr>
          <w:sz w:val="16"/>
        </w:rPr>
        <w:t xml:space="preserve"> both U.S. and </w:t>
      </w:r>
      <w:r w:rsidRPr="00835EE6">
        <w:rPr>
          <w:rStyle w:val="Emphasis"/>
          <w:highlight w:val="green"/>
        </w:rPr>
        <w:t>Russia</w:t>
      </w:r>
      <w:r w:rsidRPr="00621F90">
        <w:rPr>
          <w:sz w:val="16"/>
        </w:rPr>
        <w:t xml:space="preserve">n long-range aviation </w:t>
      </w:r>
      <w:r w:rsidRPr="00835EE6">
        <w:rPr>
          <w:rStyle w:val="StyleUnderline"/>
          <w:highlight w:val="green"/>
        </w:rPr>
        <w:t>and</w:t>
      </w:r>
      <w:r w:rsidRPr="00621F90">
        <w:rPr>
          <w:sz w:val="16"/>
        </w:rPr>
        <w:t xml:space="preserve"> missiles since the earliest days of the Cold War. </w:t>
      </w:r>
      <w:r w:rsidRPr="00621F90">
        <w:rPr>
          <w:rStyle w:val="StyleUnderline"/>
        </w:rPr>
        <w:t>The</w:t>
      </w:r>
      <w:r w:rsidRPr="00621F90">
        <w:rPr>
          <w:sz w:val="16"/>
        </w:rPr>
        <w:t xml:space="preserve"> growing </w:t>
      </w:r>
      <w:r w:rsidRPr="00621F90">
        <w:rPr>
          <w:rStyle w:val="StyleUnderline"/>
        </w:rPr>
        <w:t xml:space="preserve">Arctic presence of </w:t>
      </w:r>
      <w:r w:rsidRPr="00835EE6">
        <w:rPr>
          <w:rStyle w:val="Emphasis"/>
          <w:highlight w:val="green"/>
        </w:rPr>
        <w:t>China</w:t>
      </w:r>
      <w:r w:rsidRPr="00621F90">
        <w:rPr>
          <w:rStyle w:val="StyleUnderline"/>
        </w:rPr>
        <w:t>, a</w:t>
      </w:r>
      <w:r w:rsidRPr="00621F90">
        <w:rPr>
          <w:sz w:val="16"/>
        </w:rPr>
        <w:t xml:space="preserve"> self-proclaimed </w:t>
      </w:r>
      <w:r w:rsidRPr="00621F90">
        <w:rPr>
          <w:rStyle w:val="StyleUnderline"/>
        </w:rPr>
        <w:t>“near-Arctic state”</w:t>
      </w:r>
      <w:r w:rsidRPr="00621F90">
        <w:rPr>
          <w:sz w:val="16"/>
        </w:rPr>
        <w:t xml:space="preserve"> possessing an increasingly robust long-range aviation and missile inventory, </w:t>
      </w:r>
      <w:r w:rsidRPr="00621F90">
        <w:rPr>
          <w:rStyle w:val="StyleUnderline"/>
        </w:rPr>
        <w:t xml:space="preserve">reinforces the region’s </w:t>
      </w:r>
      <w:r w:rsidRPr="00621F90">
        <w:rPr>
          <w:rStyle w:val="Emphasis"/>
        </w:rPr>
        <w:t>significance</w:t>
      </w:r>
      <w:r w:rsidRPr="00621F90">
        <w:rPr>
          <w:rStyle w:val="StyleUnderline"/>
        </w:rPr>
        <w:t xml:space="preserve"> </w:t>
      </w:r>
      <w:r w:rsidRPr="00835EE6">
        <w:rPr>
          <w:rStyle w:val="StyleUnderline"/>
          <w:highlight w:val="green"/>
        </w:rPr>
        <w:t>as</w:t>
      </w:r>
      <w:r w:rsidRPr="00621F90">
        <w:rPr>
          <w:rStyle w:val="StyleUnderline"/>
        </w:rPr>
        <w:t xml:space="preserve"> a </w:t>
      </w:r>
      <w:r w:rsidRPr="00835EE6">
        <w:rPr>
          <w:rStyle w:val="Emphasis"/>
          <w:highlight w:val="green"/>
        </w:rPr>
        <w:t>staging ground</w:t>
      </w:r>
      <w:r w:rsidRPr="00835EE6">
        <w:rPr>
          <w:rStyle w:val="StyleUnderline"/>
          <w:highlight w:val="green"/>
        </w:rPr>
        <w:t xml:space="preserve"> for</w:t>
      </w:r>
      <w:r w:rsidRPr="00621F90">
        <w:rPr>
          <w:rStyle w:val="StyleUnderline"/>
        </w:rPr>
        <w:t xml:space="preserve"> air and cruise </w:t>
      </w:r>
      <w:r w:rsidRPr="00621F90">
        <w:rPr>
          <w:rStyle w:val="Emphasis"/>
        </w:rPr>
        <w:t xml:space="preserve">missile </w:t>
      </w:r>
      <w:r w:rsidRPr="00835EE6">
        <w:rPr>
          <w:rStyle w:val="Emphasis"/>
          <w:highlight w:val="green"/>
        </w:rPr>
        <w:t>attacks</w:t>
      </w:r>
      <w:r w:rsidRPr="00621F90">
        <w:rPr>
          <w:rStyle w:val="StyleUnderline"/>
        </w:rPr>
        <w:t>.</w:t>
      </w:r>
    </w:p>
    <w:p w14:paraId="535EFD4C" w14:textId="77777777" w:rsidR="00664263" w:rsidRPr="00621F90" w:rsidRDefault="00664263" w:rsidP="00664263">
      <w:pPr>
        <w:rPr>
          <w:sz w:val="16"/>
        </w:rPr>
      </w:pPr>
      <w:r w:rsidRPr="00621F90">
        <w:rPr>
          <w:sz w:val="16"/>
        </w:rPr>
        <w:t xml:space="preserve">The U.S. Department of Defense continues to invest billions to defend against limited ballistic missile attacks, but </w:t>
      </w:r>
      <w:r w:rsidRPr="00621F90">
        <w:rPr>
          <w:rStyle w:val="StyleUnderline"/>
        </w:rPr>
        <w:t xml:space="preserve">the </w:t>
      </w:r>
      <w:r w:rsidRPr="00835EE6">
        <w:rPr>
          <w:rStyle w:val="StyleUnderline"/>
          <w:highlight w:val="green"/>
        </w:rPr>
        <w:t>U.S.</w:t>
      </w:r>
      <w:r w:rsidRPr="00621F90">
        <w:rPr>
          <w:sz w:val="16"/>
        </w:rPr>
        <w:t xml:space="preserve"> military’s </w:t>
      </w:r>
      <w:r w:rsidRPr="00835EE6">
        <w:rPr>
          <w:rStyle w:val="StyleUnderline"/>
          <w:highlight w:val="green"/>
        </w:rPr>
        <w:t xml:space="preserve">ability to </w:t>
      </w:r>
      <w:r w:rsidRPr="00835EE6">
        <w:rPr>
          <w:rStyle w:val="Emphasis"/>
          <w:highlight w:val="green"/>
        </w:rPr>
        <w:t>detect</w:t>
      </w:r>
      <w:r w:rsidRPr="00621F90">
        <w:rPr>
          <w:sz w:val="16"/>
        </w:rPr>
        <w:t xml:space="preserve">, track, and defeat </w:t>
      </w:r>
      <w:r w:rsidRPr="00835EE6">
        <w:rPr>
          <w:rStyle w:val="StyleUnderline"/>
          <w:highlight w:val="green"/>
        </w:rPr>
        <w:t>a</w:t>
      </w:r>
      <w:r w:rsidRPr="00621F90">
        <w:rPr>
          <w:rStyle w:val="StyleUnderline"/>
        </w:rPr>
        <w:t xml:space="preserve"> </w:t>
      </w:r>
      <w:r w:rsidRPr="00621F90">
        <w:rPr>
          <w:rStyle w:val="Emphasis"/>
        </w:rPr>
        <w:t xml:space="preserve">cruise missile </w:t>
      </w:r>
      <w:r w:rsidRPr="00835EE6">
        <w:rPr>
          <w:rStyle w:val="Emphasis"/>
          <w:highlight w:val="green"/>
        </w:rPr>
        <w:t>strike</w:t>
      </w:r>
      <w:r w:rsidRPr="00621F90">
        <w:rPr>
          <w:sz w:val="16"/>
        </w:rPr>
        <w:t xml:space="preserve"> emanating </w:t>
      </w:r>
      <w:r w:rsidRPr="002C29E7">
        <w:rPr>
          <w:rStyle w:val="StyleUnderline"/>
        </w:rPr>
        <w:t xml:space="preserve">from the </w:t>
      </w:r>
      <w:r w:rsidRPr="002C29E7">
        <w:rPr>
          <w:rStyle w:val="Emphasis"/>
        </w:rPr>
        <w:t>Arctic</w:t>
      </w:r>
      <w:r w:rsidRPr="002C29E7">
        <w:rPr>
          <w:rStyle w:val="StyleUnderline"/>
        </w:rPr>
        <w:t xml:space="preserve"> </w:t>
      </w:r>
      <w:r w:rsidRPr="00835EE6">
        <w:rPr>
          <w:rStyle w:val="StyleUnderline"/>
          <w:highlight w:val="green"/>
        </w:rPr>
        <w:t xml:space="preserve">has </w:t>
      </w:r>
      <w:r w:rsidRPr="00835EE6">
        <w:rPr>
          <w:rStyle w:val="Emphasis"/>
          <w:highlight w:val="green"/>
        </w:rPr>
        <w:t>degraded</w:t>
      </w:r>
      <w:r w:rsidRPr="00621F90">
        <w:rPr>
          <w:sz w:val="16"/>
        </w:rPr>
        <w:t xml:space="preserve"> significantly </w:t>
      </w:r>
      <w:r w:rsidRPr="00621F90">
        <w:rPr>
          <w:rStyle w:val="StyleUnderline"/>
        </w:rPr>
        <w:t xml:space="preserve">over the past 30 years. </w:t>
      </w:r>
      <w:r w:rsidRPr="00835EE6">
        <w:rPr>
          <w:rStyle w:val="Emphasis"/>
          <w:highlight w:val="green"/>
        </w:rPr>
        <w:t>China</w:t>
      </w:r>
      <w:r w:rsidRPr="00835EE6">
        <w:rPr>
          <w:rStyle w:val="StyleUnderline"/>
          <w:highlight w:val="green"/>
        </w:rPr>
        <w:t xml:space="preserve"> or </w:t>
      </w:r>
      <w:r w:rsidRPr="00835EE6">
        <w:rPr>
          <w:rStyle w:val="Emphasis"/>
          <w:highlight w:val="green"/>
        </w:rPr>
        <w:t>Russia</w:t>
      </w:r>
      <w:r w:rsidRPr="00835EE6">
        <w:rPr>
          <w:rStyle w:val="StyleUnderline"/>
          <w:highlight w:val="green"/>
        </w:rPr>
        <w:t xml:space="preserve"> could </w:t>
      </w:r>
      <w:r w:rsidRPr="00835EE6">
        <w:rPr>
          <w:rStyle w:val="Emphasis"/>
          <w:highlight w:val="green"/>
        </w:rPr>
        <w:t>exploit this</w:t>
      </w:r>
      <w:r w:rsidRPr="00621F90">
        <w:rPr>
          <w:rStyle w:val="Emphasis"/>
        </w:rPr>
        <w:t xml:space="preserve"> shortfall</w:t>
      </w:r>
      <w:r w:rsidRPr="00621F90">
        <w:rPr>
          <w:sz w:val="16"/>
        </w:rPr>
        <w:t xml:space="preserve"> using conventional cruise missile attacks </w:t>
      </w:r>
      <w:r w:rsidRPr="002C29E7">
        <w:rPr>
          <w:rStyle w:val="StyleUnderline"/>
        </w:rPr>
        <w:t xml:space="preserve">to </w:t>
      </w:r>
      <w:r w:rsidRPr="00835EE6">
        <w:rPr>
          <w:rStyle w:val="StyleUnderline"/>
          <w:highlight w:val="green"/>
        </w:rPr>
        <w:t xml:space="preserve">deal </w:t>
      </w:r>
      <w:r w:rsidRPr="00835EE6">
        <w:rPr>
          <w:rStyle w:val="Emphasis"/>
          <w:highlight w:val="green"/>
        </w:rPr>
        <w:t>a quick blow</w:t>
      </w:r>
      <w:r w:rsidRPr="00835EE6">
        <w:rPr>
          <w:rStyle w:val="StyleUnderline"/>
          <w:highlight w:val="green"/>
        </w:rPr>
        <w:t xml:space="preserve"> that keeps </w:t>
      </w:r>
      <w:r w:rsidRPr="00835EE6">
        <w:rPr>
          <w:rStyle w:val="Emphasis"/>
          <w:highlight w:val="green"/>
        </w:rPr>
        <w:t>U.S.</w:t>
      </w:r>
      <w:r w:rsidRPr="00621F90">
        <w:rPr>
          <w:rStyle w:val="Emphasis"/>
        </w:rPr>
        <w:t xml:space="preserve"> military </w:t>
      </w:r>
      <w:r w:rsidRPr="00835EE6">
        <w:rPr>
          <w:rStyle w:val="Emphasis"/>
          <w:highlight w:val="green"/>
        </w:rPr>
        <w:t>forces</w:t>
      </w:r>
      <w:r w:rsidRPr="00835EE6">
        <w:rPr>
          <w:rStyle w:val="StyleUnderline"/>
          <w:highlight w:val="green"/>
        </w:rPr>
        <w:t xml:space="preserve"> at distance</w:t>
      </w:r>
      <w:r w:rsidRPr="00621F90">
        <w:rPr>
          <w:sz w:val="16"/>
        </w:rPr>
        <w:t xml:space="preserve"> and avoid a nuclear response.</w:t>
      </w:r>
    </w:p>
    <w:p w14:paraId="7E282AF1" w14:textId="77777777" w:rsidR="00664263" w:rsidRPr="00776B68" w:rsidRDefault="00664263" w:rsidP="00664263">
      <w:pPr>
        <w:rPr>
          <w:sz w:val="16"/>
        </w:rPr>
      </w:pPr>
      <w:r w:rsidRPr="00CC6D71">
        <w:rPr>
          <w:rStyle w:val="StyleUnderline"/>
        </w:rPr>
        <w:t xml:space="preserve">Bolstering </w:t>
      </w:r>
      <w:r w:rsidRPr="00835EE6">
        <w:rPr>
          <w:rStyle w:val="Emphasis"/>
          <w:highlight w:val="green"/>
        </w:rPr>
        <w:t>deterrence</w:t>
      </w:r>
      <w:r w:rsidRPr="00CC6D71">
        <w:rPr>
          <w:rStyle w:val="StyleUnderline"/>
        </w:rPr>
        <w:t xml:space="preserve"> against</w:t>
      </w:r>
      <w:r w:rsidRPr="00776B68">
        <w:rPr>
          <w:sz w:val="16"/>
        </w:rPr>
        <w:t xml:space="preserve"> conventional air and cruise </w:t>
      </w:r>
      <w:r w:rsidRPr="00CC6D71">
        <w:rPr>
          <w:rStyle w:val="StyleUnderline"/>
        </w:rPr>
        <w:t xml:space="preserve">missile threats </w:t>
      </w:r>
      <w:r w:rsidRPr="00DC4E74">
        <w:rPr>
          <w:rStyle w:val="Emphasis"/>
        </w:rPr>
        <w:t>in the Arctic</w:t>
      </w:r>
      <w:r w:rsidRPr="00CC6D71">
        <w:rPr>
          <w:rStyle w:val="StyleUnderline"/>
        </w:rPr>
        <w:t xml:space="preserve"> </w:t>
      </w:r>
      <w:r w:rsidRPr="00835EE6">
        <w:rPr>
          <w:rStyle w:val="StyleUnderline"/>
          <w:highlight w:val="green"/>
        </w:rPr>
        <w:t>starts by</w:t>
      </w:r>
      <w:r w:rsidRPr="00CC6D71">
        <w:rPr>
          <w:rStyle w:val="StyleUnderline"/>
        </w:rPr>
        <w:t xml:space="preserve"> improving</w:t>
      </w:r>
      <w:r w:rsidRPr="00776B68">
        <w:rPr>
          <w:sz w:val="16"/>
        </w:rPr>
        <w:t xml:space="preserve"> U.S., ally, and partner </w:t>
      </w:r>
      <w:r w:rsidRPr="00835EE6">
        <w:rPr>
          <w:rStyle w:val="Emphasis"/>
          <w:highlight w:val="green"/>
        </w:rPr>
        <w:t>domain awareness</w:t>
      </w:r>
      <w:r w:rsidRPr="00CC6D71">
        <w:rPr>
          <w:rStyle w:val="StyleUnderline"/>
        </w:rPr>
        <w:t xml:space="preserve"> and </w:t>
      </w:r>
      <w:r w:rsidRPr="00DC4E74">
        <w:rPr>
          <w:rStyle w:val="Emphasis"/>
        </w:rPr>
        <w:t>info</w:t>
      </w:r>
      <w:r w:rsidRPr="00776B68">
        <w:rPr>
          <w:sz w:val="16"/>
        </w:rPr>
        <w:t xml:space="preserve">rmation </w:t>
      </w:r>
      <w:r w:rsidRPr="00DC4E74">
        <w:rPr>
          <w:rStyle w:val="StyleUnderline"/>
        </w:rPr>
        <w:t>dominance capabilities</w:t>
      </w:r>
      <w:r w:rsidRPr="00CC6D71">
        <w:rPr>
          <w:rStyle w:val="StyleUnderline"/>
        </w:rPr>
        <w:t xml:space="preserve">. </w:t>
      </w:r>
      <w:r w:rsidRPr="00835EE6">
        <w:rPr>
          <w:rStyle w:val="StyleUnderline"/>
          <w:highlight w:val="green"/>
        </w:rPr>
        <w:t>Adversaries</w:t>
      </w:r>
      <w:r w:rsidRPr="00CC6D71">
        <w:rPr>
          <w:rStyle w:val="StyleUnderline"/>
        </w:rPr>
        <w:t xml:space="preserve"> will </w:t>
      </w:r>
      <w:r w:rsidRPr="00835EE6">
        <w:rPr>
          <w:rStyle w:val="Emphasis"/>
          <w:highlight w:val="green"/>
        </w:rPr>
        <w:t>be disinclined</w:t>
      </w:r>
      <w:r w:rsidRPr="00835EE6">
        <w:rPr>
          <w:rStyle w:val="StyleUnderline"/>
          <w:highlight w:val="green"/>
        </w:rPr>
        <w:t xml:space="preserve"> to </w:t>
      </w:r>
      <w:r w:rsidRPr="00835EE6">
        <w:rPr>
          <w:rStyle w:val="Emphasis"/>
          <w:highlight w:val="green"/>
        </w:rPr>
        <w:t>launch strikes</w:t>
      </w:r>
      <w:r w:rsidRPr="00835EE6">
        <w:rPr>
          <w:rStyle w:val="StyleUnderline"/>
          <w:highlight w:val="green"/>
        </w:rPr>
        <w:t xml:space="preserve"> on the</w:t>
      </w:r>
      <w:r w:rsidRPr="00CC6D71">
        <w:rPr>
          <w:rStyle w:val="StyleUnderline"/>
        </w:rPr>
        <w:t xml:space="preserve"> U.S. </w:t>
      </w:r>
      <w:r w:rsidRPr="00835EE6">
        <w:rPr>
          <w:rStyle w:val="StyleUnderline"/>
          <w:highlight w:val="green"/>
        </w:rPr>
        <w:t xml:space="preserve">homeland if </w:t>
      </w:r>
      <w:r w:rsidRPr="00835EE6">
        <w:rPr>
          <w:rStyle w:val="Emphasis"/>
          <w:highlight w:val="green"/>
        </w:rPr>
        <w:t>they know</w:t>
      </w:r>
      <w:r w:rsidRPr="00CC6D71">
        <w:rPr>
          <w:rStyle w:val="StyleUnderline"/>
        </w:rPr>
        <w:t xml:space="preserve"> the </w:t>
      </w:r>
      <w:r w:rsidRPr="00835EE6">
        <w:rPr>
          <w:rStyle w:val="Emphasis"/>
          <w:highlight w:val="green"/>
        </w:rPr>
        <w:t>U</w:t>
      </w:r>
      <w:r w:rsidRPr="00776B68">
        <w:rPr>
          <w:sz w:val="16"/>
        </w:rPr>
        <w:t xml:space="preserve">nited </w:t>
      </w:r>
      <w:r w:rsidRPr="00835EE6">
        <w:rPr>
          <w:rStyle w:val="Emphasis"/>
          <w:highlight w:val="green"/>
        </w:rPr>
        <w:t>S</w:t>
      </w:r>
      <w:r w:rsidRPr="00776B68">
        <w:rPr>
          <w:sz w:val="16"/>
        </w:rPr>
        <w:t xml:space="preserve">tates </w:t>
      </w:r>
      <w:r w:rsidRPr="00835EE6">
        <w:rPr>
          <w:rStyle w:val="StyleUnderline"/>
          <w:highlight w:val="green"/>
        </w:rPr>
        <w:t xml:space="preserve">is </w:t>
      </w:r>
      <w:r w:rsidRPr="00835EE6">
        <w:rPr>
          <w:rStyle w:val="Emphasis"/>
          <w:highlight w:val="green"/>
        </w:rPr>
        <w:t>anticipating</w:t>
      </w:r>
      <w:r w:rsidRPr="00CC6D71">
        <w:rPr>
          <w:rStyle w:val="StyleUnderline"/>
        </w:rPr>
        <w:t xml:space="preserve"> the </w:t>
      </w:r>
      <w:r w:rsidRPr="00835EE6">
        <w:rPr>
          <w:rStyle w:val="StyleUnderline"/>
          <w:highlight w:val="green"/>
        </w:rPr>
        <w:t>attack</w:t>
      </w:r>
      <w:r w:rsidRPr="00776B68">
        <w:rPr>
          <w:sz w:val="16"/>
        </w:rPr>
        <w:t xml:space="preserve"> and creating options to dissuade it. Achieving better domain awareness involves efforts to provide indications and warning of attacks through the detection, tracking, characterization, warning, and attribution of modern threats.2 Establishing information dominance enables U.S. leaders to access decision-quality information more quickly than adversaries. Domain awareness and information dominance can underwrite a comprehensive “missile defeat” strategy, left and right of launch, that gives U.S. leaders more options to deter an attack on the U.S. homeland.</w:t>
      </w:r>
    </w:p>
    <w:p w14:paraId="660453B0" w14:textId="77777777" w:rsidR="00664263" w:rsidRPr="000C5B2B" w:rsidRDefault="00664263" w:rsidP="00664263">
      <w:pPr>
        <w:rPr>
          <w:sz w:val="16"/>
          <w:szCs w:val="16"/>
        </w:rPr>
      </w:pPr>
      <w:r w:rsidRPr="000C5B2B">
        <w:rPr>
          <w:sz w:val="16"/>
          <w:szCs w:val="16"/>
        </w:rPr>
        <w:t>Introduction</w:t>
      </w:r>
    </w:p>
    <w:p w14:paraId="4F0B75C1" w14:textId="77777777" w:rsidR="00664263" w:rsidRPr="000C5B2B" w:rsidRDefault="00664263" w:rsidP="00664263">
      <w:pPr>
        <w:rPr>
          <w:sz w:val="16"/>
        </w:rPr>
      </w:pPr>
      <w:r w:rsidRPr="000C5B2B">
        <w:rPr>
          <w:sz w:val="16"/>
        </w:rPr>
        <w:t xml:space="preserve">In keeping with his penchant for making bold predictions about the future of airpower, Army Air Corps Brigadier General William “Billy” Mitchell told a U.S. Senate Committee in 1935 that Alaska would become “the most important strategic place in the world.”3 In the mind of Mitchell, widely considered the father of the U.S. Air Force, the reason for the strategic significance of Alaska, and the Arctic more broadly, came down to its accessibility by air. By Mitchell’s calculations, U.S. Army aircraft of the time could reach any capital in the Northern Hemisphere within nine hours.4 He also warned that the dawn of aviation would allow adversaries to capitalize on new attack vectors </w:t>
      </w:r>
      <w:r w:rsidRPr="000C5B2B">
        <w:rPr>
          <w:rStyle w:val="StyleUnderline"/>
        </w:rPr>
        <w:t xml:space="preserve">through the </w:t>
      </w:r>
      <w:r w:rsidRPr="00835EE6">
        <w:rPr>
          <w:rStyle w:val="Emphasis"/>
          <w:highlight w:val="green"/>
        </w:rPr>
        <w:t>Arctic</w:t>
      </w:r>
      <w:r w:rsidRPr="000C5B2B">
        <w:rPr>
          <w:sz w:val="16"/>
        </w:rPr>
        <w:t xml:space="preserve"> because of the </w:t>
      </w:r>
      <w:r w:rsidRPr="009D1DC3">
        <w:rPr>
          <w:rStyle w:val="Emphasis"/>
        </w:rPr>
        <w:t xml:space="preserve">short, </w:t>
      </w:r>
      <w:r w:rsidRPr="006B7385">
        <w:rPr>
          <w:rStyle w:val="Emphasis"/>
        </w:rPr>
        <w:t>direct</w:t>
      </w:r>
      <w:r w:rsidRPr="000C5B2B">
        <w:rPr>
          <w:rStyle w:val="Emphasis"/>
        </w:rPr>
        <w:t xml:space="preserve"> </w:t>
      </w:r>
      <w:r w:rsidRPr="00835EE6">
        <w:rPr>
          <w:rStyle w:val="Emphasis"/>
          <w:highlight w:val="green"/>
        </w:rPr>
        <w:t>aviation routes</w:t>
      </w:r>
      <w:r w:rsidRPr="000C5B2B">
        <w:rPr>
          <w:rStyle w:val="StyleUnderline"/>
        </w:rPr>
        <w:t xml:space="preserve"> between the </w:t>
      </w:r>
      <w:r w:rsidRPr="000C5B2B">
        <w:rPr>
          <w:rStyle w:val="Emphasis"/>
        </w:rPr>
        <w:t>U</w:t>
      </w:r>
      <w:r w:rsidRPr="000C5B2B">
        <w:rPr>
          <w:sz w:val="16"/>
        </w:rPr>
        <w:t xml:space="preserve">nited </w:t>
      </w:r>
      <w:r w:rsidRPr="000C5B2B">
        <w:rPr>
          <w:rStyle w:val="Emphasis"/>
        </w:rPr>
        <w:t>S</w:t>
      </w:r>
      <w:r w:rsidRPr="000C5B2B">
        <w:rPr>
          <w:sz w:val="16"/>
        </w:rPr>
        <w:t xml:space="preserve">tates </w:t>
      </w:r>
      <w:r w:rsidRPr="000C5B2B">
        <w:rPr>
          <w:rStyle w:val="StyleUnderline"/>
        </w:rPr>
        <w:t xml:space="preserve">and </w:t>
      </w:r>
      <w:r w:rsidRPr="000C5B2B">
        <w:rPr>
          <w:rStyle w:val="Emphasis"/>
        </w:rPr>
        <w:t>Eurasia</w:t>
      </w:r>
      <w:r w:rsidRPr="000C5B2B">
        <w:rPr>
          <w:rStyle w:val="StyleUnderline"/>
        </w:rPr>
        <w:t>,</w:t>
      </w:r>
      <w:r w:rsidRPr="000C5B2B">
        <w:rPr>
          <w:sz w:val="16"/>
        </w:rPr>
        <w:t xml:space="preserve"> particularly </w:t>
      </w:r>
      <w:r w:rsidRPr="000C5B2B">
        <w:rPr>
          <w:rStyle w:val="StyleUnderline"/>
        </w:rPr>
        <w:t xml:space="preserve">between </w:t>
      </w:r>
      <w:r w:rsidRPr="000C5B2B">
        <w:rPr>
          <w:rStyle w:val="Emphasis"/>
        </w:rPr>
        <w:t>Alaska</w:t>
      </w:r>
      <w:r w:rsidRPr="000C5B2B">
        <w:rPr>
          <w:rStyle w:val="StyleUnderline"/>
        </w:rPr>
        <w:t xml:space="preserve"> and </w:t>
      </w:r>
      <w:r w:rsidRPr="000C5B2B">
        <w:rPr>
          <w:rStyle w:val="Emphasis"/>
        </w:rPr>
        <w:t>Siberia</w:t>
      </w:r>
      <w:r w:rsidRPr="000C5B2B">
        <w:rPr>
          <w:sz w:val="16"/>
        </w:rPr>
        <w:t xml:space="preserve">. In his 1930 book, Skyways, Mitchell warned, “It is </w:t>
      </w:r>
      <w:r w:rsidRPr="000C5B2B">
        <w:rPr>
          <w:rStyle w:val="StyleUnderline"/>
        </w:rPr>
        <w:t xml:space="preserve">along </w:t>
      </w:r>
      <w:r w:rsidRPr="000C5B2B">
        <w:rPr>
          <w:rStyle w:val="Emphasis"/>
        </w:rPr>
        <w:t>these lines</w:t>
      </w:r>
      <w:r w:rsidRPr="000C5B2B">
        <w:rPr>
          <w:sz w:val="16"/>
        </w:rPr>
        <w:t xml:space="preserve"> that </w:t>
      </w:r>
      <w:r w:rsidRPr="000C5B2B">
        <w:rPr>
          <w:rStyle w:val="StyleUnderline"/>
        </w:rPr>
        <w:t xml:space="preserve">future </w:t>
      </w:r>
      <w:r w:rsidRPr="000C5B2B">
        <w:rPr>
          <w:rStyle w:val="Emphasis"/>
        </w:rPr>
        <w:t>invasions will come</w:t>
      </w:r>
      <w:r w:rsidRPr="000C5B2B">
        <w:rPr>
          <w:rStyle w:val="StyleUnderline"/>
        </w:rPr>
        <w:t xml:space="preserve"> because they </w:t>
      </w:r>
      <w:r w:rsidRPr="00835EE6">
        <w:rPr>
          <w:rStyle w:val="StyleUnderline"/>
          <w:highlight w:val="green"/>
        </w:rPr>
        <w:t xml:space="preserve">are the </w:t>
      </w:r>
      <w:r w:rsidRPr="00835EE6">
        <w:rPr>
          <w:rStyle w:val="Emphasis"/>
          <w:highlight w:val="green"/>
        </w:rPr>
        <w:t>shortest</w:t>
      </w:r>
      <w:r w:rsidRPr="000C5B2B">
        <w:rPr>
          <w:rStyle w:val="Emphasis"/>
        </w:rPr>
        <w:t xml:space="preserve"> lines</w:t>
      </w:r>
      <w:r w:rsidRPr="000C5B2B">
        <w:rPr>
          <w:rStyle w:val="StyleUnderline"/>
        </w:rPr>
        <w:t xml:space="preserve"> and aircraft will </w:t>
      </w:r>
      <w:r w:rsidRPr="000C5B2B">
        <w:rPr>
          <w:rStyle w:val="Emphasis"/>
        </w:rPr>
        <w:t>fly directly</w:t>
      </w:r>
      <w:r w:rsidRPr="000C5B2B">
        <w:rPr>
          <w:rStyle w:val="StyleUnderline"/>
        </w:rPr>
        <w:t xml:space="preserve"> along them</w:t>
      </w:r>
      <w:r w:rsidRPr="000C5B2B">
        <w:rPr>
          <w:sz w:val="16"/>
        </w:rPr>
        <w:t>.”5</w:t>
      </w:r>
    </w:p>
    <w:p w14:paraId="05B15FC2" w14:textId="77777777" w:rsidR="00664263" w:rsidRPr="000C5B2B" w:rsidRDefault="00664263" w:rsidP="00664263">
      <w:pPr>
        <w:rPr>
          <w:sz w:val="16"/>
        </w:rPr>
      </w:pPr>
      <w:r w:rsidRPr="000C5B2B">
        <w:rPr>
          <w:sz w:val="16"/>
        </w:rPr>
        <w:t xml:space="preserve">Today, Mitchell’s predictions regarding the strategic significance of the northern approaches seem even more prescient. </w:t>
      </w:r>
      <w:r w:rsidRPr="000C5B2B">
        <w:rPr>
          <w:rStyle w:val="StyleUnderline"/>
        </w:rPr>
        <w:t xml:space="preserve">The </w:t>
      </w:r>
      <w:r w:rsidRPr="000C5B2B">
        <w:rPr>
          <w:rStyle w:val="Emphasis"/>
        </w:rPr>
        <w:t>shortest path</w:t>
      </w:r>
      <w:r w:rsidRPr="000C5B2B">
        <w:rPr>
          <w:rStyle w:val="StyleUnderline"/>
        </w:rPr>
        <w:t xml:space="preserve"> by air</w:t>
      </w:r>
      <w:r w:rsidRPr="000C5B2B">
        <w:rPr>
          <w:sz w:val="16"/>
        </w:rPr>
        <w:t xml:space="preserve"> to North America </w:t>
      </w:r>
      <w:r w:rsidRPr="00835EE6">
        <w:rPr>
          <w:rStyle w:val="StyleUnderline"/>
          <w:highlight w:val="green"/>
        </w:rPr>
        <w:t>for</w:t>
      </w:r>
      <w:r w:rsidRPr="000C5B2B">
        <w:rPr>
          <w:rStyle w:val="StyleUnderline"/>
        </w:rPr>
        <w:t xml:space="preserve"> </w:t>
      </w:r>
      <w:r w:rsidRPr="000C5B2B">
        <w:rPr>
          <w:rStyle w:val="Emphasis"/>
        </w:rPr>
        <w:t>Russian</w:t>
      </w:r>
      <w:r w:rsidRPr="000C5B2B">
        <w:rPr>
          <w:rStyle w:val="StyleUnderline"/>
        </w:rPr>
        <w:t xml:space="preserve"> or </w:t>
      </w:r>
      <w:r w:rsidRPr="000C5B2B">
        <w:rPr>
          <w:rStyle w:val="Emphasis"/>
        </w:rPr>
        <w:t>Chinese</w:t>
      </w:r>
      <w:r w:rsidRPr="000C5B2B">
        <w:rPr>
          <w:rStyle w:val="StyleUnderline"/>
        </w:rPr>
        <w:t xml:space="preserve"> </w:t>
      </w:r>
      <w:r w:rsidRPr="00835EE6">
        <w:rPr>
          <w:rStyle w:val="StyleUnderline"/>
          <w:highlight w:val="green"/>
        </w:rPr>
        <w:t>missiles</w:t>
      </w:r>
      <w:r w:rsidRPr="000C5B2B">
        <w:rPr>
          <w:rStyle w:val="StyleUnderline"/>
        </w:rPr>
        <w:t xml:space="preserve">, fighters, and bombers is still over the </w:t>
      </w:r>
      <w:r w:rsidRPr="000C5B2B">
        <w:rPr>
          <w:rStyle w:val="Emphasis"/>
        </w:rPr>
        <w:t>polar region</w:t>
      </w:r>
      <w:r w:rsidRPr="000C5B2B">
        <w:rPr>
          <w:sz w:val="16"/>
        </w:rPr>
        <w:t>. Both have diversified their cruise missile arsenals and expanded their ability to launch cruise missile strikes on the continental United States from the air, sea, and land (see Figure 2).</w:t>
      </w:r>
    </w:p>
    <w:p w14:paraId="00B34583" w14:textId="77777777" w:rsidR="00664263" w:rsidRPr="000C5B2B" w:rsidRDefault="00664263" w:rsidP="00664263">
      <w:pPr>
        <w:rPr>
          <w:sz w:val="16"/>
        </w:rPr>
      </w:pPr>
      <w:r w:rsidRPr="00835EE6">
        <w:rPr>
          <w:rStyle w:val="StyleUnderline"/>
          <w:highlight w:val="green"/>
        </w:rPr>
        <w:t>Yet,</w:t>
      </w:r>
      <w:r w:rsidRPr="000C5B2B">
        <w:rPr>
          <w:rStyle w:val="StyleUnderline"/>
        </w:rPr>
        <w:t xml:space="preserve"> the U.S. </w:t>
      </w:r>
      <w:r w:rsidRPr="00835EE6">
        <w:rPr>
          <w:rStyle w:val="StyleUnderline"/>
          <w:highlight w:val="green"/>
        </w:rPr>
        <w:t xml:space="preserve">ability </w:t>
      </w:r>
      <w:r w:rsidRPr="00835EE6">
        <w:rPr>
          <w:rStyle w:val="Emphasis"/>
          <w:highlight w:val="green"/>
        </w:rPr>
        <w:t>to detect</w:t>
      </w:r>
      <w:r w:rsidRPr="000C5B2B">
        <w:rPr>
          <w:rStyle w:val="StyleUnderline"/>
        </w:rPr>
        <w:t>, track, attribute</w:t>
      </w:r>
      <w:r w:rsidRPr="000C5B2B">
        <w:rPr>
          <w:sz w:val="16"/>
        </w:rPr>
        <w:t xml:space="preserve">, and counter these </w:t>
      </w:r>
      <w:r w:rsidRPr="00835EE6">
        <w:rPr>
          <w:rStyle w:val="Emphasis"/>
          <w:highlight w:val="green"/>
        </w:rPr>
        <w:t>attacks</w:t>
      </w:r>
      <w:r w:rsidRPr="00835EE6">
        <w:rPr>
          <w:rStyle w:val="StyleUnderline"/>
          <w:highlight w:val="green"/>
        </w:rPr>
        <w:t xml:space="preserve"> has</w:t>
      </w:r>
      <w:r w:rsidRPr="000C5B2B">
        <w:rPr>
          <w:rStyle w:val="StyleUnderline"/>
        </w:rPr>
        <w:t xml:space="preserve"> significantly </w:t>
      </w:r>
      <w:r w:rsidRPr="00835EE6">
        <w:rPr>
          <w:rStyle w:val="Emphasis"/>
          <w:highlight w:val="green"/>
        </w:rPr>
        <w:t>diminished</w:t>
      </w:r>
      <w:r w:rsidRPr="000C5B2B">
        <w:rPr>
          <w:sz w:val="16"/>
        </w:rPr>
        <w:t xml:space="preserve"> since the end of the Cold War. This reality was </w:t>
      </w:r>
      <w:r w:rsidRPr="00835EE6">
        <w:rPr>
          <w:rStyle w:val="StyleUnderline"/>
          <w:highlight w:val="green"/>
        </w:rPr>
        <w:t>laid bare</w:t>
      </w:r>
      <w:r w:rsidRPr="000C5B2B">
        <w:rPr>
          <w:sz w:val="16"/>
        </w:rPr>
        <w:t xml:space="preserve"> to the American public in January 2023, </w:t>
      </w:r>
      <w:r w:rsidRPr="00835EE6">
        <w:rPr>
          <w:rStyle w:val="StyleUnderline"/>
          <w:highlight w:val="green"/>
        </w:rPr>
        <w:t>when a</w:t>
      </w:r>
      <w:r w:rsidRPr="000C5B2B">
        <w:rPr>
          <w:rStyle w:val="StyleUnderline"/>
        </w:rPr>
        <w:t xml:space="preserve"> </w:t>
      </w:r>
      <w:r w:rsidRPr="000C5B2B">
        <w:rPr>
          <w:rStyle w:val="Emphasis"/>
        </w:rPr>
        <w:t xml:space="preserve">Chinese </w:t>
      </w:r>
      <w:r w:rsidRPr="00835EE6">
        <w:rPr>
          <w:rStyle w:val="Emphasis"/>
          <w:highlight w:val="green"/>
        </w:rPr>
        <w:t>spy balloon</w:t>
      </w:r>
      <w:r w:rsidRPr="00835EE6">
        <w:rPr>
          <w:rStyle w:val="StyleUnderline"/>
          <w:highlight w:val="green"/>
        </w:rPr>
        <w:t xml:space="preserve"> entered</w:t>
      </w:r>
      <w:r w:rsidRPr="000C5B2B">
        <w:rPr>
          <w:sz w:val="16"/>
        </w:rPr>
        <w:t xml:space="preserve"> U.S. airspace </w:t>
      </w:r>
      <w:r w:rsidRPr="000C5B2B">
        <w:rPr>
          <w:rStyle w:val="StyleUnderline"/>
        </w:rPr>
        <w:t xml:space="preserve">north of </w:t>
      </w:r>
      <w:r w:rsidRPr="00835EE6">
        <w:rPr>
          <w:rStyle w:val="Emphasis"/>
          <w:highlight w:val="green"/>
        </w:rPr>
        <w:t>Alaska</w:t>
      </w:r>
      <w:r w:rsidRPr="000C5B2B">
        <w:rPr>
          <w:sz w:val="16"/>
        </w:rPr>
        <w:t xml:space="preserve"> and drifted across the entire country before NORAD shot it down. General Glen VanHerck, Commander of U.S. Northern Command and NORAD, later testified to Congress that four Chinese surveillance balloons had previously transited U.S. airspace undetected: “That’s a domain awareness gap we’ll have to figure out,” he told lawmakers.6</w:t>
      </w:r>
    </w:p>
    <w:p w14:paraId="787E5042" w14:textId="77777777" w:rsidR="00664263" w:rsidRPr="000C5B2B" w:rsidRDefault="00664263" w:rsidP="00664263">
      <w:pPr>
        <w:rPr>
          <w:sz w:val="16"/>
          <w:szCs w:val="16"/>
        </w:rPr>
      </w:pPr>
      <w:r w:rsidRPr="000C5B2B">
        <w:rPr>
          <w:sz w:val="16"/>
          <w:szCs w:val="16"/>
        </w:rPr>
        <w:t>This paper examines the strategic implications of growing air and cruise missile threats emanating from the high north, as well as potential near-term approaches to address those threats. Mitchell Institute met with over a dozen NORAD/NORTHCOM personnel in Colorado Springs, CO in March 2023, interviewed experts from industry and academia, conducted a review of government budget and strategy documents, and digested contemporary academic and policy papers to address three core questions:</w:t>
      </w:r>
    </w:p>
    <w:p w14:paraId="20D9F17C" w14:textId="77777777" w:rsidR="00664263" w:rsidRPr="000C5B2B" w:rsidRDefault="00664263" w:rsidP="00664263">
      <w:pPr>
        <w:rPr>
          <w:sz w:val="16"/>
          <w:szCs w:val="16"/>
        </w:rPr>
      </w:pPr>
      <w:r w:rsidRPr="000C5B2B">
        <w:rPr>
          <w:sz w:val="16"/>
          <w:szCs w:val="16"/>
        </w:rPr>
        <w:t>• To what extent do Russian and Chinese interests and missile capabilities in the Arctic pose a threat to the U.S. homeland?</w:t>
      </w:r>
    </w:p>
    <w:p w14:paraId="6411EAA7" w14:textId="77777777" w:rsidR="00664263" w:rsidRPr="000C5B2B" w:rsidRDefault="00664263" w:rsidP="00664263">
      <w:pPr>
        <w:rPr>
          <w:sz w:val="16"/>
          <w:szCs w:val="16"/>
        </w:rPr>
      </w:pPr>
      <w:r w:rsidRPr="000C5B2B">
        <w:rPr>
          <w:sz w:val="16"/>
          <w:szCs w:val="16"/>
        </w:rPr>
        <w:t>• How and why is the U.S. approach to deterring air and cruise missile threats in the Arctic changing, and what are the risks and benefits of that approach?</w:t>
      </w:r>
    </w:p>
    <w:p w14:paraId="1E63E2E2" w14:textId="77777777" w:rsidR="00664263" w:rsidRPr="000C5B2B" w:rsidRDefault="00664263" w:rsidP="00664263">
      <w:pPr>
        <w:rPr>
          <w:sz w:val="16"/>
          <w:szCs w:val="16"/>
        </w:rPr>
      </w:pPr>
      <w:r w:rsidRPr="000C5B2B">
        <w:rPr>
          <w:sz w:val="16"/>
          <w:szCs w:val="16"/>
        </w:rPr>
        <w:t>• What steps can the United States take to bolster deterrence in the Arctic region, and what are some specific capabilities needed to do so?</w:t>
      </w:r>
    </w:p>
    <w:p w14:paraId="7903C640" w14:textId="77777777" w:rsidR="00664263" w:rsidRPr="000C5B2B" w:rsidRDefault="00664263" w:rsidP="00664263">
      <w:pPr>
        <w:rPr>
          <w:sz w:val="16"/>
        </w:rPr>
      </w:pPr>
      <w:r w:rsidRPr="000C5B2B">
        <w:rPr>
          <w:sz w:val="16"/>
        </w:rPr>
        <w:t xml:space="preserve">Importantly, analysis revealed that </w:t>
      </w:r>
      <w:r w:rsidRPr="000C5B2B">
        <w:rPr>
          <w:rStyle w:val="Emphasis"/>
        </w:rPr>
        <w:t>Arctic</w:t>
      </w:r>
      <w:r w:rsidRPr="000C5B2B">
        <w:rPr>
          <w:rStyle w:val="StyleUnderline"/>
        </w:rPr>
        <w:t xml:space="preserve"> </w:t>
      </w:r>
      <w:r w:rsidRPr="00835EE6">
        <w:rPr>
          <w:rStyle w:val="StyleUnderline"/>
          <w:highlight w:val="green"/>
        </w:rPr>
        <w:t xml:space="preserve">domain </w:t>
      </w:r>
      <w:r w:rsidRPr="00835EE6">
        <w:rPr>
          <w:rStyle w:val="Emphasis"/>
          <w:highlight w:val="green"/>
        </w:rPr>
        <w:t>awareness</w:t>
      </w:r>
      <w:r w:rsidRPr="000C5B2B">
        <w:rPr>
          <w:sz w:val="16"/>
        </w:rPr>
        <w:t xml:space="preserve"> and information dominance </w:t>
      </w:r>
      <w:r w:rsidRPr="00835EE6">
        <w:rPr>
          <w:rStyle w:val="StyleUnderline"/>
          <w:highlight w:val="green"/>
        </w:rPr>
        <w:t>should be</w:t>
      </w:r>
      <w:r w:rsidRPr="000C5B2B">
        <w:rPr>
          <w:rStyle w:val="StyleUnderline"/>
        </w:rPr>
        <w:t xml:space="preserve"> a </w:t>
      </w:r>
      <w:r w:rsidRPr="00835EE6">
        <w:rPr>
          <w:rStyle w:val="Emphasis"/>
          <w:highlight w:val="green"/>
        </w:rPr>
        <w:t>top</w:t>
      </w:r>
      <w:r w:rsidRPr="000C5B2B">
        <w:rPr>
          <w:sz w:val="16"/>
        </w:rPr>
        <w:t xml:space="preserve"> DOD </w:t>
      </w:r>
      <w:r w:rsidRPr="00835EE6">
        <w:rPr>
          <w:rStyle w:val="Emphasis"/>
          <w:highlight w:val="green"/>
        </w:rPr>
        <w:t>priority now</w:t>
      </w:r>
      <w:r w:rsidRPr="000C5B2B">
        <w:rPr>
          <w:rStyle w:val="StyleUnderline"/>
        </w:rPr>
        <w:t xml:space="preserve">, not in a decade or more, </w:t>
      </w:r>
      <w:r w:rsidRPr="00835EE6">
        <w:rPr>
          <w:rStyle w:val="StyleUnderline"/>
          <w:highlight w:val="green"/>
        </w:rPr>
        <w:t>to shore up</w:t>
      </w:r>
      <w:r w:rsidRPr="000C5B2B">
        <w:rPr>
          <w:sz w:val="16"/>
        </w:rPr>
        <w:t xml:space="preserve"> cruise missile </w:t>
      </w:r>
      <w:r w:rsidRPr="000C5B2B">
        <w:rPr>
          <w:rStyle w:val="Emphasis"/>
        </w:rPr>
        <w:t>defense</w:t>
      </w:r>
      <w:r w:rsidRPr="000C5B2B">
        <w:rPr>
          <w:rStyle w:val="StyleUnderline"/>
        </w:rPr>
        <w:t xml:space="preserve"> of </w:t>
      </w:r>
      <w:r w:rsidRPr="00835EE6">
        <w:rPr>
          <w:rStyle w:val="Emphasis"/>
          <w:highlight w:val="green"/>
        </w:rPr>
        <w:t>the homeland</w:t>
      </w:r>
      <w:r w:rsidRPr="000C5B2B">
        <w:rPr>
          <w:sz w:val="16"/>
        </w:rPr>
        <w:t xml:space="preserve">. The United States and Canada have tentative plans to field additional over-the-horizon radars (OTHR) that can detect a broad swath of threats like bombers flying at medium altitudes, low-flying cruise missiles, and even surface ships in the next five to ten years.7 But </w:t>
      </w:r>
      <w:r w:rsidRPr="000C5B2B">
        <w:rPr>
          <w:rStyle w:val="StyleUnderline"/>
        </w:rPr>
        <w:t xml:space="preserve">the </w:t>
      </w:r>
      <w:r w:rsidRPr="009D1DC3">
        <w:rPr>
          <w:rStyle w:val="StyleUnderline"/>
        </w:rPr>
        <w:t>risk</w:t>
      </w:r>
      <w:r w:rsidRPr="000C5B2B">
        <w:rPr>
          <w:rStyle w:val="StyleUnderline"/>
        </w:rPr>
        <w:t xml:space="preserve"> that </w:t>
      </w:r>
      <w:r w:rsidRPr="000C5B2B">
        <w:rPr>
          <w:rStyle w:val="Emphasis"/>
        </w:rPr>
        <w:t>adversaries</w:t>
      </w:r>
      <w:r w:rsidRPr="000C5B2B">
        <w:rPr>
          <w:rStyle w:val="StyleUnderline"/>
        </w:rPr>
        <w:t xml:space="preserve"> could turn </w:t>
      </w:r>
      <w:r w:rsidRPr="000C5B2B">
        <w:rPr>
          <w:rStyle w:val="Emphasis"/>
        </w:rPr>
        <w:t>regional conflicts</w:t>
      </w:r>
      <w:r w:rsidRPr="000C5B2B">
        <w:rPr>
          <w:sz w:val="16"/>
        </w:rPr>
        <w:t xml:space="preserve"> into global ones </w:t>
      </w:r>
      <w:r w:rsidRPr="000C5B2B">
        <w:rPr>
          <w:rStyle w:val="StyleUnderline"/>
        </w:rPr>
        <w:t xml:space="preserve">already </w:t>
      </w:r>
      <w:r w:rsidRPr="000C5B2B">
        <w:rPr>
          <w:rStyle w:val="Emphasis"/>
        </w:rPr>
        <w:t>exists today</w:t>
      </w:r>
      <w:r w:rsidRPr="000C5B2B">
        <w:rPr>
          <w:sz w:val="16"/>
        </w:rPr>
        <w:t xml:space="preserve">—whether it is through kinetic </w:t>
      </w:r>
      <w:r w:rsidRPr="000C5B2B">
        <w:rPr>
          <w:rStyle w:val="StyleUnderline"/>
        </w:rPr>
        <w:t xml:space="preserve">cruise </w:t>
      </w:r>
      <w:r w:rsidRPr="000C5B2B">
        <w:rPr>
          <w:rStyle w:val="Emphasis"/>
        </w:rPr>
        <w:t>missile</w:t>
      </w:r>
      <w:r w:rsidRPr="000C5B2B">
        <w:rPr>
          <w:rStyle w:val="StyleUnderline"/>
        </w:rPr>
        <w:t xml:space="preserve"> attacks</w:t>
      </w:r>
      <w:r w:rsidRPr="000C5B2B">
        <w:rPr>
          <w:sz w:val="16"/>
        </w:rPr>
        <w:t xml:space="preserve">, non-kinetic </w:t>
      </w:r>
      <w:r w:rsidRPr="000C5B2B">
        <w:rPr>
          <w:rStyle w:val="Emphasis"/>
        </w:rPr>
        <w:t>cyberattacks</w:t>
      </w:r>
      <w:r w:rsidRPr="000C5B2B">
        <w:rPr>
          <w:rStyle w:val="StyleUnderline"/>
        </w:rPr>
        <w:t>, or</w:t>
      </w:r>
      <w:r w:rsidRPr="000C5B2B">
        <w:rPr>
          <w:sz w:val="16"/>
        </w:rPr>
        <w:t xml:space="preserve"> even </w:t>
      </w:r>
      <w:r w:rsidRPr="000C5B2B">
        <w:rPr>
          <w:rStyle w:val="Emphasis"/>
        </w:rPr>
        <w:t>provocative</w:t>
      </w:r>
      <w:r w:rsidRPr="000C5B2B">
        <w:rPr>
          <w:rStyle w:val="StyleUnderline"/>
        </w:rPr>
        <w:t xml:space="preserve"> ISR overflights of the U.S. </w:t>
      </w:r>
      <w:r w:rsidRPr="000C5B2B">
        <w:rPr>
          <w:rStyle w:val="Emphasis"/>
        </w:rPr>
        <w:t>homeland</w:t>
      </w:r>
      <w:r w:rsidRPr="000C5B2B">
        <w:rPr>
          <w:rStyle w:val="StyleUnderline"/>
        </w:rPr>
        <w:t xml:space="preserve"> that lead to inadvertent </w:t>
      </w:r>
      <w:r w:rsidRPr="000C5B2B">
        <w:rPr>
          <w:rStyle w:val="Emphasis"/>
        </w:rPr>
        <w:t>escalation</w:t>
      </w:r>
      <w:r w:rsidRPr="000C5B2B">
        <w:rPr>
          <w:rStyle w:val="StyleUnderline"/>
        </w:rPr>
        <w:t xml:space="preserve"> or </w:t>
      </w:r>
      <w:r w:rsidRPr="000C5B2B">
        <w:rPr>
          <w:rStyle w:val="Emphasis"/>
        </w:rPr>
        <w:t>miscalc</w:t>
      </w:r>
      <w:r w:rsidRPr="000C5B2B">
        <w:rPr>
          <w:sz w:val="16"/>
        </w:rPr>
        <w:t>ulation.</w:t>
      </w:r>
    </w:p>
    <w:p w14:paraId="20D97066" w14:textId="77777777" w:rsidR="00664263" w:rsidRPr="000301D4" w:rsidRDefault="00664263" w:rsidP="00664263">
      <w:pPr>
        <w:rPr>
          <w:sz w:val="16"/>
        </w:rPr>
      </w:pPr>
      <w:r w:rsidRPr="000301D4">
        <w:rPr>
          <w:rStyle w:val="Emphasis"/>
        </w:rPr>
        <w:t>Russia</w:t>
      </w:r>
      <w:r w:rsidRPr="002C29E7">
        <w:rPr>
          <w:rStyle w:val="StyleUnderline"/>
        </w:rPr>
        <w:t xml:space="preserve"> and</w:t>
      </w:r>
      <w:r w:rsidRPr="000301D4">
        <w:rPr>
          <w:sz w:val="16"/>
        </w:rPr>
        <w:t xml:space="preserve">, increasingly, </w:t>
      </w:r>
      <w:r w:rsidRPr="000301D4">
        <w:rPr>
          <w:rStyle w:val="Emphasis"/>
        </w:rPr>
        <w:t>China</w:t>
      </w:r>
      <w:r w:rsidRPr="002C29E7">
        <w:rPr>
          <w:rStyle w:val="StyleUnderline"/>
        </w:rPr>
        <w:t xml:space="preserve"> are building up capabilities to deal the </w:t>
      </w:r>
      <w:r w:rsidRPr="000301D4">
        <w:rPr>
          <w:rStyle w:val="Emphasis"/>
        </w:rPr>
        <w:t>U</w:t>
      </w:r>
      <w:r w:rsidRPr="000301D4">
        <w:rPr>
          <w:sz w:val="16"/>
        </w:rPr>
        <w:t xml:space="preserve">nited </w:t>
      </w:r>
      <w:r w:rsidRPr="000301D4">
        <w:rPr>
          <w:rStyle w:val="Emphasis"/>
        </w:rPr>
        <w:t>S</w:t>
      </w:r>
      <w:r w:rsidRPr="000301D4">
        <w:rPr>
          <w:sz w:val="16"/>
        </w:rPr>
        <w:t xml:space="preserve">tates </w:t>
      </w:r>
      <w:r w:rsidRPr="002C29E7">
        <w:rPr>
          <w:rStyle w:val="StyleUnderline"/>
        </w:rPr>
        <w:t xml:space="preserve">a </w:t>
      </w:r>
      <w:r w:rsidRPr="000301D4">
        <w:rPr>
          <w:rStyle w:val="Emphasis"/>
        </w:rPr>
        <w:t>quick, painful blow</w:t>
      </w:r>
      <w:r w:rsidRPr="000301D4">
        <w:rPr>
          <w:sz w:val="16"/>
        </w:rPr>
        <w:t xml:space="preserve"> specifically </w:t>
      </w:r>
      <w:r w:rsidRPr="002C29E7">
        <w:rPr>
          <w:rStyle w:val="StyleUnderline"/>
        </w:rPr>
        <w:t xml:space="preserve">designed </w:t>
      </w:r>
      <w:r w:rsidRPr="000301D4">
        <w:rPr>
          <w:rStyle w:val="Emphasis"/>
        </w:rPr>
        <w:t>to coerce</w:t>
      </w:r>
      <w:r w:rsidRPr="002C29E7">
        <w:rPr>
          <w:rStyle w:val="StyleUnderline"/>
        </w:rPr>
        <w:t xml:space="preserve"> the U.S.</w:t>
      </w:r>
      <w:r w:rsidRPr="000301D4">
        <w:rPr>
          <w:sz w:val="16"/>
        </w:rPr>
        <w:t xml:space="preserve"> Government </w:t>
      </w:r>
      <w:r w:rsidRPr="002C29E7">
        <w:rPr>
          <w:rStyle w:val="StyleUnderline"/>
        </w:rPr>
        <w:t xml:space="preserve">to </w:t>
      </w:r>
      <w:r w:rsidRPr="000301D4">
        <w:rPr>
          <w:rStyle w:val="Emphasis"/>
        </w:rPr>
        <w:t>abstain</w:t>
      </w:r>
      <w:r w:rsidRPr="002C29E7">
        <w:rPr>
          <w:rStyle w:val="StyleUnderline"/>
        </w:rPr>
        <w:t xml:space="preserve"> from</w:t>
      </w:r>
      <w:r w:rsidRPr="000301D4">
        <w:rPr>
          <w:sz w:val="16"/>
        </w:rPr>
        <w:t xml:space="preserve"> further </w:t>
      </w:r>
      <w:r w:rsidRPr="002C29E7">
        <w:rPr>
          <w:rStyle w:val="StyleUnderline"/>
        </w:rPr>
        <w:t>involvement</w:t>
      </w:r>
      <w:r w:rsidRPr="000301D4">
        <w:rPr>
          <w:sz w:val="16"/>
        </w:rPr>
        <w:t xml:space="preserve"> without provoking a nuclear response. China and Russia’s development of longer-range weapons, combined with new capabilities to strike through cyberspace and space, is specifically aimed to help them achieve this goal. The DOD must find new ways to deter and defeat these threats that may be conventional in character but can have long-lasting, even existential, strategic effects on the United States, its allies, and its partners.</w:t>
      </w:r>
    </w:p>
    <w:p w14:paraId="50B9C94D" w14:textId="77777777" w:rsidR="00664263" w:rsidRPr="000301D4" w:rsidRDefault="00664263" w:rsidP="00664263">
      <w:pPr>
        <w:rPr>
          <w:sz w:val="12"/>
          <w:szCs w:val="12"/>
        </w:rPr>
      </w:pPr>
      <w:r w:rsidRPr="000301D4">
        <w:rPr>
          <w:sz w:val="12"/>
          <w:szCs w:val="12"/>
        </w:rPr>
        <w:t>Unfortunately, completing kill chains against cruise missiles that can maneuver and fly at low altitudes is notoriously difficult. Cruise missiles can be difficult to detect from a distance, which reduces time and options to counter them. Even if they are detected and attributed in time to act, it is resource-intensive to shoot them down using DOD’s current kinetic defenses, which tend to be expensive and create an unfavorable cost-exchange ratio. As subsonic garden-variety cruise missiles continue to evolve and proliferate globally, other air and missile threats, including hypersonic and ballistic missiles, uninhabited aircraft, and even China’s fractional orbital bombardment system (FOBs), are posing increasingly complex challenges to U.S. homeland defense.</w:t>
      </w:r>
    </w:p>
    <w:p w14:paraId="026C7D6C" w14:textId="77777777" w:rsidR="00664263" w:rsidRPr="000301D4" w:rsidRDefault="00664263" w:rsidP="00664263">
      <w:pPr>
        <w:rPr>
          <w:sz w:val="12"/>
          <w:szCs w:val="12"/>
        </w:rPr>
      </w:pPr>
      <w:r w:rsidRPr="000301D4">
        <w:rPr>
          <w:sz w:val="12"/>
          <w:szCs w:val="12"/>
        </w:rPr>
        <w:t>To deal with these threats, U.S. defense leaders have gradually adopted a new emphasis over the last decade on a holistic concept called “missile defeat.”8 Rather than narrowly focusing on kinetic kill options to deny adversary attacks, missile defeat involves using the entire spectrum of options to prevent and defeat missile threats, from countering proliferation to early indications and warning and, of course, detection, tracking, and intercepting cruise missiles. It also seeks to integrate defensive, offensive, passive, kinetic, and non-kinetic capabilities, the latter of which could include cyber warfare, directed energy, and electronic attacks (see Figure 4).9</w:t>
      </w:r>
    </w:p>
    <w:p w14:paraId="171441AC" w14:textId="77777777" w:rsidR="00664263" w:rsidRPr="000301D4" w:rsidRDefault="00664263" w:rsidP="00664263">
      <w:pPr>
        <w:rPr>
          <w:sz w:val="12"/>
          <w:szCs w:val="12"/>
        </w:rPr>
      </w:pPr>
      <w:r w:rsidRPr="000301D4">
        <w:rPr>
          <w:sz w:val="12"/>
          <w:szCs w:val="12"/>
        </w:rPr>
        <w:t>NORAD, which has more than half its area of responsibility focused on the Arctic, mainly channels its missile defeat efforts into detecting threats as early and proactively as possible. To this end, NORAD/U.S. Northern Command, have made “all domain awareness” a top priority. As applied to air and missile threats, the term describes all efforts to enable “indications and warnings through detection, tracking, identification, characterization, warning and attribution.”10 The goal of this “left-of-launch” approach is to expand decision space for senior U.S. leaders so they are not left with only highly escalatory response options, such as preemptive or retaliatory strikes.11 Gen VanHerck describes the ability to give U.S. decisionmakers the information needed to expand their options as “information dominance” and argues that increased domain awareness, when combined with information dominance, will lead to enhanced deterrence.12</w:t>
      </w:r>
    </w:p>
    <w:p w14:paraId="7F28281E" w14:textId="77777777" w:rsidR="00664263" w:rsidRPr="000301D4" w:rsidRDefault="00664263" w:rsidP="00664263">
      <w:pPr>
        <w:rPr>
          <w:sz w:val="12"/>
          <w:szCs w:val="12"/>
        </w:rPr>
      </w:pPr>
      <w:r w:rsidRPr="000301D4">
        <w:rPr>
          <w:sz w:val="12"/>
          <w:szCs w:val="12"/>
        </w:rPr>
        <w:t>Over, Through, &amp; Under: Russian &amp; Chinese Threats from the Northern Approaches</w:t>
      </w:r>
    </w:p>
    <w:p w14:paraId="4298066D" w14:textId="77777777" w:rsidR="00664263" w:rsidRPr="000301D4" w:rsidRDefault="00664263" w:rsidP="00664263">
      <w:pPr>
        <w:rPr>
          <w:sz w:val="12"/>
          <w:szCs w:val="12"/>
        </w:rPr>
      </w:pPr>
      <w:r w:rsidRPr="000301D4">
        <w:rPr>
          <w:sz w:val="12"/>
          <w:szCs w:val="12"/>
        </w:rPr>
        <w:t>To what extent do Russian and Chinese interests and missile capabilities in the Arctic pose a threat to the U.S. homeland? Homeland defense, defined as “the protection of U.S. sovereignty, territory, domestic population, and critical defense infrastructure against external threats and aggression, or other threats as directed by the President,” is the responsibility of the U.S. Department of Defense.13 Adversaries that pose the most credible and stressing threats to U.S. national security generally meet three criteria: 1) their objectives are adversarial to U.S. interests; 2) their actions threaten important U.S. interests; and 3) they possess the significant military capabilities necessary to follow through on those hostile intentions.14 In the Arctic region, both Russia and, increasingly, China fit these criteria and therefore pose a serious challenge for U.S. homeland defense strategy and force planning.</w:t>
      </w:r>
    </w:p>
    <w:p w14:paraId="5D3B636E" w14:textId="77777777" w:rsidR="00664263" w:rsidRPr="000301D4" w:rsidRDefault="00664263" w:rsidP="00664263">
      <w:pPr>
        <w:rPr>
          <w:sz w:val="12"/>
          <w:szCs w:val="12"/>
        </w:rPr>
      </w:pPr>
      <w:r w:rsidRPr="000301D4">
        <w:rPr>
          <w:sz w:val="12"/>
          <w:szCs w:val="12"/>
        </w:rPr>
        <w:t>Russian &amp; Chinese Arctic Activities Threaten the U.S. Homeland</w:t>
      </w:r>
    </w:p>
    <w:p w14:paraId="4A625903" w14:textId="77777777" w:rsidR="00664263" w:rsidRPr="000301D4" w:rsidRDefault="00664263" w:rsidP="00664263">
      <w:pPr>
        <w:rPr>
          <w:sz w:val="12"/>
          <w:szCs w:val="12"/>
        </w:rPr>
      </w:pPr>
      <w:r w:rsidRPr="000301D4">
        <w:rPr>
          <w:sz w:val="12"/>
          <w:szCs w:val="12"/>
        </w:rPr>
        <w:t>The Arctic consists of the Arctic Ocean, adjacent seas, and parts of eight nations: Canada, the Kingdom of Denmark (including Greenland), Finland, Iceland, Norway, Russia, Sweden and the United States.15 Yet, despite the Arctic’s geographic size, proximity to U.S. territory, and role as a staging ground for offensive missile strikes, the 2022 National Defense Strategy warns that “U.S. activities and posture in the Arctic should be calibrated, as the Department preserves its focus on the Indo-Pacific region.”16</w:t>
      </w:r>
    </w:p>
    <w:p w14:paraId="39FDB111" w14:textId="77777777" w:rsidR="00664263" w:rsidRPr="007C344C" w:rsidRDefault="00664263" w:rsidP="00664263">
      <w:pPr>
        <w:rPr>
          <w:sz w:val="16"/>
        </w:rPr>
      </w:pPr>
      <w:r w:rsidRPr="00835EE6">
        <w:rPr>
          <w:rStyle w:val="StyleUnderline"/>
          <w:highlight w:val="green"/>
        </w:rPr>
        <w:t>A</w:t>
      </w:r>
      <w:r w:rsidRPr="000301D4">
        <w:rPr>
          <w:rStyle w:val="StyleUnderline"/>
        </w:rPr>
        <w:t xml:space="preserve"> central </w:t>
      </w:r>
      <w:r w:rsidRPr="00835EE6">
        <w:rPr>
          <w:rStyle w:val="StyleUnderline"/>
          <w:highlight w:val="green"/>
        </w:rPr>
        <w:t>goal of</w:t>
      </w:r>
      <w:r w:rsidRPr="007C344C">
        <w:rPr>
          <w:sz w:val="16"/>
        </w:rPr>
        <w:t xml:space="preserve"> U.S. efforts to bolster </w:t>
      </w:r>
      <w:r w:rsidRPr="00835EE6">
        <w:rPr>
          <w:rStyle w:val="StyleUnderline"/>
          <w:highlight w:val="green"/>
        </w:rPr>
        <w:t>deterrence is</w:t>
      </w:r>
      <w:r w:rsidRPr="007C344C">
        <w:rPr>
          <w:sz w:val="16"/>
        </w:rPr>
        <w:t xml:space="preserve"> focused on </w:t>
      </w:r>
      <w:r w:rsidRPr="00835EE6">
        <w:rPr>
          <w:rStyle w:val="StyleUnderline"/>
          <w:highlight w:val="green"/>
        </w:rPr>
        <w:t xml:space="preserve">dissuading </w:t>
      </w:r>
      <w:r w:rsidRPr="00835EE6">
        <w:rPr>
          <w:rStyle w:val="Emphasis"/>
          <w:highlight w:val="green"/>
        </w:rPr>
        <w:t>China</w:t>
      </w:r>
      <w:r w:rsidRPr="00835EE6">
        <w:rPr>
          <w:rStyle w:val="StyleUnderline"/>
          <w:highlight w:val="green"/>
        </w:rPr>
        <w:t xml:space="preserve"> or </w:t>
      </w:r>
      <w:r w:rsidRPr="00835EE6">
        <w:rPr>
          <w:rStyle w:val="Emphasis"/>
          <w:highlight w:val="green"/>
        </w:rPr>
        <w:t>Russia</w:t>
      </w:r>
      <w:r w:rsidRPr="000301D4">
        <w:rPr>
          <w:rStyle w:val="StyleUnderline"/>
        </w:rPr>
        <w:t xml:space="preserve"> from attempting to </w:t>
      </w:r>
      <w:r w:rsidRPr="00835EE6">
        <w:rPr>
          <w:rStyle w:val="Emphasis"/>
          <w:highlight w:val="green"/>
        </w:rPr>
        <w:t>rapidly seize</w:t>
      </w:r>
      <w:r w:rsidRPr="000301D4">
        <w:rPr>
          <w:rStyle w:val="StyleUnderline"/>
        </w:rPr>
        <w:t xml:space="preserve"> the territory of </w:t>
      </w:r>
      <w:r w:rsidRPr="00835EE6">
        <w:rPr>
          <w:rStyle w:val="StyleUnderline"/>
          <w:highlight w:val="green"/>
        </w:rPr>
        <w:t>a U.S. ally</w:t>
      </w:r>
      <w:r w:rsidRPr="000301D4">
        <w:rPr>
          <w:rStyle w:val="StyleUnderline"/>
        </w:rPr>
        <w:t xml:space="preserve"> or partner </w:t>
      </w:r>
      <w:r w:rsidRPr="00835EE6">
        <w:rPr>
          <w:rStyle w:val="StyleUnderline"/>
          <w:highlight w:val="green"/>
        </w:rPr>
        <w:t xml:space="preserve">like </w:t>
      </w:r>
      <w:r w:rsidRPr="00835EE6">
        <w:rPr>
          <w:rStyle w:val="Emphasis"/>
          <w:highlight w:val="green"/>
        </w:rPr>
        <w:t>Taiwan</w:t>
      </w:r>
      <w:r w:rsidRPr="00835EE6">
        <w:rPr>
          <w:rStyle w:val="StyleUnderline"/>
          <w:highlight w:val="green"/>
        </w:rPr>
        <w:t xml:space="preserve"> or</w:t>
      </w:r>
      <w:r w:rsidRPr="000301D4">
        <w:rPr>
          <w:rStyle w:val="StyleUnderline"/>
        </w:rPr>
        <w:t xml:space="preserve"> one or more of the </w:t>
      </w:r>
      <w:r w:rsidRPr="00835EE6">
        <w:rPr>
          <w:rStyle w:val="Emphasis"/>
          <w:highlight w:val="green"/>
        </w:rPr>
        <w:t>Baltic states</w:t>
      </w:r>
      <w:r w:rsidRPr="007C344C">
        <w:rPr>
          <w:sz w:val="16"/>
        </w:rPr>
        <w:t xml:space="preserve">.17 So it is a natural and appropriate result that, today, the center of gravity for great power competition and conflict is in these adversaries’ near peripheries in the Indo-Pacific and Europe.18 But </w:t>
      </w:r>
      <w:r w:rsidRPr="00835EE6">
        <w:rPr>
          <w:rStyle w:val="Emphasis"/>
          <w:highlight w:val="green"/>
        </w:rPr>
        <w:t>China</w:t>
      </w:r>
      <w:r w:rsidRPr="00835EE6">
        <w:rPr>
          <w:rStyle w:val="StyleUnderline"/>
          <w:highlight w:val="green"/>
        </w:rPr>
        <w:t xml:space="preserve"> and </w:t>
      </w:r>
      <w:r w:rsidRPr="00835EE6">
        <w:rPr>
          <w:rStyle w:val="Emphasis"/>
          <w:highlight w:val="green"/>
        </w:rPr>
        <w:t>Russia</w:t>
      </w:r>
      <w:r w:rsidRPr="007C344C">
        <w:rPr>
          <w:sz w:val="16"/>
        </w:rPr>
        <w:t xml:space="preserve"> and other adversaries also </w:t>
      </w:r>
      <w:r w:rsidRPr="00835EE6">
        <w:rPr>
          <w:rStyle w:val="StyleUnderline"/>
          <w:highlight w:val="green"/>
        </w:rPr>
        <w:t>recognize</w:t>
      </w:r>
      <w:r w:rsidRPr="000301D4">
        <w:rPr>
          <w:rStyle w:val="StyleUnderline"/>
        </w:rPr>
        <w:t xml:space="preserve"> America’s power projection </w:t>
      </w:r>
      <w:r w:rsidRPr="007C344C">
        <w:rPr>
          <w:rStyle w:val="Emphasis"/>
        </w:rPr>
        <w:t>advantages</w:t>
      </w:r>
      <w:r w:rsidRPr="000301D4">
        <w:rPr>
          <w:rStyle w:val="StyleUnderline"/>
        </w:rPr>
        <w:t xml:space="preserve"> and are developing</w:t>
      </w:r>
      <w:r w:rsidRPr="007C344C">
        <w:rPr>
          <w:sz w:val="16"/>
        </w:rPr>
        <w:t xml:space="preserve"> strategies and doctrine around cruise </w:t>
      </w:r>
      <w:r w:rsidRPr="00835EE6">
        <w:rPr>
          <w:rStyle w:val="StyleUnderline"/>
          <w:highlight w:val="green"/>
        </w:rPr>
        <w:t>missiles</w:t>
      </w:r>
      <w:r w:rsidRPr="007C344C">
        <w:rPr>
          <w:sz w:val="16"/>
        </w:rPr>
        <w:t xml:space="preserve"> and other long-range capabilities </w:t>
      </w:r>
      <w:r w:rsidRPr="000301D4">
        <w:rPr>
          <w:rStyle w:val="StyleUnderline"/>
        </w:rPr>
        <w:t xml:space="preserve">to </w:t>
      </w:r>
      <w:r w:rsidRPr="00835EE6">
        <w:rPr>
          <w:rStyle w:val="Emphasis"/>
          <w:highlight w:val="green"/>
        </w:rPr>
        <w:t>prevent</w:t>
      </w:r>
      <w:r w:rsidRPr="000301D4">
        <w:rPr>
          <w:rStyle w:val="StyleUnderline"/>
        </w:rPr>
        <w:t xml:space="preserve"> the </w:t>
      </w:r>
      <w:r w:rsidRPr="00835EE6">
        <w:rPr>
          <w:rStyle w:val="Emphasis"/>
          <w:highlight w:val="green"/>
        </w:rPr>
        <w:t>U.S. forces</w:t>
      </w:r>
      <w:r w:rsidRPr="000301D4">
        <w:rPr>
          <w:rStyle w:val="StyleUnderline"/>
        </w:rPr>
        <w:t xml:space="preserve"> from </w:t>
      </w:r>
      <w:r w:rsidRPr="00835EE6">
        <w:rPr>
          <w:rStyle w:val="StyleUnderline"/>
          <w:highlight w:val="green"/>
        </w:rPr>
        <w:t>deploying</w:t>
      </w:r>
      <w:r w:rsidRPr="000301D4">
        <w:rPr>
          <w:rStyle w:val="StyleUnderline"/>
        </w:rPr>
        <w:t xml:space="preserve"> abroad </w:t>
      </w:r>
      <w:r w:rsidRPr="00835EE6">
        <w:rPr>
          <w:rStyle w:val="Emphasis"/>
          <w:highlight w:val="green"/>
        </w:rPr>
        <w:t>in the first place</w:t>
      </w:r>
      <w:r w:rsidRPr="000301D4">
        <w:rPr>
          <w:rStyle w:val="StyleUnderline"/>
        </w:rPr>
        <w:t>.</w:t>
      </w:r>
    </w:p>
    <w:p w14:paraId="547E9F02" w14:textId="77777777" w:rsidR="00664263" w:rsidRDefault="00664263" w:rsidP="00664263">
      <w:pPr>
        <w:rPr>
          <w:sz w:val="16"/>
        </w:rPr>
      </w:pPr>
      <w:r w:rsidRPr="00835EE6">
        <w:rPr>
          <w:rStyle w:val="StyleUnderline"/>
          <w:highlight w:val="green"/>
        </w:rPr>
        <w:t xml:space="preserve">The </w:t>
      </w:r>
      <w:r w:rsidRPr="00835EE6">
        <w:rPr>
          <w:rStyle w:val="Emphasis"/>
          <w:highlight w:val="green"/>
        </w:rPr>
        <w:t>high north</w:t>
      </w:r>
      <w:r w:rsidRPr="00835EE6">
        <w:rPr>
          <w:rStyle w:val="StyleUnderline"/>
          <w:highlight w:val="green"/>
        </w:rPr>
        <w:t xml:space="preserve"> is</w:t>
      </w:r>
      <w:r w:rsidRPr="007C344C">
        <w:rPr>
          <w:sz w:val="16"/>
        </w:rPr>
        <w:t xml:space="preserve"> becoming </w:t>
      </w:r>
      <w:r w:rsidRPr="000301D4">
        <w:rPr>
          <w:rStyle w:val="StyleUnderline"/>
        </w:rPr>
        <w:t xml:space="preserve">an increasingly </w:t>
      </w:r>
      <w:r w:rsidRPr="00835EE6">
        <w:rPr>
          <w:rStyle w:val="Emphasis"/>
          <w:highlight w:val="green"/>
        </w:rPr>
        <w:t>attractive</w:t>
      </w:r>
      <w:r w:rsidRPr="007C344C">
        <w:rPr>
          <w:rStyle w:val="Emphasis"/>
        </w:rPr>
        <w:t xml:space="preserve"> vector</w:t>
      </w:r>
      <w:r w:rsidRPr="000301D4">
        <w:rPr>
          <w:rStyle w:val="StyleUnderline"/>
        </w:rPr>
        <w:t xml:space="preserve"> </w:t>
      </w:r>
      <w:r w:rsidRPr="00835EE6">
        <w:rPr>
          <w:rStyle w:val="StyleUnderline"/>
          <w:highlight w:val="green"/>
        </w:rPr>
        <w:t>for</w:t>
      </w:r>
      <w:r w:rsidRPr="000301D4">
        <w:rPr>
          <w:rStyle w:val="StyleUnderline"/>
        </w:rPr>
        <w:t xml:space="preserve"> Russian and Chinese missile </w:t>
      </w:r>
      <w:r w:rsidRPr="00835EE6">
        <w:rPr>
          <w:rStyle w:val="Emphasis"/>
          <w:highlight w:val="green"/>
        </w:rPr>
        <w:t>strikes</w:t>
      </w:r>
      <w:r w:rsidRPr="00835EE6">
        <w:rPr>
          <w:rStyle w:val="StyleUnderline"/>
          <w:highlight w:val="green"/>
        </w:rPr>
        <w:t xml:space="preserve"> on the</w:t>
      </w:r>
      <w:r w:rsidRPr="000301D4">
        <w:rPr>
          <w:rStyle w:val="StyleUnderline"/>
        </w:rPr>
        <w:t xml:space="preserve"> U.S. </w:t>
      </w:r>
      <w:r w:rsidRPr="00835EE6">
        <w:rPr>
          <w:rStyle w:val="Emphasis"/>
          <w:highlight w:val="green"/>
        </w:rPr>
        <w:t>homeland</w:t>
      </w:r>
      <w:r w:rsidRPr="007C344C">
        <w:rPr>
          <w:sz w:val="16"/>
        </w:rPr>
        <w:t>. More than half the Arctic coastline is sovereign Russian territory.19 Russia is modernizing its military bases and airfields, deploying new coastal air defenses and submarines, and increasing its military exercises and training within its 5th Military District, Moscow’s Arctic combatant command.20 China now self identifies as a “near-Arctic state,” has expanded Arctic scientific research activities that have military applications, invested more than $90 billion in Arctic infrastructure projects, and stated its intent to build a “polar silk road.”21</w:t>
      </w:r>
    </w:p>
    <w:p w14:paraId="18A6F4A8" w14:textId="77777777" w:rsidR="00664263" w:rsidRPr="007C344C" w:rsidRDefault="00664263" w:rsidP="00664263"/>
    <w:p w14:paraId="58049E35" w14:textId="77777777" w:rsidR="00664263" w:rsidRDefault="00664263" w:rsidP="00664263">
      <w:pPr>
        <w:pStyle w:val="Heading4"/>
      </w:pPr>
      <w:r>
        <w:t xml:space="preserve">Deterrence collapse causes </w:t>
      </w:r>
      <w:r w:rsidRPr="00872205">
        <w:rPr>
          <w:u w:val="single"/>
        </w:rPr>
        <w:t>nuclear war</w:t>
      </w:r>
      <w:r>
        <w:t xml:space="preserve"> in every theater and </w:t>
      </w:r>
      <w:r w:rsidRPr="00872205">
        <w:rPr>
          <w:u w:val="single"/>
        </w:rPr>
        <w:t>breaks down</w:t>
      </w:r>
      <w:r>
        <w:t xml:space="preserve"> existential </w:t>
      </w:r>
      <w:r w:rsidRPr="00872205">
        <w:rPr>
          <w:u w:val="single"/>
        </w:rPr>
        <w:t>risk mitigation</w:t>
      </w:r>
      <w:r>
        <w:t xml:space="preserve">. </w:t>
      </w:r>
    </w:p>
    <w:p w14:paraId="4436348A" w14:textId="77777777" w:rsidR="00664263" w:rsidRDefault="00664263" w:rsidP="00664263">
      <w:r w:rsidRPr="00ED6440">
        <w:rPr>
          <w:rStyle w:val="Style13ptBold"/>
        </w:rPr>
        <w:t>Beckley 25</w:t>
      </w:r>
      <w:r>
        <w:t>, PhD, Associate Professor of Political Science at Tufts University, Nonresident Senior Fellow at the American Enterprise Institute, Director of the Asia Program at FPRI, Moynihan Public Scholar at CUNY (Michael Beckley, January 7, 2025, “</w:t>
      </w:r>
      <w:r w:rsidRPr="00DC7AA9">
        <w:t>The Strange Triumph of a Broken America</w:t>
      </w:r>
      <w:r>
        <w:t xml:space="preserve">,” Foreign Affairs, </w:t>
      </w:r>
      <w:r w:rsidRPr="00DC7AA9">
        <w:t>https://www.foreignaffairs.com/united-states/strange-triumph-broken-america-michael-beckley/</w:t>
      </w:r>
      <w:r>
        <w:t>)</w:t>
      </w:r>
    </w:p>
    <w:p w14:paraId="6E8A7170" w14:textId="77777777" w:rsidR="00664263" w:rsidRPr="00977A36" w:rsidRDefault="00664263" w:rsidP="00664263">
      <w:pPr>
        <w:rPr>
          <w:sz w:val="16"/>
        </w:rPr>
      </w:pPr>
      <w:r w:rsidRPr="00835EE6">
        <w:rPr>
          <w:rStyle w:val="StyleUnderline"/>
          <w:highlight w:val="green"/>
        </w:rPr>
        <w:t>The world</w:t>
      </w:r>
      <w:r w:rsidRPr="00977A36">
        <w:rPr>
          <w:rStyle w:val="StyleUnderline"/>
        </w:rPr>
        <w:t xml:space="preserve"> now </w:t>
      </w:r>
      <w:r w:rsidRPr="00835EE6">
        <w:rPr>
          <w:rStyle w:val="StyleUnderline"/>
          <w:highlight w:val="green"/>
        </w:rPr>
        <w:t xml:space="preserve">faces </w:t>
      </w:r>
      <w:r w:rsidRPr="00835EE6">
        <w:rPr>
          <w:rStyle w:val="Emphasis"/>
          <w:highlight w:val="green"/>
        </w:rPr>
        <w:t>converging threats</w:t>
      </w:r>
      <w:r w:rsidRPr="00835EE6">
        <w:rPr>
          <w:rStyle w:val="StyleUnderline"/>
          <w:highlight w:val="green"/>
        </w:rPr>
        <w:t>: China</w:t>
      </w:r>
      <w:r w:rsidRPr="00977A36">
        <w:rPr>
          <w:rStyle w:val="StyleUnderline"/>
        </w:rPr>
        <w:t xml:space="preserve"> is carrying out</w:t>
      </w:r>
      <w:r w:rsidRPr="00977A36">
        <w:rPr>
          <w:sz w:val="16"/>
        </w:rPr>
        <w:t xml:space="preserve"> the largest peacetime </w:t>
      </w:r>
      <w:r w:rsidRPr="00977A36">
        <w:rPr>
          <w:rStyle w:val="Emphasis"/>
        </w:rPr>
        <w:t>military buildup</w:t>
      </w:r>
      <w:r w:rsidRPr="00977A36">
        <w:rPr>
          <w:sz w:val="16"/>
        </w:rPr>
        <w:t xml:space="preserve"> since Nazi Germany’s, producing warships, combat aircraft, and missiles five to six times as fast as the United States can. </w:t>
      </w:r>
      <w:r w:rsidRPr="00835EE6">
        <w:rPr>
          <w:rStyle w:val="Emphasis"/>
          <w:highlight w:val="green"/>
        </w:rPr>
        <w:t>Russia</w:t>
      </w:r>
      <w:r w:rsidRPr="00977A36">
        <w:rPr>
          <w:rStyle w:val="StyleUnderline"/>
        </w:rPr>
        <w:t xml:space="preserve"> is waging</w:t>
      </w:r>
      <w:r w:rsidRPr="00977A36">
        <w:rPr>
          <w:sz w:val="16"/>
        </w:rPr>
        <w:t xml:space="preserve"> Europe’s biggest </w:t>
      </w:r>
      <w:r w:rsidRPr="00977A36">
        <w:rPr>
          <w:rStyle w:val="StyleUnderline"/>
        </w:rPr>
        <w:t>war</w:t>
      </w:r>
      <w:r w:rsidRPr="00977A36">
        <w:rPr>
          <w:sz w:val="16"/>
        </w:rPr>
        <w:t xml:space="preserve"> since World War II. </w:t>
      </w:r>
      <w:r w:rsidRPr="00835EE6">
        <w:rPr>
          <w:rStyle w:val="Emphasis"/>
          <w:highlight w:val="green"/>
        </w:rPr>
        <w:t>Iran</w:t>
      </w:r>
      <w:r w:rsidRPr="00977A36">
        <w:rPr>
          <w:rStyle w:val="StyleUnderline"/>
        </w:rPr>
        <w:t xml:space="preserve"> is trading blows with </w:t>
      </w:r>
      <w:r w:rsidRPr="00977A36">
        <w:rPr>
          <w:rStyle w:val="Emphasis"/>
        </w:rPr>
        <w:t>Israel</w:t>
      </w:r>
      <w:r w:rsidRPr="00977A36">
        <w:rPr>
          <w:rStyle w:val="StyleUnderline"/>
        </w:rPr>
        <w:t xml:space="preserve">, </w:t>
      </w:r>
      <w:r w:rsidRPr="00835EE6">
        <w:rPr>
          <w:rStyle w:val="StyleUnderline"/>
          <w:highlight w:val="green"/>
        </w:rPr>
        <w:t xml:space="preserve">and </w:t>
      </w:r>
      <w:r w:rsidRPr="00835EE6">
        <w:rPr>
          <w:rStyle w:val="Emphasis"/>
          <w:highlight w:val="green"/>
        </w:rPr>
        <w:t>No</w:t>
      </w:r>
      <w:r w:rsidRPr="00977A36">
        <w:rPr>
          <w:sz w:val="16"/>
        </w:rPr>
        <w:t xml:space="preserve">rth </w:t>
      </w:r>
      <w:r w:rsidRPr="00835EE6">
        <w:rPr>
          <w:rStyle w:val="Emphasis"/>
          <w:highlight w:val="green"/>
        </w:rPr>
        <w:t>Ko</w:t>
      </w:r>
      <w:r w:rsidRPr="00977A36">
        <w:rPr>
          <w:sz w:val="16"/>
        </w:rPr>
        <w:t xml:space="preserve">rea </w:t>
      </w:r>
      <w:r w:rsidRPr="00977A36">
        <w:rPr>
          <w:rStyle w:val="StyleUnderline"/>
        </w:rPr>
        <w:t>is sending</w:t>
      </w:r>
      <w:r w:rsidRPr="00977A36">
        <w:rPr>
          <w:sz w:val="16"/>
        </w:rPr>
        <w:t xml:space="preserve"> thousands of </w:t>
      </w:r>
      <w:r w:rsidRPr="00977A36">
        <w:rPr>
          <w:rStyle w:val="Emphasis"/>
        </w:rPr>
        <w:t>troops</w:t>
      </w:r>
      <w:r w:rsidRPr="00977A36">
        <w:rPr>
          <w:rStyle w:val="StyleUnderline"/>
        </w:rPr>
        <w:t xml:space="preserve"> to fight for </w:t>
      </w:r>
      <w:r w:rsidRPr="00977A36">
        <w:rPr>
          <w:rStyle w:val="Emphasis"/>
        </w:rPr>
        <w:t>Russia</w:t>
      </w:r>
      <w:r w:rsidRPr="00977A36">
        <w:rPr>
          <w:sz w:val="16"/>
        </w:rPr>
        <w:t xml:space="preserve"> in Ukraine </w:t>
      </w:r>
      <w:r w:rsidRPr="00977A36">
        <w:rPr>
          <w:rStyle w:val="StyleUnderline"/>
        </w:rPr>
        <w:t>while preparing</w:t>
      </w:r>
      <w:r w:rsidRPr="00977A36">
        <w:rPr>
          <w:sz w:val="16"/>
        </w:rPr>
        <w:t xml:space="preserve"> for war with South Korea and developing </w:t>
      </w:r>
      <w:r w:rsidRPr="00977A36">
        <w:rPr>
          <w:rStyle w:val="Emphasis"/>
        </w:rPr>
        <w:t>nuclear missiles</w:t>
      </w:r>
      <w:r w:rsidRPr="00977A36">
        <w:rPr>
          <w:sz w:val="16"/>
        </w:rPr>
        <w:t xml:space="preserve">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502ED7B0" w14:textId="77777777" w:rsidR="00664263" w:rsidRPr="00977A36" w:rsidRDefault="00664263" w:rsidP="00664263">
      <w:pPr>
        <w:rPr>
          <w:sz w:val="16"/>
          <w:szCs w:val="16"/>
        </w:rPr>
      </w:pPr>
      <w:r w:rsidRPr="00977A36">
        <w:rPr>
          <w:sz w:val="16"/>
          <w:szCs w:val="16"/>
        </w:rPr>
        <w:t>By pairing diplomatic hostility with military unreadiness, the United States is once again sending the world a mixed signal, a yellow traffic light. Yellow lights, of course, often prompt aggressive drivers to speed up. American ambiguity won’t matter—until it does, when China, Iran, North Korea, or Russia decides it’s time to take what it has long claimed by force.</w:t>
      </w:r>
    </w:p>
    <w:p w14:paraId="30155A79" w14:textId="77777777" w:rsidR="00664263" w:rsidRPr="00977A36" w:rsidRDefault="00664263" w:rsidP="00664263">
      <w:pPr>
        <w:rPr>
          <w:sz w:val="16"/>
          <w:szCs w:val="16"/>
        </w:rPr>
      </w:pPr>
      <w:r w:rsidRPr="00977A36">
        <w:rPr>
          <w:sz w:val="16"/>
          <w:szCs w:val="16"/>
        </w:rPr>
        <w:t>THE DANGERS OF DECLINISM</w:t>
      </w:r>
    </w:p>
    <w:p w14:paraId="3E3C9E23" w14:textId="77777777" w:rsidR="00664263" w:rsidRPr="00977A36" w:rsidRDefault="00664263" w:rsidP="00664263">
      <w:pPr>
        <w:rPr>
          <w:sz w:val="16"/>
          <w:szCs w:val="16"/>
        </w:rPr>
      </w:pPr>
      <w:r w:rsidRPr="00977A36">
        <w:rPr>
          <w:sz w:val="16"/>
          <w:szCs w:val="16"/>
        </w:rPr>
        <w:t>Since the Soviet Union’s collapse, experts have urged policymakers to prepare for multipolarity, expecting the United States to be challenged or overtaken by rising powers. But reality has taken a different course. The United States remains economically dominant while other contenders—both adversaries and allies—are slipping into long-term decline. Shrinking populations and stagnant productivity are eroding the strength of once dominant Eurasian powers.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current trends are solidifying a unipolar world with the United States as the sole superpower, surrounded by declining great powers and a periphery of middle powers, developing countries, and failing states.</w:t>
      </w:r>
    </w:p>
    <w:p w14:paraId="368B77D0" w14:textId="77777777" w:rsidR="00664263" w:rsidRPr="00977A36" w:rsidRDefault="00664263" w:rsidP="00664263">
      <w:pPr>
        <w:rPr>
          <w:sz w:val="16"/>
        </w:rPr>
      </w:pPr>
      <w:r w:rsidRPr="00977A36">
        <w:rPr>
          <w:sz w:val="16"/>
        </w:rPr>
        <w:t xml:space="preserve">In the long run, </w:t>
      </w:r>
      <w:r w:rsidRPr="00977A36">
        <w:rPr>
          <w:rStyle w:val="StyleUnderline"/>
        </w:rPr>
        <w:t xml:space="preserve">a </w:t>
      </w:r>
      <w:r w:rsidRPr="00835EE6">
        <w:rPr>
          <w:rStyle w:val="StyleUnderline"/>
          <w:highlight w:val="green"/>
        </w:rPr>
        <w:t xml:space="preserve">world without </w:t>
      </w:r>
      <w:r w:rsidRPr="00835EE6">
        <w:rPr>
          <w:rStyle w:val="Emphasis"/>
          <w:highlight w:val="green"/>
        </w:rPr>
        <w:t>rising powers</w:t>
      </w:r>
      <w:r w:rsidRPr="00977A36">
        <w:rPr>
          <w:rStyle w:val="StyleUnderline"/>
        </w:rPr>
        <w:t xml:space="preserve"> could </w:t>
      </w:r>
      <w:r w:rsidRPr="00835EE6">
        <w:rPr>
          <w:rStyle w:val="StyleUnderline"/>
          <w:highlight w:val="green"/>
        </w:rPr>
        <w:t xml:space="preserve">foster </w:t>
      </w:r>
      <w:r w:rsidRPr="00835EE6">
        <w:rPr>
          <w:rStyle w:val="Emphasis"/>
          <w:highlight w:val="green"/>
        </w:rPr>
        <w:t>stability</w:t>
      </w:r>
      <w:r w:rsidRPr="00977A36">
        <w:rPr>
          <w:rStyle w:val="StyleUnderline"/>
        </w:rPr>
        <w:t xml:space="preserve"> by </w:t>
      </w:r>
      <w:r w:rsidRPr="00835EE6">
        <w:rPr>
          <w:rStyle w:val="StyleUnderline"/>
          <w:highlight w:val="green"/>
        </w:rPr>
        <w:t>reducing</w:t>
      </w:r>
      <w:r w:rsidRPr="00977A36">
        <w:rPr>
          <w:rStyle w:val="StyleUnderline"/>
        </w:rPr>
        <w:t xml:space="preserve"> the </w:t>
      </w:r>
      <w:r w:rsidRPr="00835EE6">
        <w:rPr>
          <w:rStyle w:val="StyleUnderline"/>
          <w:highlight w:val="green"/>
        </w:rPr>
        <w:t>risk of</w:t>
      </w:r>
      <w:r w:rsidRPr="00977A36">
        <w:rPr>
          <w:rStyle w:val="StyleUnderline"/>
        </w:rPr>
        <w:t xml:space="preserve"> </w:t>
      </w:r>
      <w:r w:rsidRPr="00977A36">
        <w:rPr>
          <w:rStyle w:val="Emphasis"/>
        </w:rPr>
        <w:t xml:space="preserve">hegemonic </w:t>
      </w:r>
      <w:r w:rsidRPr="00835EE6">
        <w:rPr>
          <w:rStyle w:val="Emphasis"/>
          <w:highlight w:val="green"/>
        </w:rPr>
        <w:t>wars</w:t>
      </w:r>
      <w:r w:rsidRPr="00977A36">
        <w:rPr>
          <w:sz w:val="16"/>
        </w:rPr>
        <w:t>. Over the past 250 years, the Industrial Revolution caused economies, populations, and militaries to double or more in size within a generation, sparking intense competition for resources and territory. But that era is winding down. Shrinking populations, stagnant economies, and the concentration of wealth in the United States make the rise of new great powers unlikely. Some analysts characterize China, Iran, North Korea, and Russia as an “axis,” but the world is unlikely to see a repeat of 1942, when Germany, Japan, and Italy seized half of the world’s productive capacity. Today’s fading challengers lack the strength to overrun Eurasia quickly,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F802AE6" w14:textId="77777777" w:rsidR="00664263" w:rsidRPr="00977A36" w:rsidRDefault="00664263" w:rsidP="00664263">
      <w:pPr>
        <w:rPr>
          <w:sz w:val="16"/>
        </w:rPr>
      </w:pPr>
      <w:r w:rsidRPr="00835EE6">
        <w:rPr>
          <w:rStyle w:val="StyleUnderline"/>
          <w:highlight w:val="green"/>
        </w:rPr>
        <w:t xml:space="preserve">But </w:t>
      </w:r>
      <w:r w:rsidRPr="00835EE6">
        <w:rPr>
          <w:rStyle w:val="Emphasis"/>
          <w:highlight w:val="green"/>
        </w:rPr>
        <w:t>right now</w:t>
      </w:r>
      <w:r w:rsidRPr="00835EE6">
        <w:rPr>
          <w:rStyle w:val="StyleUnderline"/>
          <w:highlight w:val="green"/>
        </w:rPr>
        <w:t>,</w:t>
      </w:r>
      <w:r w:rsidRPr="00977A36">
        <w:rPr>
          <w:rStyle w:val="StyleUnderline"/>
        </w:rPr>
        <w:t xml:space="preserve"> several </w:t>
      </w:r>
      <w:r w:rsidRPr="00835EE6">
        <w:rPr>
          <w:rStyle w:val="Emphasis"/>
          <w:highlight w:val="green"/>
        </w:rPr>
        <w:t>threats loom</w:t>
      </w:r>
      <w:r w:rsidRPr="00835EE6">
        <w:rPr>
          <w:rStyle w:val="StyleUnderline"/>
          <w:highlight w:val="green"/>
        </w:rPr>
        <w:t>. Declining powers</w:t>
      </w:r>
      <w:r w:rsidRPr="00977A36">
        <w:rPr>
          <w:rStyle w:val="StyleUnderline"/>
        </w:rPr>
        <w:t xml:space="preserve"> may </w:t>
      </w:r>
      <w:r w:rsidRPr="00835EE6">
        <w:rPr>
          <w:rStyle w:val="StyleUnderline"/>
          <w:highlight w:val="green"/>
        </w:rPr>
        <w:t>resort to</w:t>
      </w:r>
      <w:r w:rsidRPr="00977A36">
        <w:rPr>
          <w:rStyle w:val="StyleUnderline"/>
        </w:rPr>
        <w:t xml:space="preserve"> </w:t>
      </w:r>
      <w:r w:rsidRPr="00977A36">
        <w:rPr>
          <w:rStyle w:val="Emphasis"/>
        </w:rPr>
        <w:t xml:space="preserve">desperate </w:t>
      </w:r>
      <w:r w:rsidRPr="00835EE6">
        <w:rPr>
          <w:rStyle w:val="Emphasis"/>
          <w:highlight w:val="green"/>
        </w:rPr>
        <w:t>wars</w:t>
      </w:r>
      <w:r w:rsidRPr="00977A36">
        <w:rPr>
          <w:rStyle w:val="StyleUnderline"/>
        </w:rPr>
        <w:t xml:space="preserve"> of irredentism </w:t>
      </w:r>
      <w:r w:rsidRPr="00835EE6">
        <w:rPr>
          <w:rStyle w:val="StyleUnderline"/>
          <w:highlight w:val="green"/>
        </w:rPr>
        <w:t>to reclaim</w:t>
      </w:r>
      <w:r w:rsidRPr="00977A36">
        <w:rPr>
          <w:sz w:val="16"/>
        </w:rPr>
        <w:t xml:space="preserve"> what they believe are </w:t>
      </w:r>
      <w:r w:rsidRPr="00977A36">
        <w:rPr>
          <w:rStyle w:val="StyleUnderline"/>
        </w:rPr>
        <w:t xml:space="preserve">“lost” </w:t>
      </w:r>
      <w:r w:rsidRPr="00835EE6">
        <w:rPr>
          <w:rStyle w:val="Emphasis"/>
          <w:highlight w:val="green"/>
        </w:rPr>
        <w:t>territories</w:t>
      </w:r>
      <w:r w:rsidRPr="00977A36">
        <w:rPr>
          <w:sz w:val="16"/>
        </w:rPr>
        <w:t xml:space="preserve"> and avoid slipping permanently into second-tier status. </w:t>
      </w:r>
      <w:r w:rsidRPr="00835EE6">
        <w:rPr>
          <w:rStyle w:val="StyleUnderline"/>
          <w:highlight w:val="green"/>
        </w:rPr>
        <w:t>Russia</w:t>
      </w:r>
      <w:r w:rsidRPr="00977A36">
        <w:rPr>
          <w:rStyle w:val="StyleUnderline"/>
        </w:rPr>
        <w:t xml:space="preserve"> has</w:t>
      </w:r>
      <w:r w:rsidRPr="00977A36">
        <w:rPr>
          <w:sz w:val="16"/>
        </w:rPr>
        <w:t xml:space="preserve"> already done this </w:t>
      </w:r>
      <w:r w:rsidRPr="00835EE6">
        <w:rPr>
          <w:rStyle w:val="StyleUnderline"/>
          <w:highlight w:val="green"/>
        </w:rPr>
        <w:t xml:space="preserve">in </w:t>
      </w:r>
      <w:r w:rsidRPr="00835EE6">
        <w:rPr>
          <w:rStyle w:val="Emphasis"/>
          <w:highlight w:val="green"/>
        </w:rPr>
        <w:t>Ukraine</w:t>
      </w:r>
      <w:r w:rsidRPr="00977A36">
        <w:rPr>
          <w:rStyle w:val="StyleUnderline"/>
        </w:rPr>
        <w:t xml:space="preserve">, and </w:t>
      </w:r>
      <w:r w:rsidRPr="00835EE6">
        <w:rPr>
          <w:rStyle w:val="StyleUnderline"/>
          <w:highlight w:val="green"/>
        </w:rPr>
        <w:t>China</w:t>
      </w:r>
      <w:r w:rsidRPr="00977A36">
        <w:rPr>
          <w:rStyle w:val="StyleUnderline"/>
        </w:rPr>
        <w:t xml:space="preserve"> might</w:t>
      </w:r>
      <w:r w:rsidRPr="00977A36">
        <w:rPr>
          <w:sz w:val="16"/>
        </w:rPr>
        <w:t xml:space="preserve"> take similar actions </w:t>
      </w:r>
      <w:r w:rsidRPr="00835EE6">
        <w:rPr>
          <w:rStyle w:val="StyleUnderline"/>
          <w:highlight w:val="green"/>
        </w:rPr>
        <w:t xml:space="preserve">in </w:t>
      </w:r>
      <w:r w:rsidRPr="00835EE6">
        <w:rPr>
          <w:rStyle w:val="Emphasis"/>
          <w:highlight w:val="green"/>
        </w:rPr>
        <w:t>Taiwan</w:t>
      </w:r>
      <w:r w:rsidRPr="00977A36">
        <w:rPr>
          <w:rStyle w:val="StyleUnderline"/>
        </w:rPr>
        <w:t xml:space="preserve"> or</w:t>
      </w:r>
      <w:r w:rsidRPr="00977A36">
        <w:rPr>
          <w:sz w:val="16"/>
        </w:rPr>
        <w:t xml:space="preserve"> against </w:t>
      </w:r>
      <w:r w:rsidRPr="00977A36">
        <w:rPr>
          <w:rStyle w:val="StyleUnderline"/>
        </w:rPr>
        <w:t xml:space="preserve">the </w:t>
      </w:r>
      <w:r w:rsidRPr="00835EE6">
        <w:rPr>
          <w:rStyle w:val="Emphasis"/>
          <w:highlight w:val="green"/>
        </w:rPr>
        <w:t>Philippines</w:t>
      </w:r>
      <w:r w:rsidRPr="00977A36">
        <w:rPr>
          <w:sz w:val="16"/>
        </w:rPr>
        <w:t xml:space="preserve"> in </w:t>
      </w:r>
      <w:r w:rsidRPr="00977A36">
        <w:rPr>
          <w:rStyle w:val="StyleUnderline"/>
        </w:rPr>
        <w:t xml:space="preserve">the </w:t>
      </w:r>
      <w:r w:rsidRPr="00835EE6">
        <w:rPr>
          <w:rStyle w:val="Emphasis"/>
          <w:highlight w:val="green"/>
        </w:rPr>
        <w:t>S</w:t>
      </w:r>
      <w:r w:rsidRPr="00977A36">
        <w:rPr>
          <w:sz w:val="16"/>
        </w:rPr>
        <w:t xml:space="preserve">outh </w:t>
      </w:r>
      <w:r w:rsidRPr="00835EE6">
        <w:rPr>
          <w:rStyle w:val="Emphasis"/>
          <w:highlight w:val="green"/>
        </w:rPr>
        <w:t>C</w:t>
      </w:r>
      <w:r w:rsidRPr="00977A36">
        <w:rPr>
          <w:sz w:val="16"/>
        </w:rPr>
        <w:t xml:space="preserve">hina </w:t>
      </w:r>
      <w:r w:rsidRPr="00835EE6">
        <w:rPr>
          <w:rStyle w:val="Emphasis"/>
          <w:highlight w:val="green"/>
        </w:rPr>
        <w:t>S</w:t>
      </w:r>
      <w:r w:rsidRPr="00977A36">
        <w:rPr>
          <w:sz w:val="16"/>
        </w:rPr>
        <w:t xml:space="preserve">ea. Although </w:t>
      </w:r>
      <w:r w:rsidRPr="00977A36">
        <w:rPr>
          <w:rStyle w:val="StyleUnderline"/>
        </w:rPr>
        <w:t>these conflicts</w:t>
      </w:r>
      <w:r w:rsidRPr="00977A36">
        <w:rPr>
          <w:sz w:val="16"/>
        </w:rPr>
        <w:t xml:space="preserve"> may not match World War II’s scale, they </w:t>
      </w:r>
      <w:r w:rsidRPr="00977A36">
        <w:rPr>
          <w:rStyle w:val="StyleUnderline"/>
        </w:rPr>
        <w:t>could</w:t>
      </w:r>
      <w:r w:rsidRPr="00977A36">
        <w:rPr>
          <w:sz w:val="16"/>
        </w:rPr>
        <w:t xml:space="preserve"> still </w:t>
      </w:r>
      <w:r w:rsidRPr="00977A36">
        <w:rPr>
          <w:rStyle w:val="StyleUnderline"/>
        </w:rPr>
        <w:t xml:space="preserve">be ghastly, </w:t>
      </w:r>
      <w:r w:rsidRPr="00835EE6">
        <w:rPr>
          <w:rStyle w:val="StyleUnderline"/>
          <w:highlight w:val="green"/>
        </w:rPr>
        <w:t xml:space="preserve">involving </w:t>
      </w:r>
      <w:r w:rsidRPr="00835EE6">
        <w:rPr>
          <w:rStyle w:val="Emphasis"/>
          <w:highlight w:val="green"/>
        </w:rPr>
        <w:t>nuclear</w:t>
      </w:r>
      <w:r w:rsidRPr="00977A36">
        <w:rPr>
          <w:sz w:val="16"/>
        </w:rPr>
        <w:t xml:space="preserve"> threats and </w:t>
      </w:r>
      <w:r w:rsidRPr="00835EE6">
        <w:rPr>
          <w:rStyle w:val="Emphasis"/>
          <w:highlight w:val="green"/>
        </w:rPr>
        <w:t>attacks</w:t>
      </w:r>
      <w:r w:rsidRPr="00977A36">
        <w:rPr>
          <w:sz w:val="16"/>
        </w:rPr>
        <w:t xml:space="preserve"> on critical infrastructure. </w:t>
      </w:r>
      <w:r w:rsidRPr="00977A36">
        <w:rPr>
          <w:rStyle w:val="Emphasis"/>
        </w:rPr>
        <w:t>China</w:t>
      </w:r>
      <w:r w:rsidRPr="00977A36">
        <w:rPr>
          <w:rStyle w:val="StyleUnderline"/>
        </w:rPr>
        <w:t xml:space="preserve">, </w:t>
      </w:r>
      <w:r w:rsidRPr="00977A36">
        <w:rPr>
          <w:rStyle w:val="Emphasis"/>
        </w:rPr>
        <w:t>No</w:t>
      </w:r>
      <w:r w:rsidRPr="00977A36">
        <w:rPr>
          <w:sz w:val="16"/>
        </w:rPr>
        <w:t xml:space="preserve">rth </w:t>
      </w:r>
      <w:r w:rsidRPr="00977A36">
        <w:rPr>
          <w:rStyle w:val="Emphasis"/>
        </w:rPr>
        <w:t>Ko</w:t>
      </w:r>
      <w:r w:rsidRPr="00977A36">
        <w:rPr>
          <w:sz w:val="16"/>
        </w:rPr>
        <w:t xml:space="preserve">rea, </w:t>
      </w:r>
      <w:r w:rsidRPr="00977A36">
        <w:rPr>
          <w:rStyle w:val="StyleUnderline"/>
        </w:rPr>
        <w:t xml:space="preserve">and </w:t>
      </w:r>
      <w:r w:rsidRPr="00977A36">
        <w:rPr>
          <w:rStyle w:val="Emphasis"/>
        </w:rPr>
        <w:t>Russia</w:t>
      </w:r>
      <w:r w:rsidRPr="00977A36">
        <w:rPr>
          <w:sz w:val="16"/>
        </w:rPr>
        <w:t xml:space="preserve"> face economic and demographic decline, but so do their most likely targets—</w:t>
      </w:r>
      <w:r w:rsidRPr="00835EE6">
        <w:rPr>
          <w:rStyle w:val="Emphasis"/>
          <w:highlight w:val="green"/>
        </w:rPr>
        <w:t>So</w:t>
      </w:r>
      <w:r w:rsidRPr="00977A36">
        <w:rPr>
          <w:sz w:val="16"/>
        </w:rPr>
        <w:t xml:space="preserve">uth </w:t>
      </w:r>
      <w:r w:rsidRPr="00835EE6">
        <w:rPr>
          <w:rStyle w:val="Emphasis"/>
          <w:highlight w:val="green"/>
        </w:rPr>
        <w:t>Ko</w:t>
      </w:r>
      <w:r w:rsidRPr="00977A36">
        <w:rPr>
          <w:sz w:val="16"/>
        </w:rPr>
        <w:t xml:space="preserve">rea, </w:t>
      </w:r>
      <w:r w:rsidRPr="00977A36">
        <w:rPr>
          <w:rStyle w:val="Emphasis"/>
        </w:rPr>
        <w:t>Taiwan</w:t>
      </w:r>
      <w:r w:rsidRPr="00977A36">
        <w:rPr>
          <w:rStyle w:val="StyleUnderline"/>
        </w:rPr>
        <w:t xml:space="preserve">, </w:t>
      </w:r>
      <w:r w:rsidRPr="00835EE6">
        <w:rPr>
          <w:rStyle w:val="StyleUnderline"/>
          <w:highlight w:val="green"/>
        </w:rPr>
        <w:t>and</w:t>
      </w:r>
      <w:r w:rsidRPr="00977A36">
        <w:rPr>
          <w:rStyle w:val="StyleUnderline"/>
        </w:rPr>
        <w:t xml:space="preserve"> the </w:t>
      </w:r>
      <w:r w:rsidRPr="00835EE6">
        <w:rPr>
          <w:rStyle w:val="Emphasis"/>
          <w:highlight w:val="green"/>
        </w:rPr>
        <w:t>Baltic states</w:t>
      </w:r>
      <w:r w:rsidRPr="00977A36">
        <w:rPr>
          <w:sz w:val="16"/>
        </w:rPr>
        <w:t xml:space="preserve">—ensuring that Eurasia’s military balances will </w:t>
      </w:r>
      <w:r w:rsidRPr="00835EE6">
        <w:rPr>
          <w:rStyle w:val="StyleUnderline"/>
          <w:highlight w:val="green"/>
        </w:rPr>
        <w:t>remain</w:t>
      </w:r>
      <w:r w:rsidRPr="00977A36">
        <w:rPr>
          <w:rStyle w:val="StyleUnderline"/>
        </w:rPr>
        <w:t xml:space="preserve"> </w:t>
      </w:r>
      <w:r w:rsidRPr="00977A36">
        <w:rPr>
          <w:rStyle w:val="Emphasis"/>
        </w:rPr>
        <w:t xml:space="preserve">hotly </w:t>
      </w:r>
      <w:r w:rsidRPr="00835EE6">
        <w:rPr>
          <w:rStyle w:val="Emphasis"/>
          <w:highlight w:val="green"/>
        </w:rPr>
        <w:t>contested</w:t>
      </w:r>
      <w:r w:rsidRPr="00977A36">
        <w:rPr>
          <w:rStyle w:val="StyleUnderline"/>
        </w:rPr>
        <w:t xml:space="preserve">. Even without sparking </w:t>
      </w:r>
      <w:r w:rsidRPr="00977A36">
        <w:rPr>
          <w:rStyle w:val="Emphasis"/>
        </w:rPr>
        <w:t>massive wars</w:t>
      </w:r>
      <w:r w:rsidRPr="00977A36">
        <w:rPr>
          <w:rStyle w:val="StyleUnderline"/>
        </w:rPr>
        <w:t>, China and Russia could</w:t>
      </w:r>
      <w:r w:rsidRPr="00977A36">
        <w:rPr>
          <w:sz w:val="16"/>
        </w:rPr>
        <w:t xml:space="preserve"> gradually transform into gigantic North Koreas, </w:t>
      </w:r>
      <w:r w:rsidRPr="00977A36">
        <w:rPr>
          <w:rStyle w:val="Emphasis"/>
        </w:rPr>
        <w:t>rely</w:t>
      </w:r>
      <w:r w:rsidRPr="00977A36">
        <w:rPr>
          <w:sz w:val="16"/>
        </w:rPr>
        <w:t xml:space="preserve">ing increasingly </w:t>
      </w:r>
      <w:r w:rsidRPr="00977A36">
        <w:rPr>
          <w:rStyle w:val="StyleUnderline"/>
        </w:rPr>
        <w:t xml:space="preserve">on </w:t>
      </w:r>
      <w:r w:rsidRPr="00977A36">
        <w:rPr>
          <w:rStyle w:val="Emphasis"/>
        </w:rPr>
        <w:t>totalitarianism</w:t>
      </w:r>
      <w:r w:rsidRPr="00977A36">
        <w:rPr>
          <w:sz w:val="16"/>
        </w:rPr>
        <w:t xml:space="preserve"> and military extortion to undermine an international order they can no longer hope to dominate.</w:t>
      </w:r>
    </w:p>
    <w:p w14:paraId="12FA8636" w14:textId="77777777" w:rsidR="00664263" w:rsidRPr="00977A36" w:rsidRDefault="00664263" w:rsidP="00664263">
      <w:pPr>
        <w:rPr>
          <w:sz w:val="16"/>
        </w:rPr>
      </w:pPr>
      <w:r w:rsidRPr="00977A36">
        <w:rPr>
          <w:rStyle w:val="StyleUnderline"/>
        </w:rPr>
        <w:t xml:space="preserve">Another threat is rampant </w:t>
      </w:r>
      <w:r w:rsidRPr="00977A36">
        <w:rPr>
          <w:rStyle w:val="Emphasis"/>
        </w:rPr>
        <w:t>state failure</w:t>
      </w:r>
      <w:r w:rsidRPr="00977A36">
        <w:rPr>
          <w:sz w:val="16"/>
        </w:rPr>
        <w:t>, particularly in debt-ridden countries with rapidly growing populations. Sub-</w:t>
      </w:r>
      <w:r w:rsidRPr="00977A36">
        <w:rPr>
          <w:sz w:val="16"/>
          <w:szCs w:val="16"/>
        </w:rPr>
        <w:t>Saharan Africa, for example, is expected</w:t>
      </w:r>
      <w:r w:rsidRPr="00977A36">
        <w:rPr>
          <w:sz w:val="16"/>
        </w:rPr>
        <w:t xml:space="preserve">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2FFB7220" w14:textId="77777777" w:rsidR="00664263" w:rsidRPr="00977A36" w:rsidRDefault="00664263" w:rsidP="00664263">
      <w:pPr>
        <w:rPr>
          <w:sz w:val="16"/>
        </w:rPr>
      </w:pPr>
      <w:r w:rsidRPr="00977A36">
        <w:rPr>
          <w:rStyle w:val="StyleUnderline"/>
        </w:rPr>
        <w:t xml:space="preserve">A </w:t>
      </w:r>
      <w:r w:rsidRPr="00835EE6">
        <w:rPr>
          <w:rStyle w:val="StyleUnderline"/>
          <w:highlight w:val="green"/>
        </w:rPr>
        <w:t>spiral of state failure</w:t>
      </w:r>
      <w:r w:rsidRPr="00977A36">
        <w:rPr>
          <w:rStyle w:val="StyleUnderline"/>
        </w:rPr>
        <w:t xml:space="preserve"> could </w:t>
      </w:r>
      <w:r w:rsidRPr="00835EE6">
        <w:rPr>
          <w:rStyle w:val="Emphasis"/>
          <w:highlight w:val="green"/>
        </w:rPr>
        <w:t>magnify</w:t>
      </w:r>
      <w:r w:rsidRPr="00977A36">
        <w:rPr>
          <w:sz w:val="16"/>
        </w:rPr>
        <w:t xml:space="preserve"> a third threat: the continued </w:t>
      </w:r>
      <w:r w:rsidRPr="00977A36">
        <w:rPr>
          <w:rStyle w:val="StyleUnderline"/>
        </w:rPr>
        <w:t xml:space="preserve">rise of </w:t>
      </w:r>
      <w:r w:rsidRPr="00835EE6">
        <w:rPr>
          <w:rStyle w:val="Emphasis"/>
          <w:highlight w:val="green"/>
        </w:rPr>
        <w:t>anti-liberalism</w:t>
      </w:r>
      <w:r w:rsidRPr="00977A36">
        <w:rPr>
          <w:sz w:val="16"/>
        </w:rPr>
        <w:t xml:space="preserve"> in democratic countries. Many democracies are already struggling with demographic decline, sluggish economic growth, soaring debt, and ascendant extremist parties. </w:t>
      </w:r>
      <w:r w:rsidRPr="00977A36">
        <w:rPr>
          <w:rStyle w:val="StyleUnderline"/>
        </w:rPr>
        <w:t xml:space="preserve">A </w:t>
      </w:r>
      <w:r w:rsidRPr="00835EE6">
        <w:rPr>
          <w:rStyle w:val="StyleUnderline"/>
          <w:highlight w:val="green"/>
        </w:rPr>
        <w:t xml:space="preserve">surge of </w:t>
      </w:r>
      <w:r w:rsidRPr="00835EE6">
        <w:rPr>
          <w:rStyle w:val="Emphasis"/>
          <w:highlight w:val="green"/>
        </w:rPr>
        <w:t>refugees</w:t>
      </w:r>
      <w:r w:rsidRPr="00977A36">
        <w:rPr>
          <w:sz w:val="16"/>
        </w:rPr>
        <w:t xml:space="preserve"> from failing states </w:t>
      </w:r>
      <w:r w:rsidRPr="00977A36">
        <w:rPr>
          <w:rStyle w:val="StyleUnderline"/>
        </w:rPr>
        <w:t xml:space="preserve">could further </w:t>
      </w:r>
      <w:r w:rsidRPr="00977A36">
        <w:rPr>
          <w:rStyle w:val="Emphasis"/>
        </w:rPr>
        <w:t>strengthen</w:t>
      </w:r>
      <w:r w:rsidRPr="00977A36">
        <w:rPr>
          <w:rStyle w:val="StyleUnderline"/>
        </w:rPr>
        <w:t xml:space="preserve"> these</w:t>
      </w:r>
      <w:r w:rsidRPr="00977A36">
        <w:rPr>
          <w:sz w:val="16"/>
        </w:rPr>
        <w:t xml:space="preserv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5C560B6B" w14:textId="77777777" w:rsidR="00664263" w:rsidRPr="00977A36" w:rsidRDefault="00664263" w:rsidP="00664263">
      <w:pPr>
        <w:rPr>
          <w:sz w:val="16"/>
          <w:szCs w:val="16"/>
        </w:rPr>
      </w:pPr>
      <w:r w:rsidRPr="00977A36">
        <w:rPr>
          <w:sz w:val="16"/>
          <w:szCs w:val="16"/>
        </w:rPr>
        <w:t>The United States must contain these threats while continuing to harness its geographic, demographic, and institutional advantages.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6C00E0E2" w14:textId="77777777" w:rsidR="00664263" w:rsidRPr="00977A36" w:rsidRDefault="00664263" w:rsidP="00664263">
      <w:pPr>
        <w:rPr>
          <w:rStyle w:val="StyleUnderline"/>
        </w:rPr>
      </w:pPr>
      <w:r w:rsidRPr="00977A36">
        <w:rPr>
          <w:sz w:val="16"/>
        </w:rPr>
        <w:t xml:space="preserve">Fearing decline, the United States might lean toward protectionism and xenophobia,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Trade and </w:t>
      </w:r>
      <w:r w:rsidRPr="00835EE6">
        <w:rPr>
          <w:rStyle w:val="Emphasis"/>
          <w:highlight w:val="green"/>
        </w:rPr>
        <w:t>security networks</w:t>
      </w:r>
      <w:r w:rsidRPr="00977A36">
        <w:rPr>
          <w:rStyle w:val="StyleUnderline"/>
        </w:rPr>
        <w:t xml:space="preserve"> could </w:t>
      </w:r>
      <w:r w:rsidRPr="00835EE6">
        <w:rPr>
          <w:rStyle w:val="Emphasis"/>
          <w:highlight w:val="green"/>
        </w:rPr>
        <w:t>collapse</w:t>
      </w:r>
      <w:r w:rsidRPr="00835EE6">
        <w:rPr>
          <w:rStyle w:val="StyleUnderline"/>
          <w:highlight w:val="green"/>
        </w:rPr>
        <w:t xml:space="preserve">, sparking </w:t>
      </w:r>
      <w:r w:rsidRPr="00835EE6">
        <w:rPr>
          <w:rStyle w:val="Emphasis"/>
          <w:highlight w:val="green"/>
        </w:rPr>
        <w:t>resource</w:t>
      </w:r>
      <w:r w:rsidRPr="00977A36">
        <w:rPr>
          <w:rStyle w:val="StyleUnderline"/>
        </w:rPr>
        <w:t xml:space="preserve">-driven </w:t>
      </w:r>
      <w:r w:rsidRPr="00835EE6">
        <w:rPr>
          <w:rStyle w:val="Emphasis"/>
          <w:highlight w:val="green"/>
        </w:rPr>
        <w:t>conflicts</w:t>
      </w:r>
      <w:r w:rsidRPr="00977A36">
        <w:rPr>
          <w:rStyle w:val="StyleUnderline"/>
        </w:rPr>
        <w:t xml:space="preserve"> and </w:t>
      </w:r>
      <w:r w:rsidRPr="00835EE6">
        <w:rPr>
          <w:rStyle w:val="StyleUnderline"/>
          <w:highlight w:val="green"/>
        </w:rPr>
        <w:t>killing off</w:t>
      </w:r>
      <w:r w:rsidRPr="00977A36">
        <w:rPr>
          <w:rStyle w:val="StyleUnderline"/>
        </w:rPr>
        <w:t xml:space="preserve"> any possibility for cooperation on </w:t>
      </w:r>
      <w:r w:rsidRPr="00835EE6">
        <w:rPr>
          <w:rStyle w:val="Emphasis"/>
          <w:highlight w:val="green"/>
        </w:rPr>
        <w:t>nuclear nonprolif</w:t>
      </w:r>
      <w:r w:rsidRPr="00977A36">
        <w:rPr>
          <w:sz w:val="16"/>
        </w:rPr>
        <w:t xml:space="preserve">eration, </w:t>
      </w:r>
      <w:r w:rsidRPr="00835EE6">
        <w:rPr>
          <w:rStyle w:val="Emphasis"/>
          <w:highlight w:val="green"/>
        </w:rPr>
        <w:t>climate</w:t>
      </w:r>
      <w:r w:rsidRPr="00977A36">
        <w:rPr>
          <w:rStyle w:val="StyleUnderline"/>
        </w:rPr>
        <w:t xml:space="preserve"> change, </w:t>
      </w:r>
      <w:r w:rsidRPr="00835EE6">
        <w:rPr>
          <w:rStyle w:val="Emphasis"/>
          <w:highlight w:val="green"/>
        </w:rPr>
        <w:t>pandemics</w:t>
      </w:r>
      <w:r w:rsidRPr="00835EE6">
        <w:rPr>
          <w:rStyle w:val="StyleUnderline"/>
          <w:highlight w:val="green"/>
        </w:rPr>
        <w:t>, and other</w:t>
      </w:r>
      <w:r w:rsidRPr="00977A36">
        <w:rPr>
          <w:sz w:val="16"/>
        </w:rPr>
        <w:t xml:space="preserve"> global </w:t>
      </w:r>
      <w:r w:rsidRPr="00835EE6">
        <w:rPr>
          <w:rStyle w:val="Emphasis"/>
          <w:highlight w:val="green"/>
        </w:rPr>
        <w:t>challenges</w:t>
      </w:r>
      <w:r w:rsidRPr="00977A36">
        <w:rPr>
          <w:rStyle w:val="StyleUnderline"/>
        </w:rPr>
        <w:t xml:space="preserve">—accelerating a descent into </w:t>
      </w:r>
      <w:r w:rsidRPr="00977A36">
        <w:rPr>
          <w:rStyle w:val="Emphasis"/>
        </w:rPr>
        <w:t>anarchy</w:t>
      </w:r>
      <w:r w:rsidRPr="00977A36">
        <w:rPr>
          <w:rStyle w:val="StyleUnderline"/>
        </w:rPr>
        <w:t>.</w:t>
      </w:r>
    </w:p>
    <w:p w14:paraId="78C03635" w14:textId="77777777" w:rsidR="00664263" w:rsidRDefault="00664263" w:rsidP="00664263"/>
    <w:p w14:paraId="00EC960E" w14:textId="77777777" w:rsidR="00664263" w:rsidRPr="00971E59" w:rsidRDefault="00664263" w:rsidP="00664263">
      <w:pPr>
        <w:pStyle w:val="Heading4"/>
      </w:pPr>
      <w:r>
        <w:t xml:space="preserve">Deterrence breakdowns </w:t>
      </w:r>
      <w:r w:rsidRPr="008261AF">
        <w:rPr>
          <w:u w:val="single"/>
        </w:rPr>
        <w:t>cause extinction</w:t>
      </w:r>
      <w:r>
        <w:t xml:space="preserve"> independent of </w:t>
      </w:r>
      <w:r w:rsidRPr="008261AF">
        <w:rPr>
          <w:u w:val="single"/>
        </w:rPr>
        <w:t>escalation</w:t>
      </w:r>
      <w:r>
        <w:t xml:space="preserve">. </w:t>
      </w:r>
    </w:p>
    <w:p w14:paraId="0F4541E0" w14:textId="77777777" w:rsidR="00664263" w:rsidRPr="006933D2" w:rsidRDefault="00664263" w:rsidP="00664263">
      <w:r w:rsidRPr="00A618FB">
        <w:rPr>
          <w:rStyle w:val="Style13ptBold"/>
        </w:rPr>
        <w:t>Kallenborn 24</w:t>
      </w:r>
      <w:r>
        <w:t xml:space="preserve">, Adjunct Fellow with the Center for Strategic and International Studies, policy fellow at the Schar School of Policy (Zachary Kallenborn, January 10, 2024, “Why a Nuclear Weapons Ban would Threaten, Not Save, Humanity,” The Bulletin of the Atomic Scientists, </w:t>
      </w:r>
      <w:r w:rsidRPr="00A153C6">
        <w:t>https://thebulletin.org/2024/01/why-a-nuclear-weapons-ban-would-threaten-not-save-humanity/</w:t>
      </w:r>
      <w:r>
        <w:t>)</w:t>
      </w:r>
    </w:p>
    <w:p w14:paraId="6EFCD6FC" w14:textId="77777777" w:rsidR="00664263" w:rsidRPr="000E70F5" w:rsidRDefault="00664263" w:rsidP="00664263">
      <w:pPr>
        <w:rPr>
          <w:rStyle w:val="StyleUnderline"/>
        </w:rPr>
      </w:pPr>
      <w:r w:rsidRPr="000E70F5">
        <w:rPr>
          <w:sz w:val="16"/>
        </w:rPr>
        <w:t xml:space="preserve">But nuclear weapons are not the only threat to humanity. </w:t>
      </w:r>
      <w:r w:rsidRPr="00835EE6">
        <w:rPr>
          <w:rStyle w:val="StyleUnderline"/>
          <w:highlight w:val="green"/>
        </w:rPr>
        <w:t>An </w:t>
      </w:r>
      <w:r w:rsidRPr="00835EE6">
        <w:rPr>
          <w:rStyle w:val="Emphasis"/>
          <w:highlight w:val="green"/>
        </w:rPr>
        <w:t>asteroid</w:t>
      </w:r>
      <w:r w:rsidRPr="000E70F5">
        <w:rPr>
          <w:sz w:val="16"/>
        </w:rPr>
        <w:t xml:space="preserve"> over 1 kilometer in diameter </w:t>
      </w:r>
      <w:r w:rsidRPr="000E70F5">
        <w:rPr>
          <w:rStyle w:val="StyleUnderline"/>
        </w:rPr>
        <w:t xml:space="preserve">striking the Earth, </w:t>
      </w:r>
      <w:r w:rsidRPr="000E70F5">
        <w:rPr>
          <w:rStyle w:val="Emphasis"/>
        </w:rPr>
        <w:t>g</w:t>
      </w:r>
      <w:r w:rsidRPr="000E70F5">
        <w:rPr>
          <w:sz w:val="16"/>
        </w:rPr>
        <w:t xml:space="preserve">enetically </w:t>
      </w:r>
      <w:r w:rsidRPr="000E70F5">
        <w:rPr>
          <w:rStyle w:val="Emphasis"/>
        </w:rPr>
        <w:t>e</w:t>
      </w:r>
      <w:r w:rsidRPr="000E70F5">
        <w:rPr>
          <w:sz w:val="16"/>
        </w:rPr>
        <w:t>ngineered </w:t>
      </w:r>
      <w:r w:rsidRPr="00835EE6">
        <w:rPr>
          <w:rStyle w:val="Emphasis"/>
          <w:highlight w:val="green"/>
        </w:rPr>
        <w:t>bio</w:t>
      </w:r>
      <w:r w:rsidRPr="000E70F5">
        <w:rPr>
          <w:sz w:val="16"/>
        </w:rPr>
        <w:t xml:space="preserve">logical </w:t>
      </w:r>
      <w:r w:rsidRPr="00835EE6">
        <w:rPr>
          <w:rStyle w:val="Emphasis"/>
          <w:highlight w:val="green"/>
        </w:rPr>
        <w:t>weapons</w:t>
      </w:r>
      <w:r w:rsidRPr="00835EE6">
        <w:rPr>
          <w:rStyle w:val="StyleUnderline"/>
          <w:highlight w:val="green"/>
        </w:rPr>
        <w:t>,</w:t>
      </w:r>
      <w:r w:rsidRPr="000E70F5">
        <w:rPr>
          <w:rStyle w:val="StyleUnderline"/>
        </w:rPr>
        <w:t xml:space="preserve"> super </w:t>
      </w:r>
      <w:r w:rsidRPr="00835EE6">
        <w:rPr>
          <w:rStyle w:val="Emphasis"/>
          <w:highlight w:val="green"/>
        </w:rPr>
        <w:t>volcanoes</w:t>
      </w:r>
      <w:r w:rsidRPr="00835EE6">
        <w:rPr>
          <w:rStyle w:val="StyleUnderline"/>
          <w:highlight w:val="green"/>
        </w:rPr>
        <w:t>,</w:t>
      </w:r>
      <w:r w:rsidRPr="000E70F5">
        <w:rPr>
          <w:rStyle w:val="StyleUnderline"/>
        </w:rPr>
        <w:t xml:space="preserve"> extreme </w:t>
      </w:r>
      <w:r w:rsidRPr="00835EE6">
        <w:rPr>
          <w:rStyle w:val="Emphasis"/>
          <w:highlight w:val="green"/>
        </w:rPr>
        <w:t>climate</w:t>
      </w:r>
      <w:r w:rsidRPr="000E70F5">
        <w:rPr>
          <w:rStyle w:val="StyleUnderline"/>
        </w:rPr>
        <w:t xml:space="preserve"> change, </w:t>
      </w:r>
      <w:r w:rsidRPr="00835EE6">
        <w:rPr>
          <w:rStyle w:val="Emphasis"/>
          <w:highlight w:val="green"/>
        </w:rPr>
        <w:t>nanotech</w:t>
      </w:r>
      <w:r w:rsidRPr="000E70F5">
        <w:rPr>
          <w:sz w:val="16"/>
        </w:rPr>
        <w:t xml:space="preserve">nology, </w:t>
      </w:r>
      <w:r w:rsidRPr="00835EE6">
        <w:rPr>
          <w:rStyle w:val="StyleUnderline"/>
          <w:highlight w:val="green"/>
        </w:rPr>
        <w:t>and </w:t>
      </w:r>
      <w:r w:rsidRPr="00835EE6">
        <w:rPr>
          <w:rStyle w:val="Emphasis"/>
          <w:highlight w:val="green"/>
        </w:rPr>
        <w:t>a</w:t>
      </w:r>
      <w:r w:rsidRPr="000E70F5">
        <w:rPr>
          <w:sz w:val="16"/>
        </w:rPr>
        <w:t>rtificial </w:t>
      </w:r>
      <w:r w:rsidRPr="00835EE6">
        <w:rPr>
          <w:rStyle w:val="Emphasis"/>
          <w:highlight w:val="green"/>
        </w:rPr>
        <w:t>s</w:t>
      </w:r>
      <w:r w:rsidRPr="000E70F5">
        <w:rPr>
          <w:sz w:val="16"/>
        </w:rPr>
        <w:t>uper</w:t>
      </w:r>
      <w:r w:rsidRPr="00835EE6">
        <w:rPr>
          <w:rStyle w:val="Emphasis"/>
          <w:highlight w:val="green"/>
        </w:rPr>
        <w:t>i</w:t>
      </w:r>
      <w:r w:rsidRPr="000E70F5">
        <w:rPr>
          <w:sz w:val="16"/>
        </w:rPr>
        <w:t>ntelligence </w:t>
      </w:r>
      <w:r w:rsidRPr="00835EE6">
        <w:rPr>
          <w:rStyle w:val="StyleUnderline"/>
          <w:highlight w:val="green"/>
        </w:rPr>
        <w:t>all</w:t>
      </w:r>
      <w:r w:rsidRPr="000E70F5">
        <w:rPr>
          <w:rStyle w:val="StyleUnderline"/>
        </w:rPr>
        <w:t xml:space="preserve"> could </w:t>
      </w:r>
      <w:r w:rsidRPr="00835EE6">
        <w:rPr>
          <w:rStyle w:val="StyleUnderline"/>
          <w:highlight w:val="green"/>
        </w:rPr>
        <w:t>generate</w:t>
      </w:r>
      <w:r w:rsidRPr="000E70F5">
        <w:rPr>
          <w:sz w:val="16"/>
        </w:rPr>
        <w:t xml:space="preserve"> existential harm, whether defined as the collapse of human civilization or </w:t>
      </w:r>
      <w:r w:rsidRPr="000E70F5">
        <w:rPr>
          <w:rStyle w:val="Emphasis"/>
        </w:rPr>
        <w:t xml:space="preserve">literal human </w:t>
      </w:r>
      <w:r w:rsidRPr="00835EE6">
        <w:rPr>
          <w:rStyle w:val="Emphasis"/>
          <w:highlight w:val="green"/>
        </w:rPr>
        <w:t>extinction</w:t>
      </w:r>
      <w:r w:rsidRPr="00835EE6">
        <w:rPr>
          <w:rStyle w:val="StyleUnderline"/>
          <w:highlight w:val="green"/>
        </w:rPr>
        <w:t>. To address</w:t>
      </w:r>
      <w:r w:rsidRPr="000E70F5">
        <w:rPr>
          <w:rStyle w:val="StyleUnderline"/>
        </w:rPr>
        <w:t xml:space="preserve"> those challenges, </w:t>
      </w:r>
      <w:r w:rsidRPr="00835EE6">
        <w:rPr>
          <w:rStyle w:val="StyleUnderline"/>
          <w:highlight w:val="green"/>
        </w:rPr>
        <w:t>humanity needs</w:t>
      </w:r>
      <w:r w:rsidRPr="000E70F5">
        <w:rPr>
          <w:sz w:val="16"/>
        </w:rPr>
        <w:t xml:space="preserve"> global cooperation to align policies, pool </w:t>
      </w:r>
      <w:r w:rsidRPr="00835EE6">
        <w:rPr>
          <w:rStyle w:val="StyleUnderline"/>
          <w:highlight w:val="green"/>
        </w:rPr>
        <w:t>resources</w:t>
      </w:r>
      <w:r w:rsidRPr="000E70F5">
        <w:rPr>
          <w:sz w:val="16"/>
        </w:rPr>
        <w:t xml:space="preserve">, maintain globally critical </w:t>
      </w:r>
      <w:r w:rsidRPr="00835EE6">
        <w:rPr>
          <w:rStyle w:val="StyleUnderline"/>
          <w:highlight w:val="green"/>
        </w:rPr>
        <w:t>supply chains</w:t>
      </w:r>
      <w:r w:rsidRPr="000E70F5">
        <w:rPr>
          <w:sz w:val="16"/>
        </w:rPr>
        <w:t xml:space="preserve">, build useful technologies, and prevent the development of harmful technologies. Nuclear </w:t>
      </w:r>
      <w:r w:rsidRPr="00835EE6">
        <w:rPr>
          <w:rStyle w:val="Emphasis"/>
          <w:highlight w:val="green"/>
        </w:rPr>
        <w:t>deterrence</w:t>
      </w:r>
      <w:r w:rsidRPr="000E70F5">
        <w:rPr>
          <w:sz w:val="16"/>
        </w:rPr>
        <w:t>—alongside robust international organizations, laws, norms, alliances, and economic dependencies—</w:t>
      </w:r>
      <w:r w:rsidRPr="00835EE6">
        <w:rPr>
          <w:rStyle w:val="StyleUnderline"/>
          <w:highlight w:val="green"/>
        </w:rPr>
        <w:t>helps</w:t>
      </w:r>
      <w:r w:rsidRPr="000E70F5">
        <w:rPr>
          <w:rStyle w:val="StyleUnderline"/>
        </w:rPr>
        <w:t xml:space="preserve"> </w:t>
      </w:r>
      <w:r w:rsidRPr="000E70F5">
        <w:rPr>
          <w:rStyle w:val="Emphasis"/>
        </w:rPr>
        <w:t xml:space="preserve">make </w:t>
      </w:r>
      <w:r w:rsidRPr="00835EE6">
        <w:rPr>
          <w:rStyle w:val="Emphasis"/>
          <w:highlight w:val="green"/>
        </w:rPr>
        <w:t>that</w:t>
      </w:r>
      <w:r w:rsidRPr="00835EE6">
        <w:rPr>
          <w:rStyle w:val="StyleUnderline"/>
          <w:highlight w:val="green"/>
        </w:rPr>
        <w:t xml:space="preserve"> happen</w:t>
      </w:r>
      <w:r w:rsidRPr="000E70F5">
        <w:rPr>
          <w:rStyle w:val="StyleUnderline"/>
        </w:rPr>
        <w:t>.</w:t>
      </w:r>
    </w:p>
    <w:p w14:paraId="74D0781E" w14:textId="77777777" w:rsidR="00664263" w:rsidRPr="008261AF" w:rsidRDefault="00664263" w:rsidP="00664263">
      <w:pPr>
        <w:rPr>
          <w:sz w:val="16"/>
        </w:rPr>
      </w:pPr>
      <w:r w:rsidRPr="008261AF">
        <w:rPr>
          <w:sz w:val="16"/>
        </w:rPr>
        <w:t xml:space="preserve">Global governments and organizations aiming to reduce existential risks should support nuclear risk-reduction measures but oppose quick, complete abolition of nuclear weapons. Nuclear abolition creates serious risk of returning to an era of </w:t>
      </w:r>
      <w:r w:rsidRPr="008261AF">
        <w:rPr>
          <w:rStyle w:val="StyleUnderline"/>
        </w:rPr>
        <w:t xml:space="preserve">great power </w:t>
      </w:r>
      <w:r w:rsidRPr="00835EE6">
        <w:rPr>
          <w:rStyle w:val="Emphasis"/>
          <w:highlight w:val="green"/>
        </w:rPr>
        <w:t>conflict</w:t>
      </w:r>
      <w:r w:rsidRPr="008261AF">
        <w:rPr>
          <w:sz w:val="16"/>
        </w:rPr>
        <w:t xml:space="preserve">, which </w:t>
      </w:r>
      <w:r w:rsidRPr="008261AF">
        <w:rPr>
          <w:rStyle w:val="StyleUnderline"/>
        </w:rPr>
        <w:t xml:space="preserve">could drastically increase </w:t>
      </w:r>
      <w:r w:rsidRPr="008261AF">
        <w:rPr>
          <w:rStyle w:val="Emphasis"/>
        </w:rPr>
        <w:t>existential risk</w:t>
      </w:r>
      <w:r w:rsidRPr="008261AF">
        <w:rPr>
          <w:sz w:val="16"/>
        </w:rPr>
        <w:t xml:space="preserve">. A global </w:t>
      </w:r>
      <w:r w:rsidRPr="008261AF">
        <w:rPr>
          <w:rStyle w:val="StyleUnderline"/>
        </w:rPr>
        <w:t xml:space="preserve">war between </w:t>
      </w:r>
      <w:r w:rsidRPr="008261AF">
        <w:rPr>
          <w:rStyle w:val="Emphasis"/>
        </w:rPr>
        <w:t>China</w:t>
      </w:r>
      <w:r w:rsidRPr="008261AF">
        <w:rPr>
          <w:rStyle w:val="StyleUnderline"/>
        </w:rPr>
        <w:t xml:space="preserve">, </w:t>
      </w:r>
      <w:r w:rsidRPr="008261AF">
        <w:rPr>
          <w:rStyle w:val="Emphasis"/>
        </w:rPr>
        <w:t>Russia</w:t>
      </w:r>
      <w:r w:rsidRPr="008261AF">
        <w:rPr>
          <w:rStyle w:val="StyleUnderline"/>
        </w:rPr>
        <w:t xml:space="preserve">, the </w:t>
      </w:r>
      <w:r w:rsidRPr="008261AF">
        <w:rPr>
          <w:rStyle w:val="Emphasis"/>
        </w:rPr>
        <w:t>U</w:t>
      </w:r>
      <w:r w:rsidRPr="008261AF">
        <w:rPr>
          <w:sz w:val="16"/>
        </w:rPr>
        <w:t xml:space="preserve">nited </w:t>
      </w:r>
      <w:r w:rsidRPr="008261AF">
        <w:rPr>
          <w:rStyle w:val="Emphasis"/>
        </w:rPr>
        <w:t>S</w:t>
      </w:r>
      <w:r w:rsidRPr="008261AF">
        <w:rPr>
          <w:sz w:val="16"/>
        </w:rPr>
        <w:t xml:space="preserve">tates </w:t>
      </w:r>
      <w:r w:rsidRPr="008261AF">
        <w:rPr>
          <w:rStyle w:val="StyleUnderline"/>
        </w:rPr>
        <w:t>and their</w:t>
      </w:r>
      <w:r w:rsidRPr="008261AF">
        <w:rPr>
          <w:sz w:val="16"/>
        </w:rPr>
        <w:t xml:space="preserve"> respective </w:t>
      </w:r>
      <w:r w:rsidRPr="008261AF">
        <w:rPr>
          <w:rStyle w:val="Emphasis"/>
        </w:rPr>
        <w:t>allies</w:t>
      </w:r>
      <w:r w:rsidRPr="008261AF">
        <w:rPr>
          <w:rStyle w:val="StyleUnderline"/>
        </w:rPr>
        <w:t xml:space="preserve"> </w:t>
      </w:r>
      <w:r w:rsidRPr="00835EE6">
        <w:rPr>
          <w:rStyle w:val="StyleUnderline"/>
          <w:highlight w:val="green"/>
        </w:rPr>
        <w:t>risks</w:t>
      </w:r>
      <w:r w:rsidRPr="008261AF">
        <w:rPr>
          <w:rStyle w:val="StyleUnderline"/>
        </w:rPr>
        <w:t xml:space="preserve"> the </w:t>
      </w:r>
      <w:r w:rsidRPr="008261AF">
        <w:rPr>
          <w:rStyle w:val="Emphasis"/>
        </w:rPr>
        <w:t>survival</w:t>
      </w:r>
      <w:r w:rsidRPr="008261AF">
        <w:rPr>
          <w:rStyle w:val="StyleUnderline"/>
        </w:rPr>
        <w:t xml:space="preserve"> of the global</w:t>
      </w:r>
      <w:r w:rsidRPr="008261AF">
        <w:rPr>
          <w:sz w:val="16"/>
        </w:rPr>
        <w:t xml:space="preserve"> cooperative </w:t>
      </w:r>
      <w:r w:rsidRPr="008261AF">
        <w:rPr>
          <w:rStyle w:val="StyleUnderline"/>
        </w:rPr>
        <w:t>system</w:t>
      </w:r>
      <w:r w:rsidRPr="008261AF">
        <w:rPr>
          <w:sz w:val="16"/>
        </w:rPr>
        <w:t xml:space="preserve"> necessary to combat other existential threats, while </w:t>
      </w:r>
      <w:r w:rsidRPr="008261AF">
        <w:rPr>
          <w:rStyle w:val="StyleUnderline"/>
        </w:rPr>
        <w:t xml:space="preserve">threatening </w:t>
      </w:r>
      <w:r w:rsidRPr="00835EE6">
        <w:rPr>
          <w:rStyle w:val="Emphasis"/>
          <w:highlight w:val="green"/>
        </w:rPr>
        <w:t>infrastructure</w:t>
      </w:r>
      <w:r w:rsidRPr="00835EE6">
        <w:rPr>
          <w:rStyle w:val="StyleUnderline"/>
          <w:highlight w:val="green"/>
        </w:rPr>
        <w:t xml:space="preserve"> necessary for </w:t>
      </w:r>
      <w:r w:rsidRPr="00835EE6">
        <w:rPr>
          <w:rStyle w:val="Emphasis"/>
          <w:highlight w:val="green"/>
        </w:rPr>
        <w:t>risk mitigation</w:t>
      </w:r>
      <w:r w:rsidRPr="008261AF">
        <w:rPr>
          <w:rStyle w:val="StyleUnderline"/>
        </w:rPr>
        <w:t xml:space="preserve"> measures and accelerating</w:t>
      </w:r>
      <w:r w:rsidRPr="008261AF">
        <w:rPr>
          <w:sz w:val="16"/>
        </w:rPr>
        <w:t xml:space="preserve"> other </w:t>
      </w:r>
      <w:r w:rsidRPr="008261AF">
        <w:rPr>
          <w:rStyle w:val="Emphasis"/>
        </w:rPr>
        <w:t>existential risk</w:t>
      </w:r>
      <w:r w:rsidRPr="008261AF">
        <w:rPr>
          <w:rStyle w:val="StyleUnderline"/>
        </w:rPr>
        <w:t xml:space="preserve"> scenarios</w:t>
      </w:r>
      <w:r w:rsidRPr="008261AF">
        <w:rPr>
          <w:sz w:val="16"/>
        </w:rPr>
        <w:t xml:space="preserve">. As Iskander Rehman wrote in his recent in-depth study of great power war: “Protracted great power </w:t>
      </w:r>
      <w:r w:rsidRPr="00835EE6">
        <w:rPr>
          <w:rStyle w:val="StyleUnderline"/>
          <w:highlight w:val="green"/>
        </w:rPr>
        <w:t>wars are</w:t>
      </w:r>
      <w:r w:rsidRPr="008261AF">
        <w:rPr>
          <w:rStyle w:val="StyleUnderline"/>
        </w:rPr>
        <w:t xml:space="preserve"> immensely </w:t>
      </w:r>
      <w:r w:rsidRPr="00835EE6">
        <w:rPr>
          <w:rStyle w:val="Emphasis"/>
          <w:highlight w:val="green"/>
        </w:rPr>
        <w:t>destructive</w:t>
      </w:r>
      <w:r w:rsidRPr="008261AF">
        <w:rPr>
          <w:sz w:val="16"/>
        </w:rPr>
        <w:t xml:space="preserve">, whole-of-society affairs, the effects of which typically extend well beyond their point of origin, spilling across multiple regions and </w:t>
      </w:r>
      <w:r w:rsidRPr="00835EE6">
        <w:rPr>
          <w:rStyle w:val="StyleUnderline"/>
          <w:highlight w:val="green"/>
        </w:rPr>
        <w:t>siphoning</w:t>
      </w:r>
      <w:r w:rsidRPr="008261AF">
        <w:rPr>
          <w:rStyle w:val="StyleUnderline"/>
        </w:rPr>
        <w:t xml:space="preserve"> huge amounts of </w:t>
      </w:r>
      <w:r w:rsidRPr="00835EE6">
        <w:rPr>
          <w:rStyle w:val="Emphasis"/>
          <w:highlight w:val="green"/>
        </w:rPr>
        <w:t>personnel</w:t>
      </w:r>
      <w:r w:rsidRPr="00835EE6">
        <w:rPr>
          <w:rStyle w:val="StyleUnderline"/>
          <w:highlight w:val="green"/>
        </w:rPr>
        <w:t>,</w:t>
      </w:r>
      <w:r w:rsidRPr="008261AF">
        <w:rPr>
          <w:rStyle w:val="StyleUnderline"/>
        </w:rPr>
        <w:t xml:space="preserve"> materiel </w:t>
      </w:r>
      <w:r w:rsidRPr="00835EE6">
        <w:rPr>
          <w:rStyle w:val="StyleUnderline"/>
          <w:highlight w:val="green"/>
        </w:rPr>
        <w:t xml:space="preserve">and </w:t>
      </w:r>
      <w:r w:rsidRPr="00835EE6">
        <w:rPr>
          <w:rStyle w:val="Emphasis"/>
          <w:highlight w:val="green"/>
        </w:rPr>
        <w:t>resources</w:t>
      </w:r>
      <w:r w:rsidRPr="008261AF">
        <w:rPr>
          <w:sz w:val="16"/>
        </w:rPr>
        <w:t xml:space="preserve">… Ultimately, protracted great-power wars usually only end when an adversary faces total annihilation, or collapses under the weight of its own exhaustion.” If the great powers collapse, the global system may collapse with them. Nuclear </w:t>
      </w:r>
      <w:r w:rsidRPr="00835EE6">
        <w:rPr>
          <w:rStyle w:val="Emphasis"/>
          <w:highlight w:val="green"/>
        </w:rPr>
        <w:t>deterrence</w:t>
      </w:r>
      <w:r w:rsidRPr="00835EE6">
        <w:rPr>
          <w:rStyle w:val="StyleUnderline"/>
          <w:highlight w:val="green"/>
        </w:rPr>
        <w:t xml:space="preserve"> can</w:t>
      </w:r>
      <w:r w:rsidRPr="008261AF">
        <w:rPr>
          <w:rStyle w:val="StyleUnderline"/>
        </w:rPr>
        <w:t xml:space="preserve"> help </w:t>
      </w:r>
      <w:r w:rsidRPr="00835EE6">
        <w:rPr>
          <w:rStyle w:val="Emphasis"/>
          <w:highlight w:val="green"/>
        </w:rPr>
        <w:t>prevent that</w:t>
      </w:r>
      <w:r w:rsidRPr="008261AF">
        <w:rPr>
          <w:sz w:val="16"/>
        </w:rPr>
        <w:t>.</w:t>
      </w:r>
    </w:p>
    <w:p w14:paraId="7C9D1526" w14:textId="77777777" w:rsidR="00664263" w:rsidRPr="008261AF" w:rsidRDefault="00664263" w:rsidP="00664263">
      <w:pPr>
        <w:rPr>
          <w:sz w:val="16"/>
          <w:szCs w:val="16"/>
        </w:rPr>
      </w:pPr>
      <w:r w:rsidRPr="008261AF">
        <w:rPr>
          <w:sz w:val="16"/>
          <w:szCs w:val="16"/>
        </w:rPr>
        <w:t>Nuclear weapons place a cap on how bad great power conflict can become and may deter the emergence and escalation of great power war. If China, the United States, or Russia faced a genuine existential threat, the nuclear weapons would emerge, threatening nuclear retaliation. As Chinese General Fu Quanyou, head of the People Liberation’s Army General Staff until 2002, once said: “The U.S. and Soviet superpowers both had strong nuclear capabilities able to destroy one another a number of times, so they did not dare to clash with each other directly, war capabilities above a certain point change into war-limiting capabilities.” Mutually assured destruction also helps prevent serious great power conflict from breaking out in the first place. During the current war between Ukraine and Russia, Russian President Vladimir Putin has used nuclear threats to deter direct NATO involvement and keep the conflict local. The United States might wish to support Ukraine against Russia, but it’s not willing to risk a Russian nuclear strike on New York City or Washington, DC to do more than provide money and material. Removing that deterrence by banning nuclear weapons means a potential return to protracted, global great power war.</w:t>
      </w:r>
    </w:p>
    <w:p w14:paraId="3141558E" w14:textId="77777777" w:rsidR="00664263" w:rsidRPr="008261AF" w:rsidRDefault="00664263" w:rsidP="00664263">
      <w:pPr>
        <w:rPr>
          <w:sz w:val="16"/>
          <w:szCs w:val="16"/>
        </w:rPr>
      </w:pPr>
      <w:r w:rsidRPr="008261AF">
        <w:rPr>
          <w:sz w:val="16"/>
          <w:szCs w:val="16"/>
        </w:rPr>
        <w:t>To emphasize: Opposing quick, complete abolition does not mean opposing reduction of nuclear arsenals or risk reduction measures like improved crisis management and ensuring human control over nuclear weapons. Massive nuclear war is the most likely scenario for existential harm to humanity in the near term. As the Chinese nuclear arsenal grows, and China potentially aims for nuclear parity with the United States in the coming decades, that problem is going to get worse. Current nuclear weapon strategies depend on targeting adversary nuclear weapons, which means as an adversary builds more nuclear weapons, the United States must build more too. If the United States builds more, so too will Russia and China. Unchecked, nuclear arsenal sizes could quickly spiral upwards, passing the heights of the Cold War when the United States had 23,000 nuclear weapons and the Soviet Union had 39,000.</w:t>
      </w:r>
    </w:p>
    <w:p w14:paraId="2EFD5D4F" w14:textId="4977A746" w:rsidR="00664263" w:rsidRPr="00664263" w:rsidRDefault="00664263" w:rsidP="00664263">
      <w:pPr>
        <w:rPr>
          <w:sz w:val="16"/>
        </w:rPr>
      </w:pPr>
      <w:r w:rsidRPr="008261AF">
        <w:rPr>
          <w:sz w:val="16"/>
        </w:rPr>
        <w:t xml:space="preserve">The risks of great power war. War among great powers increases existential risk in at least four ways. First, the global cooperative system necessary to combat existential threats may be seriously damaged or destroyed. Second, </w:t>
      </w:r>
      <w:r w:rsidRPr="00835EE6">
        <w:rPr>
          <w:rStyle w:val="Emphasis"/>
          <w:highlight w:val="green"/>
        </w:rPr>
        <w:t>combatants</w:t>
      </w:r>
      <w:r w:rsidRPr="008261AF">
        <w:rPr>
          <w:rStyle w:val="StyleUnderline"/>
        </w:rPr>
        <w:t xml:space="preserve"> might </w:t>
      </w:r>
      <w:r w:rsidRPr="00835EE6">
        <w:rPr>
          <w:rStyle w:val="StyleUnderline"/>
          <w:highlight w:val="green"/>
        </w:rPr>
        <w:t>target</w:t>
      </w:r>
      <w:r w:rsidRPr="008261AF">
        <w:rPr>
          <w:sz w:val="16"/>
        </w:rPr>
        <w:t xml:space="preserve"> and destroy </w:t>
      </w:r>
      <w:r w:rsidRPr="00835EE6">
        <w:rPr>
          <w:rStyle w:val="Emphasis"/>
          <w:highlight w:val="green"/>
        </w:rPr>
        <w:t>infra</w:t>
      </w:r>
      <w:r w:rsidRPr="008261AF">
        <w:rPr>
          <w:sz w:val="16"/>
        </w:rPr>
        <w:t xml:space="preserve">structure </w:t>
      </w:r>
      <w:r w:rsidRPr="00835EE6">
        <w:rPr>
          <w:rStyle w:val="StyleUnderline"/>
          <w:highlight w:val="green"/>
        </w:rPr>
        <w:t xml:space="preserve">and </w:t>
      </w:r>
      <w:r w:rsidRPr="00835EE6">
        <w:rPr>
          <w:rStyle w:val="Emphasis"/>
          <w:highlight w:val="green"/>
        </w:rPr>
        <w:t>capacity</w:t>
      </w:r>
      <w:r w:rsidRPr="00835EE6">
        <w:rPr>
          <w:rStyle w:val="StyleUnderline"/>
          <w:highlight w:val="green"/>
        </w:rPr>
        <w:t xml:space="preserve"> necessary</w:t>
      </w:r>
      <w:r w:rsidRPr="008261AF">
        <w:rPr>
          <w:rStyle w:val="StyleUnderline"/>
        </w:rPr>
        <w:t xml:space="preserve"> to implement existential </w:t>
      </w:r>
      <w:r w:rsidRPr="008261AF">
        <w:rPr>
          <w:rStyle w:val="Emphasis"/>
        </w:rPr>
        <w:t>risk mitigation</w:t>
      </w:r>
      <w:r w:rsidRPr="008261AF">
        <w:rPr>
          <w:rStyle w:val="StyleUnderline"/>
        </w:rPr>
        <w:t xml:space="preserve"> measures</w:t>
      </w:r>
      <w:r w:rsidRPr="008261AF">
        <w:rPr>
          <w:sz w:val="16"/>
        </w:rPr>
        <w:t>. Third, military necessity may accelerate the development of technologies like artificial intelligence that create new existential risks. Fourth, a great power war following nuclear abolition could touch off rapid, unstable nuclear rearmament and proliferation.</w:t>
      </w:r>
    </w:p>
    <w:p w14:paraId="3D313E9E" w14:textId="3CFEAA07" w:rsidR="00A50878" w:rsidRPr="00A50878" w:rsidRDefault="00A50878" w:rsidP="00A50878">
      <w:pPr>
        <w:pStyle w:val="Heading3"/>
      </w:pPr>
      <w:r>
        <w:t>1NC---AFF Fails</w:t>
      </w:r>
    </w:p>
    <w:p w14:paraId="34041E98" w14:textId="5B2AA4CE" w:rsidR="00A50878" w:rsidRPr="00A50878" w:rsidRDefault="00A50878" w:rsidP="00A50878">
      <w:pPr>
        <w:pStyle w:val="Heading4"/>
      </w:pPr>
      <w:r>
        <w:t xml:space="preserve">Research </w:t>
      </w:r>
      <w:r>
        <w:rPr>
          <w:u w:val="single"/>
        </w:rPr>
        <w:t>idealizes</w:t>
      </w:r>
      <w:r>
        <w:t xml:space="preserve"> decolonization but </w:t>
      </w:r>
      <w:r>
        <w:rPr>
          <w:u w:val="single"/>
        </w:rPr>
        <w:t>lacks</w:t>
      </w:r>
      <w:r>
        <w:t xml:space="preserve"> material follow through. </w:t>
      </w:r>
    </w:p>
    <w:p w14:paraId="1D168556" w14:textId="2A658E91" w:rsidR="00A50878" w:rsidRPr="00CC1A38" w:rsidRDefault="00A50878" w:rsidP="00A50878">
      <w:r w:rsidRPr="00A50878">
        <w:rPr>
          <w:rStyle w:val="Style13ptBold"/>
        </w:rPr>
        <w:t>De Leeuw and Hunt 18</w:t>
      </w:r>
      <w:r>
        <w:t>,</w:t>
      </w:r>
      <w:r w:rsidR="005F480D">
        <w:t xml:space="preserve"> professor @ University of Northern British Columbia; professor @ university of Victoria.</w:t>
      </w:r>
      <w:r>
        <w:t xml:space="preserve"> (Sarah; Sarah, 2018, “unsettling decolonizing geographies,” Geography Compass, https://doi.org/10.1111/gec3.12376,)</w:t>
      </w:r>
    </w:p>
    <w:p w14:paraId="0405FF19" w14:textId="77777777" w:rsidR="00A50878" w:rsidRPr="00A50878" w:rsidRDefault="00A50878" w:rsidP="00A50878">
      <w:pPr>
        <w:rPr>
          <w:sz w:val="16"/>
        </w:rPr>
      </w:pPr>
      <w:r w:rsidRPr="00A50878">
        <w:rPr>
          <w:sz w:val="16"/>
        </w:rPr>
        <w:t xml:space="preserve">Importantly, </w:t>
      </w:r>
      <w:r w:rsidRPr="00835EE6">
        <w:rPr>
          <w:rStyle w:val="StyleUnderline"/>
          <w:highlight w:val="green"/>
        </w:rPr>
        <w:t>geographers are</w:t>
      </w:r>
      <w:r w:rsidRPr="00A50878">
        <w:rPr>
          <w:sz w:val="16"/>
        </w:rPr>
        <w:t xml:space="preserve"> also </w:t>
      </w:r>
      <w:r w:rsidRPr="00835EE6">
        <w:rPr>
          <w:rStyle w:val="Emphasis"/>
          <w:highlight w:val="green"/>
        </w:rPr>
        <w:t>decolonizing</w:t>
      </w:r>
      <w:r w:rsidRPr="00A50878">
        <w:rPr>
          <w:sz w:val="16"/>
        </w:rPr>
        <w:t xml:space="preserve"> the </w:t>
      </w:r>
      <w:r w:rsidRPr="00835EE6">
        <w:rPr>
          <w:rStyle w:val="StyleUnderline"/>
          <w:highlight w:val="green"/>
        </w:rPr>
        <w:t>discipline through</w:t>
      </w:r>
      <w:r w:rsidRPr="00A50878">
        <w:rPr>
          <w:sz w:val="16"/>
        </w:rPr>
        <w:t xml:space="preserve"> the creation of </w:t>
      </w:r>
      <w:r w:rsidRPr="00835EE6">
        <w:rPr>
          <w:rStyle w:val="StyleUnderline"/>
          <w:highlight w:val="green"/>
        </w:rPr>
        <w:t>collaborative writing</w:t>
      </w:r>
      <w:r w:rsidRPr="00321E17">
        <w:rPr>
          <w:rStyle w:val="StyleUnderline"/>
        </w:rPr>
        <w:t xml:space="preserve"> and organizing practices </w:t>
      </w:r>
      <w:r w:rsidRPr="00835EE6">
        <w:rPr>
          <w:rStyle w:val="StyleUnderline"/>
          <w:highlight w:val="green"/>
        </w:rPr>
        <w:t>in which Indigenous and settler scholars work side by side</w:t>
      </w:r>
      <w:r w:rsidRPr="00321E17">
        <w:rPr>
          <w:rStyle w:val="StyleUnderline"/>
        </w:rPr>
        <w:t xml:space="preserve"> in disrupting normative power dynamics in the very spaces in which geography reproduces itself</w:t>
      </w:r>
      <w:r w:rsidRPr="00A50878">
        <w:rPr>
          <w:sz w:val="16"/>
        </w:rPr>
        <w:t xml:space="preserve">. This work has included developing decolonizing frameworks in organizing conferences which were previously asserting criticality (centering feminist, queer, anti-capitalist, critical race approaches) absent a significant consideration of settler colonialism (“Decolonizing Cascadia? Rethinking Critical Geographies” conference organizing committee, 2014). </w:t>
      </w:r>
      <w:r w:rsidRPr="00321E17">
        <w:rPr>
          <w:rStyle w:val="StyleUnderline"/>
        </w:rPr>
        <w:t>Further, collaborative dialogue and writing among Indigenous and non-Indigenous scholars is a growing practice in which dynamics of colonialism, decolonization, and Indigenous resurgence can be thought through in order to make visible some of the tensions in decolonizing work on the ground and in everyday life</w:t>
      </w:r>
      <w:r w:rsidRPr="00A50878">
        <w:rPr>
          <w:sz w:val="16"/>
        </w:rPr>
        <w:t xml:space="preserve"> (Holmes, Hunt, &amp; Piedalue, 2015; Hunt &amp; Holmes, 2015; de Leeuw, Cameron, &amp; Greenwood, 2012.) While some of this work is difficult to find in standard search engines due to its circulation among more localized networks—a purposeful effort to produce research outcomes for the communities they are about—other publications have been written for scholarly audiences. As discussed by Coombes, Johnson, and Howitt (2014), unsettling community-based research and publication with Indigenous communities requires “a new relational ethics which unsettles any remaining binaries that survived the qualitative revolution in human geography: Ethics becomes method; data becomes life; landscape becomes author' participants become family” (p. 850). Geographers have reflected on their own relational processes for truly shifting power of authorial voice within collaborative research (McLean, Howitt, Colyer, Raven, &amp; Woodward, 2016; Woodward &amp; Marrfurra McTaggart, 2016); for example, working in the settler colonial context of Australia, geographers Sarah Wright, Kate Lloyd, and Sandie Suchet-Pearson have worked to center the agency of Indigenous peoples and places by making the place itself, Bawaka Country, the lead author in several research publications (see Bawaka Country et al., 2013, 2014, 2016). While this work is by no means complete, nor without potential for scrutiny in the future, it does signal concrete practices meant to disrupt normative colonial ways of thinking and being.</w:t>
      </w:r>
    </w:p>
    <w:p w14:paraId="7518272A" w14:textId="77777777" w:rsidR="00A50878" w:rsidRPr="00321E17" w:rsidRDefault="00A50878" w:rsidP="00A50878">
      <w:pPr>
        <w:rPr>
          <w:rStyle w:val="Emphasis"/>
        </w:rPr>
      </w:pPr>
      <w:r w:rsidRPr="00835EE6">
        <w:rPr>
          <w:rStyle w:val="StyleUnderline"/>
          <w:highlight w:val="green"/>
        </w:rPr>
        <w:t xml:space="preserve">Geographers </w:t>
      </w:r>
      <w:r w:rsidRPr="00835EE6">
        <w:rPr>
          <w:rStyle w:val="Emphasis"/>
          <w:highlight w:val="green"/>
        </w:rPr>
        <w:t>theorizing</w:t>
      </w:r>
      <w:r w:rsidRPr="00A50878">
        <w:rPr>
          <w:sz w:val="16"/>
        </w:rPr>
        <w:t xml:space="preserve"> and enacting what they name as </w:t>
      </w:r>
      <w:r w:rsidRPr="00835EE6">
        <w:rPr>
          <w:rStyle w:val="Emphasis"/>
          <w:highlight w:val="green"/>
        </w:rPr>
        <w:t>decolonization</w:t>
      </w:r>
      <w:r w:rsidRPr="00A50878">
        <w:rPr>
          <w:sz w:val="16"/>
        </w:rPr>
        <w:t>—</w:t>
      </w:r>
      <w:r w:rsidRPr="00321E17">
        <w:rPr>
          <w:rStyle w:val="StyleUnderline"/>
        </w:rPr>
        <w:t>especially non-Indigenous settler geographers</w:t>
      </w:r>
      <w:r w:rsidRPr="00A50878">
        <w:rPr>
          <w:sz w:val="16"/>
        </w:rPr>
        <w:t>—</w:t>
      </w:r>
      <w:r w:rsidRPr="00835EE6">
        <w:rPr>
          <w:rStyle w:val="StyleUnderline"/>
          <w:highlight w:val="green"/>
        </w:rPr>
        <w:t>tend to have</w:t>
      </w:r>
      <w:r w:rsidRPr="00321E17">
        <w:rPr>
          <w:rStyle w:val="StyleUnderline"/>
        </w:rPr>
        <w:t xml:space="preserve"> in common </w:t>
      </w:r>
      <w:r w:rsidRPr="00835EE6">
        <w:rPr>
          <w:rStyle w:val="StyleUnderline"/>
          <w:highlight w:val="green"/>
        </w:rPr>
        <w:t>a</w:t>
      </w:r>
      <w:r w:rsidRPr="00835EE6">
        <w:rPr>
          <w:sz w:val="16"/>
          <w:highlight w:val="green"/>
        </w:rPr>
        <w:t xml:space="preserve"> </w:t>
      </w:r>
      <w:r w:rsidRPr="00835EE6">
        <w:rPr>
          <w:rStyle w:val="Emphasis"/>
          <w:highlight w:val="green"/>
        </w:rPr>
        <w:t>series of ideals</w:t>
      </w:r>
      <w:r w:rsidRPr="00A50878">
        <w:rPr>
          <w:sz w:val="16"/>
        </w:rPr>
        <w:t xml:space="preserve"> </w:t>
      </w:r>
      <w:r w:rsidRPr="00321E17">
        <w:rPr>
          <w:rStyle w:val="StyleUnderline"/>
        </w:rPr>
        <w:t xml:space="preserve">that </w:t>
      </w:r>
      <w:r w:rsidRPr="00835EE6">
        <w:rPr>
          <w:rStyle w:val="StyleUnderline"/>
          <w:highlight w:val="green"/>
        </w:rPr>
        <w:t>they gesture toward</w:t>
      </w:r>
      <w:r w:rsidRPr="00A50878">
        <w:rPr>
          <w:sz w:val="16"/>
        </w:rPr>
        <w:t xml:space="preserve">. </w:t>
      </w:r>
      <w:r w:rsidRPr="00835EE6">
        <w:rPr>
          <w:rStyle w:val="StyleUnderline"/>
          <w:highlight w:val="green"/>
        </w:rPr>
        <w:t>Such gestures</w:t>
      </w:r>
      <w:r w:rsidRPr="00A50878">
        <w:rPr>
          <w:sz w:val="16"/>
        </w:rPr>
        <w:t xml:space="preserve">, however, </w:t>
      </w:r>
      <w:r w:rsidRPr="00835EE6">
        <w:rPr>
          <w:rStyle w:val="Emphasis"/>
          <w:highlight w:val="green"/>
        </w:rPr>
        <w:t>are</w:t>
      </w:r>
      <w:r w:rsidRPr="00A50878">
        <w:rPr>
          <w:sz w:val="16"/>
        </w:rPr>
        <w:t xml:space="preserve"> often </w:t>
      </w:r>
      <w:r w:rsidRPr="00835EE6">
        <w:rPr>
          <w:rStyle w:val="Emphasis"/>
          <w:highlight w:val="green"/>
        </w:rPr>
        <w:t>still decoupled from</w:t>
      </w:r>
      <w:r w:rsidRPr="00A50878">
        <w:rPr>
          <w:sz w:val="16"/>
        </w:rPr>
        <w:t xml:space="preserve"> actual </w:t>
      </w:r>
      <w:r w:rsidRPr="00835EE6">
        <w:rPr>
          <w:rStyle w:val="Emphasis"/>
          <w:highlight w:val="green"/>
        </w:rPr>
        <w:t>Indigenous peoples</w:t>
      </w:r>
      <w:r w:rsidRPr="00A50878">
        <w:rPr>
          <w:sz w:val="16"/>
        </w:rPr>
        <w:t xml:space="preserve">, voices, </w:t>
      </w:r>
      <w:r w:rsidRPr="00835EE6">
        <w:rPr>
          <w:rStyle w:val="StyleUnderline"/>
          <w:highlight w:val="green"/>
        </w:rPr>
        <w:t>and</w:t>
      </w:r>
      <w:r w:rsidRPr="00835EE6">
        <w:rPr>
          <w:sz w:val="16"/>
          <w:highlight w:val="green"/>
        </w:rPr>
        <w:t xml:space="preserve"> </w:t>
      </w:r>
      <w:r w:rsidRPr="00835EE6">
        <w:rPr>
          <w:rStyle w:val="Emphasis"/>
          <w:highlight w:val="green"/>
        </w:rPr>
        <w:t>places</w:t>
      </w:r>
      <w:r w:rsidRPr="00A50878">
        <w:rPr>
          <w:sz w:val="16"/>
        </w:rPr>
        <w:t xml:space="preserve">: </w:t>
      </w:r>
      <w:r w:rsidRPr="00A50878">
        <w:rPr>
          <w:rStyle w:val="StyleUnderline"/>
        </w:rPr>
        <w:t xml:space="preserve">While there may be a </w:t>
      </w:r>
      <w:r w:rsidRPr="00A50878">
        <w:rPr>
          <w:rStyle w:val="Emphasis"/>
        </w:rPr>
        <w:t>stated allegiance</w:t>
      </w:r>
      <w:r w:rsidRPr="00A50878">
        <w:rPr>
          <w:sz w:val="16"/>
        </w:rPr>
        <w:t xml:space="preserve"> with Indigenous communities and scholars </w:t>
      </w:r>
      <w:r w:rsidRPr="00A50878">
        <w:rPr>
          <w:rStyle w:val="StyleUnderline"/>
        </w:rPr>
        <w:t>sometimes things as simple as locating oneself in an active colonial context</w:t>
      </w:r>
      <w:r w:rsidRPr="00321E17">
        <w:rPr>
          <w:rStyle w:val="StyleUnderline"/>
        </w:rPr>
        <w:t xml:space="preserve">, </w:t>
      </w:r>
      <w:r w:rsidRPr="00A50878">
        <w:rPr>
          <w:rStyle w:val="StyleUnderline"/>
        </w:rPr>
        <w:t>citing</w:t>
      </w:r>
      <w:r w:rsidRPr="00321E17">
        <w:rPr>
          <w:rStyle w:val="StyleUnderline"/>
        </w:rPr>
        <w:t xml:space="preserve"> a significant number of Indigenous </w:t>
      </w:r>
      <w:r w:rsidRPr="00A50878">
        <w:rPr>
          <w:rStyle w:val="StyleUnderline"/>
        </w:rPr>
        <w:t>scholars</w:t>
      </w:r>
      <w:r w:rsidRPr="00321E17">
        <w:rPr>
          <w:rStyle w:val="StyleUnderline"/>
        </w:rPr>
        <w:t>, or including Indigenous voices, is lacking</w:t>
      </w:r>
      <w:r w:rsidRPr="00A50878">
        <w:rPr>
          <w:sz w:val="16"/>
        </w:rPr>
        <w:t xml:space="preserve">. </w:t>
      </w:r>
      <w:r w:rsidRPr="00835EE6">
        <w:rPr>
          <w:rStyle w:val="Emphasis"/>
          <w:highlight w:val="green"/>
        </w:rPr>
        <w:t>Non-Indigenous geographers</w:t>
      </w:r>
      <w:r w:rsidRPr="00A50878">
        <w:rPr>
          <w:sz w:val="16"/>
        </w:rPr>
        <w:t xml:space="preserve"> working on decolonizing geographies </w:t>
      </w:r>
      <w:r w:rsidRPr="00835EE6">
        <w:rPr>
          <w:rStyle w:val="Emphasis"/>
          <w:highlight w:val="green"/>
        </w:rPr>
        <w:t>idealize</w:t>
      </w:r>
      <w:r w:rsidRPr="00A50878">
        <w:rPr>
          <w:sz w:val="16"/>
        </w:rPr>
        <w:t xml:space="preserve"> a kind of </w:t>
      </w:r>
      <w:r w:rsidRPr="00835EE6">
        <w:rPr>
          <w:rStyle w:val="Emphasis"/>
          <w:highlight w:val="green"/>
        </w:rPr>
        <w:t>hybrid scholar-activism</w:t>
      </w:r>
      <w:r w:rsidRPr="00A50878">
        <w:rPr>
          <w:sz w:val="16"/>
        </w:rPr>
        <w:t xml:space="preserve"> that privileges on-the-ground anticolonial work focused on unsettling the supremacy of settler states: Here, geographers might be participating in rallies or anticolonial online communities; they might be protesting pipelines, organizing in support of land defense (McCreary &amp; Milligan, 2014; Pasternak, 2014), working with Indigenous youth organizations or even working with other settlers toward “culturally safe” interactions (Matthews, 1998). Still, </w:t>
      </w:r>
      <w:r w:rsidRPr="00321E17">
        <w:rPr>
          <w:rStyle w:val="StyleUnderline"/>
        </w:rPr>
        <w:t xml:space="preserve">it </w:t>
      </w:r>
      <w:r w:rsidRPr="00835EE6">
        <w:rPr>
          <w:rStyle w:val="StyleUnderline"/>
          <w:highlight w:val="green"/>
        </w:rPr>
        <w:t xml:space="preserve">is </w:t>
      </w:r>
      <w:r w:rsidRPr="00835EE6">
        <w:rPr>
          <w:rStyle w:val="Emphasis"/>
          <w:highlight w:val="green"/>
        </w:rPr>
        <w:t>important</w:t>
      </w:r>
      <w:r w:rsidRPr="00835EE6">
        <w:rPr>
          <w:rStyle w:val="StyleUnderline"/>
          <w:highlight w:val="green"/>
        </w:rPr>
        <w:t xml:space="preserve"> to consider the </w:t>
      </w:r>
      <w:r w:rsidRPr="00835EE6">
        <w:rPr>
          <w:rStyle w:val="Emphasis"/>
          <w:highlight w:val="green"/>
        </w:rPr>
        <w:t>limits</w:t>
      </w:r>
      <w:r w:rsidRPr="00835EE6">
        <w:rPr>
          <w:rStyle w:val="StyleUnderline"/>
          <w:highlight w:val="green"/>
        </w:rPr>
        <w:t xml:space="preserve"> of these </w:t>
      </w:r>
      <w:r w:rsidRPr="00835EE6">
        <w:rPr>
          <w:rStyle w:val="Emphasis"/>
          <w:highlight w:val="green"/>
        </w:rPr>
        <w:t>aspirational</w:t>
      </w:r>
      <w:r w:rsidRPr="00835EE6">
        <w:rPr>
          <w:rStyle w:val="StyleUnderline"/>
          <w:highlight w:val="green"/>
        </w:rPr>
        <w:t xml:space="preserve"> </w:t>
      </w:r>
      <w:r w:rsidRPr="00835EE6">
        <w:rPr>
          <w:rStyle w:val="Emphasis"/>
          <w:highlight w:val="green"/>
        </w:rPr>
        <w:t>practices</w:t>
      </w:r>
      <w:r w:rsidRPr="00835EE6">
        <w:rPr>
          <w:rStyle w:val="StyleUnderline"/>
          <w:highlight w:val="green"/>
        </w:rPr>
        <w:t xml:space="preserve"> to truly </w:t>
      </w:r>
      <w:r w:rsidRPr="00835EE6">
        <w:rPr>
          <w:rStyle w:val="Emphasis"/>
          <w:highlight w:val="green"/>
        </w:rPr>
        <w:t>decolonize a field</w:t>
      </w:r>
      <w:r w:rsidRPr="00835EE6">
        <w:rPr>
          <w:rStyle w:val="StyleUnderline"/>
          <w:highlight w:val="green"/>
        </w:rPr>
        <w:t xml:space="preserve"> which is largely enacted by White scholars living off the spoils of colonialism</w:t>
      </w:r>
      <w:r w:rsidRPr="00321E17">
        <w:rPr>
          <w:rStyle w:val="StyleUnderline"/>
        </w:rPr>
        <w:t xml:space="preserve">, including </w:t>
      </w:r>
      <w:r w:rsidRPr="00321E17">
        <w:rPr>
          <w:rStyle w:val="Emphasis"/>
        </w:rPr>
        <w:t>White settler scholars</w:t>
      </w:r>
      <w:r w:rsidRPr="00321E17">
        <w:rPr>
          <w:rStyle w:val="StyleUnderline"/>
        </w:rPr>
        <w:t xml:space="preserve">, and in which Indigenous presence is largely facilitated by, or filtered through, </w:t>
      </w:r>
      <w:r w:rsidRPr="00321E17">
        <w:rPr>
          <w:rStyle w:val="Emphasis"/>
        </w:rPr>
        <w:t>non-Indigenous “experts.”</w:t>
      </w:r>
    </w:p>
    <w:p w14:paraId="3AA3623B" w14:textId="77777777" w:rsidR="00A50878" w:rsidRDefault="00A50878" w:rsidP="00A50878">
      <w:pPr>
        <w:rPr>
          <w:sz w:val="16"/>
        </w:rPr>
      </w:pPr>
      <w:r w:rsidRPr="00835EE6">
        <w:rPr>
          <w:rStyle w:val="Emphasis"/>
          <w:highlight w:val="green"/>
        </w:rPr>
        <w:t>Decolonization</w:t>
      </w:r>
      <w:r w:rsidRPr="00A50878">
        <w:rPr>
          <w:sz w:val="16"/>
        </w:rPr>
        <w:t xml:space="preserve"> </w:t>
      </w:r>
      <w:r w:rsidRPr="00321E17">
        <w:rPr>
          <w:rStyle w:val="StyleUnderline"/>
        </w:rPr>
        <w:t>as it is increasingly being deployed</w:t>
      </w:r>
      <w:r w:rsidRPr="00A50878">
        <w:rPr>
          <w:sz w:val="16"/>
        </w:rPr>
        <w:t xml:space="preserve"> by geographers seems to </w:t>
      </w:r>
      <w:r w:rsidRPr="00835EE6">
        <w:rPr>
          <w:rStyle w:val="StyleUnderline"/>
          <w:highlight w:val="green"/>
        </w:rPr>
        <w:t>rest on ideas about</w:t>
      </w:r>
      <w:r w:rsidRPr="00A50878">
        <w:rPr>
          <w:sz w:val="16"/>
        </w:rPr>
        <w:t xml:space="preserve"> (and only to a very limited extent, concrete practices for) </w:t>
      </w:r>
      <w:r w:rsidRPr="00835EE6">
        <w:rPr>
          <w:rStyle w:val="Emphasis"/>
          <w:highlight w:val="green"/>
        </w:rPr>
        <w:t>building relationships</w:t>
      </w:r>
      <w:r w:rsidRPr="00A50878">
        <w:rPr>
          <w:sz w:val="16"/>
        </w:rPr>
        <w:t xml:space="preserve"> with Indigenous peoples and communities while simultaneously and continuously addressing social power formations and identity politics that have always privileged White non-Indigenous subjects (Panelli, 2008). </w:t>
      </w:r>
      <w:r w:rsidRPr="00835EE6">
        <w:rPr>
          <w:rStyle w:val="StyleUnderline"/>
          <w:highlight w:val="green"/>
        </w:rPr>
        <w:t>These ideals are laudable: The question becomes</w:t>
      </w:r>
      <w:r w:rsidRPr="00A50878">
        <w:rPr>
          <w:sz w:val="16"/>
        </w:rPr>
        <w:t xml:space="preserve">, however, </w:t>
      </w:r>
      <w:r w:rsidRPr="00835EE6">
        <w:rPr>
          <w:rStyle w:val="Emphasis"/>
          <w:highlight w:val="green"/>
        </w:rPr>
        <w:t>are geographers achieving success?</w:t>
      </w:r>
      <w:r w:rsidRPr="00A50878">
        <w:rPr>
          <w:sz w:val="16"/>
        </w:rPr>
        <w:t xml:space="preserve"> </w:t>
      </w:r>
      <w:r w:rsidRPr="00321E17">
        <w:rPr>
          <w:rStyle w:val="StyleUnderline"/>
        </w:rPr>
        <w:t>Are power dynamics shifting? Should we be thinking and acting even more critically? Is there more we can do if we are to continue to deploy, with ever-growing usage, the concept of decolonization? T</w:t>
      </w:r>
      <w:r w:rsidRPr="00A50878">
        <w:rPr>
          <w:sz w:val="16"/>
        </w:rPr>
        <w:t>o answer these questions, we turn next to the voices and words of Indigenous activists, scholars, artists, and thinkers, the vast majority of whom are thinking and working in eminently geographic realms.</w:t>
      </w:r>
    </w:p>
    <w:p w14:paraId="15E46D08" w14:textId="5CE2B97E" w:rsidR="00911444" w:rsidRDefault="00911444" w:rsidP="00911444">
      <w:pPr>
        <w:pStyle w:val="Heading4"/>
      </w:pPr>
      <w:r>
        <w:t xml:space="preserve">Critical geographies </w:t>
      </w:r>
      <w:r w:rsidR="00835EE6">
        <w:t>face institutional limitations that prevent radical change</w:t>
      </w:r>
      <w:r>
        <w:t xml:space="preserve">. </w:t>
      </w:r>
    </w:p>
    <w:p w14:paraId="159C19D0" w14:textId="0B730A73" w:rsidR="00542959" w:rsidRPr="00542959" w:rsidRDefault="00542959" w:rsidP="00542959">
      <w:r w:rsidRPr="00835EE6">
        <w:rPr>
          <w:rStyle w:val="Style13ptBold"/>
        </w:rPr>
        <w:t>Kinkaid 19</w:t>
      </w:r>
      <w:r>
        <w:t xml:space="preserve">, </w:t>
      </w:r>
      <w:r w:rsidR="00835EE6">
        <w:t xml:space="preserve">post-doctoral scholar in human geographies @ university of Delaware. </w:t>
      </w:r>
      <w:r>
        <w:t>(Eden, 2019, “</w:t>
      </w:r>
      <w:r w:rsidRPr="00542959">
        <w:t>At the limits of critical geography: Creative interventions into the exclusionary spaces of U.S. geography</w:t>
      </w:r>
      <w:r>
        <w:t>,” Gender, Place &amp; Culture: A Journal of Feminist Geography, Routledge, Taylor &amp; Francis Group)</w:t>
      </w:r>
    </w:p>
    <w:p w14:paraId="210BF857" w14:textId="1C6F3F11" w:rsidR="00911444" w:rsidRPr="00542959" w:rsidRDefault="00911444" w:rsidP="00911444">
      <w:pPr>
        <w:rPr>
          <w:sz w:val="16"/>
        </w:rPr>
      </w:pPr>
      <w:r w:rsidRPr="00542959">
        <w:rPr>
          <w:sz w:val="16"/>
        </w:rPr>
        <w:t xml:space="preserve">Having introduced select pieces from the CFVA, I will now discuss some of the institutional difficulties encountered in advocating for their inclusion. I will focus on dialogues surrounding two works in particular that arose during the planning of the exhibit. Upon critical analysis, it seems that these works were seen as potentially controversial by virtue of the fact that they worked to disrupt institutional space, identities, and norms, a concern that was rather ironic given the nature of the conference. </w:t>
      </w:r>
      <w:r w:rsidRPr="005F480D">
        <w:rPr>
          <w:rStyle w:val="StyleUnderline"/>
        </w:rPr>
        <w:t>While</w:t>
      </w:r>
      <w:r w:rsidRPr="00542959">
        <w:rPr>
          <w:sz w:val="16"/>
        </w:rPr>
        <w:t xml:space="preserve"> intellectual ‘</w:t>
      </w:r>
      <w:r w:rsidRPr="005F480D">
        <w:rPr>
          <w:rStyle w:val="Emphasis"/>
        </w:rPr>
        <w:t>disruption</w:t>
      </w:r>
      <w:r w:rsidRPr="00542959">
        <w:rPr>
          <w:sz w:val="16"/>
        </w:rPr>
        <w:t xml:space="preserve">,’ especially ‘spatial disruption,’ is an effect we might expect </w:t>
      </w:r>
      <w:r w:rsidRPr="005F480D">
        <w:rPr>
          <w:rStyle w:val="StyleUnderline"/>
        </w:rPr>
        <w:t>of</w:t>
      </w:r>
      <w:r w:rsidRPr="00542959">
        <w:rPr>
          <w:sz w:val="16"/>
        </w:rPr>
        <w:t xml:space="preserve"> </w:t>
      </w:r>
      <w:r w:rsidRPr="00911444">
        <w:rPr>
          <w:rStyle w:val="Emphasis"/>
        </w:rPr>
        <w:t xml:space="preserve">critical-creative </w:t>
      </w:r>
      <w:r w:rsidRPr="005F480D">
        <w:rPr>
          <w:rStyle w:val="Emphasis"/>
        </w:rPr>
        <w:t>geographic interventions</w:t>
      </w:r>
      <w:r w:rsidRPr="005F480D">
        <w:rPr>
          <w:sz w:val="16"/>
        </w:rPr>
        <w:t xml:space="preserve"> – </w:t>
      </w:r>
      <w:r w:rsidRPr="005F480D">
        <w:rPr>
          <w:rStyle w:val="StyleUnderline"/>
        </w:rPr>
        <w:t>if not the entire purpose of engaging these approaches</w:t>
      </w:r>
      <w:r w:rsidRPr="005F480D">
        <w:rPr>
          <w:sz w:val="16"/>
        </w:rPr>
        <w:t xml:space="preserve"> – </w:t>
      </w:r>
      <w:r w:rsidRPr="00835EE6">
        <w:rPr>
          <w:rStyle w:val="StyleUnderline"/>
          <w:highlight w:val="green"/>
        </w:rPr>
        <w:t>it became</w:t>
      </w:r>
      <w:r w:rsidRPr="005F480D">
        <w:rPr>
          <w:rStyle w:val="StyleUnderline"/>
        </w:rPr>
        <w:t xml:space="preserve"> clear that </w:t>
      </w:r>
      <w:r w:rsidRPr="00835EE6">
        <w:rPr>
          <w:rStyle w:val="Emphasis"/>
          <w:highlight w:val="green"/>
        </w:rPr>
        <w:t>some forms of disruption were</w:t>
      </w:r>
      <w:r w:rsidRPr="00835EE6">
        <w:rPr>
          <w:rStyle w:val="StyleUnderline"/>
          <w:highlight w:val="green"/>
        </w:rPr>
        <w:t xml:space="preserve"> seen as </w:t>
      </w:r>
      <w:r w:rsidRPr="00835EE6">
        <w:rPr>
          <w:rStyle w:val="Emphasis"/>
          <w:highlight w:val="green"/>
        </w:rPr>
        <w:t>acceptable</w:t>
      </w:r>
      <w:r w:rsidRPr="00835EE6">
        <w:rPr>
          <w:rStyle w:val="StyleUnderline"/>
          <w:highlight w:val="green"/>
        </w:rPr>
        <w:t xml:space="preserve"> while </w:t>
      </w:r>
      <w:r w:rsidRPr="00835EE6">
        <w:rPr>
          <w:rStyle w:val="Emphasis"/>
          <w:highlight w:val="green"/>
        </w:rPr>
        <w:t>others</w:t>
      </w:r>
      <w:r w:rsidRPr="00835EE6">
        <w:rPr>
          <w:rStyle w:val="StyleUnderline"/>
          <w:highlight w:val="green"/>
        </w:rPr>
        <w:t xml:space="preserve"> were less ‘</w:t>
      </w:r>
      <w:r w:rsidRPr="00835EE6">
        <w:rPr>
          <w:rStyle w:val="Emphasis"/>
          <w:highlight w:val="green"/>
        </w:rPr>
        <w:t>legitimate</w:t>
      </w:r>
      <w:r w:rsidRPr="00835EE6">
        <w:rPr>
          <w:rStyle w:val="StyleUnderline"/>
          <w:highlight w:val="green"/>
        </w:rPr>
        <w:t>.’</w:t>
      </w:r>
    </w:p>
    <w:p w14:paraId="23B509B5" w14:textId="2E9AE207" w:rsidR="00911444" w:rsidRPr="00911444" w:rsidRDefault="00911444" w:rsidP="00911444">
      <w:pPr>
        <w:rPr>
          <w:rStyle w:val="StyleUnderline"/>
        </w:rPr>
      </w:pPr>
      <w:r w:rsidRPr="00542959">
        <w:rPr>
          <w:sz w:val="16"/>
        </w:rPr>
        <w:t xml:space="preserve">This potentially disruptive character of some works produced tensions in vetting and planning the exhibit. At the time of planning, there were no agreed upon criteria for judging artworks; it was mostly left to the curator (the author) to organize the exhibit. As the specter of controversial content arose, conversations occurred between the curator and a key organizer, as well as with a departmental administrator. The larger committee (named ‘the critical geography collective’) composed of faculty and graduate students was only brought in on these conversations toward the end of the process, specifically to make sure everyone was ‘on board’ for a drag performance and to approve a list and descriptions of the works. </w:t>
      </w:r>
      <w:r w:rsidRPr="00911444">
        <w:rPr>
          <w:rStyle w:val="StyleUnderline"/>
        </w:rPr>
        <w:t xml:space="preserve">Thus, </w:t>
      </w:r>
      <w:r w:rsidRPr="00835EE6">
        <w:rPr>
          <w:rStyle w:val="StyleUnderline"/>
          <w:highlight w:val="green"/>
        </w:rPr>
        <w:t>many</w:t>
      </w:r>
      <w:r w:rsidRPr="00911444">
        <w:rPr>
          <w:rStyle w:val="StyleUnderline"/>
        </w:rPr>
        <w:t xml:space="preserve"> of these </w:t>
      </w:r>
      <w:r w:rsidRPr="00911444">
        <w:rPr>
          <w:rStyle w:val="Emphasis"/>
        </w:rPr>
        <w:t>issues</w:t>
      </w:r>
      <w:r w:rsidRPr="00911444">
        <w:rPr>
          <w:rStyle w:val="StyleUnderline"/>
        </w:rPr>
        <w:t xml:space="preserve"> and </w:t>
      </w:r>
      <w:r w:rsidRPr="00835EE6">
        <w:rPr>
          <w:rStyle w:val="Emphasis"/>
          <w:highlight w:val="green"/>
        </w:rPr>
        <w:t>decisions</w:t>
      </w:r>
      <w:r w:rsidRPr="00835EE6">
        <w:rPr>
          <w:rStyle w:val="StyleUnderline"/>
          <w:highlight w:val="green"/>
        </w:rPr>
        <w:t xml:space="preserve"> were </w:t>
      </w:r>
      <w:r w:rsidRPr="00835EE6">
        <w:rPr>
          <w:rStyle w:val="Emphasis"/>
          <w:highlight w:val="green"/>
        </w:rPr>
        <w:t>engaged</w:t>
      </w:r>
      <w:r w:rsidRPr="00911444">
        <w:rPr>
          <w:rStyle w:val="StyleUnderline"/>
        </w:rPr>
        <w:t xml:space="preserve"> </w:t>
      </w:r>
      <w:r w:rsidRPr="00911444">
        <w:rPr>
          <w:rStyle w:val="Emphasis"/>
        </w:rPr>
        <w:t>outside</w:t>
      </w:r>
      <w:r w:rsidRPr="00911444">
        <w:rPr>
          <w:rStyle w:val="StyleUnderline"/>
        </w:rPr>
        <w:t xml:space="preserve"> of the ‘</w:t>
      </w:r>
      <w:r w:rsidRPr="00911444">
        <w:rPr>
          <w:rStyle w:val="Emphasis"/>
        </w:rPr>
        <w:t>collective</w:t>
      </w:r>
      <w:r w:rsidRPr="00911444">
        <w:rPr>
          <w:rStyle w:val="StyleUnderline"/>
        </w:rPr>
        <w:t xml:space="preserve">,’ </w:t>
      </w:r>
      <w:r w:rsidRPr="00835EE6">
        <w:rPr>
          <w:rStyle w:val="Emphasis"/>
          <w:highlight w:val="green"/>
        </w:rPr>
        <w:t>closing down</w:t>
      </w:r>
      <w:r w:rsidRPr="00835EE6">
        <w:rPr>
          <w:rStyle w:val="StyleUnderline"/>
          <w:highlight w:val="green"/>
        </w:rPr>
        <w:t xml:space="preserve"> opportunities for more sustained and </w:t>
      </w:r>
      <w:r w:rsidRPr="00835EE6">
        <w:rPr>
          <w:rStyle w:val="Emphasis"/>
          <w:highlight w:val="green"/>
        </w:rPr>
        <w:t>democratic</w:t>
      </w:r>
      <w:r w:rsidRPr="00835EE6">
        <w:rPr>
          <w:rStyle w:val="StyleUnderline"/>
          <w:highlight w:val="green"/>
        </w:rPr>
        <w:t xml:space="preserve"> forms of </w:t>
      </w:r>
      <w:r w:rsidRPr="00835EE6">
        <w:rPr>
          <w:rStyle w:val="Emphasis"/>
          <w:highlight w:val="green"/>
        </w:rPr>
        <w:t>debate</w:t>
      </w:r>
      <w:r w:rsidRPr="00835EE6">
        <w:rPr>
          <w:rStyle w:val="StyleUnderline"/>
          <w:highlight w:val="green"/>
        </w:rPr>
        <w:t xml:space="preserve"> and decision-making.</w:t>
      </w:r>
    </w:p>
    <w:p w14:paraId="022A21FD" w14:textId="29647310" w:rsidR="00911444" w:rsidRPr="00542959" w:rsidRDefault="00911444" w:rsidP="00911444">
      <w:pPr>
        <w:rPr>
          <w:sz w:val="16"/>
        </w:rPr>
      </w:pPr>
      <w:r w:rsidRPr="00542959">
        <w:rPr>
          <w:sz w:val="16"/>
        </w:rPr>
        <w:t>Envisioning ‘critical geographies’</w:t>
      </w:r>
    </w:p>
    <w:p w14:paraId="28AC067B" w14:textId="5438E748" w:rsidR="00911444" w:rsidRPr="00542959" w:rsidRDefault="00911444" w:rsidP="00911444">
      <w:pPr>
        <w:rPr>
          <w:sz w:val="16"/>
        </w:rPr>
      </w:pPr>
      <w:r w:rsidRPr="00542959">
        <w:rPr>
          <w:sz w:val="16"/>
        </w:rPr>
        <w:t xml:space="preserve">At the outset of this discussion, it is worth considering how </w:t>
      </w:r>
      <w:r w:rsidRPr="00835EE6">
        <w:rPr>
          <w:rStyle w:val="Emphasis"/>
          <w:highlight w:val="green"/>
        </w:rPr>
        <w:t>the self-perception of critical geographers as ‘critical’</w:t>
      </w:r>
      <w:r w:rsidRPr="00835EE6">
        <w:rPr>
          <w:sz w:val="16"/>
          <w:highlight w:val="green"/>
        </w:rPr>
        <w:t xml:space="preserve"> </w:t>
      </w:r>
      <w:r w:rsidRPr="00835EE6">
        <w:rPr>
          <w:rStyle w:val="StyleUnderline"/>
          <w:highlight w:val="green"/>
        </w:rPr>
        <w:t>can ironically operate as an obstacle to identifying the inflection of racism</w:t>
      </w:r>
      <w:r w:rsidRPr="00542959">
        <w:rPr>
          <w:sz w:val="16"/>
        </w:rPr>
        <w:t xml:space="preserve">, sexism, homophobia, </w:t>
      </w:r>
      <w:r w:rsidRPr="00835EE6">
        <w:rPr>
          <w:rStyle w:val="StyleUnderline"/>
          <w:highlight w:val="green"/>
        </w:rPr>
        <w:t>and</w:t>
      </w:r>
      <w:r w:rsidRPr="00835EE6">
        <w:rPr>
          <w:sz w:val="16"/>
          <w:highlight w:val="green"/>
        </w:rPr>
        <w:t xml:space="preserve"> </w:t>
      </w:r>
      <w:r w:rsidRPr="00835EE6">
        <w:rPr>
          <w:rStyle w:val="Emphasis"/>
          <w:highlight w:val="green"/>
        </w:rPr>
        <w:t>other forms of oppression and exclusion</w:t>
      </w:r>
      <w:r w:rsidRPr="00542959">
        <w:rPr>
          <w:sz w:val="16"/>
        </w:rPr>
        <w:t xml:space="preserve"> in this institutional space. Ahmed aptly remarks:</w:t>
      </w:r>
    </w:p>
    <w:p w14:paraId="7480B849" w14:textId="229EEC81" w:rsidR="00911444" w:rsidRPr="00542959" w:rsidRDefault="00911444" w:rsidP="00911444">
      <w:pPr>
        <w:ind w:left="720"/>
        <w:rPr>
          <w:sz w:val="16"/>
        </w:rPr>
      </w:pPr>
      <w:r w:rsidRPr="00911444">
        <w:rPr>
          <w:rStyle w:val="StyleUnderline"/>
        </w:rPr>
        <w:t xml:space="preserve">I suspect that criticality – the self-perception that in being critical we do not have a problem or </w:t>
      </w:r>
      <w:r w:rsidRPr="00911444">
        <w:rPr>
          <w:rStyle w:val="Emphasis"/>
        </w:rPr>
        <w:t>that in being critical we are over it</w:t>
      </w:r>
      <w:r w:rsidRPr="00911444">
        <w:rPr>
          <w:rStyle w:val="StyleUnderline"/>
        </w:rPr>
        <w:t xml:space="preserve"> – is often used and performed in these academic spaces. I have called critical racism and critical sexism this: the racism and sexism reproduced by those who think of themselves as </w:t>
      </w:r>
      <w:r w:rsidRPr="00911444">
        <w:rPr>
          <w:rStyle w:val="Emphasis"/>
        </w:rPr>
        <w:t>too critical to reproduce racism and sexism</w:t>
      </w:r>
      <w:r w:rsidRPr="00542959">
        <w:rPr>
          <w:sz w:val="16"/>
        </w:rPr>
        <w:t>. (2017, 155)</w:t>
      </w:r>
    </w:p>
    <w:p w14:paraId="0793C85B" w14:textId="7DCABEFC" w:rsidR="00911444" w:rsidRPr="00911444" w:rsidRDefault="00911444" w:rsidP="00911444">
      <w:pPr>
        <w:rPr>
          <w:rStyle w:val="StyleUnderline"/>
        </w:rPr>
      </w:pPr>
      <w:r w:rsidRPr="00542959">
        <w:rPr>
          <w:sz w:val="16"/>
        </w:rPr>
        <w:t xml:space="preserve">These contradictions do not go unnoticed, at least by those of us who experience the personal and professional impacts of such lapses in criticality. Indeed, ‘[t]his ‘not translation’ is something we experience: it is a gap between a symbolic commitment and a lived reality’ (2017, 90). It is in these moments of ‘not translation’ that the lines delineating what we do and do not do as critical geographers, who we are and are not, what we challenge and what we accept, are drawn, articulated, and reinforced. </w:t>
      </w:r>
      <w:r w:rsidRPr="00911444">
        <w:rPr>
          <w:rStyle w:val="StyleUnderline"/>
        </w:rPr>
        <w:t xml:space="preserve">At the most benign, I argue, when we fail to confront these moments critically, </w:t>
      </w:r>
      <w:r w:rsidRPr="00835EE6">
        <w:rPr>
          <w:rStyle w:val="StyleUnderline"/>
          <w:highlight w:val="green"/>
        </w:rPr>
        <w:t>we fail to provide models to others of scholarship that challenges</w:t>
      </w:r>
      <w:r w:rsidRPr="00911444">
        <w:rPr>
          <w:rStyle w:val="StyleUnderline"/>
        </w:rPr>
        <w:t xml:space="preserve"> and addresses exclusionary </w:t>
      </w:r>
      <w:r w:rsidRPr="00835EE6">
        <w:rPr>
          <w:rStyle w:val="StyleUnderline"/>
          <w:highlight w:val="green"/>
        </w:rPr>
        <w:t>norms</w:t>
      </w:r>
      <w:r w:rsidRPr="00911444">
        <w:rPr>
          <w:rStyle w:val="StyleUnderline"/>
        </w:rPr>
        <w:t>, and we fail to educate each other</w:t>
      </w:r>
      <w:r w:rsidRPr="00542959">
        <w:rPr>
          <w:sz w:val="16"/>
        </w:rPr>
        <w:t xml:space="preserve">. At worst, when we do not intervene, </w:t>
      </w:r>
      <w:r w:rsidRPr="00911444">
        <w:rPr>
          <w:rStyle w:val="StyleUnderline"/>
        </w:rPr>
        <w:t xml:space="preserve">we send messages to students and colleagues about what kinds of </w:t>
      </w:r>
      <w:r w:rsidRPr="00911444">
        <w:rPr>
          <w:rStyle w:val="Emphasis"/>
        </w:rPr>
        <w:t>knowledge</w:t>
      </w:r>
      <w:r w:rsidRPr="00542959">
        <w:rPr>
          <w:sz w:val="16"/>
        </w:rPr>
        <w:t xml:space="preserve">, </w:t>
      </w:r>
      <w:r w:rsidRPr="00911444">
        <w:rPr>
          <w:rStyle w:val="Emphasis"/>
        </w:rPr>
        <w:t>meanings</w:t>
      </w:r>
      <w:r w:rsidRPr="00542959">
        <w:rPr>
          <w:sz w:val="16"/>
        </w:rPr>
        <w:t xml:space="preserve">, </w:t>
      </w:r>
      <w:r w:rsidRPr="00911444">
        <w:rPr>
          <w:rStyle w:val="StyleUnderline"/>
        </w:rPr>
        <w:t>and</w:t>
      </w:r>
      <w:r w:rsidRPr="00542959">
        <w:rPr>
          <w:sz w:val="16"/>
        </w:rPr>
        <w:t xml:space="preserve"> </w:t>
      </w:r>
      <w:r w:rsidRPr="00911444">
        <w:rPr>
          <w:rStyle w:val="Emphasis"/>
        </w:rPr>
        <w:t>experience</w:t>
      </w:r>
      <w:r w:rsidRPr="00542959">
        <w:rPr>
          <w:sz w:val="16"/>
        </w:rPr>
        <w:t xml:space="preserve"> </w:t>
      </w:r>
      <w:r w:rsidRPr="00911444">
        <w:rPr>
          <w:rStyle w:val="StyleUnderline"/>
        </w:rPr>
        <w:t xml:space="preserve">will be recognized in the discipline, and consequently, what </w:t>
      </w:r>
      <w:r w:rsidRPr="00911444">
        <w:rPr>
          <w:rStyle w:val="Emphasis"/>
        </w:rPr>
        <w:t>kinds of bodies</w:t>
      </w:r>
      <w:r w:rsidRPr="00911444">
        <w:rPr>
          <w:rStyle w:val="StyleUnderline"/>
        </w:rPr>
        <w:t xml:space="preserve"> and </w:t>
      </w:r>
      <w:r w:rsidRPr="00911444">
        <w:rPr>
          <w:rStyle w:val="Emphasis"/>
        </w:rPr>
        <w:t>identities</w:t>
      </w:r>
      <w:r w:rsidRPr="00911444">
        <w:rPr>
          <w:rStyle w:val="StyleUnderline"/>
        </w:rPr>
        <w:t xml:space="preserve"> will be recognized.</w:t>
      </w:r>
    </w:p>
    <w:p w14:paraId="2332D936" w14:textId="347EE2F0" w:rsidR="00911444" w:rsidRPr="00542959" w:rsidRDefault="00911444" w:rsidP="00911444">
      <w:pPr>
        <w:rPr>
          <w:sz w:val="16"/>
        </w:rPr>
      </w:pPr>
      <w:r w:rsidRPr="00542959">
        <w:rPr>
          <w:sz w:val="16"/>
        </w:rPr>
        <w:t xml:space="preserve">This is to say that seemingly minor decisions, made in the heat of the moment or without much thought, reinforce norms that constitute the institutional and intellectual space of the discipline. For some, these moments are experienced as anything but minor: the confusion and internal conflict they spawn produces a sense of bodily and intellectual alienation that becomes a constitutive, almost ontological condition of one’s experience of institutional space as a minority subject (Puwar 2004). Yet these difficult moments might also serve as a critical intellectual resource: ‘[w]e might work over, mull over, these experiences; we might keep coming back to them because they do not make sense’ (Ahmed 2017, 21). </w:t>
      </w:r>
      <w:r w:rsidRPr="00911444">
        <w:rPr>
          <w:rStyle w:val="StyleUnderline"/>
        </w:rPr>
        <w:t>While these ideas may seem abstract or removed from everyday institutional life, in the following analysis, I aim to demonstrate how they are actually very concrete and how ‘minor’ incidents accumulate to reproduce structures and spaces of inequality</w:t>
      </w:r>
      <w:r w:rsidRPr="00542959">
        <w:rPr>
          <w:sz w:val="16"/>
        </w:rPr>
        <w:t>.</w:t>
      </w:r>
    </w:p>
    <w:p w14:paraId="4A15DAC4" w14:textId="594FC423" w:rsidR="00911444" w:rsidRPr="00542959" w:rsidRDefault="00911444" w:rsidP="00911444">
      <w:pPr>
        <w:rPr>
          <w:rStyle w:val="StyleUnderline"/>
        </w:rPr>
      </w:pPr>
      <w:r w:rsidRPr="00542959">
        <w:rPr>
          <w:sz w:val="16"/>
        </w:rPr>
        <w:t xml:space="preserve">A critical reading of the production of the exhibit illuminates how </w:t>
      </w:r>
      <w:r w:rsidRPr="00835EE6">
        <w:rPr>
          <w:rStyle w:val="Emphasis"/>
          <w:highlight w:val="green"/>
        </w:rPr>
        <w:t>particular understandings</w:t>
      </w:r>
      <w:r w:rsidRPr="00835EE6">
        <w:rPr>
          <w:sz w:val="16"/>
          <w:highlight w:val="green"/>
        </w:rPr>
        <w:t xml:space="preserve"> </w:t>
      </w:r>
      <w:r w:rsidRPr="00835EE6">
        <w:rPr>
          <w:rStyle w:val="StyleUnderline"/>
          <w:highlight w:val="green"/>
        </w:rPr>
        <w:t>of ‘critical geography’ shaped</w:t>
      </w:r>
      <w:r w:rsidRPr="00911444">
        <w:rPr>
          <w:rStyle w:val="StyleUnderline"/>
        </w:rPr>
        <w:t xml:space="preserve"> the institutional </w:t>
      </w:r>
      <w:r w:rsidRPr="00835EE6">
        <w:rPr>
          <w:rStyle w:val="StyleUnderline"/>
          <w:highlight w:val="green"/>
        </w:rPr>
        <w:t>management of the exhibit,</w:t>
      </w:r>
      <w:r w:rsidRPr="00911444">
        <w:rPr>
          <w:rStyle w:val="StyleUnderline"/>
        </w:rPr>
        <w:t xml:space="preserve"> while </w:t>
      </w:r>
      <w:r w:rsidRPr="00835EE6">
        <w:rPr>
          <w:rStyle w:val="Emphasis"/>
          <w:highlight w:val="green"/>
        </w:rPr>
        <w:t>reinforcing</w:t>
      </w:r>
      <w:r w:rsidRPr="00911444">
        <w:rPr>
          <w:rStyle w:val="Emphasis"/>
        </w:rPr>
        <w:t xml:space="preserve"> normative </w:t>
      </w:r>
      <w:r w:rsidRPr="00835EE6">
        <w:rPr>
          <w:rStyle w:val="Emphasis"/>
          <w:highlight w:val="green"/>
        </w:rPr>
        <w:t>subject positions and marginalizing others</w:t>
      </w:r>
      <w:r w:rsidRPr="00542959">
        <w:rPr>
          <w:sz w:val="16"/>
        </w:rPr>
        <w:t xml:space="preserve">. Here, the erratic and at times </w:t>
      </w:r>
      <w:r w:rsidRPr="00835EE6">
        <w:rPr>
          <w:rStyle w:val="StyleUnderline"/>
          <w:highlight w:val="green"/>
        </w:rPr>
        <w:t>contradictory discursive mobilizations of</w:t>
      </w:r>
      <w:r w:rsidRPr="00542959">
        <w:rPr>
          <w:rStyle w:val="StyleUnderline"/>
        </w:rPr>
        <w:t xml:space="preserve"> the meanings of ‘</w:t>
      </w:r>
      <w:r w:rsidRPr="00835EE6">
        <w:rPr>
          <w:rStyle w:val="StyleUnderline"/>
          <w:highlight w:val="green"/>
        </w:rPr>
        <w:t>critical geographies’</w:t>
      </w:r>
      <w:r w:rsidRPr="00542959">
        <w:rPr>
          <w:rStyle w:val="StyleUnderline"/>
        </w:rPr>
        <w:t xml:space="preserve">, intellectual ‘legitimacy’, ‘institutional optics’, ‘political climate’, nonconsensual or forceful intellectual confrontation, ‘blowback’, and ‘family friendliness’ in relation to apparently worrisome interventions into institutional space and disciplinary identity </w:t>
      </w:r>
      <w:r w:rsidRPr="00835EE6">
        <w:rPr>
          <w:rStyle w:val="StyleUnderline"/>
          <w:highlight w:val="green"/>
        </w:rPr>
        <w:t>prove instructive for evaluating</w:t>
      </w:r>
      <w:r w:rsidRPr="00542959">
        <w:rPr>
          <w:rStyle w:val="StyleUnderline"/>
        </w:rPr>
        <w:t xml:space="preserve"> the potentials and </w:t>
      </w:r>
      <w:r w:rsidRPr="00835EE6">
        <w:rPr>
          <w:rStyle w:val="StyleUnderline"/>
          <w:highlight w:val="green"/>
        </w:rPr>
        <w:t>limitations</w:t>
      </w:r>
      <w:r w:rsidRPr="00542959">
        <w:rPr>
          <w:rStyle w:val="StyleUnderline"/>
        </w:rPr>
        <w:t xml:space="preserve"> of critical-creative geographic scholarship.</w:t>
      </w:r>
    </w:p>
    <w:p w14:paraId="2551326F" w14:textId="278DF8C2" w:rsidR="00911444" w:rsidRPr="00542959" w:rsidRDefault="00911444" w:rsidP="00911444">
      <w:pPr>
        <w:rPr>
          <w:sz w:val="16"/>
        </w:rPr>
      </w:pPr>
      <w:r w:rsidRPr="00542959">
        <w:rPr>
          <w:sz w:val="16"/>
        </w:rPr>
        <w:t>Political climate’ and the threat of ‘blowback’</w:t>
      </w:r>
    </w:p>
    <w:p w14:paraId="6EC2FA27" w14:textId="4B3D0755" w:rsidR="00911444" w:rsidRPr="00542959" w:rsidRDefault="00911444" w:rsidP="00911444">
      <w:pPr>
        <w:rPr>
          <w:sz w:val="16"/>
        </w:rPr>
      </w:pPr>
      <w:r w:rsidRPr="00542959">
        <w:rPr>
          <w:sz w:val="16"/>
        </w:rPr>
        <w:t xml:space="preserve">The various </w:t>
      </w:r>
      <w:r w:rsidRPr="00835EE6">
        <w:rPr>
          <w:rStyle w:val="Emphasis"/>
          <w:highlight w:val="green"/>
        </w:rPr>
        <w:t>departmental reactions</w:t>
      </w:r>
      <w:r w:rsidRPr="00542959">
        <w:rPr>
          <w:sz w:val="16"/>
        </w:rPr>
        <w:t xml:space="preserve"> to the prospect of displaying artistic works in the hallways </w:t>
      </w:r>
      <w:r w:rsidRPr="00835EE6">
        <w:rPr>
          <w:rStyle w:val="StyleUnderline"/>
          <w:highlight w:val="green"/>
        </w:rPr>
        <w:t>speak to</w:t>
      </w:r>
      <w:r w:rsidRPr="00542959">
        <w:rPr>
          <w:rStyle w:val="StyleUnderline"/>
        </w:rPr>
        <w:t xml:space="preserve"> the recognized ability of artworks to disrupt and challenge all kinds of norms</w:t>
      </w:r>
      <w:r w:rsidRPr="00542959">
        <w:rPr>
          <w:sz w:val="16"/>
        </w:rPr>
        <w:t xml:space="preserve">. In fact, </w:t>
      </w:r>
      <w:r w:rsidRPr="00542959">
        <w:rPr>
          <w:rStyle w:val="StyleUnderline"/>
        </w:rPr>
        <w:t>much of the discussion surrounding the exhibit focused on</w:t>
      </w:r>
      <w:r w:rsidRPr="00542959">
        <w:rPr>
          <w:sz w:val="16"/>
        </w:rPr>
        <w:t xml:space="preserve"> </w:t>
      </w:r>
      <w:r w:rsidRPr="00835EE6">
        <w:rPr>
          <w:rStyle w:val="Emphasis"/>
          <w:highlight w:val="green"/>
        </w:rPr>
        <w:t>managing controversies</w:t>
      </w:r>
      <w:r w:rsidRPr="00542959">
        <w:rPr>
          <w:sz w:val="16"/>
        </w:rPr>
        <w:t xml:space="preserve"> that it might produce. </w:t>
      </w:r>
      <w:r w:rsidRPr="00835EE6">
        <w:rPr>
          <w:rStyle w:val="StyleUnderline"/>
          <w:highlight w:val="green"/>
        </w:rPr>
        <w:t>One of the first questions</w:t>
      </w:r>
      <w:r w:rsidRPr="00542959">
        <w:rPr>
          <w:rStyle w:val="StyleUnderline"/>
        </w:rPr>
        <w:t xml:space="preserve"> I </w:t>
      </w:r>
      <w:r w:rsidRPr="00835EE6">
        <w:rPr>
          <w:rStyle w:val="StyleUnderline"/>
          <w:highlight w:val="green"/>
        </w:rPr>
        <w:t>was</w:t>
      </w:r>
      <w:r w:rsidRPr="00542959">
        <w:rPr>
          <w:rStyle w:val="StyleUnderline"/>
        </w:rPr>
        <w:t xml:space="preserve"> </w:t>
      </w:r>
      <w:r w:rsidRPr="005F480D">
        <w:rPr>
          <w:rStyle w:val="StyleUnderline"/>
        </w:rPr>
        <w:t>asked</w:t>
      </w:r>
      <w:r w:rsidRPr="00542959">
        <w:rPr>
          <w:rStyle w:val="StyleUnderline"/>
        </w:rPr>
        <w:t xml:space="preserve"> by an administrator (who was not otherwise involved in organizing the conference) was whether or not the artwork would be suitable for public consumption.</w:t>
      </w:r>
      <w:r w:rsidRPr="00542959">
        <w:rPr>
          <w:sz w:val="16"/>
        </w:rPr>
        <w:t xml:space="preserve"> When I asked for clarification, the question was rephrased as ‘</w:t>
      </w:r>
      <w:r w:rsidRPr="00835EE6">
        <w:rPr>
          <w:rStyle w:val="Emphasis"/>
          <w:highlight w:val="green"/>
        </w:rPr>
        <w:t>is it going to be family friendly?’</w:t>
      </w:r>
      <w:r w:rsidRPr="00542959">
        <w:rPr>
          <w:sz w:val="16"/>
        </w:rPr>
        <w:t xml:space="preserve"> As it happened, one of the ‘potentially controversial’ pieces to be discussed was a drag performance. As a queer-identified person inhabiting a heteronormative institution, I was incapable of answering this question: were drag queens family friendly? Are non-normatively gendered people family friendly?</w:t>
      </w:r>
    </w:p>
    <w:p w14:paraId="7398FDEC" w14:textId="47CF85C0" w:rsidR="00911444" w:rsidRPr="00542959" w:rsidRDefault="00911444" w:rsidP="00911444">
      <w:pPr>
        <w:rPr>
          <w:sz w:val="16"/>
        </w:rPr>
      </w:pPr>
      <w:r w:rsidRPr="00542959">
        <w:rPr>
          <w:rStyle w:val="StyleUnderline"/>
        </w:rPr>
        <w:t>This vague signaling of controversy accomplished through the phrase ‘family friendly’ can be critically read as an attempt to draw on commonsense norms and expectations about what (and who) does and does not belong in this institutional space</w:t>
      </w:r>
      <w:r w:rsidRPr="00542959">
        <w:rPr>
          <w:sz w:val="16"/>
        </w:rPr>
        <w:t xml:space="preserve">. Even before specific works were discussed, certain terms – ‘family friendly,’ ‘political climate,’ and ‘blowback’ – were commonsensically deployed and set the tone of the larger conversation. For example, as a preface to a discussion of the exhibit, the administrator argued that ‘in this political climate’ we had to be careful about displaying artwork in the hallways. </w:t>
      </w:r>
      <w:r w:rsidRPr="00542959">
        <w:rPr>
          <w:rStyle w:val="StyleUnderline"/>
        </w:rPr>
        <w:t xml:space="preserve">These terms were never defined or described, they merely functioned to heighten the sense of </w:t>
      </w:r>
      <w:r w:rsidRPr="00542959">
        <w:rPr>
          <w:rStyle w:val="Emphasis"/>
        </w:rPr>
        <w:t>risk and potential controversy that attended the prospect of engaging artwork</w:t>
      </w:r>
      <w:r w:rsidRPr="00542959">
        <w:rPr>
          <w:sz w:val="16"/>
        </w:rPr>
        <w:t>.</w:t>
      </w:r>
    </w:p>
    <w:p w14:paraId="73680959" w14:textId="11F257FC" w:rsidR="00911444" w:rsidRPr="00542959" w:rsidRDefault="00911444" w:rsidP="00911444">
      <w:pPr>
        <w:rPr>
          <w:rStyle w:val="StyleUnderline"/>
        </w:rPr>
      </w:pPr>
      <w:r w:rsidRPr="00542959">
        <w:rPr>
          <w:sz w:val="16"/>
        </w:rPr>
        <w:t xml:space="preserve">While most of the works in the exhibit were anything but controversial, there were a few submissions that I felt the need to discuss in advance, given the general sense of concern voiced by my seniors. The first such contribution was the drag performance, which I will detail at length in a moment. The second work was a sculpture entitled ‘Redbone,’ submitted by Ciara Newton, the artist who produced Slave Money. The sculpture was not graphic or offensive in any way: it was a large, red sculpture of a bone. However, given the title, which could be read as ‘racially charged’ (though likely would be entirely overlooked by white people), I felt the need to contextualize the work. The sculpture was a commentary on the artist’s racial identity as a person of white, black, and indigenous heritage. In explaining the work to me, she described an experience as a young girl walking in a parking lot in her Midwestern hometown and having ‘redbone’ shouted at her. The work, then, was a critical commentary and redeployment. I thus explained to the administrator that ‘redbone’ could function as a slur if shouted at a person in a parking lot, but that here it was not functioning as such. I provided the analogy of queer: if someone shouts ‘queer’ at a person in a parking lot, it functions as an epithet, if a person self-describes as queer, its meaning is different. As such, it is nonsensical and problematic (as a group of white people) to police the use of the term in this case. </w:t>
      </w:r>
      <w:r w:rsidRPr="00542959">
        <w:rPr>
          <w:rStyle w:val="StyleUnderline"/>
        </w:rPr>
        <w:t>This discussion was met with discomfort, and it was ultimately suggested that this piece be displayed apart from the other works in a graduate lounge, with the implicit assumption that this would prevent people from seeing it and being offended by it.</w:t>
      </w:r>
    </w:p>
    <w:p w14:paraId="0F337890" w14:textId="6327E297" w:rsidR="00911444" w:rsidRPr="00542959" w:rsidRDefault="00911444" w:rsidP="00911444">
      <w:pPr>
        <w:rPr>
          <w:rStyle w:val="StyleUnderline"/>
        </w:rPr>
      </w:pPr>
      <w:r w:rsidRPr="00542959">
        <w:rPr>
          <w:sz w:val="16"/>
        </w:rPr>
        <w:t xml:space="preserve">Here, we can see how certain </w:t>
      </w:r>
      <w:r w:rsidRPr="00835EE6">
        <w:rPr>
          <w:rStyle w:val="Emphasis"/>
          <w:highlight w:val="green"/>
        </w:rPr>
        <w:t>institutional code words function as performatives</w:t>
      </w:r>
      <w:r w:rsidRPr="00542959">
        <w:rPr>
          <w:sz w:val="16"/>
        </w:rPr>
        <w:t xml:space="preserve">: </w:t>
      </w:r>
      <w:r w:rsidRPr="00542959">
        <w:rPr>
          <w:rStyle w:val="StyleUnderline"/>
        </w:rPr>
        <w:t xml:space="preserve">they serve </w:t>
      </w:r>
      <w:r w:rsidRPr="00835EE6">
        <w:rPr>
          <w:rStyle w:val="StyleUnderline"/>
          <w:highlight w:val="green"/>
        </w:rPr>
        <w:t>to</w:t>
      </w:r>
      <w:r w:rsidRPr="00542959">
        <w:rPr>
          <w:rStyle w:val="StyleUnderline"/>
        </w:rPr>
        <w:t xml:space="preserve"> produce (and </w:t>
      </w:r>
      <w:r w:rsidRPr="00835EE6">
        <w:rPr>
          <w:rStyle w:val="StyleUnderline"/>
          <w:highlight w:val="green"/>
        </w:rPr>
        <w:t>police</w:t>
      </w:r>
      <w:r w:rsidRPr="00542959">
        <w:rPr>
          <w:rStyle w:val="StyleUnderline"/>
        </w:rPr>
        <w:t xml:space="preserve">) the </w:t>
      </w:r>
      <w:r w:rsidRPr="00835EE6">
        <w:rPr>
          <w:rStyle w:val="StyleUnderline"/>
          <w:highlight w:val="green"/>
        </w:rPr>
        <w:t>reality</w:t>
      </w:r>
      <w:r w:rsidRPr="00542959">
        <w:rPr>
          <w:rStyle w:val="StyleUnderline"/>
        </w:rPr>
        <w:t xml:space="preserve"> they claim to merely name</w:t>
      </w:r>
      <w:r w:rsidRPr="00542959">
        <w:rPr>
          <w:sz w:val="16"/>
        </w:rPr>
        <w:t xml:space="preserve"> (Butler 1990). Seemingly innocent questions about ‘family friendliness’ and ‘political climate’ are in fact loaded with meanings and implications; as Ahmed remarks, ‘[t]hese questions only appear to be questions; they often work as assertions’ (2017, 117). When an unspecified ‘political climate’ was commonsensically deployed to interrogate and police potentially controversial content, ‘political climate,’ along with the inevitability of ‘blowback,’ became a performative code word that naturalized our individual and collective decisions about particular works. </w:t>
      </w:r>
      <w:r w:rsidRPr="00542959">
        <w:rPr>
          <w:rStyle w:val="StyleUnderline"/>
        </w:rPr>
        <w:t>These terms function effectively as political tools because they are sufficiently vague that they cannot be fully interrogated – they assume a common-sense meaning – yet at the same time, they function in very specific ways to produce consensus about institutional boundaries and possibilities.</w:t>
      </w:r>
    </w:p>
    <w:p w14:paraId="391EBD00" w14:textId="362CEC5F" w:rsidR="00911444" w:rsidRPr="00542959" w:rsidRDefault="00911444" w:rsidP="00911444">
      <w:pPr>
        <w:rPr>
          <w:sz w:val="16"/>
        </w:rPr>
      </w:pPr>
      <w:r w:rsidRPr="00542959">
        <w:rPr>
          <w:sz w:val="16"/>
        </w:rPr>
        <w:t>Legitimate geographies and illegitimate geographers</w:t>
      </w:r>
    </w:p>
    <w:p w14:paraId="27708B04" w14:textId="772B0BDE" w:rsidR="00911444" w:rsidRPr="00542959" w:rsidRDefault="00911444" w:rsidP="00911444">
      <w:pPr>
        <w:rPr>
          <w:rStyle w:val="StyleUnderline"/>
        </w:rPr>
      </w:pPr>
      <w:r w:rsidRPr="00542959">
        <w:rPr>
          <w:sz w:val="16"/>
        </w:rPr>
        <w:t xml:space="preserve">These concerns about ‘blowback’ ‘political climate’ and ‘family friendliness’ surrounded the very idea of the exhibit, before its specificities were even considered. However, these more diffuse concerns about the disruptive potential of artworks particularly condensed around one work: a proposed drag performance, which, after various discussions and negotiations, ultimately took the form of The Future Looks Queer. This contribution, partly by virtue of its genre and largely by virtue of its content (or imagined content), raised particular concerns, ones which, from the perspective of a queer person, allegorize the heteronormative tendencies of the department’s institutional and social culture. </w:t>
      </w:r>
      <w:r w:rsidRPr="00542959">
        <w:rPr>
          <w:rStyle w:val="StyleUnderline"/>
        </w:rPr>
        <w:t>Accordingly, it is worth attending at length to the particular discourses mobilized in the ‘approval’ of this piece.</w:t>
      </w:r>
    </w:p>
    <w:p w14:paraId="1BFDA02A" w14:textId="502C4B73" w:rsidR="00911444" w:rsidRPr="00542959" w:rsidRDefault="00911444" w:rsidP="00911444">
      <w:pPr>
        <w:rPr>
          <w:rStyle w:val="StyleUnderline"/>
        </w:rPr>
      </w:pPr>
      <w:r w:rsidRPr="00835EE6">
        <w:rPr>
          <w:rStyle w:val="StyleUnderline"/>
          <w:highlight w:val="green"/>
        </w:rPr>
        <w:t>The first concern</w:t>
      </w:r>
      <w:r w:rsidRPr="00542959">
        <w:rPr>
          <w:rStyle w:val="StyleUnderline"/>
        </w:rPr>
        <w:t xml:space="preserve"> to emerge </w:t>
      </w:r>
      <w:r w:rsidRPr="00835EE6">
        <w:rPr>
          <w:rStyle w:val="StyleUnderline"/>
          <w:highlight w:val="green"/>
        </w:rPr>
        <w:t>was</w:t>
      </w:r>
      <w:r w:rsidRPr="00542959">
        <w:rPr>
          <w:rStyle w:val="StyleUnderline"/>
        </w:rPr>
        <w:t xml:space="preserve"> that a drag performance could ‘</w:t>
      </w:r>
      <w:r w:rsidRPr="00542959">
        <w:rPr>
          <w:rStyle w:val="Emphasis"/>
        </w:rPr>
        <w:t>delegitimize critical geography</w:t>
      </w:r>
      <w:r w:rsidRPr="00542959">
        <w:rPr>
          <w:rStyle w:val="StyleUnderline"/>
        </w:rPr>
        <w:t>.</w:t>
      </w:r>
      <w:r w:rsidRPr="00542959">
        <w:rPr>
          <w:sz w:val="16"/>
        </w:rPr>
        <w:t xml:space="preserve">’ If a drag performance was part of the conference, </w:t>
      </w:r>
      <w:r w:rsidRPr="00835EE6">
        <w:rPr>
          <w:rStyle w:val="StyleUnderline"/>
          <w:highlight w:val="green"/>
        </w:rPr>
        <w:t>people might not take critical geography seriously</w:t>
      </w:r>
      <w:r w:rsidRPr="00542959">
        <w:rPr>
          <w:sz w:val="16"/>
        </w:rPr>
        <w:t xml:space="preserve">. In particular, </w:t>
      </w:r>
      <w:r w:rsidRPr="00835EE6">
        <w:rPr>
          <w:rStyle w:val="StyleUnderline"/>
          <w:highlight w:val="green"/>
        </w:rPr>
        <w:t>if members of the department</w:t>
      </w:r>
      <w:r w:rsidRPr="00542959">
        <w:rPr>
          <w:rStyle w:val="StyleUnderline"/>
        </w:rPr>
        <w:t xml:space="preserve">, who do not know much about critical geography or already hold it in disrepute, were to encounter a drag performance, this could further </w:t>
      </w:r>
      <w:r w:rsidRPr="00835EE6">
        <w:rPr>
          <w:rStyle w:val="StyleUnderline"/>
          <w:highlight w:val="green"/>
        </w:rPr>
        <w:t>delegitimize the subfield</w:t>
      </w:r>
      <w:r w:rsidRPr="00542959">
        <w:rPr>
          <w:rStyle w:val="StyleUnderline"/>
        </w:rPr>
        <w:t xml:space="preserve"> in their eyes </w:t>
      </w:r>
      <w:r w:rsidRPr="00835EE6">
        <w:rPr>
          <w:rStyle w:val="StyleUnderline"/>
          <w:highlight w:val="green"/>
        </w:rPr>
        <w:t xml:space="preserve">and make it difficult to </w:t>
      </w:r>
      <w:r w:rsidRPr="00835EE6">
        <w:rPr>
          <w:rStyle w:val="Emphasis"/>
          <w:highlight w:val="green"/>
        </w:rPr>
        <w:t>advocate</w:t>
      </w:r>
      <w:r w:rsidRPr="00835EE6">
        <w:rPr>
          <w:rStyle w:val="StyleUnderline"/>
          <w:highlight w:val="green"/>
        </w:rPr>
        <w:t xml:space="preserve"> for </w:t>
      </w:r>
      <w:r w:rsidRPr="00835EE6">
        <w:rPr>
          <w:rStyle w:val="Emphasis"/>
          <w:highlight w:val="green"/>
        </w:rPr>
        <w:t>institutional support</w:t>
      </w:r>
      <w:r w:rsidRPr="00542959">
        <w:rPr>
          <w:rStyle w:val="StyleUnderline"/>
        </w:rPr>
        <w:t xml:space="preserve"> at the </w:t>
      </w:r>
      <w:r w:rsidRPr="00542959">
        <w:rPr>
          <w:rStyle w:val="Emphasis"/>
        </w:rPr>
        <w:t>departmental level</w:t>
      </w:r>
      <w:r w:rsidRPr="00542959">
        <w:rPr>
          <w:sz w:val="16"/>
        </w:rPr>
        <w:t xml:space="preserve">. </w:t>
      </w:r>
      <w:r w:rsidRPr="00542959">
        <w:rPr>
          <w:rStyle w:val="StyleUnderline"/>
        </w:rPr>
        <w:t xml:space="preserve">It was argued that </w:t>
      </w:r>
      <w:r w:rsidRPr="00835EE6">
        <w:rPr>
          <w:rStyle w:val="StyleUnderline"/>
          <w:highlight w:val="green"/>
        </w:rPr>
        <w:t>these ‘</w:t>
      </w:r>
      <w:r w:rsidRPr="00835EE6">
        <w:rPr>
          <w:rStyle w:val="Emphasis"/>
          <w:highlight w:val="green"/>
        </w:rPr>
        <w:t>institutional optics’</w:t>
      </w:r>
      <w:r w:rsidRPr="00835EE6">
        <w:rPr>
          <w:rStyle w:val="StyleUnderline"/>
          <w:highlight w:val="green"/>
        </w:rPr>
        <w:t xml:space="preserve"> did not bode well for the future</w:t>
      </w:r>
      <w:r w:rsidRPr="00542959">
        <w:rPr>
          <w:rStyle w:val="StyleUnderline"/>
        </w:rPr>
        <w:t xml:space="preserve"> of critical </w:t>
      </w:r>
      <w:r w:rsidRPr="00542959">
        <w:rPr>
          <w:rStyle w:val="Emphasis"/>
        </w:rPr>
        <w:t>geographies in the department</w:t>
      </w:r>
      <w:r w:rsidRPr="00542959">
        <w:rPr>
          <w:rStyle w:val="StyleUnderline"/>
        </w:rPr>
        <w:t>.</w:t>
      </w:r>
    </w:p>
    <w:p w14:paraId="442049E9" w14:textId="4B18C037" w:rsidR="00911444" w:rsidRPr="00542959" w:rsidRDefault="00911444" w:rsidP="00911444">
      <w:pPr>
        <w:rPr>
          <w:sz w:val="16"/>
        </w:rPr>
      </w:pPr>
      <w:r w:rsidRPr="00542959">
        <w:rPr>
          <w:sz w:val="16"/>
        </w:rPr>
        <w:t xml:space="preserve">The concern that queer submissions would delegitimize the discipline were difficult to stomach, or even understand, as a queer person studying queer geographies and cultural forms. Drag has long been a site of analysis for scholarly work and, with the institutionalization of geographies of sexuality and queer theory, has long ceased to be a controversial site for academic interest. This is not to argue that such a performance would be without potential ‘blowback’ or discomfort, but that, as critical geographers, we ought to be willing to take such risks and defend such interventions on the grounds that we are committed to working against these exclusionary norms of institutional space. </w:t>
      </w:r>
      <w:r w:rsidRPr="00542959">
        <w:rPr>
          <w:rStyle w:val="StyleUnderline"/>
        </w:rPr>
        <w:t>Regardless, to be implicitly asked to reconsider the necessity of including a queer performance to protect the future prospects of the subfield – a subfield in which, by logical extension, my identity and work are marginalized – put me, as the curator, in an uncomfortable position.</w:t>
      </w:r>
    </w:p>
    <w:p w14:paraId="0ACFA87C" w14:textId="085BA639" w:rsidR="00911444" w:rsidRPr="00542959" w:rsidRDefault="00911444" w:rsidP="00911444">
      <w:pPr>
        <w:rPr>
          <w:sz w:val="16"/>
        </w:rPr>
      </w:pPr>
      <w:r w:rsidRPr="00542959">
        <w:rPr>
          <w:sz w:val="16"/>
        </w:rPr>
        <w:t>Another concern raised during discussions on the ‘drag queen issue,’ revolved around the content of the performance. Indeed, concerns about ‘blowback’ dominated the conversation before the details of the performance were even established or discussed. The prospect of having a drag performance in the conference space was likened to unspecified incidents (i.e., sex scandals?) at other universities that resulted in the resignation of a provost and several faculty members. This reaction was presumably in response to an expectation that the performance would involve sexual content, though this was never directly stated. At this point, the exact content of the performance had not been determined, as the artist had not come to the building to explore potential performance spaces, and any such considerations were suspended until they could be assured that the performance would be permitted and that the exhibit would be a safe space. Accordingly, I could not specify exactly what the performance would entail. This lack of information did not help in discussions about potentially controversial content, yet, even with assurances that there would be absolutely no sexual content, discomfort and resistance remained.</w:t>
      </w:r>
    </w:p>
    <w:p w14:paraId="6C8814D5" w14:textId="6C829FA7" w:rsidR="00911444" w:rsidRPr="00542959" w:rsidRDefault="00911444" w:rsidP="00911444">
      <w:pPr>
        <w:rPr>
          <w:sz w:val="16"/>
        </w:rPr>
      </w:pPr>
      <w:r w:rsidRPr="00542959">
        <w:rPr>
          <w:sz w:val="16"/>
        </w:rPr>
        <w:t xml:space="preserve">As a queer person, I can only imagine that my assurances that there would be no inappropriate (i.e. sexual) content were ineffective because it seemed that, for the person with this concern (a heterosexual male), queer men in drag seemed to already necessarily express a sexual content. Indeed, homophobia and transphobia are often sustained ‘by reading the expression of gender identity as itself a sexual act’ (Salamon 2018, 5). Here, following Ahmed, we can understand gender ‘in concrete forms of accommodation’ (Ahmed 2017, 122). If we understand that space is produced as heterosexual through particular practices (Bell et al. 1994; Bell and Valentine 2003), the failure to accommodate persons of non-normative genders and sexualities necessarily upholds and reaffirms the heteronormativity of that space. </w:t>
      </w:r>
      <w:r w:rsidRPr="00542959">
        <w:rPr>
          <w:rStyle w:val="StyleUnderline"/>
        </w:rPr>
        <w:t>Thus, in order to protect and accommodate problematic aspects of heterosexual, white male gender identity, we must un-accommodate the marginalized identities that might cause them minor discomfort or self-reflection</w:t>
      </w:r>
      <w:r w:rsidRPr="00542959">
        <w:rPr>
          <w:sz w:val="16"/>
        </w:rPr>
        <w:t xml:space="preserve">. Too often, </w:t>
      </w:r>
      <w:r w:rsidRPr="00835EE6">
        <w:rPr>
          <w:rStyle w:val="Emphasis"/>
          <w:highlight w:val="green"/>
        </w:rPr>
        <w:t>the inclusion of ‘diversity’ in institutional spaces is meted in this way</w:t>
      </w:r>
      <w:r w:rsidRPr="00542959">
        <w:rPr>
          <w:sz w:val="16"/>
        </w:rPr>
        <w:t xml:space="preserve">: </w:t>
      </w:r>
      <w:r w:rsidRPr="00542959">
        <w:rPr>
          <w:rStyle w:val="StyleUnderline"/>
        </w:rPr>
        <w:t>it is tolerated to the extent that it does not call into question dominant identities, resulting in the marginalization and ‘affective inequality’ (Rodo-De-Z arate 2017) of bodies that disrupt (hetero)normative space.</w:t>
      </w:r>
    </w:p>
    <w:p w14:paraId="25E6CD9E" w14:textId="438CA711" w:rsidR="00911444" w:rsidRPr="00542959" w:rsidRDefault="00911444" w:rsidP="00911444">
      <w:pPr>
        <w:rPr>
          <w:sz w:val="16"/>
        </w:rPr>
      </w:pPr>
      <w:r w:rsidRPr="00542959">
        <w:rPr>
          <w:sz w:val="16"/>
        </w:rPr>
        <w:t>Intellectual ‘confrontation’ and externalization</w:t>
      </w:r>
    </w:p>
    <w:p w14:paraId="369C0CB7" w14:textId="07E0BD2D" w:rsidR="00911444" w:rsidRPr="00542959" w:rsidRDefault="00911444" w:rsidP="00911444">
      <w:pPr>
        <w:rPr>
          <w:sz w:val="16"/>
        </w:rPr>
      </w:pPr>
      <w:r w:rsidRPr="00542959">
        <w:rPr>
          <w:rStyle w:val="StyleUnderline"/>
        </w:rPr>
        <w:t xml:space="preserve">What is most interesting (and deeply ironic) about the management of the ‘potentially controversial’ art is the manner in which </w:t>
      </w:r>
      <w:r w:rsidRPr="00542959">
        <w:rPr>
          <w:rStyle w:val="Emphasis"/>
        </w:rPr>
        <w:t>space</w:t>
      </w:r>
      <w:r w:rsidRPr="00542959">
        <w:rPr>
          <w:rStyle w:val="StyleUnderline"/>
        </w:rPr>
        <w:t xml:space="preserve">, </w:t>
      </w:r>
      <w:r w:rsidRPr="00542959">
        <w:rPr>
          <w:rStyle w:val="Emphasis"/>
        </w:rPr>
        <w:t>boundaries</w:t>
      </w:r>
      <w:r w:rsidRPr="00542959">
        <w:rPr>
          <w:rStyle w:val="StyleUnderline"/>
        </w:rPr>
        <w:t xml:space="preserve">, and even </w:t>
      </w:r>
      <w:r w:rsidRPr="00542959">
        <w:rPr>
          <w:rStyle w:val="Emphasis"/>
        </w:rPr>
        <w:t>maps</w:t>
      </w:r>
      <w:r w:rsidRPr="00542959">
        <w:rPr>
          <w:rStyle w:val="StyleUnderline"/>
        </w:rPr>
        <w:t xml:space="preserve">, were the </w:t>
      </w:r>
      <w:r w:rsidRPr="00542959">
        <w:rPr>
          <w:rStyle w:val="Emphasis"/>
        </w:rPr>
        <w:t>technologies</w:t>
      </w:r>
      <w:r w:rsidRPr="00542959">
        <w:rPr>
          <w:rStyle w:val="StyleUnderline"/>
        </w:rPr>
        <w:t xml:space="preserve"> used to </w:t>
      </w:r>
      <w:r w:rsidRPr="00542959">
        <w:rPr>
          <w:rStyle w:val="Emphasis"/>
        </w:rPr>
        <w:t>police</w:t>
      </w:r>
      <w:r w:rsidRPr="00542959">
        <w:rPr>
          <w:rStyle w:val="StyleUnderline"/>
        </w:rPr>
        <w:t xml:space="preserve"> these works at a </w:t>
      </w:r>
      <w:r w:rsidRPr="00542959">
        <w:rPr>
          <w:rStyle w:val="Emphasis"/>
        </w:rPr>
        <w:t>critical geography conference</w:t>
      </w:r>
      <w:r w:rsidRPr="00542959">
        <w:rPr>
          <w:sz w:val="16"/>
        </w:rPr>
        <w:t>. Space became a central issue in managing the threat of the drag performance. The original proposal for the submission involved several performers stationed in the elevators, who would engage visitors, put on makeup, and improvise as visitors travelled from the first to third floor for refreshments and to visit the exhibit. This plan was eventually rejected because it was a violation of safety codes. However, before that judgment was reached, various other concerns emerged that speak directly to the management of institutional space and intellectual boundaries.</w:t>
      </w:r>
    </w:p>
    <w:p w14:paraId="03ABFB72" w14:textId="57370D5C" w:rsidR="00911444" w:rsidRPr="00542959" w:rsidRDefault="00911444" w:rsidP="00911444">
      <w:pPr>
        <w:rPr>
          <w:sz w:val="16"/>
        </w:rPr>
      </w:pPr>
      <w:r w:rsidRPr="00542959">
        <w:rPr>
          <w:rStyle w:val="StyleUnderline"/>
        </w:rPr>
        <w:t>A major issue identified in the elevator performance scenario was that the elevators did not belong to the department; they were used by people on other floors of the building and we could not disrupt their functioning</w:t>
      </w:r>
      <w:r w:rsidRPr="00542959">
        <w:rPr>
          <w:sz w:val="16"/>
        </w:rPr>
        <w:t xml:space="preserve">. While this is surely reasonable, this concern about physical safety and functionality blended easily with reoccurring concerns about the ‘content’ of the performance and what would happen if an ‘inappropriately gendered’ person were detected in the building. For example, </w:t>
      </w:r>
      <w:r w:rsidRPr="00542959">
        <w:rPr>
          <w:rStyle w:val="StyleUnderline"/>
        </w:rPr>
        <w:t>it was argued that a student might come to the building Saturday morning and use the elevator to get to the fifth floor to work on their math homework. It was deemed that this hypothetical student did not ‘sign up’ to encounter a drag queen, and while this moment of unexpected encounter might be the very point of the performance, it was seen as crossing a boundary</w:t>
      </w:r>
      <w:r w:rsidRPr="00542959">
        <w:rPr>
          <w:sz w:val="16"/>
        </w:rPr>
        <w:t>. In the same discussion, one organizer added that he had some information that there was a ‘conservative’ meteorologist on another floor, and if he encountered the performance, there would certainly be ‘blowback.’ Here, a vague reference to an unspecified person’s conservatism (by which we mean homophobia) was sufficient to cause us to second-guess what was appropriate at the conference. Here, it is clear how ‘[i]nnuendo, gossip, [and] hearsay… become indispensable forms of knowledge’ in the act of censorship (Tyburczy 2015, 59).</w:t>
      </w:r>
    </w:p>
    <w:p w14:paraId="5E734FE5" w14:textId="5679CE07" w:rsidR="00911444" w:rsidRPr="00542959" w:rsidRDefault="00911444" w:rsidP="00911444">
      <w:pPr>
        <w:rPr>
          <w:sz w:val="16"/>
        </w:rPr>
      </w:pPr>
      <w:r w:rsidRPr="00542959">
        <w:rPr>
          <w:sz w:val="16"/>
        </w:rPr>
        <w:t xml:space="preserve">Ultimately, </w:t>
      </w:r>
      <w:r w:rsidRPr="00542959">
        <w:rPr>
          <w:rStyle w:val="StyleUnderline"/>
        </w:rPr>
        <w:t xml:space="preserve">the potential ‘space invasion’ posed by both the drag performance and ‘Redbone’ were </w:t>
      </w:r>
      <w:r w:rsidRPr="00542959">
        <w:rPr>
          <w:rStyle w:val="Emphasis"/>
        </w:rPr>
        <w:t>managed with spatial tactics</w:t>
      </w:r>
      <w:r w:rsidRPr="00542959">
        <w:rPr>
          <w:sz w:val="16"/>
        </w:rPr>
        <w:t xml:space="preserve">. For safety as well as political reasons, the drag performers could not use the elevators. </w:t>
      </w:r>
      <w:r w:rsidRPr="00542959">
        <w:rPr>
          <w:rStyle w:val="StyleUnderline"/>
        </w:rPr>
        <w:t>It was resolved that they could make use of various spaces on the third floor (one of the floors belonging to the Dept. of Geography), including meeting rooms and other miscellaneous spaces. It was also suggested that the time and location of this performance would be clearly marked on a map of the conference space, presumably so that one could make an informed choice about attending it or not</w:t>
      </w:r>
      <w:r w:rsidRPr="00542959">
        <w:rPr>
          <w:sz w:val="16"/>
        </w:rPr>
        <w:t xml:space="preserve">. This way, one would not unwillingly encounter a nonnormatively gendered performance artist when they had not explicitly ‘signed up’ to do so by attending a critical geography conference. In the same discussion, it was suggested that the other controversial piece, ‘Redbone,’ be sequestered in the graduate student lounge, while the rest of the works were displayed prominently in the hallway and that it also be placed on a map, so that people interested in viewing it could find it (it was later excluded due to code issues). Here, the map emerged as a key technology in including some works differently. </w:t>
      </w:r>
      <w:r w:rsidRPr="00542959">
        <w:rPr>
          <w:rStyle w:val="StyleUnderline"/>
        </w:rPr>
        <w:t>Given that the rest of the artworks were all contained in one stretch of hallway</w:t>
      </w:r>
      <w:r w:rsidRPr="00542959">
        <w:rPr>
          <w:sz w:val="16"/>
        </w:rPr>
        <w:t xml:space="preserve"> (making a map unnecessary), </w:t>
      </w:r>
      <w:r w:rsidRPr="00542959">
        <w:rPr>
          <w:rStyle w:val="StyleUnderline"/>
        </w:rPr>
        <w:t>we can wonder if the map was meant to orient visitors to the works and to render them more visible, or if it was a strategy proposed to hide works that made political statements, particularly in light of the fact that the only two works subjected to this treatment were ones concerned explicitly with gender, sexuality, and race</w:t>
      </w:r>
      <w:r w:rsidRPr="00542959">
        <w:rPr>
          <w:sz w:val="16"/>
        </w:rPr>
        <w:t>.</w:t>
      </w:r>
    </w:p>
    <w:p w14:paraId="60D281C4" w14:textId="183DF36B" w:rsidR="00911444" w:rsidRPr="00542959" w:rsidRDefault="00911444" w:rsidP="00911444">
      <w:pPr>
        <w:rPr>
          <w:sz w:val="16"/>
        </w:rPr>
      </w:pPr>
      <w:r w:rsidRPr="00542959">
        <w:rPr>
          <w:sz w:val="16"/>
        </w:rPr>
        <w:t xml:space="preserve">These spatial tactics were deemed necessary to avoid offending people, be they participants in the conference or people who somehow happened to be in the conference space. At various points, these concerns were embodied and conjured up in the figure of ‘old-school’ department members, conference-going children, conservative meteorologists, and members of an unspecified, yet seemingly present reactionary polity. The audience at issue never included us. In all cases, external threats loomed over the process of including certain works. In retrospect, these various substitutions projected the discomfort and concern of those involved onto vaguely defined others, others we could not control or communicate with rationally, others that would respond with ‘blowback.’ It was these others and their conservative political viewpoints that drew the boundaries of what we could and could not include. </w:t>
      </w:r>
      <w:r w:rsidRPr="00542959">
        <w:rPr>
          <w:rStyle w:val="StyleUnderline"/>
        </w:rPr>
        <w:t>This tendency to externalize our own fears, racial privilege, and homophobia onto imaginary others undercut the potential for collective reflection on the boundaries of critical geographies. If we are concerned about the future of critical geographies, it is worth reflecting on how this silence was guaranteed and indeed, rendered apolitical, by our self-assured status as ‘critical geographers.’</w:t>
      </w:r>
    </w:p>
    <w:p w14:paraId="2EF5A390" w14:textId="65444CE1" w:rsidR="00911444" w:rsidRPr="00542959" w:rsidRDefault="00911444" w:rsidP="00911444">
      <w:pPr>
        <w:rPr>
          <w:rStyle w:val="Emphasis"/>
        </w:rPr>
      </w:pPr>
      <w:r w:rsidRPr="00835EE6">
        <w:rPr>
          <w:rStyle w:val="Emphasis"/>
          <w:highlight w:val="green"/>
        </w:rPr>
        <w:t>New methods (of vetting), old forms of exclusion</w:t>
      </w:r>
    </w:p>
    <w:p w14:paraId="01611F8C" w14:textId="05F0D852" w:rsidR="00911444" w:rsidRPr="00542959" w:rsidRDefault="00911444" w:rsidP="00542959">
      <w:pPr>
        <w:rPr>
          <w:sz w:val="16"/>
        </w:rPr>
      </w:pPr>
      <w:r w:rsidRPr="00542959">
        <w:rPr>
          <w:sz w:val="16"/>
        </w:rPr>
        <w:t xml:space="preserve">What these negotiations demonstrate most forcefully is how social positionalities, </w:t>
      </w:r>
      <w:r w:rsidRPr="00835EE6">
        <w:rPr>
          <w:rStyle w:val="Emphasis"/>
          <w:highlight w:val="green"/>
        </w:rPr>
        <w:t>relations of authority</w:t>
      </w:r>
      <w:r w:rsidRPr="00835EE6">
        <w:rPr>
          <w:sz w:val="16"/>
          <w:highlight w:val="green"/>
        </w:rPr>
        <w:t>,</w:t>
      </w:r>
      <w:r w:rsidRPr="00542959">
        <w:rPr>
          <w:sz w:val="16"/>
        </w:rPr>
        <w:t xml:space="preserve"> </w:t>
      </w:r>
      <w:r w:rsidRPr="00542959">
        <w:rPr>
          <w:rStyle w:val="StyleUnderline"/>
        </w:rPr>
        <w:t>and</w:t>
      </w:r>
      <w:r w:rsidRPr="00542959">
        <w:rPr>
          <w:sz w:val="16"/>
        </w:rPr>
        <w:t xml:space="preserve"> </w:t>
      </w:r>
      <w:r w:rsidRPr="00542959">
        <w:rPr>
          <w:rStyle w:val="Emphasis"/>
        </w:rPr>
        <w:t xml:space="preserve">imaginaries of the institution </w:t>
      </w:r>
      <w:r w:rsidRPr="00835EE6">
        <w:rPr>
          <w:rStyle w:val="StyleUnderline"/>
          <w:highlight w:val="green"/>
        </w:rPr>
        <w:t>and its values</w:t>
      </w:r>
      <w:r w:rsidRPr="00835EE6">
        <w:rPr>
          <w:rStyle w:val="Emphasis"/>
          <w:highlight w:val="green"/>
        </w:rPr>
        <w:t xml:space="preserve"> constrain</w:t>
      </w:r>
      <w:r w:rsidRPr="00542959">
        <w:rPr>
          <w:rStyle w:val="Emphasis"/>
        </w:rPr>
        <w:t xml:space="preserve"> </w:t>
      </w:r>
      <w:r w:rsidRPr="00542959">
        <w:rPr>
          <w:rStyle w:val="StyleUnderline"/>
        </w:rPr>
        <w:t>potential</w:t>
      </w:r>
      <w:r w:rsidRPr="00542959">
        <w:rPr>
          <w:rStyle w:val="Emphasis"/>
        </w:rPr>
        <w:t xml:space="preserve"> </w:t>
      </w:r>
      <w:r w:rsidRPr="00835EE6">
        <w:rPr>
          <w:rStyle w:val="Emphasis"/>
          <w:highlight w:val="green"/>
        </w:rPr>
        <w:t>interventions into</w:t>
      </w:r>
      <w:r w:rsidRPr="00542959">
        <w:rPr>
          <w:rStyle w:val="Emphasis"/>
        </w:rPr>
        <w:t xml:space="preserve"> disciplinary </w:t>
      </w:r>
      <w:r w:rsidRPr="00835EE6">
        <w:rPr>
          <w:rStyle w:val="Emphasis"/>
          <w:highlight w:val="green"/>
        </w:rPr>
        <w:t>space</w:t>
      </w:r>
      <w:r w:rsidRPr="00542959">
        <w:rPr>
          <w:sz w:val="16"/>
        </w:rPr>
        <w:t xml:space="preserve">. Here, </w:t>
      </w:r>
      <w:r w:rsidRPr="00835EE6">
        <w:rPr>
          <w:rStyle w:val="StyleUnderline"/>
          <w:highlight w:val="green"/>
        </w:rPr>
        <w:t>decisions about what</w:t>
      </w:r>
      <w:r w:rsidRPr="00835EE6">
        <w:rPr>
          <w:sz w:val="16"/>
          <w:highlight w:val="green"/>
        </w:rPr>
        <w:t xml:space="preserve"> ‘</w:t>
      </w:r>
      <w:r w:rsidRPr="00835EE6">
        <w:rPr>
          <w:rStyle w:val="Emphasis"/>
          <w:highlight w:val="green"/>
        </w:rPr>
        <w:t>belonged’</w:t>
      </w:r>
      <w:r w:rsidRPr="00835EE6">
        <w:rPr>
          <w:sz w:val="16"/>
          <w:highlight w:val="green"/>
        </w:rPr>
        <w:t xml:space="preserve"> </w:t>
      </w:r>
      <w:r w:rsidRPr="00835EE6">
        <w:rPr>
          <w:rStyle w:val="StyleUnderline"/>
          <w:highlight w:val="green"/>
        </w:rPr>
        <w:t>in</w:t>
      </w:r>
      <w:r w:rsidRPr="00542959">
        <w:rPr>
          <w:sz w:val="16"/>
        </w:rPr>
        <w:t xml:space="preserve"> the department’s </w:t>
      </w:r>
      <w:r w:rsidRPr="00835EE6">
        <w:rPr>
          <w:rStyle w:val="Emphasis"/>
          <w:highlight w:val="green"/>
        </w:rPr>
        <w:t>intellectual</w:t>
      </w:r>
      <w:r w:rsidRPr="00542959">
        <w:rPr>
          <w:sz w:val="16"/>
        </w:rPr>
        <w:t xml:space="preserve"> and physical </w:t>
      </w:r>
      <w:r w:rsidRPr="00835EE6">
        <w:rPr>
          <w:rStyle w:val="Emphasis"/>
          <w:highlight w:val="green"/>
        </w:rPr>
        <w:t>space</w:t>
      </w:r>
      <w:r w:rsidRPr="00835EE6">
        <w:rPr>
          <w:sz w:val="16"/>
          <w:highlight w:val="green"/>
        </w:rPr>
        <w:t xml:space="preserve"> </w:t>
      </w:r>
      <w:r w:rsidRPr="00835EE6">
        <w:rPr>
          <w:rStyle w:val="StyleUnderline"/>
          <w:highlight w:val="green"/>
        </w:rPr>
        <w:t>were closely sutured to the identities of those with the power to make such decisions</w:t>
      </w:r>
      <w:r w:rsidRPr="00542959">
        <w:rPr>
          <w:sz w:val="16"/>
        </w:rPr>
        <w:t xml:space="preserve">. As Beisel argues, decisions about if art is appropriate or inappropriate necessarily draw on ‘cultural schema that constitute, and are, in turn, constituted by social structures’ (Beisel 1993) including social identities, creating real obstacles for marginalized subjects to intervene in the dominant – and institutionalized – ways of imagining and practicing space and knowledge production. </w:t>
      </w:r>
      <w:r w:rsidRPr="00542959">
        <w:rPr>
          <w:rStyle w:val="StyleUnderline"/>
        </w:rPr>
        <w:t>Here, the label ‘controversial’ functions as ‘a broad category that covers any representation or visitor experience that upsets the naturalized order of normalcy,</w:t>
      </w:r>
      <w:r w:rsidRPr="00542959">
        <w:rPr>
          <w:sz w:val="16"/>
        </w:rPr>
        <w:t xml:space="preserve">’ (Tyburczy 2016, xvi) </w:t>
      </w:r>
      <w:r w:rsidRPr="00542959">
        <w:rPr>
          <w:rStyle w:val="StyleUnderline"/>
        </w:rPr>
        <w:t>serving to police and reproduce what and who counts as legitimate within the halls of the department</w:t>
      </w:r>
      <w:r w:rsidRPr="00542959">
        <w:rPr>
          <w:sz w:val="16"/>
        </w:rPr>
        <w:t xml:space="preserve">. Given these dynamics, we should not be surprised that, as scholars in creative geographies have suspected, </w:t>
      </w:r>
      <w:r w:rsidRPr="00835EE6">
        <w:rPr>
          <w:rStyle w:val="StyleUnderline"/>
          <w:highlight w:val="green"/>
        </w:rPr>
        <w:t>new forms of</w:t>
      </w:r>
      <w:r w:rsidRPr="00542959">
        <w:rPr>
          <w:rStyle w:val="StyleUnderline"/>
        </w:rPr>
        <w:t xml:space="preserve"> vetting and </w:t>
      </w:r>
      <w:r w:rsidRPr="00835EE6">
        <w:rPr>
          <w:rStyle w:val="StyleUnderline"/>
          <w:highlight w:val="green"/>
        </w:rPr>
        <w:t>inclusion</w:t>
      </w:r>
      <w:r w:rsidRPr="00542959">
        <w:rPr>
          <w:rStyle w:val="StyleUnderline"/>
        </w:rPr>
        <w:t xml:space="preserve"> indeed </w:t>
      </w:r>
      <w:r w:rsidRPr="00835EE6">
        <w:rPr>
          <w:rStyle w:val="StyleUnderline"/>
          <w:highlight w:val="green"/>
        </w:rPr>
        <w:t>function to reinforce and maintain hegemonic identities and perspectives</w:t>
      </w:r>
      <w:r w:rsidRPr="00542959">
        <w:rPr>
          <w:rStyle w:val="StyleUnderline"/>
        </w:rPr>
        <w:t xml:space="preserve"> in the field under the guise of commonsense decisions about what is or is not ‘appropriate’</w:t>
      </w:r>
      <w:r w:rsidRPr="00542959">
        <w:rPr>
          <w:sz w:val="16"/>
        </w:rPr>
        <w:t xml:space="preserve"> (de Leeuw and Hawkins 2017).</w:t>
      </w:r>
    </w:p>
    <w:p w14:paraId="7D5A0895" w14:textId="2D2485A8" w:rsidR="00911444" w:rsidRDefault="00911444" w:rsidP="00911444">
      <w:pPr>
        <w:rPr>
          <w:rStyle w:val="StyleUnderline"/>
        </w:rPr>
      </w:pPr>
      <w:r w:rsidRPr="00542959">
        <w:rPr>
          <w:sz w:val="16"/>
        </w:rPr>
        <w:t xml:space="preserve">As this article has argued, a close attention to the dynamics of staging creative geographies can illuminate the moments in which decisions are rendered that allow some works to appear and prevent others from being recognized. </w:t>
      </w:r>
      <w:r w:rsidRPr="00542959">
        <w:rPr>
          <w:rStyle w:val="StyleUnderline"/>
        </w:rPr>
        <w:t>Mundane institutional processes, like the impromptu functioning of committees, play a critical role in this process</w:t>
      </w:r>
      <w:r w:rsidRPr="00542959">
        <w:rPr>
          <w:sz w:val="16"/>
        </w:rPr>
        <w:t xml:space="preserve">. For example, </w:t>
      </w:r>
      <w:r w:rsidRPr="00542959">
        <w:rPr>
          <w:rStyle w:val="StyleUnderline"/>
        </w:rPr>
        <w:t xml:space="preserve">abstracts for the </w:t>
      </w:r>
      <w:r w:rsidRPr="00542959">
        <w:rPr>
          <w:rStyle w:val="Emphasis"/>
        </w:rPr>
        <w:t>conference</w:t>
      </w:r>
      <w:r w:rsidRPr="00542959">
        <w:rPr>
          <w:rStyle w:val="StyleUnderline"/>
        </w:rPr>
        <w:t xml:space="preserve"> </w:t>
      </w:r>
      <w:r w:rsidRPr="00542959">
        <w:rPr>
          <w:rStyle w:val="Emphasis"/>
        </w:rPr>
        <w:t>underwent</w:t>
      </w:r>
      <w:r w:rsidRPr="00542959">
        <w:rPr>
          <w:rStyle w:val="StyleUnderline"/>
        </w:rPr>
        <w:t xml:space="preserve"> no form of </w:t>
      </w:r>
      <w:r w:rsidRPr="00542959">
        <w:rPr>
          <w:rStyle w:val="Emphasis"/>
        </w:rPr>
        <w:t>vetting for political</w:t>
      </w:r>
      <w:r w:rsidRPr="00542959">
        <w:rPr>
          <w:rStyle w:val="StyleUnderline"/>
        </w:rPr>
        <w:t xml:space="preserve"> or </w:t>
      </w:r>
      <w:r w:rsidRPr="00542959">
        <w:rPr>
          <w:rStyle w:val="Emphasis"/>
        </w:rPr>
        <w:t>otherwise controversial content</w:t>
      </w:r>
      <w:r w:rsidRPr="00542959">
        <w:rPr>
          <w:sz w:val="16"/>
        </w:rPr>
        <w:t xml:space="preserve"> (they were merely scanned for content and topically sorted). However, </w:t>
      </w:r>
      <w:r w:rsidRPr="00542959">
        <w:rPr>
          <w:rStyle w:val="StyleUnderline"/>
        </w:rPr>
        <w:t>as soon as a key organizer learned about the prospect of the drag performance, a meeting was specifically convened to examine the content of artworks, specifically the drag performance.</w:t>
      </w:r>
    </w:p>
    <w:p w14:paraId="3F9AE703" w14:textId="1DC7A00D" w:rsidR="00C5788D" w:rsidRPr="00C5788D" w:rsidRDefault="00C5788D" w:rsidP="00C5788D">
      <w:pPr>
        <w:pStyle w:val="Heading4"/>
      </w:pPr>
      <w:r>
        <w:t xml:space="preserve">Indigenous geographies are </w:t>
      </w:r>
      <w:r>
        <w:rPr>
          <w:u w:val="single"/>
        </w:rPr>
        <w:t>recuperated</w:t>
      </w:r>
      <w:r>
        <w:t xml:space="preserve"> for mainstream politics, they </w:t>
      </w:r>
      <w:r>
        <w:rPr>
          <w:u w:val="single"/>
        </w:rPr>
        <w:t>don’t</w:t>
      </w:r>
      <w:r>
        <w:t xml:space="preserve"> facilitate decolonization. </w:t>
      </w:r>
    </w:p>
    <w:p w14:paraId="349D3C6D" w14:textId="77777777" w:rsidR="00C5788D" w:rsidRPr="008422AD" w:rsidRDefault="00C5788D" w:rsidP="00C5788D">
      <w:r w:rsidRPr="007D1438">
        <w:rPr>
          <w:rStyle w:val="Style13ptBold"/>
        </w:rPr>
        <w:t xml:space="preserve">Bryan </w:t>
      </w:r>
      <w:r w:rsidRPr="007D1438">
        <w:t>and Wood</w:t>
      </w:r>
      <w:r w:rsidRPr="007D1438">
        <w:rPr>
          <w:rStyle w:val="Style13ptBold"/>
        </w:rPr>
        <w:t xml:space="preserve"> 15</w:t>
      </w:r>
      <w:r>
        <w:t>, Associate Professor of Geography, Ph.D. @ UCB. (Joe; Denis, former professor of Design at North Carolina State University, 2015, “Weaponizing Maps: Indigenous Peoples and Counterinsurgency in the Americas,” Guilford Press, luna) *OCR’d</w:t>
      </w:r>
    </w:p>
    <w:p w14:paraId="0F23EF60" w14:textId="77777777" w:rsidR="00C5788D" w:rsidRPr="008422AD" w:rsidRDefault="00C5788D" w:rsidP="00C5788D">
      <w:pPr>
        <w:rPr>
          <w:sz w:val="16"/>
        </w:rPr>
      </w:pPr>
      <w:r w:rsidRPr="008422AD">
        <w:rPr>
          <w:sz w:val="16"/>
        </w:rPr>
        <w:t>Nietschmann's crack about maps and guns may have captured the sentiment and ethos of the self-styled "</w:t>
      </w:r>
      <w:r w:rsidRPr="00835EE6">
        <w:rPr>
          <w:rStyle w:val="Emphasis"/>
          <w:highlight w:val="green"/>
        </w:rPr>
        <w:t>counter-mappers</w:t>
      </w:r>
      <w:r w:rsidRPr="008422AD">
        <w:rPr>
          <w:sz w:val="16"/>
        </w:rPr>
        <w:t xml:space="preserve">" who emerged in the 1990, but it didn't begin to get into the range of indigenous mapping efforts going on around the world. While the Miskito </w:t>
      </w:r>
      <w:r w:rsidRPr="00835EE6">
        <w:rPr>
          <w:rStyle w:val="StyleUnderline"/>
          <w:highlight w:val="green"/>
        </w:rPr>
        <w:t>were mapping</w:t>
      </w:r>
      <w:r w:rsidRPr="00835EE6">
        <w:rPr>
          <w:sz w:val="16"/>
          <w:highlight w:val="green"/>
        </w:rPr>
        <w:t xml:space="preserve"> </w:t>
      </w:r>
      <w:r w:rsidRPr="00835EE6">
        <w:rPr>
          <w:rStyle w:val="Emphasis"/>
          <w:highlight w:val="green"/>
        </w:rPr>
        <w:t>coral reefs</w:t>
      </w:r>
      <w:r w:rsidRPr="008422AD">
        <w:rPr>
          <w:sz w:val="16"/>
        </w:rPr>
        <w:t xml:space="preserve"> and coastal lagoons with Nietschmann, forest dwellers in Indonesia were </w:t>
      </w:r>
      <w:r w:rsidRPr="003469FB">
        <w:rPr>
          <w:rStyle w:val="StyleUnderline"/>
        </w:rPr>
        <w:t xml:space="preserve">using maps to </w:t>
      </w:r>
      <w:r w:rsidRPr="00835EE6">
        <w:rPr>
          <w:rStyle w:val="StyleUnderline"/>
          <w:highlight w:val="green"/>
        </w:rPr>
        <w:t>leverage</w:t>
      </w:r>
      <w:r w:rsidRPr="003469FB">
        <w:rPr>
          <w:rStyle w:val="StyleUnderline"/>
        </w:rPr>
        <w:t xml:space="preserve"> their role in</w:t>
      </w:r>
      <w:r w:rsidRPr="008422AD">
        <w:rPr>
          <w:sz w:val="16"/>
        </w:rPr>
        <w:t xml:space="preserve"> </w:t>
      </w:r>
      <w:r w:rsidRPr="00835EE6">
        <w:rPr>
          <w:rStyle w:val="Emphasis"/>
          <w:highlight w:val="green"/>
        </w:rPr>
        <w:t>managing resources</w:t>
      </w:r>
      <w:r w:rsidRPr="008422AD">
        <w:rPr>
          <w:sz w:val="16"/>
        </w:rPr>
        <w:t xml:space="preserve">. Aboriginal people in </w:t>
      </w:r>
      <w:r w:rsidRPr="00835EE6">
        <w:rPr>
          <w:rStyle w:val="Emphasis"/>
          <w:highlight w:val="green"/>
        </w:rPr>
        <w:t>Australia</w:t>
      </w:r>
      <w:r w:rsidRPr="008422AD">
        <w:rPr>
          <w:sz w:val="16"/>
        </w:rPr>
        <w:t xml:space="preserve">, the Ye'kuana in </w:t>
      </w:r>
      <w:r w:rsidRPr="00835EE6">
        <w:rPr>
          <w:rStyle w:val="Emphasis"/>
          <w:highlight w:val="green"/>
        </w:rPr>
        <w:t>Venezuela</w:t>
      </w:r>
      <w:r w:rsidRPr="008422AD">
        <w:rPr>
          <w:sz w:val="16"/>
        </w:rPr>
        <w:t xml:space="preserve">, the Embera in </w:t>
      </w:r>
      <w:r w:rsidRPr="00835EE6">
        <w:rPr>
          <w:rStyle w:val="Emphasis"/>
          <w:highlight w:val="green"/>
        </w:rPr>
        <w:t>Panama</w:t>
      </w:r>
      <w:r w:rsidRPr="008422AD">
        <w:rPr>
          <w:sz w:val="16"/>
        </w:rPr>
        <w:t xml:space="preserve">, and the Guarani in </w:t>
      </w:r>
      <w:r w:rsidRPr="00835EE6">
        <w:rPr>
          <w:rStyle w:val="Emphasis"/>
          <w:highlight w:val="green"/>
        </w:rPr>
        <w:t>Bolivia</w:t>
      </w:r>
      <w:r w:rsidRPr="008422AD">
        <w:rPr>
          <w:sz w:val="16"/>
        </w:rPr>
        <w:t xml:space="preserve"> were all using maps </w:t>
      </w:r>
      <w:r w:rsidRPr="00835EE6">
        <w:rPr>
          <w:rStyle w:val="StyleUnderline"/>
          <w:highlight w:val="green"/>
        </w:rPr>
        <w:t>to formulate land claims</w:t>
      </w:r>
      <w:r w:rsidRPr="008422AD">
        <w:rPr>
          <w:sz w:val="16"/>
        </w:rPr>
        <w:t xml:space="preserve"> filed with state officials. </w:t>
      </w:r>
      <w:r w:rsidRPr="00835EE6">
        <w:rPr>
          <w:rStyle w:val="StyleUnderline"/>
          <w:highlight w:val="green"/>
        </w:rPr>
        <w:t xml:space="preserve">Black communities in </w:t>
      </w:r>
      <w:r w:rsidRPr="00835EE6">
        <w:rPr>
          <w:rStyle w:val="Emphasis"/>
          <w:highlight w:val="green"/>
        </w:rPr>
        <w:t>Colombia</w:t>
      </w:r>
      <w:r w:rsidRPr="008422AD">
        <w:rPr>
          <w:sz w:val="16"/>
        </w:rPr>
        <w:t xml:space="preserve"> were doing the same. In Canada, the controversial reopening of treaty negotiations with First Nations kicked off a profusion of mapping projects in </w:t>
      </w:r>
      <w:r w:rsidRPr="00835EE6">
        <w:rPr>
          <w:rStyle w:val="Emphasis"/>
          <w:highlight w:val="green"/>
        </w:rPr>
        <w:t>British Columbia</w:t>
      </w:r>
      <w:r w:rsidRPr="008422AD">
        <w:rPr>
          <w:sz w:val="16"/>
        </w:rPr>
        <w:t xml:space="preserve">. There were mapping projects in </w:t>
      </w:r>
      <w:r w:rsidRPr="00835EE6">
        <w:rPr>
          <w:rStyle w:val="Emphasis"/>
          <w:highlight w:val="green"/>
        </w:rPr>
        <w:t>Papua New Guinea</w:t>
      </w:r>
      <w:r w:rsidRPr="008422AD">
        <w:rPr>
          <w:sz w:val="16"/>
        </w:rPr>
        <w:t xml:space="preserve">, </w:t>
      </w:r>
      <w:r w:rsidRPr="00835EE6">
        <w:rPr>
          <w:rStyle w:val="Emphasis"/>
          <w:highlight w:val="green"/>
        </w:rPr>
        <w:t>Kenya</w:t>
      </w:r>
      <w:r w:rsidRPr="008422AD">
        <w:rPr>
          <w:sz w:val="16"/>
        </w:rPr>
        <w:t xml:space="preserve">, </w:t>
      </w:r>
      <w:r w:rsidRPr="00835EE6">
        <w:rPr>
          <w:rStyle w:val="Emphasis"/>
          <w:highlight w:val="green"/>
        </w:rPr>
        <w:t>Namibia</w:t>
      </w:r>
      <w:r w:rsidRPr="008422AD">
        <w:rPr>
          <w:sz w:val="16"/>
        </w:rPr>
        <w:t xml:space="preserve">, </w:t>
      </w:r>
      <w:r w:rsidRPr="00835EE6">
        <w:rPr>
          <w:rStyle w:val="Emphasis"/>
          <w:highlight w:val="green"/>
        </w:rPr>
        <w:t>Nepal</w:t>
      </w:r>
      <w:r w:rsidRPr="008422AD">
        <w:rPr>
          <w:sz w:val="16"/>
        </w:rPr>
        <w:t xml:space="preserve">, and the </w:t>
      </w:r>
      <w:r w:rsidRPr="00835EE6">
        <w:rPr>
          <w:rStyle w:val="Emphasis"/>
          <w:highlight w:val="green"/>
        </w:rPr>
        <w:t>Philippines</w:t>
      </w:r>
      <w:r w:rsidRPr="008422AD">
        <w:rPr>
          <w:sz w:val="16"/>
        </w:rPr>
        <w:t xml:space="preserve">, not to mention </w:t>
      </w:r>
      <w:r w:rsidRPr="00835EE6">
        <w:rPr>
          <w:rStyle w:val="Emphasis"/>
          <w:highlight w:val="green"/>
        </w:rPr>
        <w:t>Bangladesh</w:t>
      </w:r>
      <w:r w:rsidRPr="008422AD">
        <w:rPr>
          <w:sz w:val="16"/>
        </w:rPr>
        <w:t xml:space="preserve">, </w:t>
      </w:r>
      <w:r w:rsidRPr="00835EE6">
        <w:rPr>
          <w:rStyle w:val="Emphasis"/>
          <w:highlight w:val="green"/>
        </w:rPr>
        <w:t>Brazil</w:t>
      </w:r>
      <w:r w:rsidRPr="008422AD">
        <w:rPr>
          <w:sz w:val="16"/>
        </w:rPr>
        <w:t xml:space="preserve">, </w:t>
      </w:r>
      <w:r w:rsidRPr="00835EE6">
        <w:rPr>
          <w:rStyle w:val="Emphasis"/>
          <w:highlight w:val="green"/>
        </w:rPr>
        <w:t>Thailand</w:t>
      </w:r>
      <w:r w:rsidRPr="008422AD">
        <w:rPr>
          <w:sz w:val="16"/>
        </w:rPr>
        <w:t xml:space="preserve">, and the </w:t>
      </w:r>
      <w:r w:rsidRPr="00835EE6">
        <w:rPr>
          <w:rStyle w:val="Emphasis"/>
          <w:highlight w:val="green"/>
        </w:rPr>
        <w:t>United States</w:t>
      </w:r>
      <w:r w:rsidRPr="008422AD">
        <w:rPr>
          <w:sz w:val="16"/>
        </w:rPr>
        <w:t xml:space="preserve">. Having previously thought of themselves as Siriono and San, as indios, or even as no more than residents of a particular region or community, through mapping many of these groups were becoming indigenous in a novel political sense. </w:t>
      </w:r>
      <w:r w:rsidRPr="003469FB">
        <w:rPr>
          <w:rStyle w:val="Emphasis"/>
        </w:rPr>
        <w:t>Mapping</w:t>
      </w:r>
      <w:r w:rsidRPr="008422AD">
        <w:rPr>
          <w:sz w:val="16"/>
        </w:rPr>
        <w:t xml:space="preserve"> </w:t>
      </w:r>
      <w:r w:rsidRPr="00835EE6">
        <w:rPr>
          <w:rStyle w:val="StyleUnderline"/>
          <w:highlight w:val="green"/>
        </w:rPr>
        <w:t xml:space="preserve">helped foreground </w:t>
      </w:r>
      <w:r w:rsidRPr="00835EE6">
        <w:rPr>
          <w:rStyle w:val="Emphasis"/>
          <w:highlight w:val="green"/>
        </w:rPr>
        <w:t>common struggles</w:t>
      </w:r>
      <w:r w:rsidRPr="00835EE6">
        <w:rPr>
          <w:sz w:val="16"/>
          <w:highlight w:val="green"/>
        </w:rPr>
        <w:t xml:space="preserve"> </w:t>
      </w:r>
      <w:r w:rsidRPr="00835EE6">
        <w:rPr>
          <w:rStyle w:val="StyleUnderline"/>
          <w:highlight w:val="green"/>
        </w:rPr>
        <w:t>over</w:t>
      </w:r>
      <w:r w:rsidRPr="00835EE6">
        <w:rPr>
          <w:sz w:val="16"/>
          <w:highlight w:val="green"/>
        </w:rPr>
        <w:t xml:space="preserve"> </w:t>
      </w:r>
      <w:r w:rsidRPr="00835EE6">
        <w:rPr>
          <w:rStyle w:val="Emphasis"/>
          <w:highlight w:val="green"/>
        </w:rPr>
        <w:t>land</w:t>
      </w:r>
      <w:r w:rsidRPr="008422AD">
        <w:rPr>
          <w:sz w:val="16"/>
        </w:rPr>
        <w:t xml:space="preserve"> and resources and cast these </w:t>
      </w:r>
      <w:r w:rsidRPr="00835EE6">
        <w:rPr>
          <w:rStyle w:val="StyleUnderline"/>
          <w:highlight w:val="green"/>
        </w:rPr>
        <w:t>in terms of</w:t>
      </w:r>
      <w:r w:rsidRPr="008422AD">
        <w:rPr>
          <w:sz w:val="16"/>
        </w:rPr>
        <w:t xml:space="preserve"> "</w:t>
      </w:r>
      <w:r w:rsidRPr="00835EE6">
        <w:rPr>
          <w:rStyle w:val="Emphasis"/>
          <w:highlight w:val="green"/>
        </w:rPr>
        <w:t>territory</w:t>
      </w:r>
      <w:r w:rsidRPr="008422AD">
        <w:rPr>
          <w:sz w:val="16"/>
        </w:rPr>
        <w:t xml:space="preserve">" </w:t>
      </w:r>
      <w:r w:rsidRPr="00835EE6">
        <w:rPr>
          <w:rStyle w:val="StyleUnderline"/>
          <w:highlight w:val="green"/>
        </w:rPr>
        <w:t>and</w:t>
      </w:r>
      <w:r w:rsidRPr="008422AD">
        <w:rPr>
          <w:sz w:val="16"/>
        </w:rPr>
        <w:t xml:space="preserve"> "</w:t>
      </w:r>
      <w:r w:rsidRPr="00835EE6">
        <w:rPr>
          <w:rStyle w:val="Emphasis"/>
          <w:highlight w:val="green"/>
        </w:rPr>
        <w:t>autonomy</w:t>
      </w:r>
      <w:r w:rsidRPr="008422AD">
        <w:rPr>
          <w:sz w:val="16"/>
        </w:rPr>
        <w:t xml:space="preserve">" </w:t>
      </w:r>
      <w:r w:rsidRPr="00835EE6">
        <w:rPr>
          <w:rStyle w:val="StyleUnderline"/>
          <w:highlight w:val="green"/>
        </w:rPr>
        <w:t>recognized as rights</w:t>
      </w:r>
      <w:r w:rsidRPr="008422AD">
        <w:rPr>
          <w:sz w:val="16"/>
        </w:rPr>
        <w:t xml:space="preserve"> through newly developing legal standards being drafted at the United Nations and the International Labour Organization (ILO). </w:t>
      </w:r>
    </w:p>
    <w:p w14:paraId="70A2FE2E" w14:textId="77777777" w:rsidR="00C5788D" w:rsidRPr="008422AD" w:rsidRDefault="00C5788D" w:rsidP="00C5788D">
      <w:pPr>
        <w:rPr>
          <w:sz w:val="16"/>
        </w:rPr>
      </w:pPr>
      <w:r w:rsidRPr="008422AD">
        <w:rPr>
          <w:sz w:val="16"/>
        </w:rPr>
        <w:t>The emphasis on legal rights to territory and autonomy echoed calls for a more sweeping decolonization. In the run-up to the 1992 quin- centenary of Columbus's arrival in the Americas, indigenous organiza- tions across Latin America made plans for a countercelebration com- memorating their 500 years of resistance. One of the biggest planning meetings produced the 1990 Declaration of Quito, which called for the decolonization of the Americas:</w:t>
      </w:r>
    </w:p>
    <w:p w14:paraId="37FE0F6A" w14:textId="77777777" w:rsidR="00C5788D" w:rsidRPr="008422AD" w:rsidRDefault="00C5788D" w:rsidP="00C5788D">
      <w:pPr>
        <w:ind w:left="720"/>
        <w:rPr>
          <w:sz w:val="16"/>
        </w:rPr>
      </w:pPr>
      <w:r w:rsidRPr="008422AD">
        <w:rPr>
          <w:sz w:val="16"/>
        </w:rPr>
        <w:t xml:space="preserve">The existing nation states of the Americas. their constitutions and fundamental laws are judicial/political expressions that negate our socio-economic, cultural and political rights. </w:t>
      </w:r>
    </w:p>
    <w:p w14:paraId="28A23425" w14:textId="77777777" w:rsidR="00C5788D" w:rsidRPr="008422AD" w:rsidRDefault="00C5788D" w:rsidP="00C5788D">
      <w:pPr>
        <w:ind w:left="720"/>
        <w:rPr>
          <w:sz w:val="16"/>
        </w:rPr>
      </w:pPr>
      <w:r w:rsidRPr="008422AD">
        <w:rPr>
          <w:sz w:val="16"/>
        </w:rPr>
        <w:t>From this point in our general strategy of struggle, we consider it to be a priority that we demand complete structural change; change which recognizes the inherent right to self-determination throtgh Indians' own governments and through the control of our territories.</w:t>
      </w:r>
    </w:p>
    <w:p w14:paraId="71B732B9" w14:textId="77777777" w:rsidR="00C5788D" w:rsidRPr="008422AD" w:rsidRDefault="00C5788D" w:rsidP="00C5788D">
      <w:pPr>
        <w:ind w:left="720"/>
        <w:rPr>
          <w:sz w:val="16"/>
        </w:rPr>
      </w:pPr>
      <w:r w:rsidRPr="008422AD">
        <w:rPr>
          <w:sz w:val="16"/>
        </w:rPr>
        <w:t xml:space="preserve">Our problems will not be resolved throtgh the self-serving politics of governmental entities which seek integration and ethno-development. It is necessary to have an integral transformation at the level of the state and national society; that is to say, the creation of a new nation.' </w:t>
      </w:r>
    </w:p>
    <w:p w14:paraId="1C21E7C2" w14:textId="77777777" w:rsidR="00C5788D" w:rsidRPr="008422AD" w:rsidRDefault="00C5788D" w:rsidP="00C5788D">
      <w:pPr>
        <w:rPr>
          <w:sz w:val="16"/>
        </w:rPr>
      </w:pPr>
      <w:r w:rsidRPr="008422AD">
        <w:rPr>
          <w:sz w:val="16"/>
        </w:rPr>
        <w:t xml:space="preserve">The Fourth World envisioned by Nietschmann and George Manuel seemed close at hand, its contours focused in a profusion of maps depicting indigenous rights to territory and autonomy. </w:t>
      </w:r>
    </w:p>
    <w:p w14:paraId="5BC4BD64" w14:textId="77777777" w:rsidR="00C5788D" w:rsidRPr="008422AD" w:rsidRDefault="00C5788D" w:rsidP="00C5788D">
      <w:pPr>
        <w:rPr>
          <w:sz w:val="16"/>
        </w:rPr>
      </w:pPr>
      <w:r w:rsidRPr="008422AD">
        <w:rPr>
          <w:sz w:val="16"/>
        </w:rPr>
        <w:t xml:space="preserve">But the wave of </w:t>
      </w:r>
      <w:r w:rsidRPr="00835EE6">
        <w:rPr>
          <w:rStyle w:val="Emphasis"/>
          <w:highlight w:val="green"/>
        </w:rPr>
        <w:t>indigenous mapping</w:t>
      </w:r>
      <w:r w:rsidRPr="008422AD">
        <w:rPr>
          <w:sz w:val="16"/>
        </w:rPr>
        <w:t xml:space="preserve"> that began in the </w:t>
      </w:r>
      <w:r w:rsidRPr="008F6BD1">
        <w:rPr>
          <w:sz w:val="16"/>
        </w:rPr>
        <w:t xml:space="preserve">1990s </w:t>
      </w:r>
      <w:r w:rsidRPr="00835EE6">
        <w:rPr>
          <w:rStyle w:val="StyleUnderline"/>
          <w:highlight w:val="green"/>
        </w:rPr>
        <w:t>did not usher in</w:t>
      </w:r>
      <w:r w:rsidRPr="008422AD">
        <w:rPr>
          <w:sz w:val="16"/>
        </w:rPr>
        <w:t xml:space="preserve"> an unprecedented era of </w:t>
      </w:r>
      <w:r w:rsidRPr="00835EE6">
        <w:rPr>
          <w:rStyle w:val="Emphasis"/>
          <w:highlight w:val="green"/>
        </w:rPr>
        <w:t>decolonization</w:t>
      </w:r>
      <w:r w:rsidRPr="008422AD">
        <w:rPr>
          <w:sz w:val="16"/>
        </w:rPr>
        <w:t xml:space="preserve">. Instead </w:t>
      </w:r>
      <w:r w:rsidRPr="00835EE6">
        <w:rPr>
          <w:rStyle w:val="StyleUnderline"/>
          <w:highlight w:val="green"/>
        </w:rPr>
        <w:t>it heralded</w:t>
      </w:r>
      <w:r w:rsidRPr="008422AD">
        <w:rPr>
          <w:sz w:val="16"/>
        </w:rPr>
        <w:t xml:space="preserve"> the </w:t>
      </w:r>
      <w:r w:rsidRPr="00835EE6">
        <w:rPr>
          <w:rStyle w:val="Emphasis"/>
          <w:highlight w:val="green"/>
        </w:rPr>
        <w:t>mainstreaming</w:t>
      </w:r>
      <w:r w:rsidRPr="008422AD">
        <w:rPr>
          <w:sz w:val="16"/>
        </w:rPr>
        <w:t xml:space="preserve"> of indigenous mapping </w:t>
      </w:r>
      <w:r w:rsidRPr="00835EE6">
        <w:rPr>
          <w:rStyle w:val="StyleUnderline"/>
          <w:highlight w:val="green"/>
        </w:rPr>
        <w:t>as</w:t>
      </w:r>
      <w:r w:rsidRPr="008422AD">
        <w:rPr>
          <w:sz w:val="16"/>
        </w:rPr>
        <w:t xml:space="preserve">, above all, a means of </w:t>
      </w:r>
      <w:r w:rsidRPr="00835EE6">
        <w:rPr>
          <w:rStyle w:val="Emphasis"/>
          <w:highlight w:val="green"/>
        </w:rPr>
        <w:t xml:space="preserve">governing </w:t>
      </w:r>
      <w:r w:rsidRPr="008422AD">
        <w:rPr>
          <w:rStyle w:val="Emphasis"/>
        </w:rPr>
        <w:t>what</w:t>
      </w:r>
      <w:r w:rsidRPr="008422AD">
        <w:rPr>
          <w:sz w:val="16"/>
        </w:rPr>
        <w:t xml:space="preserve"> might otherwise have been an </w:t>
      </w:r>
      <w:r w:rsidRPr="00835EE6">
        <w:rPr>
          <w:rStyle w:val="StyleUnderline"/>
          <w:highlight w:val="green"/>
        </w:rPr>
        <w:t>unruly</w:t>
      </w:r>
      <w:r w:rsidRPr="008422AD">
        <w:rPr>
          <w:sz w:val="16"/>
        </w:rPr>
        <w:t xml:space="preserve"> bunch of </w:t>
      </w:r>
      <w:r w:rsidRPr="00835EE6">
        <w:rPr>
          <w:rStyle w:val="StyleUnderline"/>
          <w:highlight w:val="green"/>
        </w:rPr>
        <w:t>claims</w:t>
      </w:r>
      <w:r w:rsidRPr="008422AD">
        <w:rPr>
          <w:sz w:val="16"/>
        </w:rPr>
        <w:t xml:space="preserve"> and counterclaims </w:t>
      </w:r>
      <w:r w:rsidRPr="00835EE6">
        <w:rPr>
          <w:rStyle w:val="StyleUnderline"/>
          <w:highlight w:val="green"/>
        </w:rPr>
        <w:t>for</w:t>
      </w:r>
      <w:r w:rsidRPr="008422AD">
        <w:rPr>
          <w:sz w:val="16"/>
        </w:rPr>
        <w:t xml:space="preserve"> territory and </w:t>
      </w:r>
      <w:r w:rsidRPr="00835EE6">
        <w:rPr>
          <w:rStyle w:val="Emphasis"/>
          <w:highlight w:val="green"/>
        </w:rPr>
        <w:t>autonomy</w:t>
      </w:r>
      <w:r w:rsidRPr="008422AD">
        <w:rPr>
          <w:sz w:val="16"/>
        </w:rPr>
        <w:t xml:space="preserve">. Instead of being driven by the aims and goals of Fourth World nations, </w:t>
      </w:r>
      <w:r w:rsidRPr="003469FB">
        <w:rPr>
          <w:rStyle w:val="StyleUnderline"/>
        </w:rPr>
        <w:t xml:space="preserve">these </w:t>
      </w:r>
      <w:r w:rsidRPr="00835EE6">
        <w:rPr>
          <w:rStyle w:val="StyleUnderline"/>
          <w:highlight w:val="green"/>
        </w:rPr>
        <w:t>projects were</w:t>
      </w:r>
      <w:r w:rsidRPr="008422AD">
        <w:rPr>
          <w:sz w:val="16"/>
        </w:rPr>
        <w:t xml:space="preserve">, by and large, </w:t>
      </w:r>
      <w:r w:rsidRPr="00835EE6">
        <w:rPr>
          <w:rStyle w:val="StyleUnderline"/>
          <w:highlight w:val="green"/>
        </w:rPr>
        <w:t>funded by NGOs</w:t>
      </w:r>
      <w:r w:rsidRPr="008422AD">
        <w:rPr>
          <w:sz w:val="16"/>
        </w:rPr>
        <w:t xml:space="preserve">. They were joined by an even more powerful set of players: the </w:t>
      </w:r>
      <w:r w:rsidRPr="00835EE6">
        <w:rPr>
          <w:rStyle w:val="Emphasis"/>
          <w:highlight w:val="green"/>
        </w:rPr>
        <w:t>Ford Foundation</w:t>
      </w:r>
      <w:r w:rsidRPr="008422AD">
        <w:rPr>
          <w:sz w:val="16"/>
        </w:rPr>
        <w:t>, the U.S. Agency for International Development (</w:t>
      </w:r>
      <w:r w:rsidRPr="00835EE6">
        <w:rPr>
          <w:rStyle w:val="Emphasis"/>
          <w:highlight w:val="green"/>
        </w:rPr>
        <w:t>USAID</w:t>
      </w:r>
      <w:r w:rsidRPr="008422AD">
        <w:rPr>
          <w:sz w:val="16"/>
        </w:rPr>
        <w:t xml:space="preserve">), and the </w:t>
      </w:r>
      <w:r w:rsidRPr="00835EE6">
        <w:rPr>
          <w:rStyle w:val="Emphasis"/>
          <w:highlight w:val="green"/>
        </w:rPr>
        <w:t>World Bank</w:t>
      </w:r>
      <w:r w:rsidRPr="008422AD">
        <w:rPr>
          <w:sz w:val="16"/>
        </w:rPr>
        <w:t xml:space="preserve">.' In every case, </w:t>
      </w:r>
      <w:r w:rsidRPr="003469FB">
        <w:rPr>
          <w:rStyle w:val="StyleUnderline"/>
        </w:rPr>
        <w:t>mapping provided a means of nominally recognizing indigenous peoples' rights</w:t>
      </w:r>
      <w:r w:rsidRPr="008422AD">
        <w:rPr>
          <w:sz w:val="16"/>
        </w:rPr>
        <w:t xml:space="preserve">, while at the same time assimilating them into a territorial order whose lines were codified by the law.' </w:t>
      </w:r>
    </w:p>
    <w:p w14:paraId="25A27CD9" w14:textId="77777777" w:rsidR="00C5788D" w:rsidRPr="008422AD" w:rsidRDefault="00C5788D" w:rsidP="00C5788D">
      <w:pPr>
        <w:rPr>
          <w:sz w:val="16"/>
        </w:rPr>
      </w:pPr>
      <w:r w:rsidRPr="008422AD">
        <w:rPr>
          <w:sz w:val="16"/>
        </w:rPr>
        <w:t>To understand how this happened, it's necessary to see how new mapping technologies-many of them initially developed for military applications-facilitated a proliferation of mapping projects. At the same time its important to see how indigenous mapping fit into the rather Bowman-esque challenge of fashioning :1 new global political order fol- lowing the demise of the Soviet Union and the end of the Cold War. But it's equally important to see how lines drawn by Cold War proxy battles in places such as Nicaragua gave shape to the order that was still to come. This was particularly true for places where counterinsurgency tactics had broadened beyond armed conflict to engage peoples' normative desires for legal protection of their rights, for development, and peace. All of those desires laid the groundwork for an order that not only required states to be implemented; they laid the very basis for the state's claims to legitimacy as the guarantor of stable property rights, of economic growth, and of security. Counterinsurgency engages these desires, as demonstrated throughout this book, as a means of imposing a social order that facilitates distinguishing civilians from combatants and friends from enemies . . . in the name of more efficiently fighting wars where the perimeters of the battlefield are socially rather than territorially defined.</w:t>
      </w:r>
    </w:p>
    <w:p w14:paraId="659C4A4D" w14:textId="77777777" w:rsidR="00C5788D" w:rsidRPr="008422AD" w:rsidRDefault="00C5788D" w:rsidP="00C5788D">
      <w:pPr>
        <w:rPr>
          <w:sz w:val="16"/>
        </w:rPr>
      </w:pPr>
      <w:r w:rsidRPr="008422AD">
        <w:rPr>
          <w:sz w:val="16"/>
        </w:rPr>
        <w:t xml:space="preserve">As Isaiah Bowman had made clear in his work with The Inquiry during World War I, organizing space politically according to ethnic identity, common history, and language provided a means for trans- forming the boundaries of war into a blueprint for governing. In much the same way, the World Bank, USAID, and the Ford Foundation, along with countless other organizations, picked up the techniques of indig- enous mapping by way of making space gouemable.' Along the way they transformed the object of mapping from "territory" to "property," replacing the emphasis on autonomy with the language of markets and the rule of law.5 In short, indigenous mapping was swept into the domi- nant refrain of capitalism's triumph at the end of the Cold War. </w:t>
      </w:r>
    </w:p>
    <w:p w14:paraId="37DB5207" w14:textId="77777777" w:rsidR="00C5788D" w:rsidRPr="008422AD" w:rsidRDefault="00C5788D" w:rsidP="00C5788D">
      <w:pPr>
        <w:rPr>
          <w:sz w:val="16"/>
        </w:rPr>
      </w:pPr>
      <w:r w:rsidRPr="008422AD">
        <w:rPr>
          <w:sz w:val="16"/>
        </w:rPr>
        <w:t>Counterrevolution by Other Means</w:t>
      </w:r>
    </w:p>
    <w:p w14:paraId="73E69927" w14:textId="77777777" w:rsidR="00C5788D" w:rsidRPr="008422AD" w:rsidRDefault="00C5788D" w:rsidP="00C5788D">
      <w:pPr>
        <w:rPr>
          <w:sz w:val="16"/>
        </w:rPr>
      </w:pPr>
      <w:r w:rsidRPr="003469FB">
        <w:rPr>
          <w:rStyle w:val="StyleUnderline"/>
        </w:rPr>
        <w:t>Central America proved to be pivotal for the mainstreaming of indigenous mapping</w:t>
      </w:r>
      <w:r w:rsidRPr="008422AD">
        <w:rPr>
          <w:sz w:val="16"/>
        </w:rPr>
        <w:t xml:space="preserve">. In all accounts, the wars of the 1980s had left the region in shambles. Their conclusion in the early 1990s did not bring about peace, but did mark a shift from the violence of military conflict to that of political and economic restructuring. This change itself was a legacy of counterinsurgency in the region. Rebranded by the U.S. military as "low-intensity warfare," counterinsurgency lowered the emphasis on decisive military victory. Instead, it aimed for "a level of internal security that permits economic, political, and social growth through balanced development programs." The doctrine proved effective at fighting conflicts in which the bat- tlefield included all of society, weaponizing everything from social divisions to the procurement of basic needs for food, shelter, and water. Of course, counterinsurgency did fail to achieve decisive military victories. Indeed, many of the wars in Central America ended as much because of cuts in military aid from the United States and the Soviet Union as from military stalemate and the exhaustion induced by attrition and terror. The end of armed conflict no more solved the problems than it resulted in peace. Instead, </w:t>
      </w:r>
      <w:r w:rsidRPr="003469FB">
        <w:rPr>
          <w:rStyle w:val="StyleUnderline"/>
        </w:rPr>
        <w:t xml:space="preserve">it </w:t>
      </w:r>
      <w:r w:rsidRPr="00835EE6">
        <w:rPr>
          <w:rStyle w:val="StyleUnderline"/>
          <w:highlight w:val="green"/>
        </w:rPr>
        <w:t>opened the door for ways of fighting war by other means</w:t>
      </w:r>
      <w:r w:rsidRPr="003469FB">
        <w:rPr>
          <w:rStyle w:val="StyleUnderline"/>
        </w:rPr>
        <w:t xml:space="preserve">, by planning for peace </w:t>
      </w:r>
      <w:r w:rsidRPr="00835EE6">
        <w:rPr>
          <w:rStyle w:val="StyleUnderline"/>
          <w:highlight w:val="green"/>
        </w:rPr>
        <w:t>through</w:t>
      </w:r>
      <w:r w:rsidRPr="003469FB">
        <w:rPr>
          <w:rStyle w:val="StyleUnderline"/>
        </w:rPr>
        <w:t xml:space="preserve"> ongoing </w:t>
      </w:r>
      <w:r w:rsidRPr="00835EE6">
        <w:rPr>
          <w:rStyle w:val="Emphasis"/>
          <w:highlight w:val="green"/>
        </w:rPr>
        <w:t>efforts to forge an enduring social order</w:t>
      </w:r>
      <w:r w:rsidRPr="008422AD">
        <w:rPr>
          <w:sz w:val="16"/>
        </w:rPr>
        <w:t xml:space="preserve">. From a U.S. policy perspective, this way of waging war by peaceful means was already at hand in the form of development. Long used to buffer security during the Cold War, development's goal of economic growth provided a guide for remaking Central America in line with U.S. economic and security interests. </w:t>
      </w:r>
    </w:p>
    <w:p w14:paraId="708E595D" w14:textId="77777777" w:rsidR="00C5788D" w:rsidRPr="008422AD" w:rsidRDefault="00C5788D" w:rsidP="00C5788D">
      <w:pPr>
        <w:rPr>
          <w:sz w:val="16"/>
        </w:rPr>
      </w:pPr>
      <w:r w:rsidRPr="008422AD">
        <w:rPr>
          <w:sz w:val="16"/>
        </w:rPr>
        <w:t xml:space="preserve">Nicaragua was the most egregious example of this trend. As a 1991 USAID report summarizing policy objectives for Nicaragua put it, "the strategy presented in this document is an extremely ambitious one. It is difficult to overemphasize the degree of change in the Nicaraguan economy and Nicaraguan society which it envisions." With former Contra leaders and their allies in control, this transformation promised a "slow-motion counterrevolution" executed through technocratic reforms to property rights and the privatization of state assets." In Guatemala, Honduras, and El Salvador, USAID officials faced a different task: one of rehabilitating the legitimacy of states through development. But in spite of the difference, the goals were similar to those in Nica- ragua: making use of market-oriented reforms to contain and neutral- ize political opposition while pursuing regional unification and inte- gration with U.S. markets. International financial institutions such as the World Bank and the Inter-American Development Bank reinforced the approach, urging states to privatize nationally owned assets, cut social spending, and stabilize national economies. Unsurprisingly, none of those efforts guaranteed any semblance of peace. Instead, they merely forced the region to remake itself in accordance with U.S. security and economic interests. </w:t>
      </w:r>
    </w:p>
    <w:p w14:paraId="200729B7" w14:textId="77777777" w:rsidR="00C5788D" w:rsidRPr="008422AD" w:rsidRDefault="00C5788D" w:rsidP="00C5788D">
      <w:pPr>
        <w:rPr>
          <w:sz w:val="16"/>
        </w:rPr>
      </w:pPr>
      <w:r w:rsidRPr="008422AD">
        <w:rPr>
          <w:sz w:val="16"/>
        </w:rPr>
        <w:t xml:space="preserve">This market-oriented vision for rebuilding Central America com- pounded the threats of dispossession and displacement faced by indig- enous peoples throughout the region. One of the mandates of structural adjustment programs directed states to auction off state-owned assets, including access to natural resources found on so-called national lands. Historically regarded as national frontiers, states claimed ownership to these regions due to their lack of identifiable property rights, often with blatant disregard for indigenous peoples living there. Violence in these same regions during the 1980s had compounded the displacement of indigenous peoples, as insurgent groups and proxy forces sought cover in the dense forests that dominated frontier areas; and the conversion of these regions to battlefields accelerated the displacement of indigenous peoples as refugees, emptying them of their occupants and strengthen- ing perceptions of these areas as "empty" national lands. </w:t>
      </w:r>
    </w:p>
    <w:p w14:paraId="4DD81EBB" w14:textId="77777777" w:rsidR="00C5788D" w:rsidRPr="008422AD" w:rsidRDefault="00C5788D" w:rsidP="00C5788D">
      <w:pPr>
        <w:rPr>
          <w:sz w:val="16"/>
        </w:rPr>
      </w:pPr>
      <w:r w:rsidRPr="008422AD">
        <w:rPr>
          <w:sz w:val="16"/>
        </w:rPr>
        <w:t xml:space="preserve">In addition to the pressure from extractive industries and the strain of rebuilding lives displaced by war, indigenous peoples throughout the region faced a third threat from efforts to settle frontier areas through converting them from forests to farmland. Marching at the head of this wave were newly demobilized soldiers from insurgent groups and national armies whose efforts to claim frontier lands brought them into direct conflict with the indigenous communities living there. As such, so-called national lands quickly became the focal point for struggles between competing attempts to bring a sociospatial order to post-war Central America, pitting newly militant demands for indigenous rights against state-led development plans. In short, it marked a return to the standing war that had dominated Central American societies since colo- nial times. If there was any hope for a peaceful way out of the predicament, it was going to require an alternative way of valuing resources and conceiving of social order. And that is precisely \vhere Nietschmann's call for indigenous maps came in. </w:t>
      </w:r>
    </w:p>
    <w:p w14:paraId="771FD02F" w14:textId="77777777" w:rsidR="00C5788D" w:rsidRPr="008422AD" w:rsidRDefault="00C5788D" w:rsidP="00C5788D">
      <w:pPr>
        <w:rPr>
          <w:sz w:val="16"/>
        </w:rPr>
      </w:pPr>
      <w:r w:rsidRPr="008422AD">
        <w:rPr>
          <w:sz w:val="16"/>
        </w:rPr>
        <w:t>conservation through cultural Survival</w:t>
      </w:r>
    </w:p>
    <w:p w14:paraId="1A829CA1" w14:textId="77777777" w:rsidR="00C5788D" w:rsidRPr="003469FB" w:rsidRDefault="00C5788D" w:rsidP="00C5788D">
      <w:pPr>
        <w:rPr>
          <w:rStyle w:val="StyleUnderline"/>
        </w:rPr>
      </w:pPr>
      <w:r w:rsidRPr="003469FB">
        <w:rPr>
          <w:rStyle w:val="StyleUnderline"/>
        </w:rPr>
        <w:t>In 1992 the National Geographic Society's Research and Exploration journal published a special, bilingual map supplement that proposed just such an alternative plan for ordering Central America</w:t>
      </w:r>
      <w:r w:rsidRPr="008422AD">
        <w:rPr>
          <w:sz w:val="16"/>
        </w:rPr>
        <w:t xml:space="preserve">. The </w:t>
      </w:r>
      <w:r w:rsidRPr="003469FB">
        <w:rPr>
          <w:rStyle w:val="StyleUnderline"/>
        </w:rPr>
        <w:t>Coexistence of Indigenous Peoples and Natural Ecosystems in Central America</w:t>
      </w:r>
      <w:r w:rsidRPr="008422AD">
        <w:rPr>
          <w:sz w:val="16"/>
        </w:rPr>
        <w:t xml:space="preserve"> </w:t>
      </w:r>
      <w:r w:rsidRPr="003469FB">
        <w:rPr>
          <w:rStyle w:val="Emphasis"/>
        </w:rPr>
        <w:t>demonstrated</w:t>
      </w:r>
      <w:r w:rsidRPr="008422AD">
        <w:rPr>
          <w:sz w:val="16"/>
        </w:rPr>
        <w:t xml:space="preserve"> the </w:t>
      </w:r>
      <w:r w:rsidRPr="003469FB">
        <w:rPr>
          <w:rStyle w:val="StyleUnderline"/>
        </w:rPr>
        <w:t>coterminous relationship between</w:t>
      </w:r>
      <w:r w:rsidRPr="008422AD">
        <w:rPr>
          <w:sz w:val="16"/>
        </w:rPr>
        <w:t xml:space="preserve"> </w:t>
      </w:r>
      <w:r w:rsidRPr="003469FB">
        <w:rPr>
          <w:rStyle w:val="Emphasis"/>
        </w:rPr>
        <w:t>forests</w:t>
      </w:r>
      <w:r w:rsidRPr="008422AD">
        <w:rPr>
          <w:sz w:val="16"/>
        </w:rPr>
        <w:t xml:space="preserve"> </w:t>
      </w:r>
      <w:r w:rsidRPr="003469FB">
        <w:rPr>
          <w:rStyle w:val="StyleUnderline"/>
        </w:rPr>
        <w:t>and</w:t>
      </w:r>
      <w:r w:rsidRPr="008422AD">
        <w:rPr>
          <w:sz w:val="16"/>
        </w:rPr>
        <w:t xml:space="preserve"> the areas in which </w:t>
      </w:r>
      <w:r w:rsidRPr="003469FB">
        <w:rPr>
          <w:rStyle w:val="Emphasis"/>
        </w:rPr>
        <w:t>indigenous peoples</w:t>
      </w:r>
      <w:r w:rsidRPr="008422AD">
        <w:rPr>
          <w:sz w:val="16"/>
        </w:rPr>
        <w:t xml:space="preserve"> lived, the boundaries of indigenous homelands coinciding with those of the region's remaining forests. In keeping with National Geographic's house style, </w:t>
      </w:r>
      <w:r w:rsidRPr="00835EE6">
        <w:rPr>
          <w:rStyle w:val="StyleUnderline"/>
          <w:highlight w:val="green"/>
        </w:rPr>
        <w:t>the map was a two- sided affair</w:t>
      </w:r>
      <w:r w:rsidRPr="008422AD">
        <w:rPr>
          <w:sz w:val="16"/>
        </w:rPr>
        <w:t xml:space="preserve">. </w:t>
      </w:r>
      <w:r w:rsidRPr="00835EE6">
        <w:rPr>
          <w:rStyle w:val="StyleUnderline"/>
          <w:highlight w:val="green"/>
        </w:rPr>
        <w:t>One side</w:t>
      </w:r>
      <w:r w:rsidRPr="008422AD">
        <w:rPr>
          <w:sz w:val="16"/>
        </w:rPr>
        <w:t xml:space="preserve"> (see Figure 6.1) </w:t>
      </w:r>
      <w:r w:rsidRPr="00835EE6">
        <w:rPr>
          <w:rStyle w:val="StyleUnderline"/>
          <w:highlight w:val="green"/>
        </w:rPr>
        <w:t>presented</w:t>
      </w:r>
      <w:r w:rsidRPr="008422AD">
        <w:rPr>
          <w:sz w:val="16"/>
        </w:rPr>
        <w:t xml:space="preserve"> the </w:t>
      </w:r>
      <w:r w:rsidRPr="00835EE6">
        <w:rPr>
          <w:rStyle w:val="Emphasis"/>
          <w:highlight w:val="green"/>
        </w:rPr>
        <w:t>cartographic "facts"</w:t>
      </w:r>
      <w:r w:rsidRPr="008422AD">
        <w:rPr>
          <w:sz w:val="16"/>
        </w:rPr>
        <w:t xml:space="preserve"> of the argument, laying natural ecosystems in a range of greens and blues over a beige-colored "base" map with the boundaries of the seven Central American states: Guatemala, Belize, El Salvador, Honduras, Nicaragua, Costa Rica, and Panama. </w:t>
      </w:r>
      <w:r w:rsidRPr="00835EE6">
        <w:rPr>
          <w:rStyle w:val="StyleUnderline"/>
          <w:highlight w:val="green"/>
        </w:rPr>
        <w:t>On top</w:t>
      </w:r>
      <w:r w:rsidRPr="003469FB">
        <w:rPr>
          <w:rStyle w:val="StyleUnderline"/>
        </w:rPr>
        <w:t xml:space="preserve"> of both </w:t>
      </w:r>
      <w:r w:rsidRPr="00835EE6">
        <w:rPr>
          <w:rStyle w:val="StyleUnderline"/>
          <w:highlight w:val="green"/>
        </w:rPr>
        <w:t>were</w:t>
      </w:r>
      <w:r w:rsidRPr="008422AD">
        <w:rPr>
          <w:sz w:val="16"/>
        </w:rPr>
        <w:t xml:space="preserve"> the </w:t>
      </w:r>
      <w:r w:rsidRPr="00835EE6">
        <w:rPr>
          <w:rStyle w:val="Emphasis"/>
          <w:highlight w:val="green"/>
        </w:rPr>
        <w:t>locations</w:t>
      </w:r>
      <w:r w:rsidRPr="008422AD">
        <w:rPr>
          <w:sz w:val="16"/>
        </w:rPr>
        <w:t xml:space="preserve">, in shaded black boundaries, </w:t>
      </w:r>
      <w:r w:rsidRPr="00835EE6">
        <w:rPr>
          <w:rStyle w:val="StyleUnderline"/>
          <w:highlight w:val="green"/>
        </w:rPr>
        <w:t>of</w:t>
      </w:r>
      <w:r w:rsidRPr="003469FB">
        <w:rPr>
          <w:rStyle w:val="StyleUnderline"/>
        </w:rPr>
        <w:t xml:space="preserve"> what the map called</w:t>
      </w:r>
      <w:r w:rsidRPr="008422AD">
        <w:rPr>
          <w:sz w:val="16"/>
        </w:rPr>
        <w:t xml:space="preserve"> "</w:t>
      </w:r>
      <w:r w:rsidRPr="00835EE6">
        <w:rPr>
          <w:rStyle w:val="Emphasis"/>
          <w:highlight w:val="green"/>
        </w:rPr>
        <w:t>indigenous territories</w:t>
      </w:r>
      <w:r w:rsidRPr="008422AD">
        <w:rPr>
          <w:sz w:val="16"/>
        </w:rPr>
        <w:t xml:space="preserve">." A trio of inset maps floating over the blue of the Caribbean chronicled the deforestation of the isthmus, showing forest coverage for the region in 8000 B.C.l~2., the 19405, and from 1987 to 1992. </w:t>
      </w:r>
      <w:r w:rsidRPr="00835EE6">
        <w:rPr>
          <w:rStyle w:val="StyleUnderline"/>
          <w:highlight w:val="green"/>
        </w:rPr>
        <w:t>The point of the map</w:t>
      </w:r>
      <w:r w:rsidRPr="008422AD">
        <w:rPr>
          <w:sz w:val="16"/>
        </w:rPr>
        <w:t xml:space="preserve">, as its title made clear, </w:t>
      </w:r>
      <w:r w:rsidRPr="00835EE6">
        <w:rPr>
          <w:rStyle w:val="StyleUnderline"/>
          <w:highlight w:val="green"/>
        </w:rPr>
        <w:t>was the relationship between</w:t>
      </w:r>
      <w:r w:rsidRPr="008422AD">
        <w:rPr>
          <w:sz w:val="16"/>
        </w:rPr>
        <w:t xml:space="preserve"> </w:t>
      </w:r>
      <w:r w:rsidRPr="003469FB">
        <w:rPr>
          <w:rStyle w:val="Emphasis"/>
        </w:rPr>
        <w:t xml:space="preserve">indigenous </w:t>
      </w:r>
      <w:r w:rsidRPr="00835EE6">
        <w:rPr>
          <w:rStyle w:val="Emphasis"/>
          <w:highlight w:val="green"/>
        </w:rPr>
        <w:t>territories and</w:t>
      </w:r>
      <w:r w:rsidRPr="003469FB">
        <w:rPr>
          <w:rStyle w:val="Emphasis"/>
        </w:rPr>
        <w:t xml:space="preserve"> natural </w:t>
      </w:r>
      <w:r w:rsidRPr="00835EE6">
        <w:rPr>
          <w:rStyle w:val="Emphasis"/>
          <w:highlight w:val="green"/>
        </w:rPr>
        <w:t>ecosystems</w:t>
      </w:r>
      <w:r w:rsidRPr="008422AD">
        <w:rPr>
          <w:sz w:val="16"/>
        </w:rPr>
        <w:t xml:space="preserve">, especially forests. </w:t>
      </w:r>
      <w:r w:rsidRPr="003469FB">
        <w:rPr>
          <w:rStyle w:val="StyleUnderline"/>
        </w:rPr>
        <w:t xml:space="preserve">The map's flipside </w:t>
      </w:r>
      <w:r w:rsidRPr="008422AD">
        <w:rPr>
          <w:rStyle w:val="Emphasis"/>
        </w:rPr>
        <w:t>reinforced</w:t>
      </w:r>
      <w:r w:rsidRPr="003469FB">
        <w:rPr>
          <w:rStyle w:val="StyleUnderline"/>
        </w:rPr>
        <w:t xml:space="preserve"> the </w:t>
      </w:r>
      <w:r w:rsidRPr="003469FB">
        <w:rPr>
          <w:rStyle w:val="Emphasis"/>
        </w:rPr>
        <w:t>argument</w:t>
      </w:r>
      <w:r w:rsidRPr="003469FB">
        <w:rPr>
          <w:rStyle w:val="StyleUnderline"/>
        </w:rPr>
        <w:t xml:space="preserve"> with National Geographic-quality </w:t>
      </w:r>
      <w:r w:rsidRPr="003469FB">
        <w:rPr>
          <w:rStyle w:val="Emphasis"/>
        </w:rPr>
        <w:t>photographs</w:t>
      </w:r>
      <w:r w:rsidRPr="003469FB">
        <w:rPr>
          <w:rStyle w:val="StyleUnderline"/>
        </w:rPr>
        <w:t xml:space="preserve"> and brief </w:t>
      </w:r>
      <w:r w:rsidRPr="003469FB">
        <w:rPr>
          <w:rStyle w:val="Emphasis"/>
        </w:rPr>
        <w:t>overviews</w:t>
      </w:r>
      <w:r w:rsidRPr="003469FB">
        <w:rPr>
          <w:rStyle w:val="StyleUnderline"/>
        </w:rPr>
        <w:t xml:space="preserve"> of the indigenous </w:t>
      </w:r>
      <w:r w:rsidRPr="003469FB">
        <w:rPr>
          <w:rStyle w:val="Emphasis"/>
        </w:rPr>
        <w:t>peoples</w:t>
      </w:r>
      <w:r w:rsidRPr="003469FB">
        <w:rPr>
          <w:rStyle w:val="StyleUnderline"/>
        </w:rPr>
        <w:t xml:space="preserve"> and </w:t>
      </w:r>
      <w:r w:rsidRPr="003469FB">
        <w:rPr>
          <w:rStyle w:val="Emphasis"/>
        </w:rPr>
        <w:t>environment</w:t>
      </w:r>
      <w:r w:rsidRPr="003469FB">
        <w:rPr>
          <w:rStyle w:val="StyleUnderline"/>
        </w:rPr>
        <w:t xml:space="preserve"> of each state. </w:t>
      </w:r>
    </w:p>
    <w:p w14:paraId="1FBF8237" w14:textId="77777777" w:rsidR="00C5788D" w:rsidRPr="008422AD" w:rsidRDefault="00C5788D" w:rsidP="00C5788D">
      <w:pPr>
        <w:rPr>
          <w:sz w:val="16"/>
        </w:rPr>
      </w:pPr>
      <w:r w:rsidRPr="003469FB">
        <w:rPr>
          <w:rStyle w:val="StyleUnderline"/>
        </w:rPr>
        <w:t>The map was produced by Mac Chapin, at the time the Central America Program Director for Cultural Survival</w:t>
      </w:r>
      <w:r w:rsidRPr="008422AD">
        <w:rPr>
          <w:sz w:val="16"/>
        </w:rPr>
        <w:t xml:space="preserve">. During the 19805, Cultural Survival had emerged as the leading outlet for advocacy- oriented work by academics involved with indigenous rights in the Americas, including Nietschmann. Through the pages of its journal, Cultural Survival Quarterly, </w:t>
      </w:r>
      <w:r w:rsidRPr="003469FB">
        <w:rPr>
          <w:rStyle w:val="StyleUnderline"/>
        </w:rPr>
        <w:t xml:space="preserve">scholarly contributors wrote about the various struggles over territory and autonomy that </w:t>
      </w:r>
      <w:r w:rsidRPr="00835EE6">
        <w:rPr>
          <w:rStyle w:val="StyleUnderline"/>
          <w:highlight w:val="green"/>
        </w:rPr>
        <w:t>increasingly defined "</w:t>
      </w:r>
      <w:r w:rsidRPr="00835EE6">
        <w:rPr>
          <w:rStyle w:val="Emphasis"/>
          <w:highlight w:val="green"/>
        </w:rPr>
        <w:t>indigenous peoples</w:t>
      </w:r>
      <w:r w:rsidRPr="00835EE6">
        <w:rPr>
          <w:rStyle w:val="StyleUnderline"/>
          <w:highlight w:val="green"/>
        </w:rPr>
        <w:t xml:space="preserve">" as a </w:t>
      </w:r>
      <w:r w:rsidRPr="00835EE6">
        <w:rPr>
          <w:rStyle w:val="Emphasis"/>
          <w:highlight w:val="green"/>
        </w:rPr>
        <w:t>political</w:t>
      </w:r>
      <w:r w:rsidRPr="003469FB">
        <w:rPr>
          <w:rStyle w:val="StyleUnderline"/>
        </w:rPr>
        <w:t xml:space="preserve">, as opposed to an </w:t>
      </w:r>
      <w:r w:rsidRPr="003469FB">
        <w:rPr>
          <w:rStyle w:val="Emphasis"/>
        </w:rPr>
        <w:t>anthropological</w:t>
      </w:r>
      <w:r w:rsidRPr="003469FB">
        <w:rPr>
          <w:rStyle w:val="StyleUnderline"/>
        </w:rPr>
        <w:t xml:space="preserve">, </w:t>
      </w:r>
      <w:r w:rsidRPr="00835EE6">
        <w:rPr>
          <w:rStyle w:val="Emphasis"/>
          <w:highlight w:val="green"/>
        </w:rPr>
        <w:t>category</w:t>
      </w:r>
      <w:r w:rsidRPr="008422AD">
        <w:rPr>
          <w:sz w:val="16"/>
        </w:rPr>
        <w:t xml:space="preserve">. Maps figured in that conversation, with Cultural Survival directly contributing to Miskito land tenure efforts in the early 1980s as participants in the Polanco map effort we described in the last chapter. </w:t>
      </w:r>
    </w:p>
    <w:p w14:paraId="10F33487" w14:textId="77777777" w:rsidR="00C5788D" w:rsidRPr="008422AD" w:rsidRDefault="00C5788D" w:rsidP="00C5788D">
      <w:pPr>
        <w:rPr>
          <w:sz w:val="16"/>
        </w:rPr>
      </w:pPr>
      <w:r w:rsidRPr="008422AD">
        <w:rPr>
          <w:sz w:val="16"/>
        </w:rPr>
        <w:t xml:space="preserve">Chapin knew this history personally, having visited communities throughout Central America in his official capacity at Cultural Sur- vival. Two decades earlier, he'd also completed a PhD under cultural anthropologist Keith Basso, whose interest in place had led him to experiment with mapping methods.' But the idea of making a map him- self didn't strike Chapin until 1989 while reviewing a submitted manu- script on "Mapping the Distribution of Indians in Central America." As Chapin tells it, the article's charting of indigenous populations made an intriguing match with a National Geographic map that hung on his office wall showing deforestation in Central America. Chapin admits he knew next to nothing about how to transform his intuition into a map, so he turned to Nietschmann for help. Nietschmann quickly latched on to the idea. In his 1989 book on the Miskito struggle, he'd already pro- duced a map showing the "states and nations of Central America" IFig- ure 6.2)." Nietschmann gave Chapin a crash course in cartography and helped to secure funding for the project from the National Ceographic Society's Committee on Research and Fxploration. </w:t>
      </w:r>
    </w:p>
    <w:p w14:paraId="5D32C987" w14:textId="77777777" w:rsidR="00C5788D" w:rsidRPr="008422AD" w:rsidRDefault="00C5788D" w:rsidP="00C5788D">
      <w:pPr>
        <w:rPr>
          <w:sz w:val="16"/>
        </w:rPr>
      </w:pPr>
      <w:r w:rsidRPr="008422AD">
        <w:rPr>
          <w:sz w:val="16"/>
        </w:rPr>
        <w:t xml:space="preserve">With the National Geographic money in hand, Nietschmann helped Chapin organize the field teams tasked with gathering data for the map in each of the seven Central American states. In-country experts headed the field teams in Guatemala. Belize, and El Salvador, and Nietschmann personally directed the work in Nicaragua. ln Panama and Honduras, Chapin turned the task of leading the field teams over to a PhD stu- dent trained by the lead author of the very article on the distribution of indigenous populations that had sparked his interest. The student was Peter Herlihy, the very Herlihy we met mapping the Sierra Juarez in Chapter I." </w:t>
      </w:r>
    </w:p>
    <w:p w14:paraId="006A1983" w14:textId="77777777" w:rsidR="00C5788D" w:rsidRPr="008422AD" w:rsidRDefault="00C5788D" w:rsidP="00C5788D">
      <w:pPr>
        <w:rPr>
          <w:sz w:val="16"/>
        </w:rPr>
      </w:pPr>
      <w:r w:rsidRPr="008422AD">
        <w:rPr>
          <w:sz w:val="16"/>
        </w:rPr>
        <w:t xml:space="preserve">In spite of Chapin's role in producing the map, Nietschmann's intellectual influence on the message was unmistakable. In 1987 Nietschmann published an incendiary article in Cultural Survival Quarterly that kicked off a two-issue series on "Militarization and Indigenous Peoples." Nietschmann's article drew together the worldwide struggles of indigenous peoples into what he called "The Third World War."'3 Fought continuously since the end of World War II on "every continent except Antarctica," these "full-sized little wars" pitted state armies against the nation peoples who comprised the Fourth World. These wars were not to be confused with conflicts between states and insurgents like the Contras, battling over the control of states. Insofar as the Contras, like the Sandinistas before them, were bent on state con- trol, from the perspective of the Fourth World their efforts amounted to "colonialism by non-Europeans?" Fourth World struggles involved, quite literally, remaking the map of the world and challenged the dominant geopolitical order imposed by states. Since these wars were not fought between state forces, they were waged "without rules," outside the limits of the Geneva Conventions regulating state conflict. </w:t>
      </w:r>
    </w:p>
    <w:p w14:paraId="0161656D" w14:textId="77777777" w:rsidR="00C5788D" w:rsidRPr="008422AD" w:rsidRDefault="00C5788D" w:rsidP="00C5788D">
      <w:pPr>
        <w:rPr>
          <w:sz w:val="16"/>
        </w:rPr>
      </w:pPr>
      <w:r w:rsidRPr="008422AD">
        <w:rPr>
          <w:sz w:val="16"/>
        </w:rPr>
        <w:t xml:space="preserve">Nietschmann's arguments captured the imaginations of fellow Fourth World advocates. It also caught the attention of former Cold War warriors scrambling to rethink geopolitical security following the demise of the Soviet Union. Their interest led Nietschmann to reprise and amend his arguments. In a return to his background on cultural ecology, Nietschmann added an environmental element to his argument. With his "Rule of Indigenous Environments" Nietschmann asserted that "where there are nation peoples with an intact, self-governed home- land, there are still biologically rich environments." In contrast, "state environments" were "almost always areas of destructive deforestation, desertification, massive freshwater depletion and pollution, and large- scale reduction of genetic-biological diversity."'5 The 1992 </w:t>
      </w:r>
      <w:r w:rsidRPr="008422AD">
        <w:rPr>
          <w:rStyle w:val="StyleUnderline"/>
        </w:rPr>
        <w:t>Research and Exploration map helped solidify Nietschmann's argument by highlighting the coterminous relationship between indigenous peoples' territories-nations-and natural ecosystems</w:t>
      </w:r>
      <w:r w:rsidRPr="008422AD">
        <w:rPr>
          <w:sz w:val="16"/>
        </w:rPr>
        <w:t xml:space="preserve">. Indeed, Nietschmann repeatedly referred to the map as demonstrating his rule and holding it out as a blueprint for decolonization. </w:t>
      </w:r>
    </w:p>
    <w:p w14:paraId="107CA7DF" w14:textId="77777777" w:rsidR="00C5788D" w:rsidRPr="008422AD" w:rsidRDefault="00C5788D" w:rsidP="00C5788D">
      <w:pPr>
        <w:rPr>
          <w:sz w:val="16"/>
        </w:rPr>
      </w:pPr>
      <w:r w:rsidRPr="008422AD">
        <w:rPr>
          <w:sz w:val="16"/>
        </w:rPr>
        <w:t xml:space="preserve">But no matter how much the map seemed to demonstrate Nietschmann's rule, its text and images equally lent themselves to a far less radical reading. Over and against historical readings of indig- enous peoples' struggles to secure a place for themselves in the world, the </w:t>
      </w:r>
      <w:r w:rsidRPr="00835EE6">
        <w:rPr>
          <w:rStyle w:val="StyleUnderline"/>
          <w:highlight w:val="green"/>
        </w:rPr>
        <w:t>emphasis on their relationship to the environment presented</w:t>
      </w:r>
      <w:r w:rsidRPr="008422AD">
        <w:rPr>
          <w:sz w:val="16"/>
        </w:rPr>
        <w:t xml:space="preserve"> the </w:t>
      </w:r>
      <w:r w:rsidRPr="00835EE6">
        <w:rPr>
          <w:rStyle w:val="Emphasis"/>
          <w:highlight w:val="green"/>
        </w:rPr>
        <w:t>territories as essential</w:t>
      </w:r>
      <w:r w:rsidRPr="00835EE6">
        <w:rPr>
          <w:sz w:val="16"/>
          <w:highlight w:val="green"/>
        </w:rPr>
        <w:t xml:space="preserve">, </w:t>
      </w:r>
      <w:r w:rsidRPr="00835EE6">
        <w:rPr>
          <w:rStyle w:val="Emphasis"/>
          <w:highlight w:val="green"/>
        </w:rPr>
        <w:t>ecological truths</w:t>
      </w:r>
      <w:r w:rsidRPr="008422AD">
        <w:rPr>
          <w:sz w:val="16"/>
        </w:rPr>
        <w:t xml:space="preserve">. As much as both Nietschmann and Chapin recognized this tension, the text that accompanied the map </w:t>
      </w:r>
      <w:r w:rsidRPr="00835EE6">
        <w:rPr>
          <w:rStyle w:val="StyleUnderline"/>
          <w:highlight w:val="green"/>
        </w:rPr>
        <w:t>emphasized</w:t>
      </w:r>
      <w:r w:rsidRPr="008422AD">
        <w:rPr>
          <w:sz w:val="16"/>
        </w:rPr>
        <w:t xml:space="preserve"> the </w:t>
      </w:r>
      <w:r w:rsidRPr="008422AD">
        <w:rPr>
          <w:rStyle w:val="StyleUnderline"/>
        </w:rPr>
        <w:t>relations</w:t>
      </w:r>
      <w:r w:rsidRPr="00835EE6">
        <w:rPr>
          <w:rStyle w:val="StyleUnderline"/>
          <w:highlight w:val="green"/>
        </w:rPr>
        <w:t>hip</w:t>
      </w:r>
      <w:r w:rsidRPr="00835EE6">
        <w:rPr>
          <w:sz w:val="16"/>
          <w:highlight w:val="green"/>
        </w:rPr>
        <w:t xml:space="preserve"> </w:t>
      </w:r>
      <w:r w:rsidRPr="00835EE6">
        <w:rPr>
          <w:rStyle w:val="StyleUnderline"/>
          <w:highlight w:val="green"/>
        </w:rPr>
        <w:t>between</w:t>
      </w:r>
      <w:r w:rsidRPr="00835EE6">
        <w:rPr>
          <w:sz w:val="16"/>
          <w:highlight w:val="green"/>
        </w:rPr>
        <w:t xml:space="preserve"> </w:t>
      </w:r>
      <w:r w:rsidRPr="00835EE6">
        <w:rPr>
          <w:rStyle w:val="Emphasis"/>
          <w:highlight w:val="green"/>
        </w:rPr>
        <w:t>indigenous peoples</w:t>
      </w:r>
      <w:r w:rsidRPr="00835EE6">
        <w:rPr>
          <w:sz w:val="16"/>
          <w:highlight w:val="green"/>
        </w:rPr>
        <w:t xml:space="preserve"> </w:t>
      </w:r>
      <w:r w:rsidRPr="00835EE6">
        <w:rPr>
          <w:rStyle w:val="StyleUnderline"/>
          <w:highlight w:val="green"/>
        </w:rPr>
        <w:t>and</w:t>
      </w:r>
      <w:r w:rsidRPr="008422AD">
        <w:rPr>
          <w:sz w:val="16"/>
        </w:rPr>
        <w:t xml:space="preserve"> the </w:t>
      </w:r>
      <w:r w:rsidRPr="00835EE6">
        <w:rPr>
          <w:rStyle w:val="Emphasis"/>
          <w:highlight w:val="green"/>
        </w:rPr>
        <w:t>environment</w:t>
      </w:r>
      <w:r w:rsidRPr="00835EE6">
        <w:rPr>
          <w:sz w:val="16"/>
          <w:highlight w:val="green"/>
        </w:rPr>
        <w:t xml:space="preserve"> </w:t>
      </w:r>
      <w:r w:rsidRPr="00835EE6">
        <w:rPr>
          <w:rStyle w:val="StyleUnderline"/>
          <w:highlight w:val="green"/>
        </w:rPr>
        <w:t>as an essential one</w:t>
      </w:r>
      <w:r w:rsidRPr="008422AD">
        <w:rPr>
          <w:sz w:val="16"/>
        </w:rPr>
        <w:t>. Instead of pointing to their rights, Chap- in's text portrayed indigenous peoples as victims of colonial aggression. "Until recently," he wrote, indigenous peoples in Central America "had lived in isolation, in regions of refuge, largely protected from the incur- sion of the outside world by the thick stands of forest, the heavy rainfall, and generally inhospitable environment" that dominates the region's Caribbean lowlands. "Now all this has changed," he continued:</w:t>
      </w:r>
    </w:p>
    <w:p w14:paraId="1940C781" w14:textId="77777777" w:rsidR="00C5788D" w:rsidRPr="008422AD" w:rsidRDefault="00C5788D" w:rsidP="00C5788D">
      <w:pPr>
        <w:ind w:left="720"/>
        <w:rPr>
          <w:sz w:val="16"/>
        </w:rPr>
      </w:pPr>
      <w:r w:rsidRPr="008422AD">
        <w:rPr>
          <w:sz w:val="16"/>
        </w:rPr>
        <w:t>Since the 1940. exponential population growth throughout Central Amer- ica, capitalist schemes utilizing new technologies. and advances in public health have combined to open up these areas to exploitation by loggers. cattle ranchers. and swarms of landless peasants. Multinational companies are extending their tentacles into the last remaining hinterlands in search of cheap timber. oil. and precious minerals. As all of these forces advance. the forests are cut down and burned off at a steadily accelerating pace. and the native inhabitams are deprived of their resources. displaced. and driven into cultural extinction. 15</w:t>
      </w:r>
    </w:p>
    <w:p w14:paraId="65324E81" w14:textId="77777777" w:rsidR="00C5788D" w:rsidRPr="008422AD" w:rsidRDefault="00C5788D" w:rsidP="00C5788D">
      <w:pPr>
        <w:rPr>
          <w:sz w:val="16"/>
        </w:rPr>
      </w:pPr>
      <w:r w:rsidRPr="008422AD">
        <w:rPr>
          <w:sz w:val="16"/>
        </w:rPr>
        <w:t xml:space="preserve">Chapin's text transformed the map from a blueprint for decolonization to a proposal for better governing Central America through conservation and development. It put indigenous peoples at the forefront of this struggle, but not as nations, as Nietschmann advocated. </w:t>
      </w:r>
      <w:r w:rsidRPr="008422AD">
        <w:rPr>
          <w:rStyle w:val="StyleUnderline"/>
        </w:rPr>
        <w:t xml:space="preserve">Instead it emphasized their role as conservationists. Chapin underscored this point, calling for international conservationists "to form alliances and to work with local people as a means of solving common problems and reaching common obiectives" </w:t>
      </w:r>
      <w:r w:rsidRPr="008422AD">
        <w:rPr>
          <w:sz w:val="16"/>
        </w:rPr>
        <w:t>'7</w:t>
      </w:r>
    </w:p>
    <w:p w14:paraId="2BADA4E0" w14:textId="77777777" w:rsidR="00C5788D" w:rsidRPr="00542959" w:rsidRDefault="00C5788D" w:rsidP="00911444">
      <w:pPr>
        <w:rPr>
          <w:rStyle w:val="StyleUnderline"/>
        </w:rPr>
      </w:pPr>
    </w:p>
    <w:p w14:paraId="250CF743" w14:textId="1739E5EE" w:rsidR="00833024" w:rsidRDefault="00833024" w:rsidP="00833024">
      <w:pPr>
        <w:pStyle w:val="Heading3"/>
      </w:pPr>
      <w:r>
        <w:t>1NC---Science Good</w:t>
      </w:r>
    </w:p>
    <w:p w14:paraId="7F165EDB" w14:textId="22286454" w:rsidR="00833024" w:rsidRDefault="00833024" w:rsidP="00833024">
      <w:pPr>
        <w:pStyle w:val="Heading4"/>
      </w:pPr>
      <w:r>
        <w:t>Critical geography is combatible with numbers and scientific paradigms---they throw the baby out with the bath water.</w:t>
      </w:r>
    </w:p>
    <w:p w14:paraId="453ADE31" w14:textId="1ABF6E5D" w:rsidR="002E391B" w:rsidRPr="002E391B" w:rsidRDefault="002E391B" w:rsidP="002E391B">
      <w:r w:rsidRPr="002E391B">
        <w:rPr>
          <w:rStyle w:val="Style13ptBold"/>
        </w:rPr>
        <w:t>Schwanen and Kwan 9</w:t>
      </w:r>
      <w:r>
        <w:t xml:space="preserve">, professor in the school of geography @ Oxford; Geographer @ Chinese University of Hong Kong. (Tim, Mei-Po, 2009, ““Doing” Critical Geographies with Numbers,” in The Professional Geographer, Routledge, Taylor &amp; Francis Group) </w:t>
      </w:r>
    </w:p>
    <w:p w14:paraId="76FBE5D3" w14:textId="1F2101DC" w:rsidR="00833024" w:rsidRPr="00833024" w:rsidRDefault="00833024" w:rsidP="00833024">
      <w:pPr>
        <w:rPr>
          <w:rStyle w:val="StyleUnderline"/>
        </w:rPr>
      </w:pPr>
      <w:r w:rsidRPr="00835EE6">
        <w:rPr>
          <w:rStyle w:val="StyleUnderline"/>
          <w:highlight w:val="green"/>
        </w:rPr>
        <w:t xml:space="preserve">Criticisms of </w:t>
      </w:r>
      <w:r w:rsidRPr="00835EE6">
        <w:rPr>
          <w:rStyle w:val="Emphasis"/>
          <w:highlight w:val="green"/>
        </w:rPr>
        <w:t>quantitative geography</w:t>
      </w:r>
      <w:r w:rsidRPr="00835EE6">
        <w:rPr>
          <w:highlight w:val="green"/>
        </w:rPr>
        <w:t xml:space="preserve"> </w:t>
      </w:r>
      <w:r w:rsidRPr="00835EE6">
        <w:rPr>
          <w:rStyle w:val="StyleUnderline"/>
          <w:highlight w:val="green"/>
        </w:rPr>
        <w:t>have a long history</w:t>
      </w:r>
      <w:r w:rsidRPr="00833024">
        <w:t xml:space="preserve"> in our discipline. Since the emergence of early Marxist geography, the advent of new theoretical traditions has been accompanied by sustained and sometimes vigorous critiques of spatial analysis (e.g., Harvey 1972; Gregory 1978; Rose 1993; Dewsbury et al. 2002). Critics often used the terms spatial analysis and quantitative geography interchangeably to denote the utilization of a diversity of methods—simple enumeration, statistical analysis, mathematical modeling, and, more recently, also geographic information systems (GIS)1—to address (particular sets of) geographical research questions. Our intention in this introductory article is not to provide a review of all those critiques in great detail. Instead, </w:t>
      </w:r>
      <w:r w:rsidRPr="00833024">
        <w:rPr>
          <w:rStyle w:val="StyleUnderline"/>
        </w:rPr>
        <w:t>we briefly discuss the accuracy of some of the criticisms about the use(s) to which spatial analysis is put and about the philosophical presumptions underpinning quantitative geographies.</w:t>
      </w:r>
    </w:p>
    <w:p w14:paraId="1D83EACD" w14:textId="5EBDCCAE" w:rsidR="00833024" w:rsidRDefault="00833024" w:rsidP="00833024">
      <w:r w:rsidRPr="00835EE6">
        <w:rPr>
          <w:rStyle w:val="Emphasis"/>
          <w:highlight w:val="green"/>
        </w:rPr>
        <w:t>Many critical geographers</w:t>
      </w:r>
      <w:r w:rsidRPr="00833024">
        <w:t xml:space="preserve">—those actively challenging the multiple processes of oppression and exploitation in society—have </w:t>
      </w:r>
      <w:r w:rsidRPr="00835EE6">
        <w:rPr>
          <w:rStyle w:val="StyleUnderline"/>
          <w:highlight w:val="green"/>
        </w:rPr>
        <w:t xml:space="preserve">pointed out </w:t>
      </w:r>
      <w:r w:rsidRPr="005F480D">
        <w:rPr>
          <w:rStyle w:val="StyleUnderline"/>
        </w:rPr>
        <w:t>that</w:t>
      </w:r>
      <w:r w:rsidRPr="00833024">
        <w:t xml:space="preserve"> </w:t>
      </w:r>
      <w:r w:rsidRPr="00835EE6">
        <w:rPr>
          <w:rStyle w:val="Emphasis"/>
          <w:highlight w:val="green"/>
        </w:rPr>
        <w:t>statistics</w:t>
      </w:r>
      <w:r w:rsidRPr="00835EE6">
        <w:rPr>
          <w:highlight w:val="green"/>
        </w:rPr>
        <w:t xml:space="preserve"> </w:t>
      </w:r>
      <w:r w:rsidRPr="00835EE6">
        <w:rPr>
          <w:rStyle w:val="StyleUnderline"/>
          <w:highlight w:val="green"/>
        </w:rPr>
        <w:t>and</w:t>
      </w:r>
      <w:r w:rsidRPr="00835EE6">
        <w:rPr>
          <w:highlight w:val="green"/>
        </w:rPr>
        <w:t xml:space="preserve"> </w:t>
      </w:r>
      <w:r w:rsidRPr="00835EE6">
        <w:rPr>
          <w:rStyle w:val="Emphasis"/>
          <w:highlight w:val="green"/>
        </w:rPr>
        <w:t>GIS</w:t>
      </w:r>
      <w:r w:rsidRPr="00833024">
        <w:t xml:space="preserve"> </w:t>
      </w:r>
      <w:r w:rsidRPr="00835EE6">
        <w:rPr>
          <w:rStyle w:val="StyleUnderline"/>
          <w:highlight w:val="green"/>
        </w:rPr>
        <w:t>have been</w:t>
      </w:r>
      <w:r w:rsidRPr="00833024">
        <w:rPr>
          <w:rStyle w:val="StyleUnderline"/>
        </w:rPr>
        <w:t xml:space="preserve"> </w:t>
      </w:r>
      <w:r w:rsidRPr="00835EE6">
        <w:rPr>
          <w:rStyle w:val="StyleUnderline"/>
          <w:highlight w:val="green"/>
        </w:rPr>
        <w:t>and</w:t>
      </w:r>
      <w:r w:rsidRPr="00833024">
        <w:rPr>
          <w:rStyle w:val="StyleUnderline"/>
        </w:rPr>
        <w:t xml:space="preserve"> still </w:t>
      </w:r>
      <w:r w:rsidRPr="00835EE6">
        <w:rPr>
          <w:rStyle w:val="StyleUnderline"/>
          <w:highlight w:val="green"/>
        </w:rPr>
        <w:t>are used to sustain</w:t>
      </w:r>
      <w:r w:rsidRPr="00833024">
        <w:rPr>
          <w:rStyle w:val="StyleUnderline"/>
        </w:rPr>
        <w:t xml:space="preserve"> and justify </w:t>
      </w:r>
      <w:r w:rsidRPr="00835EE6">
        <w:rPr>
          <w:rStyle w:val="StyleUnderline"/>
          <w:highlight w:val="green"/>
        </w:rPr>
        <w:t>reactionary</w:t>
      </w:r>
      <w:r w:rsidRPr="00833024">
        <w:rPr>
          <w:rStyle w:val="StyleUnderline"/>
        </w:rPr>
        <w:t xml:space="preserve"> and politically conservative interests and </w:t>
      </w:r>
      <w:r w:rsidRPr="00835EE6">
        <w:rPr>
          <w:rStyle w:val="StyleUnderline"/>
          <w:highlight w:val="green"/>
        </w:rPr>
        <w:t>initiatives</w:t>
      </w:r>
      <w:r w:rsidRPr="00833024">
        <w:t xml:space="preserve"> (e.g., Goss 1995; Hannah 2001). </w:t>
      </w:r>
      <w:r w:rsidRPr="00835EE6">
        <w:rPr>
          <w:rStyle w:val="Emphasis"/>
          <w:highlight w:val="green"/>
        </w:rPr>
        <w:t>There is no point</w:t>
      </w:r>
      <w:r w:rsidRPr="00833024">
        <w:t xml:space="preserve">, however, </w:t>
      </w:r>
      <w:r w:rsidRPr="00835EE6">
        <w:rPr>
          <w:rStyle w:val="StyleUnderline"/>
          <w:highlight w:val="green"/>
        </w:rPr>
        <w:t xml:space="preserve">in antagonistically positioning </w:t>
      </w:r>
      <w:r w:rsidRPr="00835EE6">
        <w:rPr>
          <w:rStyle w:val="Emphasis"/>
          <w:highlight w:val="green"/>
        </w:rPr>
        <w:t>spatial analysis</w:t>
      </w:r>
      <w:r w:rsidRPr="00835EE6">
        <w:rPr>
          <w:highlight w:val="green"/>
        </w:rPr>
        <w:t xml:space="preserve"> </w:t>
      </w:r>
      <w:r w:rsidRPr="00835EE6">
        <w:rPr>
          <w:rStyle w:val="StyleUnderline"/>
          <w:highlight w:val="green"/>
        </w:rPr>
        <w:t>as incompatible with</w:t>
      </w:r>
      <w:r w:rsidRPr="00833024">
        <w:t xml:space="preserve"> the spirit of </w:t>
      </w:r>
      <w:r w:rsidRPr="00835EE6">
        <w:rPr>
          <w:rStyle w:val="Emphasis"/>
          <w:highlight w:val="green"/>
        </w:rPr>
        <w:t>critical geography</w:t>
      </w:r>
      <w:r w:rsidRPr="00833024">
        <w:t xml:space="preserve">, as others have noted, too (Plummer and Sheppard 2001; Sheppard 2001; Kwan 2004). Moreover, the incompatibility argument ignores the fact that </w:t>
      </w:r>
      <w:r w:rsidRPr="00835EE6">
        <w:rPr>
          <w:rStyle w:val="StyleUnderline"/>
          <w:highlight w:val="green"/>
        </w:rPr>
        <w:t>many</w:t>
      </w:r>
      <w:r w:rsidRPr="00835EE6">
        <w:rPr>
          <w:highlight w:val="green"/>
        </w:rPr>
        <w:t xml:space="preserve"> </w:t>
      </w:r>
      <w:r w:rsidRPr="00835EE6">
        <w:rPr>
          <w:rStyle w:val="Emphasis"/>
          <w:highlight w:val="green"/>
        </w:rPr>
        <w:t>spatial analysts</w:t>
      </w:r>
      <w:r w:rsidRPr="00833024">
        <w:t xml:space="preserve"> have </w:t>
      </w:r>
      <w:r w:rsidRPr="00833024">
        <w:rPr>
          <w:rStyle w:val="StyleUnderline"/>
        </w:rPr>
        <w:t xml:space="preserve">long since </w:t>
      </w:r>
      <w:r w:rsidRPr="00835EE6">
        <w:rPr>
          <w:rStyle w:val="StyleUnderline"/>
          <w:highlight w:val="green"/>
        </w:rPr>
        <w:t>sought to contribute to progressive social change through quantitative research</w:t>
      </w:r>
      <w:r w:rsidRPr="00835EE6">
        <w:rPr>
          <w:highlight w:val="green"/>
        </w:rPr>
        <w:t>.</w:t>
      </w:r>
      <w:r w:rsidRPr="00833024">
        <w:t xml:space="preserve"> As Barnes (2009) notes, some of the most </w:t>
      </w:r>
      <w:r w:rsidRPr="00833024">
        <w:rPr>
          <w:rStyle w:val="StyleUnderline"/>
        </w:rPr>
        <w:t>ardent representatives of</w:t>
      </w:r>
      <w:r w:rsidRPr="00833024">
        <w:t xml:space="preserve"> the </w:t>
      </w:r>
      <w:r w:rsidRPr="00833024">
        <w:rPr>
          <w:rStyle w:val="Emphasis"/>
        </w:rPr>
        <w:t>spatial analysis</w:t>
      </w:r>
      <w:r w:rsidRPr="00833024">
        <w:t xml:space="preserve"> of the 1960s </w:t>
      </w:r>
      <w:r w:rsidRPr="00833024">
        <w:rPr>
          <w:rStyle w:val="StyleUnderline"/>
        </w:rPr>
        <w:t>hoped to contribute to progressive politics</w:t>
      </w:r>
      <w:r w:rsidRPr="00833024">
        <w:t xml:space="preserve"> and a better society </w:t>
      </w:r>
      <w:r w:rsidRPr="00833024">
        <w:rPr>
          <w:rStyle w:val="StyleUnderline"/>
        </w:rPr>
        <w:t>through</w:t>
      </w:r>
      <w:r w:rsidRPr="00833024">
        <w:t xml:space="preserve"> their </w:t>
      </w:r>
      <w:r w:rsidRPr="00833024">
        <w:rPr>
          <w:rStyle w:val="Emphasis"/>
        </w:rPr>
        <w:t>mathematical geographies</w:t>
      </w:r>
      <w:r w:rsidRPr="00833024">
        <w:t xml:space="preserve">. Additionally, early work about women that was classified as feminist empiricism has in many ways paved the way for later forms of feminist geography (Mattingly and Falconer-Al-Hindi 1995; Nelson and Seager 2004). </w:t>
      </w:r>
      <w:r w:rsidRPr="00835EE6">
        <w:rPr>
          <w:rStyle w:val="Emphasis"/>
          <w:highlight w:val="green"/>
        </w:rPr>
        <w:t>Feminist empiricism</w:t>
      </w:r>
      <w:r w:rsidRPr="00833024">
        <w:t xml:space="preserve"> is that strand of feminist scholarship that </w:t>
      </w:r>
      <w:r w:rsidRPr="00835EE6">
        <w:rPr>
          <w:rStyle w:val="StyleUnderline"/>
          <w:highlight w:val="green"/>
        </w:rPr>
        <w:t>uses</w:t>
      </w:r>
      <w:r w:rsidRPr="00833024">
        <w:t xml:space="preserve"> the </w:t>
      </w:r>
      <w:r w:rsidRPr="00835EE6">
        <w:rPr>
          <w:rStyle w:val="StyleUnderline"/>
          <w:highlight w:val="green"/>
        </w:rPr>
        <w:t>scientific method to show</w:t>
      </w:r>
      <w:r w:rsidRPr="00833024">
        <w:t xml:space="preserve"> that </w:t>
      </w:r>
      <w:r w:rsidRPr="00835EE6">
        <w:rPr>
          <w:rStyle w:val="Emphasis"/>
          <w:highlight w:val="green"/>
        </w:rPr>
        <w:t>disregarding women</w:t>
      </w:r>
      <w:r w:rsidRPr="00833024">
        <w:t xml:space="preserve"> and issues of gender </w:t>
      </w:r>
      <w:r w:rsidRPr="00835EE6">
        <w:rPr>
          <w:rStyle w:val="StyleUnderline"/>
          <w:highlight w:val="green"/>
        </w:rPr>
        <w:t>results in flawed and biased representations</w:t>
      </w:r>
      <w:r w:rsidRPr="00833024">
        <w:t xml:space="preserve"> of the world around us (Harding 1990). The heydays of feminist empiricism arguably fell in the 1980s</w:t>
      </w:r>
      <w:r>
        <w:t xml:space="preserve"> </w:t>
      </w:r>
      <w:r w:rsidRPr="00833024">
        <w:t xml:space="preserve">in geography (e.g., Monk and Hanson 1982), but quantitative research aimed at “making women visible” remains important to this day (e.g., Schwanen, Kwan, and Ren 2008; Ren and Kwan forthcoming). Finally, </w:t>
      </w:r>
      <w:r w:rsidRPr="00833024">
        <w:rPr>
          <w:rStyle w:val="StyleUnderline"/>
        </w:rPr>
        <w:t xml:space="preserve">the </w:t>
      </w:r>
      <w:r w:rsidRPr="00835EE6">
        <w:rPr>
          <w:rStyle w:val="StyleUnderline"/>
          <w:highlight w:val="green"/>
        </w:rPr>
        <w:t>nascent field of critical GIS</w:t>
      </w:r>
      <w:r w:rsidRPr="00833024">
        <w:t xml:space="preserve"> (e.g., Schuurman 2006; Kwan 2007) </w:t>
      </w:r>
      <w:r w:rsidRPr="00835EE6">
        <w:rPr>
          <w:rStyle w:val="StyleUnderline"/>
          <w:highlight w:val="green"/>
        </w:rPr>
        <w:t>suggests that</w:t>
      </w:r>
      <w:r w:rsidRPr="00835EE6">
        <w:rPr>
          <w:highlight w:val="green"/>
        </w:rPr>
        <w:t xml:space="preserve"> </w:t>
      </w:r>
      <w:r w:rsidRPr="00835EE6">
        <w:rPr>
          <w:rStyle w:val="Emphasis"/>
          <w:highlight w:val="green"/>
        </w:rPr>
        <w:t>GIS can be used effectively to challenge oppression and inequality</w:t>
      </w:r>
      <w:r w:rsidRPr="00833024">
        <w:t>. The four articles in this issue provide further support for the notion that both statistics and GIS can be mobilized for politically and socially progressive causes.</w:t>
      </w:r>
    </w:p>
    <w:p w14:paraId="5362DB44" w14:textId="7A4EC5F2" w:rsidR="00833024" w:rsidRDefault="00833024" w:rsidP="00833024">
      <w:r w:rsidRPr="00833024">
        <w:rPr>
          <w:rStyle w:val="StyleUnderline"/>
        </w:rPr>
        <w:t>Much has been written since the 1960s about the links among philosophy, methodology, and quantitative methods</w:t>
      </w:r>
      <w:r w:rsidRPr="00833024">
        <w:t xml:space="preserve">. Marxist, feminist, poststructuralist, and other </w:t>
      </w:r>
      <w:r w:rsidRPr="00835EE6">
        <w:rPr>
          <w:rStyle w:val="Emphasis"/>
          <w:highlight w:val="green"/>
        </w:rPr>
        <w:t>geographers</w:t>
      </w:r>
      <w:r w:rsidRPr="00833024">
        <w:t xml:space="preserve"> have </w:t>
      </w:r>
      <w:r w:rsidRPr="00835EE6">
        <w:rPr>
          <w:rStyle w:val="StyleUnderline"/>
          <w:highlight w:val="green"/>
        </w:rPr>
        <w:t>criticized</w:t>
      </w:r>
      <w:r w:rsidRPr="00833024">
        <w:t xml:space="preserve"> the alleged objectivity; the reductionism; the predisposition toward stability, </w:t>
      </w:r>
      <w:r w:rsidRPr="00835EE6">
        <w:rPr>
          <w:rStyle w:val="Emphasis"/>
          <w:highlight w:val="green"/>
        </w:rPr>
        <w:t>order</w:t>
      </w:r>
      <w:r w:rsidRPr="00833024">
        <w:t xml:space="preserve">, hierarchy, </w:t>
      </w:r>
      <w:r w:rsidRPr="00835EE6">
        <w:rPr>
          <w:rStyle w:val="StyleUnderline"/>
          <w:highlight w:val="green"/>
        </w:rPr>
        <w:t>and</w:t>
      </w:r>
      <w:r w:rsidRPr="00835EE6">
        <w:rPr>
          <w:highlight w:val="green"/>
        </w:rPr>
        <w:t xml:space="preserve"> </w:t>
      </w:r>
      <w:r w:rsidRPr="00835EE6">
        <w:rPr>
          <w:rStyle w:val="Emphasis"/>
          <w:highlight w:val="green"/>
        </w:rPr>
        <w:t>universality</w:t>
      </w:r>
      <w:r w:rsidRPr="00833024">
        <w:t xml:space="preserve">; the idea that science is all about creating mirror images of a preexisting world (cf. Rorty 1979); and assumptions about spatiality and temporality thought to be characteristic of spatial analysis. </w:t>
      </w:r>
      <w:r w:rsidRPr="00835EE6">
        <w:rPr>
          <w:rStyle w:val="StyleUnderline"/>
          <w:highlight w:val="green"/>
        </w:rPr>
        <w:t>However</w:t>
      </w:r>
      <w:r w:rsidRPr="00833024">
        <w:rPr>
          <w:rStyle w:val="StyleUnderline"/>
        </w:rPr>
        <w:t xml:space="preserve">, </w:t>
      </w:r>
      <w:r w:rsidRPr="00835EE6">
        <w:rPr>
          <w:rStyle w:val="StyleUnderline"/>
          <w:highlight w:val="green"/>
        </w:rPr>
        <w:t>many</w:t>
      </w:r>
      <w:r w:rsidRPr="00833024">
        <w:rPr>
          <w:rStyle w:val="StyleUnderline"/>
        </w:rPr>
        <w:t xml:space="preserve"> geographers have </w:t>
      </w:r>
      <w:r w:rsidRPr="00835EE6">
        <w:rPr>
          <w:rStyle w:val="StyleUnderline"/>
          <w:highlight w:val="green"/>
        </w:rPr>
        <w:t>argued</w:t>
      </w:r>
      <w:r w:rsidRPr="00833024">
        <w:rPr>
          <w:rStyle w:val="StyleUnderline"/>
        </w:rPr>
        <w:t xml:space="preserve"> that </w:t>
      </w:r>
      <w:r w:rsidRPr="00835EE6">
        <w:rPr>
          <w:rStyle w:val="StyleUnderline"/>
          <w:highlight w:val="green"/>
        </w:rPr>
        <w:t>such criticisms conflate quantitative methods with</w:t>
      </w:r>
      <w:r w:rsidRPr="00833024">
        <w:rPr>
          <w:rStyle w:val="StyleUnderline"/>
        </w:rPr>
        <w:t xml:space="preserve"> the methodologies and epistemologies widely known as </w:t>
      </w:r>
      <w:r w:rsidRPr="00835EE6">
        <w:rPr>
          <w:rStyle w:val="StyleUnderline"/>
          <w:highlight w:val="green"/>
        </w:rPr>
        <w:t>positivism</w:t>
      </w:r>
      <w:r w:rsidRPr="00833024">
        <w:t xml:space="preserve"> (Sheppard 2001; Poon 2005).2 </w:t>
      </w:r>
      <w:r w:rsidRPr="00833024">
        <w:rPr>
          <w:rStyle w:val="StyleUnderline"/>
        </w:rPr>
        <w:t>The link between these predispositions and quantitative analysis is historically contingent—a product of the particular development of academic geography in the post–World War II era</w:t>
      </w:r>
      <w:r w:rsidRPr="00833024">
        <w:t xml:space="preserve"> (Barnes 2001, 2004; Kwan 2004). At the same time, some critical geographers have become concerned to (re)consider the potential contributions of counting, statistics, modeling, and GIS to their projects from the perspectives of critical realism, pragmatism, and poststructuralism (e.g., Pratt 1989; Jones and Hanham 1995; Pavlovskaya 2006).</w:t>
      </w:r>
    </w:p>
    <w:p w14:paraId="05186E37" w14:textId="1BE98DED" w:rsidR="00833024" w:rsidRDefault="00833024" w:rsidP="00833024">
      <w:r w:rsidRPr="00833024">
        <w:t>Arguably, feminist geographers have interrogated the potentials of quantitative methods for critical purposes most intensely. The special issue “Should Women Count?” of The Professional Geographer has played a key role in this process (Mattingly and FalconerAl-Hindi 1995; Lawson 1995; McLafferty, 1995; Moss 1995; Rocheleau 1995). Feminists have concentrated in particular on the putatively neutral, detached observer stance from above—Haraway’s (1991, 189) “god-trick of seeing everything from nowhere”—premised on the “epistemology of the grid” (Dixon and Jones 1998, 251): the set of procedures</w:t>
      </w:r>
      <w:r>
        <w:t xml:space="preserve"> </w:t>
      </w:r>
      <w:r w:rsidRPr="00833024">
        <w:t xml:space="preserve">that stabilizes, orders, and segments the social world in such a way that it becomes distinct from the researcher and can be subjected to analysis. </w:t>
      </w:r>
      <w:r w:rsidRPr="002E391B">
        <w:rPr>
          <w:rStyle w:val="StyleUnderline"/>
        </w:rPr>
        <w:t>The consequences of these premises are profound</w:t>
      </w:r>
      <w:r w:rsidRPr="00833024">
        <w:t xml:space="preserve">. For instance, </w:t>
      </w:r>
      <w:r w:rsidRPr="002E391B">
        <w:rPr>
          <w:rStyle w:val="StyleUnderline"/>
        </w:rPr>
        <w:t>the implications of the ways in which researchers see, interpret, and understand the world from specific embodied locations</w:t>
      </w:r>
      <w:r w:rsidRPr="00833024">
        <w:t xml:space="preserve"> (i.e., their positionalities) </w:t>
      </w:r>
      <w:r w:rsidRPr="002E391B">
        <w:rPr>
          <w:rStyle w:val="StyleUnderline"/>
        </w:rPr>
        <w:t>for the knowledge production process become covered up</w:t>
      </w:r>
      <w:r w:rsidRPr="00833024">
        <w:t xml:space="preserve">. Those premises also result in asymmetrical power relations between researchers and the researched. </w:t>
      </w:r>
      <w:r w:rsidRPr="00835EE6">
        <w:rPr>
          <w:rStyle w:val="StyleUnderline"/>
          <w:highlight w:val="green"/>
        </w:rPr>
        <w:t>Feminist methodologies</w:t>
      </w:r>
      <w:r w:rsidRPr="002E391B">
        <w:rPr>
          <w:rStyle w:val="StyleUnderline"/>
        </w:rPr>
        <w:t xml:space="preserve"> for working with any kind of </w:t>
      </w:r>
      <w:r w:rsidRPr="002E391B">
        <w:rPr>
          <w:rStyle w:val="Emphasis"/>
        </w:rPr>
        <w:t>method</w:t>
      </w:r>
      <w:r w:rsidRPr="002E391B">
        <w:rPr>
          <w:rStyle w:val="StyleUnderline"/>
        </w:rPr>
        <w:t xml:space="preserve">, including those </w:t>
      </w:r>
      <w:r w:rsidRPr="00835EE6">
        <w:rPr>
          <w:rStyle w:val="Emphasis"/>
          <w:highlight w:val="green"/>
        </w:rPr>
        <w:t>based on numbers</w:t>
      </w:r>
      <w:r w:rsidRPr="00835EE6">
        <w:rPr>
          <w:rStyle w:val="StyleUnderline"/>
          <w:highlight w:val="green"/>
        </w:rPr>
        <w:t xml:space="preserve">, seek to circumvent </w:t>
      </w:r>
      <w:r w:rsidRPr="00835EE6">
        <w:rPr>
          <w:rStyle w:val="Emphasis"/>
          <w:highlight w:val="green"/>
        </w:rPr>
        <w:t>conventional</w:t>
      </w:r>
      <w:r w:rsidRPr="00835EE6">
        <w:rPr>
          <w:rStyle w:val="StyleUnderline"/>
          <w:highlight w:val="green"/>
        </w:rPr>
        <w:t xml:space="preserve"> </w:t>
      </w:r>
      <w:r w:rsidRPr="00835EE6">
        <w:rPr>
          <w:rStyle w:val="Emphasis"/>
          <w:highlight w:val="green"/>
        </w:rPr>
        <w:t>epistemological</w:t>
      </w:r>
      <w:r w:rsidRPr="00835EE6">
        <w:rPr>
          <w:rStyle w:val="StyleUnderline"/>
          <w:highlight w:val="green"/>
        </w:rPr>
        <w:t xml:space="preserve"> arrangements by situating </w:t>
      </w:r>
      <w:r w:rsidRPr="00835EE6">
        <w:rPr>
          <w:rStyle w:val="Emphasis"/>
          <w:highlight w:val="green"/>
        </w:rPr>
        <w:t>knowledge production</w:t>
      </w:r>
      <w:r w:rsidRPr="00833024">
        <w:t xml:space="preserve">. </w:t>
      </w:r>
      <w:r w:rsidRPr="002E391B">
        <w:rPr>
          <w:rStyle w:val="StyleUnderline"/>
        </w:rPr>
        <w:t xml:space="preserve">Relevant tactics, such as </w:t>
      </w:r>
      <w:r w:rsidRPr="00835EE6">
        <w:rPr>
          <w:rStyle w:val="Emphasis"/>
          <w:highlight w:val="green"/>
        </w:rPr>
        <w:t>practicing self-reflexivity</w:t>
      </w:r>
      <w:r w:rsidRPr="00835EE6">
        <w:rPr>
          <w:rStyle w:val="StyleUnderline"/>
          <w:highlight w:val="green"/>
        </w:rPr>
        <w:t xml:space="preserve"> when interpreting outcomes</w:t>
      </w:r>
      <w:r w:rsidRPr="002E391B">
        <w:rPr>
          <w:rStyle w:val="StyleUnderline"/>
        </w:rPr>
        <w:t xml:space="preserve"> and the adoption of embodied writing styles, </w:t>
      </w:r>
      <w:r w:rsidRPr="00835EE6">
        <w:rPr>
          <w:rStyle w:val="StyleUnderline"/>
          <w:highlight w:val="green"/>
        </w:rPr>
        <w:t>have</w:t>
      </w:r>
      <w:r w:rsidRPr="002E391B">
        <w:rPr>
          <w:rStyle w:val="StyleUnderline"/>
        </w:rPr>
        <w:t xml:space="preserve"> also </w:t>
      </w:r>
      <w:r w:rsidRPr="00835EE6">
        <w:rPr>
          <w:rStyle w:val="StyleUnderline"/>
          <w:highlight w:val="green"/>
        </w:rPr>
        <w:t>been used in</w:t>
      </w:r>
      <w:r w:rsidRPr="002E391B">
        <w:rPr>
          <w:rStyle w:val="StyleUnderline"/>
        </w:rPr>
        <w:t xml:space="preserve"> </w:t>
      </w:r>
      <w:r w:rsidRPr="002E391B">
        <w:rPr>
          <w:rStyle w:val="Emphasis"/>
        </w:rPr>
        <w:t xml:space="preserve">empirical research using GIS and </w:t>
      </w:r>
      <w:r w:rsidRPr="00835EE6">
        <w:rPr>
          <w:rStyle w:val="Emphasis"/>
          <w:highlight w:val="green"/>
        </w:rPr>
        <w:t>statistics</w:t>
      </w:r>
      <w:r w:rsidRPr="00833024">
        <w:t xml:space="preserve"> (Hanson and Pratt 1995; Kwan 2002; Pavlovskaya 2002, 2004).</w:t>
      </w:r>
    </w:p>
    <w:p w14:paraId="63173A8C" w14:textId="5F76CDC3" w:rsidR="00833024" w:rsidRDefault="00833024" w:rsidP="00833024">
      <w:r w:rsidRPr="00833024">
        <w:t>Nonetheless, not all quantitative methods are met with equal approval in feminist circles. Lawson (1995), for instance, considers descriptive statistics more appropriate for feminist research than inferential statistics. Lawson and many others have also pointed out that quantitative techniques are best used for special types of research problems—for instance, to map the broad contours of inequality and oppression (McLafferty 1995). This has meant in practice that quantitative methods (including GIS) are often used in combination with qualitative methods.</w:t>
      </w:r>
    </w:p>
    <w:p w14:paraId="4C2EE8BD" w14:textId="109DB243" w:rsidR="00833024" w:rsidRDefault="00833024" w:rsidP="00833024">
      <w:r w:rsidRPr="00833024">
        <w:t xml:space="preserve">Discussions about the use(fulness) of quantitative methods and GIS for critical purposes of course extend beyond feminist geography. Two lines of engagement with quantification can be distinguished. </w:t>
      </w:r>
      <w:r w:rsidRPr="002E391B">
        <w:rPr>
          <w:rStyle w:val="StyleUnderline"/>
        </w:rPr>
        <w:t>The first can be traced in queer geography, studies of race, and studies of natural resources to name but a few</w:t>
      </w:r>
      <w:r w:rsidRPr="00833024">
        <w:t xml:space="preserve"> (e.g., Ellis 2001; Brown 2007; St. Martin this issue). </w:t>
      </w:r>
      <w:r w:rsidRPr="002E391B">
        <w:rPr>
          <w:rStyle w:val="StyleUnderline"/>
        </w:rPr>
        <w:t>Work along these lines indicates that numbers and the stable and stratified ontologies characteristic of conventional Euro-American thought can be separated from one another</w:t>
      </w:r>
      <w:r w:rsidRPr="00833024">
        <w:t xml:space="preserve">. </w:t>
      </w:r>
      <w:r w:rsidRPr="002E391B">
        <w:rPr>
          <w:rStyle w:val="StyleUnderline"/>
        </w:rPr>
        <w:t>It suggests that quantitative geographies can do without the essentialist categorizations, absolute notions of space and time, and linear causalities of more conventional spatial analysis.</w:t>
      </w:r>
      <w:r w:rsidRPr="00833024">
        <w:t xml:space="preserve"> Rather than having fixed meanings and being instruments to produce closures, numbers—and visualizations</w:t>
      </w:r>
      <w:r>
        <w:t xml:space="preserve"> </w:t>
      </w:r>
      <w:r w:rsidRPr="00833024">
        <w:t xml:space="preserve">based on numerical information—are full of potential, “buzzing” and “soft” (cf. Doel 2001): </w:t>
      </w:r>
      <w:r w:rsidRPr="00835EE6">
        <w:rPr>
          <w:rStyle w:val="Emphasis"/>
          <w:highlight w:val="green"/>
        </w:rPr>
        <w:t>Their meanings can be renegotiated</w:t>
      </w:r>
      <w:r w:rsidRPr="002E391B">
        <w:rPr>
          <w:rStyle w:val="Emphasis"/>
        </w:rPr>
        <w:t xml:space="preserve">, opened up, </w:t>
      </w:r>
      <w:r w:rsidRPr="00835EE6">
        <w:rPr>
          <w:rStyle w:val="Emphasis"/>
          <w:highlight w:val="green"/>
        </w:rPr>
        <w:t>and</w:t>
      </w:r>
      <w:r w:rsidRPr="002E391B">
        <w:rPr>
          <w:rStyle w:val="Emphasis"/>
        </w:rPr>
        <w:t xml:space="preserve"> thus </w:t>
      </w:r>
      <w:r w:rsidRPr="00835EE6">
        <w:rPr>
          <w:rStyle w:val="Emphasis"/>
          <w:highlight w:val="green"/>
        </w:rPr>
        <w:t>reappropriated for socially progressive causes</w:t>
      </w:r>
      <w:r w:rsidRPr="00835EE6">
        <w:rPr>
          <w:highlight w:val="green"/>
        </w:rPr>
        <w:t>.</w:t>
      </w:r>
      <w:r w:rsidRPr="00833024">
        <w:t xml:space="preserve"> Second, </w:t>
      </w:r>
      <w:r w:rsidRPr="002E391B">
        <w:rPr>
          <w:rStyle w:val="StyleUnderline"/>
        </w:rPr>
        <w:t xml:space="preserve">critical geographers have begun to analyze </w:t>
      </w:r>
      <w:r w:rsidRPr="002E391B">
        <w:rPr>
          <w:rStyle w:val="Emphasis"/>
        </w:rPr>
        <w:t>geographies of calculation</w:t>
      </w:r>
      <w:r w:rsidRPr="00833024">
        <w:t xml:space="preserve">, </w:t>
      </w:r>
      <w:r w:rsidRPr="002E391B">
        <w:rPr>
          <w:rStyle w:val="StyleUnderline"/>
        </w:rPr>
        <w:t>which includes both the purely quantitative and such qualitative processes as ranking, ordering, and measuring</w:t>
      </w:r>
      <w:r w:rsidRPr="00833024">
        <w:t xml:space="preserve"> (Crampton and Elden 2006). Much of this work draws on Foucault’s theorizing of the links of power and knowledge and of governmentality (e.g., Brown and Knopp 2006; Legg 2006).</w:t>
      </w:r>
    </w:p>
    <w:p w14:paraId="035A9D9D" w14:textId="4953E67D" w:rsidR="00833024" w:rsidRDefault="00833024" w:rsidP="00833024">
      <w:r w:rsidRPr="00833024">
        <w:t xml:space="preserve">The preceding discussion makes it clear that </w:t>
      </w:r>
      <w:r w:rsidRPr="00835EE6">
        <w:rPr>
          <w:rStyle w:val="Emphasis"/>
          <w:highlight w:val="green"/>
        </w:rPr>
        <w:t>spatial analysis and critical geographies should not be considered mutually exclusive of one another</w:t>
      </w:r>
      <w:r w:rsidRPr="00833024">
        <w:t xml:space="preserve">. But neither does this mean that numbers and critical geographies are entirely comfortable with one another. Some critical geographers remain deeply suspicious of using statistics and GIS; others find it difficult to sidestep the legacy of spatial analysis. Conversely, quite a few analytically inclined geographers consider critical studies difficult, fuzzy, and based on anecdotal evidence. </w:t>
      </w:r>
      <w:r w:rsidRPr="002E391B">
        <w:rPr>
          <w:rStyle w:val="StyleUnderline"/>
        </w:rPr>
        <w:t>It leaves them “shaking their heads and wondering what is happening to the rest of their discipline”</w:t>
      </w:r>
      <w:r w:rsidRPr="00833024">
        <w:t xml:space="preserve"> (Fotheringham 2006, 237).</w:t>
      </w:r>
    </w:p>
    <w:p w14:paraId="3CE59DFF" w14:textId="77777777" w:rsidR="00C5788D" w:rsidRPr="00C5788D" w:rsidRDefault="00C5788D" w:rsidP="00C5788D"/>
    <w:p w14:paraId="62BA667A" w14:textId="48212422" w:rsidR="00542959" w:rsidRDefault="00542959" w:rsidP="00542959">
      <w:pPr>
        <w:pStyle w:val="Heading3"/>
      </w:pPr>
      <w:r>
        <w:t>1NC---We Should Care About the Climate</w:t>
      </w:r>
    </w:p>
    <w:p w14:paraId="44D14E63" w14:textId="57AD4687" w:rsidR="00C5788D" w:rsidRPr="00AB6C9F" w:rsidRDefault="00C5788D" w:rsidP="00C5788D">
      <w:pPr>
        <w:pStyle w:val="Heading4"/>
      </w:pPr>
      <w:r>
        <w:t xml:space="preserve">We should be pragmatic about the environment! </w:t>
      </w:r>
    </w:p>
    <w:p w14:paraId="2CB8F3F9" w14:textId="4B9F7F1C" w:rsidR="00C5788D" w:rsidRDefault="00C5788D" w:rsidP="00C5788D">
      <w:r w:rsidRPr="00033358">
        <w:rPr>
          <w:rStyle w:val="Style13ptBold"/>
        </w:rPr>
        <w:t>Minteer 12</w:t>
      </w:r>
      <w:r w:rsidR="00835EE6">
        <w:t xml:space="preserve">, </w:t>
      </w:r>
      <w:r>
        <w:t>PhD, Associate Professor of Environmental Ethics and Policy in the School of Life Sciences and is a Senior Sustainability Scholar in the Global Institute of Sustainability at Arizona State University (Ben, “Refounding Environmental Ethics,” Temple University Press, p. 35-36)</w:t>
      </w:r>
    </w:p>
    <w:p w14:paraId="4E746049" w14:textId="77777777" w:rsidR="00C5788D" w:rsidRDefault="00C5788D" w:rsidP="00C5788D">
      <w:pPr>
        <w:rPr>
          <w:sz w:val="16"/>
        </w:rPr>
      </w:pPr>
      <w:r w:rsidRPr="00033358">
        <w:rPr>
          <w:rStyle w:val="StyleUnderline"/>
        </w:rPr>
        <w:t>Although environmental ethicists may have special skills</w:t>
      </w:r>
      <w:r w:rsidRPr="00CE14BB">
        <w:rPr>
          <w:sz w:val="16"/>
        </w:rPr>
        <w:t xml:space="preserve"> that will prove useful in specific public-policy deliberations (e.g., semantic sensitivity, the ability to make well-reasoned arguments), </w:t>
      </w:r>
      <w:r w:rsidRPr="00835EE6">
        <w:rPr>
          <w:rStyle w:val="StyleUnderline"/>
          <w:highlight w:val="green"/>
        </w:rPr>
        <w:t>I do not believe we have special knowledge of</w:t>
      </w:r>
      <w:r w:rsidRPr="00CE14BB">
        <w:rPr>
          <w:sz w:val="16"/>
        </w:rPr>
        <w:t xml:space="preserve"> the moral and </w:t>
      </w:r>
      <w:r w:rsidRPr="00835EE6">
        <w:rPr>
          <w:rStyle w:val="StyleUnderline"/>
          <w:highlight w:val="green"/>
        </w:rPr>
        <w:t>metaphysical "truths" that must govern</w:t>
      </w:r>
      <w:r w:rsidRPr="00033358">
        <w:rPr>
          <w:rStyle w:val="StyleUnderline"/>
        </w:rPr>
        <w:t xml:space="preserve"> communities' </w:t>
      </w:r>
      <w:r w:rsidRPr="00835EE6">
        <w:rPr>
          <w:rStyle w:val="StyleUnderline"/>
          <w:highlight w:val="green"/>
        </w:rPr>
        <w:t>relationship with</w:t>
      </w:r>
      <w:r w:rsidRPr="00033358">
        <w:rPr>
          <w:rStyle w:val="StyleUnderline"/>
        </w:rPr>
        <w:t xml:space="preserve"> their natural and social </w:t>
      </w:r>
      <w:r w:rsidRPr="00835EE6">
        <w:rPr>
          <w:rStyle w:val="StyleUnderline"/>
          <w:highlight w:val="green"/>
        </w:rPr>
        <w:t>environments</w:t>
      </w:r>
      <w:r w:rsidRPr="00CE14BB">
        <w:rPr>
          <w:sz w:val="16"/>
        </w:rPr>
        <w:t xml:space="preserve">. In fact, </w:t>
      </w:r>
      <w:r w:rsidRPr="00033358">
        <w:rPr>
          <w:rStyle w:val="Emphasis"/>
        </w:rPr>
        <w:t>I do not believe such absolute truths exist</w:t>
      </w:r>
      <w:r w:rsidRPr="00CE14BB">
        <w:rPr>
          <w:sz w:val="16"/>
        </w:rPr>
        <w:t xml:space="preserve">; </w:t>
      </w:r>
      <w:r w:rsidRPr="00835EE6">
        <w:rPr>
          <w:rStyle w:val="StyleUnderline"/>
          <w:highlight w:val="green"/>
        </w:rPr>
        <w:t>some strategies are simply better or worse for achieving</w:t>
      </w:r>
      <w:r w:rsidRPr="00CE14BB">
        <w:rPr>
          <w:sz w:val="16"/>
        </w:rPr>
        <w:t xml:space="preserve"> democrati- cally determined </w:t>
      </w:r>
      <w:r w:rsidRPr="00835EE6">
        <w:rPr>
          <w:rStyle w:val="StyleUnderline"/>
          <w:highlight w:val="green"/>
        </w:rPr>
        <w:t>environmental goals</w:t>
      </w:r>
      <w:r w:rsidRPr="00CE14BB">
        <w:rPr>
          <w:sz w:val="16"/>
        </w:rPr>
        <w:t xml:space="preserve">, and there are more or less adaptive behav- iors and interventions in ecological systems. </w:t>
      </w:r>
      <w:r w:rsidRPr="00033358">
        <w:rPr>
          <w:rStyle w:val="StyleUnderline"/>
        </w:rPr>
        <w:t xml:space="preserve">Because we seldom have the epis- temic luxury of knowing what all these strategies and manipulations are a priori, </w:t>
      </w:r>
      <w:r w:rsidRPr="00835EE6">
        <w:rPr>
          <w:rStyle w:val="StyleUnderline"/>
          <w:highlight w:val="green"/>
        </w:rPr>
        <w:t>we need to assume an experimental posture toward</w:t>
      </w:r>
      <w:r w:rsidRPr="00033358">
        <w:rPr>
          <w:rStyle w:val="StyleUnderline"/>
        </w:rPr>
        <w:t xml:space="preserve"> environmental </w:t>
      </w:r>
      <w:r w:rsidRPr="00835EE6">
        <w:rPr>
          <w:rStyle w:val="StyleUnderline"/>
          <w:highlight w:val="green"/>
        </w:rPr>
        <w:t>ethical argu- ment and</w:t>
      </w:r>
      <w:r w:rsidRPr="00033358">
        <w:rPr>
          <w:rStyle w:val="StyleUnderline"/>
        </w:rPr>
        <w:t xml:space="preserve"> the </w:t>
      </w:r>
      <w:r w:rsidRPr="00835EE6">
        <w:rPr>
          <w:rStyle w:val="StyleUnderline"/>
          <w:highlight w:val="green"/>
        </w:rPr>
        <w:t>search for durable</w:t>
      </w:r>
      <w:r w:rsidRPr="00033358">
        <w:rPr>
          <w:rStyle w:val="StyleUnderline"/>
        </w:rPr>
        <w:t xml:space="preserve"> environmental </w:t>
      </w:r>
      <w:r w:rsidRPr="00835EE6">
        <w:rPr>
          <w:rStyle w:val="StyleUnderline"/>
          <w:highlight w:val="green"/>
        </w:rPr>
        <w:t>policies</w:t>
      </w:r>
      <w:r w:rsidRPr="00CE14BB">
        <w:rPr>
          <w:sz w:val="16"/>
        </w:rPr>
        <w:t xml:space="preserve"> that promote the values we collectively choose to pursue as a democratic community. </w:t>
      </w:r>
      <w:r w:rsidRPr="00033358">
        <w:rPr>
          <w:rStyle w:val="StyleUnderline"/>
        </w:rPr>
        <w:t>These policies</w:t>
      </w:r>
      <w:r w:rsidRPr="00CE14BB">
        <w:rPr>
          <w:sz w:val="16"/>
        </w:rPr>
        <w:t>—and their ethical justifications—</w:t>
      </w:r>
      <w:r w:rsidRPr="00033358">
        <w:rPr>
          <w:rStyle w:val="StyleUnderline"/>
        </w:rPr>
        <w:t>are</w:t>
      </w:r>
      <w:r w:rsidRPr="00CE14BB">
        <w:rPr>
          <w:sz w:val="16"/>
        </w:rPr>
        <w:t xml:space="preserve">, in turn, </w:t>
      </w:r>
      <w:r w:rsidRPr="00033358">
        <w:rPr>
          <w:rStyle w:val="StyleUnderline"/>
        </w:rPr>
        <w:t>subject to further debate and modifica- tion as we continue to learn within coupled natural and social systems and as we absorb the lessons of our policy failures and successes</w:t>
      </w:r>
      <w:r w:rsidRPr="00CE14BB">
        <w:rPr>
          <w:sz w:val="16"/>
        </w:rPr>
        <w:t xml:space="preserve">. Callicott responds to this line of argument by doubling down on his view of the heroic, foundationalist task of environmental philosophers, one that sees this kind of work, rather than the experimental and pragmatic method, as essential to the very existence of democracy: Environmental philosophers such as Rolston and I have taken on ... (a) lofty and protracted task. We would like to contribute to the kind of trans- formation of Western culture and civilization that philosophers in the past— such as Locke, Kant, Bentham, and Mill—have effected.... Democracy, the political practice we know and cherish, owes its existence to substantive, foun- dational philosophical work of the kind that Rolston and I, as well as many other contemporary environmental philosophers, wish to continue. (2002b, 107-108) In the end, I simply have to conclude that </w:t>
      </w:r>
      <w:r w:rsidRPr="00835EE6">
        <w:rPr>
          <w:rStyle w:val="StyleUnderline"/>
          <w:highlight w:val="green"/>
        </w:rPr>
        <w:t>environmental philosophers</w:t>
      </w:r>
      <w:r w:rsidRPr="00CE14BB">
        <w:rPr>
          <w:sz w:val="16"/>
        </w:rPr>
        <w:t xml:space="preserve">, such as Callicott, Rolston, and Katz, see the mission of environmental ethics very dif- ferently than I do. They </w:t>
      </w:r>
      <w:r w:rsidRPr="00835EE6">
        <w:rPr>
          <w:rStyle w:val="StyleUnderline"/>
          <w:highlight w:val="green"/>
        </w:rPr>
        <w:t>think</w:t>
      </w:r>
      <w:r w:rsidRPr="00CE14BB">
        <w:rPr>
          <w:sz w:val="16"/>
        </w:rPr>
        <w:t xml:space="preserve"> it </w:t>
      </w:r>
      <w:r w:rsidRPr="00033358">
        <w:rPr>
          <w:rStyle w:val="StyleUnderline"/>
        </w:rPr>
        <w:t xml:space="preserve">is to invent </w:t>
      </w:r>
      <w:r w:rsidRPr="00835EE6">
        <w:rPr>
          <w:rStyle w:val="StyleUnderline"/>
          <w:highlight w:val="green"/>
        </w:rPr>
        <w:t>the</w:t>
      </w:r>
      <w:r w:rsidRPr="00CE14BB">
        <w:rPr>
          <w:sz w:val="16"/>
        </w:rPr>
        <w:t xml:space="preserve"> substantive </w:t>
      </w:r>
      <w:r w:rsidRPr="00835EE6">
        <w:rPr>
          <w:rStyle w:val="StyleUnderline"/>
          <w:highlight w:val="green"/>
        </w:rPr>
        <w:t>metaphysical</w:t>
      </w:r>
      <w:r w:rsidRPr="00CE14BB">
        <w:rPr>
          <w:sz w:val="16"/>
        </w:rPr>
        <w:t xml:space="preserve"> and moral foundations that </w:t>
      </w:r>
      <w:r w:rsidRPr="00835EE6">
        <w:rPr>
          <w:rStyle w:val="StyleUnderline"/>
          <w:highlight w:val="green"/>
        </w:rPr>
        <w:t>will save us</w:t>
      </w:r>
      <w:r w:rsidRPr="00835EE6">
        <w:rPr>
          <w:sz w:val="16"/>
          <w:highlight w:val="green"/>
        </w:rPr>
        <w:t xml:space="preserve"> </w:t>
      </w:r>
      <w:r w:rsidRPr="00835EE6">
        <w:rPr>
          <w:rStyle w:val="StyleUnderline"/>
          <w:highlight w:val="green"/>
        </w:rPr>
        <w:t>from</w:t>
      </w:r>
      <w:r w:rsidRPr="00033358">
        <w:rPr>
          <w:rStyle w:val="StyleUnderline"/>
        </w:rPr>
        <w:t xml:space="preserve"> our </w:t>
      </w:r>
      <w:r w:rsidRPr="00835EE6">
        <w:rPr>
          <w:rStyle w:val="StyleUnderline"/>
          <w:highlight w:val="green"/>
        </w:rPr>
        <w:t>political mistakes</w:t>
      </w:r>
      <w:r w:rsidRPr="00033358">
        <w:rPr>
          <w:rStyle w:val="StyleUnderline"/>
        </w:rPr>
        <w:t xml:space="preserve"> by philosophically guaranteeing the correct environmental policy agenda while at the same time </w:t>
      </w:r>
      <w:r w:rsidRPr="00835EE6">
        <w:rPr>
          <w:rStyle w:val="StyleUnderline"/>
          <w:highlight w:val="green"/>
        </w:rPr>
        <w:t>transforming</w:t>
      </w:r>
      <w:r w:rsidRPr="00033358">
        <w:rPr>
          <w:rStyle w:val="StyleUnderline"/>
        </w:rPr>
        <w:t xml:space="preserve"> "Western culture and </w:t>
      </w:r>
      <w:r w:rsidRPr="00835EE6">
        <w:rPr>
          <w:rStyle w:val="StyleUnderline"/>
          <w:highlight w:val="green"/>
        </w:rPr>
        <w:t>civilization</w:t>
      </w:r>
      <w:r w:rsidRPr="00033358">
        <w:rPr>
          <w:rStyle w:val="StyleUnderline"/>
        </w:rPr>
        <w:t>" into a nonanthropocentric order</w:t>
      </w:r>
      <w:r w:rsidRPr="00CE14BB">
        <w:rPr>
          <w:sz w:val="16"/>
        </w:rPr>
        <w:t xml:space="preserve">. </w:t>
      </w:r>
      <w:r w:rsidRPr="00835EE6">
        <w:rPr>
          <w:rStyle w:val="Emphasis"/>
          <w:highlight w:val="green"/>
        </w:rPr>
        <w:t>I am wary of such guarantees</w:t>
      </w:r>
      <w:r w:rsidRPr="00CE14BB">
        <w:rPr>
          <w:sz w:val="16"/>
        </w:rPr>
        <w:t>—</w:t>
      </w:r>
      <w:r w:rsidRPr="00F455AD">
        <w:rPr>
          <w:rStyle w:val="StyleUnderline"/>
        </w:rPr>
        <w:t>and the mission of cultural transformation</w:t>
      </w:r>
      <w:r w:rsidRPr="00CE14BB">
        <w:rPr>
          <w:sz w:val="16"/>
        </w:rPr>
        <w:t xml:space="preserve">—and think that </w:t>
      </w:r>
      <w:r w:rsidRPr="00835EE6">
        <w:rPr>
          <w:rStyle w:val="StyleUnderline"/>
          <w:highlight w:val="green"/>
        </w:rPr>
        <w:t>environmental philosophers should stick to</w:t>
      </w:r>
      <w:r w:rsidRPr="00CE14BB">
        <w:rPr>
          <w:sz w:val="16"/>
        </w:rPr>
        <w:t xml:space="preserve"> the </w:t>
      </w:r>
      <w:r w:rsidRPr="00F455AD">
        <w:rPr>
          <w:rStyle w:val="StyleUnderline"/>
        </w:rPr>
        <w:t xml:space="preserve">philosophically </w:t>
      </w:r>
      <w:r w:rsidRPr="00CE14BB">
        <w:rPr>
          <w:rStyle w:val="StyleUnderline"/>
        </w:rPr>
        <w:t>more humble</w:t>
      </w:r>
      <w:r w:rsidRPr="00F455AD">
        <w:rPr>
          <w:rStyle w:val="StyleUnderline"/>
        </w:rPr>
        <w:t xml:space="preserve"> (though far from easy) </w:t>
      </w:r>
      <w:r w:rsidRPr="00CE14BB">
        <w:rPr>
          <w:rStyle w:val="StyleUnderline"/>
        </w:rPr>
        <w:t>task</w:t>
      </w:r>
      <w:r w:rsidRPr="00CE14BB">
        <w:rPr>
          <w:sz w:val="16"/>
        </w:rPr>
        <w:t xml:space="preserve"> I describe here: </w:t>
      </w:r>
      <w:r w:rsidRPr="00033358">
        <w:rPr>
          <w:rStyle w:val="StyleUnderline"/>
        </w:rPr>
        <w:t xml:space="preserve">the </w:t>
      </w:r>
      <w:r w:rsidRPr="00835EE6">
        <w:rPr>
          <w:rStyle w:val="StyleUnderline"/>
          <w:highlight w:val="green"/>
        </w:rPr>
        <w:t xml:space="preserve">facilitation of improved methods of inquiry into </w:t>
      </w:r>
      <w:r w:rsidRPr="00835EE6">
        <w:rPr>
          <w:rStyle w:val="Emphasis"/>
          <w:highlight w:val="green"/>
        </w:rPr>
        <w:t>specific environmental problems</w:t>
      </w:r>
      <w:r w:rsidRPr="00835EE6">
        <w:rPr>
          <w:rStyle w:val="StyleUnderline"/>
          <w:highlight w:val="green"/>
        </w:rPr>
        <w:t xml:space="preserve"> and the continual shoring up of</w:t>
      </w:r>
      <w:r w:rsidRPr="00033358">
        <w:rPr>
          <w:rStyle w:val="StyleUnderline"/>
        </w:rPr>
        <w:t xml:space="preserve"> the </w:t>
      </w:r>
      <w:r w:rsidRPr="00F455AD">
        <w:rPr>
          <w:rStyle w:val="Emphasis"/>
        </w:rPr>
        <w:t xml:space="preserve">democratic social </w:t>
      </w:r>
      <w:r w:rsidRPr="00835EE6">
        <w:rPr>
          <w:rStyle w:val="Emphasis"/>
          <w:highlight w:val="green"/>
        </w:rPr>
        <w:t>institutions</w:t>
      </w:r>
      <w:r w:rsidRPr="00835EE6">
        <w:rPr>
          <w:rStyle w:val="StyleUnderline"/>
          <w:highlight w:val="green"/>
        </w:rPr>
        <w:t xml:space="preserve"> that allow</w:t>
      </w:r>
      <w:r w:rsidRPr="00033358">
        <w:rPr>
          <w:rStyle w:val="StyleUnderline"/>
        </w:rPr>
        <w:t xml:space="preserve"> these </w:t>
      </w:r>
      <w:r w:rsidRPr="00835EE6">
        <w:rPr>
          <w:rStyle w:val="Emphasis"/>
          <w:highlight w:val="green"/>
        </w:rPr>
        <w:t>methods to run free</w:t>
      </w:r>
      <w:r w:rsidRPr="00F455AD">
        <w:rPr>
          <w:rStyle w:val="Emphasis"/>
        </w:rPr>
        <w:t xml:space="preserve"> in public life</w:t>
      </w:r>
      <w:r w:rsidRPr="00CE14BB">
        <w:rPr>
          <w:sz w:val="16"/>
        </w:rPr>
        <w:t xml:space="preserve">. Callicott (1999b) writes that this effectively means I Wish to "silence philosophers." I do not. I do, however, wish to see philosophical environmental inquiry become more democratically accountable and more experimental—and thus more publicly useful. </w:t>
      </w:r>
      <w:r w:rsidRPr="00033358">
        <w:rPr>
          <w:rStyle w:val="StyleUnderline"/>
        </w:rPr>
        <w:t>Otherwise</w:t>
      </w:r>
      <w:r w:rsidRPr="00CE14BB">
        <w:rPr>
          <w:sz w:val="16"/>
        </w:rPr>
        <w:t xml:space="preserve">, I fear that, </w:t>
      </w:r>
      <w:r w:rsidRPr="00835EE6">
        <w:rPr>
          <w:rStyle w:val="StyleUnderline"/>
          <w:highlight w:val="green"/>
        </w:rPr>
        <w:t>rather than building</w:t>
      </w:r>
      <w:r w:rsidRPr="00033358">
        <w:rPr>
          <w:rStyle w:val="StyleUnderline"/>
        </w:rPr>
        <w:t xml:space="preserve"> extensive </w:t>
      </w:r>
      <w:r w:rsidRPr="00835EE6">
        <w:rPr>
          <w:rStyle w:val="StyleUnderline"/>
          <w:highlight w:val="green"/>
        </w:rPr>
        <w:t>coalitions for</w:t>
      </w:r>
      <w:r w:rsidRPr="00033358">
        <w:rPr>
          <w:rStyle w:val="StyleUnderline"/>
        </w:rPr>
        <w:t xml:space="preserve"> collectively agreed upon environmental </w:t>
      </w:r>
      <w:r w:rsidRPr="00835EE6">
        <w:rPr>
          <w:rStyle w:val="StyleUnderline"/>
          <w:highlight w:val="green"/>
        </w:rPr>
        <w:t>policy goals and working toward</w:t>
      </w:r>
      <w:r w:rsidRPr="00033358">
        <w:rPr>
          <w:rStyle w:val="StyleUnderline"/>
        </w:rPr>
        <w:t xml:space="preserve"> the </w:t>
      </w:r>
      <w:r w:rsidRPr="00835EE6">
        <w:rPr>
          <w:rStyle w:val="StyleUnderline"/>
          <w:highlight w:val="green"/>
        </w:rPr>
        <w:t>reconciliation of empirical value conflicts</w:t>
      </w:r>
      <w:r w:rsidRPr="00033358">
        <w:rPr>
          <w:rStyle w:val="StyleUnderline"/>
        </w:rPr>
        <w:t xml:space="preserve"> in critical environmental debates</w:t>
      </w:r>
      <w:r w:rsidRPr="00CE14BB">
        <w:rPr>
          <w:sz w:val="16"/>
        </w:rPr>
        <w:t xml:space="preserve">, </w:t>
      </w:r>
      <w:r w:rsidRPr="00835EE6">
        <w:rPr>
          <w:rStyle w:val="Emphasis"/>
          <w:highlight w:val="green"/>
        </w:rPr>
        <w:t>ethicists will end up only preaching to our own philosophical choirs</w:t>
      </w:r>
      <w:r w:rsidRPr="00CE14BB">
        <w:rPr>
          <w:sz w:val="16"/>
        </w:rPr>
        <w:t>. That this would be a most regrettable development is a conclusion on which I think all of us in environmental ethics, despite our differences, can agree.</w:t>
      </w:r>
    </w:p>
    <w:p w14:paraId="0435E8C5" w14:textId="77777777" w:rsidR="00C5788D" w:rsidRPr="00A176AD" w:rsidRDefault="00C5788D" w:rsidP="00C5788D">
      <w:pPr>
        <w:pStyle w:val="Heading4"/>
        <w:rPr>
          <w:rFonts w:cs="Arial"/>
        </w:rPr>
      </w:pPr>
      <w:r>
        <w:rPr>
          <w:rFonts w:cs="Arial"/>
        </w:rPr>
        <w:t>Extinction is informed by a shared concern for both settlers and indigenous to continue liberation — allows material conditions to get better even if nothing else.</w:t>
      </w:r>
    </w:p>
    <w:p w14:paraId="232F7043" w14:textId="6E4E3711" w:rsidR="00C5788D" w:rsidRDefault="00C5788D" w:rsidP="00C5788D">
      <w:r w:rsidRPr="00B6423B">
        <w:rPr>
          <w:rFonts w:eastAsiaTheme="majorEastAsia" w:cstheme="majorBidi"/>
          <w:b/>
          <w:iCs/>
          <w:sz w:val="26"/>
        </w:rPr>
        <w:t>Weiss 15</w:t>
      </w:r>
      <w:r w:rsidR="00835EE6">
        <w:t>, P</w:t>
      </w:r>
      <w:r w:rsidRPr="00B6423B">
        <w:t>h</w:t>
      </w:r>
      <w:r w:rsidRPr="00A176AD">
        <w:t xml:space="preserve">.D. candidate, Anthropology, University of Chicago. </w:t>
      </w:r>
      <w:r w:rsidR="00835EE6">
        <w:t>(</w:t>
      </w:r>
      <w:r w:rsidR="00835EE6" w:rsidRPr="00B6423B">
        <w:t>Joseph J. Z</w:t>
      </w:r>
      <w:r w:rsidR="00835EE6">
        <w:t>, Dec</w:t>
      </w:r>
      <w:r w:rsidRPr="00A176AD">
        <w:t>ember 2015</w:t>
      </w:r>
      <w:r w:rsidR="00835EE6">
        <w:t xml:space="preserve">, </w:t>
      </w:r>
      <w:r w:rsidRPr="00A176AD">
        <w:t xml:space="preserve">“Unsettling Futures: Haida Future-Making, Politics and Mobility in the Settler Colonial Present.” p.216-232, </w:t>
      </w:r>
      <w:r w:rsidR="00ED3DCF" w:rsidRPr="00ED3DCF">
        <w:t>https://www.proquest.com/docview/1750377187?pq-origsite=gscholar&amp;fromopenview=true&amp;sourcetype=Dissertations%20&amp;%20Theses</w:t>
      </w:r>
      <w:r w:rsidR="00835EE6">
        <w:t>,)</w:t>
      </w:r>
    </w:p>
    <w:p w14:paraId="6DF271A2" w14:textId="77777777" w:rsidR="00C5788D" w:rsidRPr="00B6423B" w:rsidRDefault="00C5788D" w:rsidP="00C5788D">
      <w:pPr>
        <w:rPr>
          <w:sz w:val="16"/>
        </w:rPr>
      </w:pPr>
      <w:r w:rsidRPr="00B6423B">
        <w:rPr>
          <w:rStyle w:val="StyleUnderline"/>
        </w:rPr>
        <w:t xml:space="preserve">And yet, </w:t>
      </w:r>
      <w:r w:rsidRPr="00835EE6">
        <w:rPr>
          <w:rStyle w:val="StyleUnderline"/>
          <w:highlight w:val="green"/>
        </w:rPr>
        <w:t xml:space="preserve">something </w:t>
      </w:r>
      <w:r w:rsidRPr="00B6423B">
        <w:rPr>
          <w:rStyle w:val="StyleUnderline"/>
        </w:rPr>
        <w:t xml:space="preserve">has </w:t>
      </w:r>
      <w:r w:rsidRPr="00835EE6">
        <w:rPr>
          <w:rStyle w:val="Emphasis"/>
          <w:highlight w:val="green"/>
        </w:rPr>
        <w:t>changed</w:t>
      </w:r>
      <w:r w:rsidRPr="00B6423B">
        <w:rPr>
          <w:rStyle w:val="StyleUnderline"/>
        </w:rPr>
        <w:t xml:space="preserve"> in this landscape </w:t>
      </w:r>
      <w:r w:rsidRPr="00835EE6">
        <w:rPr>
          <w:rStyle w:val="StyleUnderline"/>
          <w:highlight w:val="green"/>
        </w:rPr>
        <w:t>from</w:t>
      </w:r>
      <w:r w:rsidRPr="00B6423B">
        <w:rPr>
          <w:rStyle w:val="StyleUnderline"/>
        </w:rPr>
        <w:t xml:space="preserve"> the </w:t>
      </w:r>
      <w:r w:rsidRPr="00835EE6">
        <w:rPr>
          <w:rStyle w:val="StyleUnderline"/>
          <w:highlight w:val="green"/>
        </w:rPr>
        <w:t>initial erasures</w:t>
      </w:r>
      <w:r w:rsidRPr="00B6423B">
        <w:rPr>
          <w:rStyle w:val="StyleUnderline"/>
        </w:rPr>
        <w:t xml:space="preserve"> of Native futurity</w:t>
      </w:r>
      <w:r w:rsidRPr="00B6423B">
        <w:rPr>
          <w:sz w:val="16"/>
        </w:rPr>
        <w:t xml:space="preserve"> we drew out in the first chapter. </w:t>
      </w:r>
      <w:r w:rsidRPr="00B6423B">
        <w:rPr>
          <w:rStyle w:val="StyleUnderline"/>
        </w:rPr>
        <w:t>In the narratives of colonial actors</w:t>
      </w:r>
      <w:r w:rsidRPr="00B6423B">
        <w:rPr>
          <w:sz w:val="16"/>
        </w:rPr>
        <w:t xml:space="preserve"> like Duncan Campbell Scott, </w:t>
      </w:r>
      <w:r w:rsidRPr="00B6423B">
        <w:rPr>
          <w:rStyle w:val="StyleUnderline"/>
        </w:rPr>
        <w:t xml:space="preserve">it was absolutely clear that “Indians” were disappearing because their social worlds were being </w:t>
      </w:r>
      <w:r w:rsidRPr="00835EE6">
        <w:rPr>
          <w:rStyle w:val="StyleUnderline"/>
          <w:highlight w:val="green"/>
        </w:rPr>
        <w:t>superseded by</w:t>
      </w:r>
      <w:r w:rsidRPr="00B6423B">
        <w:rPr>
          <w:rStyle w:val="StyleUnderline"/>
        </w:rPr>
        <w:t xml:space="preserve"> more “civilized” ways of living and being, ones that these Native subjects would also, inevitably, in the end, adopt (or failing that, perish outright). There was a future. It was </w:t>
      </w:r>
      <w:r w:rsidRPr="00B6423B">
        <w:rPr>
          <w:rStyle w:val="Emphasis"/>
        </w:rPr>
        <w:t xml:space="preserve">simply </w:t>
      </w:r>
      <w:r w:rsidRPr="00835EE6">
        <w:rPr>
          <w:rStyle w:val="Emphasis"/>
          <w:highlight w:val="green"/>
        </w:rPr>
        <w:t>a settler one</w:t>
      </w:r>
      <w:r w:rsidRPr="00B6423B">
        <w:rPr>
          <w:rStyle w:val="StyleUnderline"/>
        </w:rPr>
        <w:t xml:space="preserve">. </w:t>
      </w:r>
      <w:r w:rsidRPr="00B6423B">
        <w:rPr>
          <w:rStyle w:val="Emphasis"/>
        </w:rPr>
        <w:t xml:space="preserve">But the </w:t>
      </w:r>
      <w:r w:rsidRPr="00835EE6">
        <w:rPr>
          <w:rStyle w:val="Emphasis"/>
          <w:highlight w:val="green"/>
        </w:rPr>
        <w:t>nightmare futures</w:t>
      </w:r>
      <w:r w:rsidRPr="00B6423B">
        <w:rPr>
          <w:rStyle w:val="Emphasis"/>
        </w:rPr>
        <w:t xml:space="preserve"> of that my Haida interlocutors ward against in their own future-making reach beyond Haida life alone</w:t>
      </w:r>
      <w:r w:rsidRPr="00B6423B">
        <w:rPr>
          <w:rStyle w:val="StyleUnderline"/>
        </w:rPr>
        <w:t xml:space="preserve">. </w:t>
      </w:r>
      <w:r w:rsidRPr="00B6423B">
        <w:rPr>
          <w:rStyle w:val="Emphasis"/>
        </w:rPr>
        <w:t>Environmental collapse</w:t>
      </w:r>
      <w:r w:rsidRPr="00B6423B">
        <w:rPr>
          <w:rStyle w:val="StyleUnderline"/>
        </w:rPr>
        <w:t xml:space="preserve">, most dramatically, </w:t>
      </w:r>
      <w:r w:rsidRPr="00835EE6">
        <w:rPr>
          <w:rStyle w:val="Emphasis"/>
          <w:highlight w:val="green"/>
        </w:rPr>
        <w:t>threaten</w:t>
      </w:r>
      <w:r w:rsidRPr="00B6423B">
        <w:rPr>
          <w:rStyle w:val="StyleUnderline"/>
        </w:rPr>
        <w:t xml:space="preserve">s the sustainability of </w:t>
      </w:r>
      <w:r w:rsidRPr="00835EE6">
        <w:rPr>
          <w:rStyle w:val="Emphasis"/>
          <w:highlight w:val="green"/>
        </w:rPr>
        <w:t>all life</w:t>
      </w:r>
      <w:r w:rsidRPr="00B6423B">
        <w:rPr>
          <w:rStyle w:val="StyleUnderline"/>
        </w:rPr>
        <w:t xml:space="preserve">; toxins in the land and the waters threaten human lives </w:t>
      </w:r>
      <w:r w:rsidRPr="00835EE6">
        <w:rPr>
          <w:rStyle w:val="StyleUnderline"/>
          <w:highlight w:val="green"/>
        </w:rPr>
        <w:t>regardless of</w:t>
      </w:r>
      <w:r w:rsidRPr="00B6423B">
        <w:rPr>
          <w:rStyle w:val="StyleUnderline"/>
        </w:rPr>
        <w:t xml:space="preserve"> their </w:t>
      </w:r>
      <w:r w:rsidRPr="00835EE6">
        <w:rPr>
          <w:rStyle w:val="StyleUnderline"/>
          <w:highlight w:val="green"/>
        </w:rPr>
        <w:t>relative indigeneity</w:t>
      </w:r>
      <w:r w:rsidRPr="00B6423B">
        <w:rPr>
          <w:rStyle w:val="StyleUnderline"/>
        </w:rPr>
        <w:t>, race, or gender</w:t>
      </w:r>
      <w:r w:rsidRPr="00B6423B">
        <w:rPr>
          <w:sz w:val="16"/>
        </w:rPr>
        <w:t xml:space="preserve"> (e.g. Choy 2011; Crate 2011). Put another way, </w:t>
      </w:r>
      <w:r w:rsidRPr="00835EE6">
        <w:rPr>
          <w:rStyle w:val="StyleUnderline"/>
          <w:highlight w:val="green"/>
        </w:rPr>
        <w:t xml:space="preserve">the </w:t>
      </w:r>
      <w:r w:rsidRPr="00835EE6">
        <w:rPr>
          <w:rStyle w:val="Emphasis"/>
          <w:highlight w:val="green"/>
        </w:rPr>
        <w:t>impetus</w:t>
      </w:r>
      <w:r w:rsidRPr="00835EE6">
        <w:rPr>
          <w:rStyle w:val="StyleUnderline"/>
          <w:highlight w:val="green"/>
        </w:rPr>
        <w:t xml:space="preserve"> for</w:t>
      </w:r>
      <w:r w:rsidRPr="00B6423B">
        <w:rPr>
          <w:rStyle w:val="StyleUnderline"/>
        </w:rPr>
        <w:t xml:space="preserve"> non-Haida (and </w:t>
      </w:r>
      <w:r w:rsidRPr="00835EE6">
        <w:rPr>
          <w:rStyle w:val="Emphasis"/>
          <w:highlight w:val="green"/>
        </w:rPr>
        <w:t>non-First Nations</w:t>
      </w:r>
      <w:r w:rsidRPr="00835EE6">
        <w:rPr>
          <w:rStyle w:val="StyleUnderline"/>
          <w:highlight w:val="green"/>
        </w:rPr>
        <w:t xml:space="preserve"> subjects</w:t>
      </w:r>
      <w:r w:rsidRPr="00B6423B">
        <w:rPr>
          <w:rStyle w:val="StyleUnderline"/>
        </w:rPr>
        <w:t xml:space="preserve"> more generally) </w:t>
      </w:r>
      <w:r w:rsidRPr="00835EE6">
        <w:rPr>
          <w:rStyle w:val="StyleUnderline"/>
          <w:highlight w:val="green"/>
        </w:rPr>
        <w:t>to be “united</w:t>
      </w:r>
      <w:r w:rsidRPr="00B6423B">
        <w:rPr>
          <w:rStyle w:val="StyleUnderline"/>
        </w:rPr>
        <w:t xml:space="preserve"> against Enbridge” </w:t>
      </w:r>
      <w:r w:rsidRPr="00835EE6">
        <w:rPr>
          <w:rStyle w:val="StyleUnderline"/>
          <w:highlight w:val="green"/>
        </w:rPr>
        <w:t>with their indigenous neighbours comes</w:t>
      </w:r>
      <w:r w:rsidRPr="00B6423B">
        <w:rPr>
          <w:rStyle w:val="StyleUnderline"/>
        </w:rPr>
        <w:t xml:space="preserve"> in no small part </w:t>
      </w:r>
      <w:r w:rsidRPr="00835EE6">
        <w:rPr>
          <w:rStyle w:val="Emphasis"/>
          <w:highlight w:val="green"/>
        </w:rPr>
        <w:t>because</w:t>
      </w:r>
      <w:r w:rsidRPr="00B6423B">
        <w:rPr>
          <w:rStyle w:val="StyleUnderline"/>
        </w:rPr>
        <w:t xml:space="preserve"> an oil spill also profoundly </w:t>
      </w:r>
      <w:r w:rsidRPr="00835EE6">
        <w:rPr>
          <w:rStyle w:val="StyleUnderline"/>
          <w:highlight w:val="green"/>
        </w:rPr>
        <w:t>threatens the</w:t>
      </w:r>
      <w:r w:rsidRPr="00B6423B">
        <w:rPr>
          <w:rStyle w:val="StyleUnderline"/>
        </w:rPr>
        <w:t xml:space="preserve"> lives and livelihoods of </w:t>
      </w:r>
      <w:r w:rsidRPr="00835EE6">
        <w:rPr>
          <w:rStyle w:val="Emphasis"/>
          <w:highlight w:val="green"/>
        </w:rPr>
        <w:t>non-Aboriginal</w:t>
      </w:r>
      <w:r w:rsidRPr="00B6423B">
        <w:rPr>
          <w:rStyle w:val="StyleUnderline"/>
        </w:rPr>
        <w:t xml:space="preserve"> coastal residents</w:t>
      </w:r>
      <w:r w:rsidRPr="00B6423B">
        <w:rPr>
          <w:sz w:val="16"/>
        </w:rPr>
        <w:t xml:space="preserve">,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the globe. </w:t>
      </w:r>
      <w:r w:rsidRPr="00B6423B">
        <w:rPr>
          <w:rStyle w:val="StyleUnderline"/>
        </w:rPr>
        <w:t xml:space="preserve">The </w:t>
      </w:r>
      <w:r w:rsidRPr="00B6423B">
        <w:rPr>
          <w:rStyle w:val="Emphasis"/>
        </w:rPr>
        <w:t>nightmare futures</w:t>
      </w:r>
      <w:r w:rsidRPr="00B6423B">
        <w:rPr>
          <w:rStyle w:val="StyleUnderline"/>
        </w:rPr>
        <w:t xml:space="preserve"> that Haida people constitute alternative futures to ward against are </w:t>
      </w:r>
      <w:r w:rsidRPr="00B6423B">
        <w:rPr>
          <w:rStyle w:val="Emphasis"/>
        </w:rPr>
        <w:t>not just future of indigenous erasure under settler colonialism</w:t>
      </w:r>
      <w:r w:rsidRPr="00B6423B">
        <w:rPr>
          <w:rStyle w:val="StyleUnderline"/>
        </w:rPr>
        <w:t xml:space="preserve">. They are </w:t>
      </w:r>
      <w:r w:rsidRPr="00B6423B">
        <w:rPr>
          <w:rStyle w:val="Emphasis"/>
        </w:rPr>
        <w:t>erasures of settler society itself</w:t>
      </w:r>
      <w:r w:rsidRPr="00B6423B">
        <w:rPr>
          <w:sz w:val="16"/>
        </w:rPr>
        <w:t xml:space="preserve">. </w:t>
      </w:r>
    </w:p>
    <w:p w14:paraId="08FE5601" w14:textId="77777777" w:rsidR="00C5788D" w:rsidRPr="00B6423B" w:rsidRDefault="00C5788D" w:rsidP="00C5788D">
      <w:pPr>
        <w:rPr>
          <w:sz w:val="16"/>
        </w:rPr>
      </w:pPr>
      <w:r w:rsidRPr="00B6423B">
        <w:rPr>
          <w:rStyle w:val="StyleUnderline"/>
        </w:rPr>
        <w:t xml:space="preserve">There is thus </w:t>
      </w:r>
      <w:r w:rsidRPr="00835EE6">
        <w:rPr>
          <w:rStyle w:val="StyleUnderline"/>
          <w:highlight w:val="green"/>
        </w:rPr>
        <w:t>a</w:t>
      </w:r>
      <w:r w:rsidRPr="00B6423B">
        <w:rPr>
          <w:rStyle w:val="StyleUnderline"/>
        </w:rPr>
        <w:t xml:space="preserve">n </w:t>
      </w:r>
      <w:r w:rsidRPr="00B6423B">
        <w:rPr>
          <w:rStyle w:val="Emphasis"/>
        </w:rPr>
        <w:t xml:space="preserve">extraordinary political </w:t>
      </w:r>
      <w:r w:rsidRPr="00835EE6">
        <w:rPr>
          <w:rStyle w:val="Emphasis"/>
          <w:highlight w:val="green"/>
        </w:rPr>
        <w:t>claim</w:t>
      </w:r>
      <w:r w:rsidRPr="00B6423B">
        <w:rPr>
          <w:rStyle w:val="StyleUnderline"/>
        </w:rPr>
        <w:t xml:space="preserve"> embedded in Haida future-making, a claim </w:t>
      </w:r>
      <w:r w:rsidRPr="00835EE6">
        <w:rPr>
          <w:rStyle w:val="StyleUnderline"/>
          <w:highlight w:val="green"/>
        </w:rPr>
        <w:t xml:space="preserve">which </w:t>
      </w:r>
      <w:r w:rsidRPr="00835EE6">
        <w:rPr>
          <w:rStyle w:val="Emphasis"/>
          <w:highlight w:val="green"/>
        </w:rPr>
        <w:t>gains</w:t>
      </w:r>
      <w:r w:rsidRPr="00B6423B">
        <w:rPr>
          <w:rStyle w:val="Emphasis"/>
        </w:rPr>
        <w:t xml:space="preserve"> its </w:t>
      </w:r>
      <w:r w:rsidRPr="00835EE6">
        <w:rPr>
          <w:rStyle w:val="Emphasis"/>
          <w:highlight w:val="green"/>
        </w:rPr>
        <w:t>power</w:t>
      </w:r>
      <w:r w:rsidRPr="00B6423B">
        <w:rPr>
          <w:rStyle w:val="Emphasis"/>
        </w:rPr>
        <w:t xml:space="preserve"> precisely </w:t>
      </w:r>
      <w:r w:rsidRPr="00835EE6">
        <w:rPr>
          <w:rStyle w:val="Emphasis"/>
          <w:i/>
          <w:highlight w:val="green"/>
        </w:rPr>
        <w:t>because</w:t>
      </w:r>
      <w:r w:rsidRPr="00B6423B">
        <w:rPr>
          <w:rStyle w:val="StyleUnderline"/>
        </w:rPr>
        <w:t xml:space="preserve"> Haida future-making as we have seen </w:t>
      </w:r>
      <w:r w:rsidRPr="00835EE6">
        <w:rPr>
          <w:rStyle w:val="StyleUnderline"/>
          <w:highlight w:val="green"/>
        </w:rPr>
        <w:t>it</w:t>
      </w:r>
      <w:r w:rsidRPr="00B6423B">
        <w:rPr>
          <w:rStyle w:val="StyleUnderline"/>
        </w:rPr>
        <w:t xml:space="preserve"> does not (perhaps </w:t>
      </w:r>
      <w:r w:rsidRPr="00835EE6">
        <w:rPr>
          <w:rStyle w:val="Emphasis"/>
          <w:highlight w:val="green"/>
        </w:rPr>
        <w:t>cannot</w:t>
      </w:r>
      <w:r w:rsidRPr="00B6423B">
        <w:rPr>
          <w:rStyle w:val="StyleUnderline"/>
        </w:rPr>
        <w:t xml:space="preserve">) </w:t>
      </w:r>
      <w:r w:rsidRPr="00835EE6">
        <w:rPr>
          <w:rStyle w:val="Emphasis"/>
          <w:highlight w:val="green"/>
        </w:rPr>
        <w:t>escape</w:t>
      </w:r>
      <w:r w:rsidRPr="00B6423B">
        <w:rPr>
          <w:rStyle w:val="Emphasis"/>
        </w:rPr>
        <w:t xml:space="preserve"> from the larger field of </w:t>
      </w:r>
      <w:r w:rsidRPr="00835EE6">
        <w:rPr>
          <w:rStyle w:val="Emphasis"/>
          <w:highlight w:val="green"/>
        </w:rPr>
        <w:t>settler-colonial determination</w:t>
      </w:r>
      <w:r w:rsidRPr="00B6423B">
        <w:rPr>
          <w:rStyle w:val="StyleUnderline"/>
        </w:rPr>
        <w:t xml:space="preserve">. Instead, in Haida future-making we find the implicit assertion that Haida people </w:t>
      </w:r>
      <w:r w:rsidRPr="00835EE6">
        <w:rPr>
          <w:rStyle w:val="StyleUnderline"/>
          <w:highlight w:val="green"/>
        </w:rPr>
        <w:t>can</w:t>
      </w:r>
      <w:r w:rsidRPr="00B6423B">
        <w:rPr>
          <w:rStyle w:val="StyleUnderline"/>
        </w:rPr>
        <w:t xml:space="preserve"> make futures that </w:t>
      </w:r>
      <w:r w:rsidRPr="00835EE6">
        <w:rPr>
          <w:rStyle w:val="Emphasis"/>
          <w:highlight w:val="green"/>
        </w:rPr>
        <w:t xml:space="preserve">address the dilemmas of Haida </w:t>
      </w:r>
      <w:r w:rsidRPr="00835EE6">
        <w:rPr>
          <w:rStyle w:val="Emphasis"/>
          <w:i/>
          <w:highlight w:val="green"/>
        </w:rPr>
        <w:t>and</w:t>
      </w:r>
      <w:r w:rsidRPr="00835EE6">
        <w:rPr>
          <w:rStyle w:val="Emphasis"/>
          <w:highlight w:val="green"/>
        </w:rPr>
        <w:t xml:space="preserve"> settler life alike</w:t>
      </w:r>
      <w:r w:rsidRPr="00B6423B">
        <w:rPr>
          <w:rStyle w:val="StyleUnderline"/>
        </w:rPr>
        <w:t xml:space="preserve">, ones that can </w:t>
      </w:r>
      <w:r w:rsidRPr="00835EE6">
        <w:rPr>
          <w:rStyle w:val="Emphasis"/>
          <w:highlight w:val="green"/>
        </w:rPr>
        <w:t>at least “navigate</w:t>
      </w:r>
      <w:r w:rsidRPr="00B6423B">
        <w:rPr>
          <w:rStyle w:val="StyleUnderline"/>
        </w:rPr>
        <w:t>,”</w:t>
      </w:r>
      <w:r w:rsidRPr="00B6423B">
        <w:rPr>
          <w:sz w:val="16"/>
        </w:rPr>
        <w:t xml:space="preserve"> to borrow Appadurai’s phrasing, </w:t>
      </w:r>
      <w:r w:rsidRPr="00835EE6">
        <w:rPr>
          <w:rStyle w:val="Emphasis"/>
          <w:highlight w:val="green"/>
        </w:rPr>
        <w:t>towards possible futures that do not end in absolute erasure</w:t>
      </w:r>
      <w:r w:rsidRPr="00B6423B">
        <w:rPr>
          <w:rStyle w:val="StyleUnderline"/>
        </w:rPr>
        <w:t>. If</w:t>
      </w:r>
      <w:r w:rsidRPr="00B6423B">
        <w:rPr>
          <w:sz w:val="16"/>
        </w:rPr>
        <w:t xml:space="preserve"> Povinelli and Byrd are correct and </w:t>
      </w:r>
      <w:r w:rsidRPr="00B6423B">
        <w:rPr>
          <w:rStyle w:val="StyleUnderline"/>
        </w:rPr>
        <w:t xml:space="preserve">settler liberal governance makes itself possible and legitimate through a perpetual deferral of the problems of the present, then part of the power of Haida future-making is to </w:t>
      </w:r>
      <w:r w:rsidRPr="00B6423B">
        <w:rPr>
          <w:rStyle w:val="Emphasis"/>
        </w:rPr>
        <w:t>expose the threatening non-futures that might emerge out of this bracketed present</w:t>
      </w:r>
      <w:r w:rsidRPr="00B6423B">
        <w:rPr>
          <w:rStyle w:val="StyleUnderline"/>
        </w:rPr>
        <w:t>, to expose as lie the liberal promise of a good life always yet to come and to attempt to constitute alternatives</w:t>
      </w:r>
      <w:r w:rsidRPr="00B6423B">
        <w:rPr>
          <w:sz w:val="16"/>
        </w:rPr>
        <w:t xml:space="preserve">. </w:t>
      </w:r>
    </w:p>
    <w:p w14:paraId="20362B79" w14:textId="77777777" w:rsidR="00C5788D" w:rsidRPr="0089630F" w:rsidRDefault="00C5788D" w:rsidP="00C5788D">
      <w:pPr>
        <w:rPr>
          <w:sz w:val="10"/>
          <w:szCs w:val="10"/>
        </w:rPr>
      </w:pPr>
      <w:r w:rsidRPr="0089630F">
        <w:rPr>
          <w:sz w:val="10"/>
          <w:szCs w:val="10"/>
        </w:rPr>
        <w:t xml:space="preserve">It is no coincidence that we find this in the midst of a struggle over sovereignty. And this not just in the sense of the Council of the Haida Nation’s ongoing assertion of its sovereign right to govern the lands and waters of Haida Gwaii on behalf of all Haida people, as we saw in Chapter 5. Rather, as Joanne Barker has argued, over the course of the latter half of the twentieth century sovereignty has emerged as a: particularly valued term within indigenous scholarship and social movements and through the media of cultural production. It [is] a term around which analyses of indigenous histories and cultures were organized and whereby indigenous activists articulate their agendas for social change (Barker 2005:18). Through the assertion of sovereignty, indigenous political leaders, activists and scholars refute “the dominant notion that indigenous people [are] merely one among many ‘minority groups’ under the administration of state social service and welfare programs.” Instead, “sovereignty defines indigenous people with concrete rights to self-government, territorial integrity, and cultural autonomy under international law” (18). The trouble is, of course, that indigenous claims to sovereignty are always made within the context of colonial nation-states, ones whose own legitimacy is put at considerably risk both by the prospect of self-determining indigenous Nations (re)-emerging within their boundaries and the troubling of their own historical narratives of sovereign rights (cf: Comaroff and Comaroff 2003b). (One of these narratives, which reinterpreted indigenous lands as terra nullius and thus open to occupation, we’ve encountered already in Chapter 3).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practice of this sovereignty. In this regard settler states such as Canada have shifted in their response to First Peoples’ sovereignty claims from outright rejection to a set of policies of selective recognition,5 but even the latter still positions Native nations as being subject to the authority and oversight (if not the structural forms) of the state. This means, as we have seen in Chapter 5, that indigenous governments such as the Council of the Haida Nation are in a precarious position, attempting to constitute their own sovereign authority without access to many of the conventional means of sovereignty in Western political thought – e.g., the monopoly on legitimate violence (Weber 1946), decisive authority to make and enact law (Schmitt 2005), or exclusive territorial control (Brown 2010; cf: Hobbes 1994). Alongside this precarity is the equally anxious question of whether or not sovereignty is even an appropriate analytical to center indigenous rights around precisely because it is historically a Western concept, one that had been drawn on to dispossess indigenous peoples over the course of settler colonial history (Barker 2005:18–19). (Indeed, the very next essay in Barker’s edited volume, by Mohawk scholar Taiake Alfred, categorically rejects sovereignty as an inappropriate tool for indigenous political assertions for these reasons and, also, because it draws attention away from developing and furthering “genuinely” Aboriginal political modes of thought (Alfred 2005; cf: Alfred 2009). The fact that sovereignty remains such a preeminent concept in the struggle for indigenous rights even though it is both epistemologically problematic and politically constrained has meant that there has been a recent push in both anthropology and indigenous studies to “widen” the definition of sovereignty, so that it might encompass multiple forms of indigenous social, political and legal practice outside of the conventional purview of “sovereign power” (e.g. Cattelino 2008; Richland 2011; Simpson 2000; Simpson 2014). Or, as Joanne Barker puts it: There is no fixed meaning for what sovereignty is – what it means by definition, what it implies in public debate, or how it has been conceptualized in international, nation, or indigenous law. Sovereignty – and its related histories, perspectives, and identities – is embedded within the specific social relations in which it is invoked and given meaning. How and when it emerges and functions are determined by the “located” political agendas and cultural perspectives of those who rearticulate it into public debate or political document to do a specific work of opposition, invitation, or accommodation. It is no more possible to stabilize what sovereignty means and how it matters to those who invoke it than it is to forget the historical and cultural embeddedness of indigenous peoples’ multiple and contradictory political perspectives and agendas for empowerment, decolonization, and social justice (Barker 2005:21, emphasis original). The opening up of sovereignty as flexible, multiple, and subject to all manner of diverse rearticulations carries particular weight (and, perhaps, ambiguity) since, as a historical concept in Western political theory, sovereignty was overwhelmingly concerned with closure. As Wendy Brown argues in her Walled States, Waning Sovereignty, the classic vision of sovereign power rests in the capacity to divide the inside from the outside, to make borders around a people – a “nation” – and separate that people from those outside it. Thus Schmitt’s “friend-enemy” distinction, for instance, or even John Locke’s consistent preoccupation with fences as a way of marking the existence of territory (Brown 2010; cf: Schmitt 1996; Locke 1988). The historical conditions of indigenous sovereignty claims in the context of settler colonialism make such absolute closures impossible for indigenous peoples. We might add, though, that their persistent presence also challenges the closure of the settler nation-state. Indeed, this is part of Brown’s point. The very fact that we see ever more spectacular performances of sovereign power on the part of contemporary nation-states – e.g., the titular “walls” that are being constructed along the borders of an increasing number of states - is a sign of the very insecurity of their political authority (Brown 2010).6 The conditions of settler colonial sovereignty, in other words, may be rather more “open,” and thus closer to those of indigenous “nation-within-nations,” then they may at first appear. If this means, in turn, that the future of settler political life is becoming as uncertain as the future for indigenous life has always been since the advent of settlement, then this means only what we have already begun to see: the dilemmas that Haida people confront in their future-making practices are also the dilemmas facing settler society. Take Chapter 4, in which the absence of any “one” definitive governing entity compels the constitution of an aspirational framework of accountability which could, were it realized, render navigable Haida relations to the many governments that claim their loyalties. As I hinted at there, such dilemmas are not restricted to the Haida sociopolitical world; rather, they may in fact be endemic to contemporary democratic societies and the multiple forms of governance (licit and otherwise) that emerge therein. In suggesting that there are Haida ways of refiguring a shared Haida-settler set of contemporary problematics, we might think of Haida future-making as simultaneously an instantiation of the multiple, flexible and always contingently located practices of sovereignty to which Barker points and a different way of thinking about indigenous political potentiality. In the former sense, Haida future-making is without doubt concerned with carving out spaces in which Haida existence can continue, expand, and change without losing the capacity to reproduce itself as, precisely, Haida existence. Thus the processes of homecoming we explored in Chapter 2, or Chapter 5’s explicitly political attempts to establish control over the islands for future generations. If the absence of indigenous sovereignty is the absence of the capacity of an indigenous people to (self)-determine their own futures, then the constitution of Haida futures can be seen exactly as sovereign work, whether in the overt sense of the Council of the Haida Nation’s assertions or the somewhat more implicit mode of Alice Stevens’ proposed mass adoptions. Significant here, though, is the fact that these acts of future-making carry meanings beyond their status as “responses” to the social and political dilemmas of contemporary Haida life. Thus Alice Stevens’ adoptions bring “hippie” children into the framework of Haida kinship relations, in one sense neutralizing their potential threat, but also constituting a complex new network of social relations between Haida and non-Haida whose potential significances go well beyond the protection of Haida territory and resources; thus the Council of the Haida Nation emerges as a “state-like” governing entity through its authorizing promise to “take care” of the islands, but in so doing takes on a series of new roles in Haida political life whose full consequences remain to be seen. If it is a sovereign action to envision an opening of possible futures for Haida people, then this very openness might also exceed the boundaries of sovereignty as a problematic for indigenous people even as it responds to them. Which is also, perhaps, why Haida futures seem so consistently to sketch out social, ecological, and political fields that encompass non-Haida; more, that are futures for Canada as well as for the Haida people living within the nation-state’s borders. Or, at least, futures that have the capacity to be so. What would it mean to figure an indigenous sovereignty that speaks beyond itself, one that promises to invert the order of settler domination through reconfiguring the shared futures of indigenous and settler peoples? This would not be a sovereignty premised on territorial closure, or even absolute political autonomy. It would, however, decisively overturn any settler colonial anticipations of the inevitable erasure of Native peoples. Quite the opposite, it would position indigenous practices of anticipation, aspiration, certainty, and anxiety at the forefront of contemporary modes of political imagination. Unsettling Futures </w:t>
      </w:r>
    </w:p>
    <w:p w14:paraId="592E82E5" w14:textId="77777777" w:rsidR="00C5788D" w:rsidRDefault="00C5788D" w:rsidP="00C5788D">
      <w:pPr>
        <w:rPr>
          <w:sz w:val="16"/>
        </w:rPr>
      </w:pPr>
      <w:r w:rsidRPr="00B6423B">
        <w:rPr>
          <w:rStyle w:val="StyleUnderline"/>
        </w:rPr>
        <w:t xml:space="preserve">A question remains, however. Could </w:t>
      </w:r>
      <w:r w:rsidRPr="00835EE6">
        <w:rPr>
          <w:rStyle w:val="Emphasis"/>
          <w:highlight w:val="green"/>
        </w:rPr>
        <w:t>such a refiguring of the temporal</w:t>
      </w:r>
      <w:r w:rsidRPr="00B6423B">
        <w:rPr>
          <w:rStyle w:val="Emphasis"/>
        </w:rPr>
        <w:t xml:space="preserve"> and political </w:t>
      </w:r>
      <w:r w:rsidRPr="00835EE6">
        <w:rPr>
          <w:rStyle w:val="Emphasis"/>
          <w:highlight w:val="green"/>
        </w:rPr>
        <w:t>horizon of</w:t>
      </w:r>
      <w:r w:rsidRPr="00B6423B">
        <w:rPr>
          <w:rStyle w:val="Emphasis"/>
        </w:rPr>
        <w:t xml:space="preserve"> settler and indigenous </w:t>
      </w:r>
      <w:r w:rsidRPr="00835EE6">
        <w:rPr>
          <w:rStyle w:val="Emphasis"/>
          <w:highlight w:val="green"/>
        </w:rPr>
        <w:t>relationships remain possible even if</w:t>
      </w:r>
      <w:r w:rsidRPr="00B6423B">
        <w:rPr>
          <w:rStyle w:val="Emphasis"/>
        </w:rPr>
        <w:t xml:space="preserve"> the </w:t>
      </w:r>
      <w:r w:rsidRPr="00835EE6">
        <w:rPr>
          <w:rStyle w:val="Emphasis"/>
          <w:highlight w:val="green"/>
        </w:rPr>
        <w:t>futures</w:t>
      </w:r>
      <w:r w:rsidRPr="00B6423B">
        <w:rPr>
          <w:rStyle w:val="Emphasis"/>
        </w:rPr>
        <w:t xml:space="preserve"> that indigenous people work to constitute </w:t>
      </w:r>
      <w:r w:rsidRPr="00835EE6">
        <w:rPr>
          <w:rStyle w:val="Emphasis"/>
          <w:highlight w:val="green"/>
        </w:rPr>
        <w:t>remain unrealized in the settler colonial present</w:t>
      </w:r>
      <w:r w:rsidRPr="00B6423B">
        <w:rPr>
          <w:rStyle w:val="StyleUnderline"/>
        </w:rPr>
        <w:t>?</w:t>
      </w:r>
      <w:r w:rsidRPr="00B6423B">
        <w:rPr>
          <w:sz w:val="16"/>
        </w:rPr>
        <w:t xml:space="preserve"> Or, put another way, we must always be careful not to conflate a capacity </w:t>
      </w:r>
      <w:r w:rsidRPr="00B6423B">
        <w:rPr>
          <w:i/>
          <w:sz w:val="16"/>
        </w:rPr>
        <w:t>to</w:t>
      </w:r>
      <w:r w:rsidRPr="00B6423B">
        <w:rPr>
          <w:sz w:val="16"/>
        </w:rPr>
        <w:t xml:space="preserve"> form new futures for settler nation-states with the actual materializations of these futures. </w:t>
      </w:r>
      <w:r w:rsidRPr="00B6423B">
        <w:rPr>
          <w:rStyle w:val="StyleUnderline"/>
        </w:rPr>
        <w:t xml:space="preserve">The Haida futures that I have discussed, even as they promise possible ways of navigating – of restructuring, even – the settler-Haida present, remain firmly bound by the colonial constraints of this present. But perhaps </w:t>
      </w:r>
      <w:r w:rsidRPr="00835EE6">
        <w:rPr>
          <w:rStyle w:val="StyleUnderline"/>
          <w:highlight w:val="green"/>
        </w:rPr>
        <w:t xml:space="preserve">the stakes here have </w:t>
      </w:r>
      <w:r w:rsidRPr="00835EE6">
        <w:rPr>
          <w:rStyle w:val="Emphasis"/>
          <w:highlight w:val="green"/>
        </w:rPr>
        <w:t>never been about overthrowing</w:t>
      </w:r>
      <w:r w:rsidRPr="00B6423B">
        <w:rPr>
          <w:rStyle w:val="Emphasis"/>
        </w:rPr>
        <w:t xml:space="preserve"> the</w:t>
      </w:r>
      <w:r w:rsidRPr="00B6423B">
        <w:rPr>
          <w:sz w:val="16"/>
        </w:rPr>
        <w:t xml:space="preserve"> Canadian </w:t>
      </w:r>
      <w:r w:rsidRPr="00B6423B">
        <w:rPr>
          <w:rStyle w:val="Emphasis"/>
        </w:rPr>
        <w:t xml:space="preserve">colonial order </w:t>
      </w:r>
      <w:r w:rsidRPr="00835EE6">
        <w:rPr>
          <w:rStyle w:val="Emphasis"/>
          <w:highlight w:val="green"/>
        </w:rPr>
        <w:t>outright</w:t>
      </w:r>
      <w:r w:rsidRPr="00B6423B">
        <w:rPr>
          <w:rStyle w:val="StyleUnderline"/>
        </w:rPr>
        <w:t xml:space="preserve">. </w:t>
      </w:r>
      <w:r w:rsidRPr="00835EE6">
        <w:rPr>
          <w:rStyle w:val="StyleUnderline"/>
          <w:highlight w:val="green"/>
        </w:rPr>
        <w:t>Rather</w:t>
      </w:r>
      <w:r w:rsidRPr="00B6423B">
        <w:rPr>
          <w:sz w:val="16"/>
        </w:rPr>
        <w:t xml:space="preserve">, what I hope this dissertation has shown is that </w:t>
      </w:r>
      <w:r w:rsidRPr="00B6423B">
        <w:rPr>
          <w:rStyle w:val="StyleUnderline"/>
        </w:rPr>
        <w:t xml:space="preserve">Haida future-making </w:t>
      </w:r>
      <w:r w:rsidRPr="00835EE6">
        <w:rPr>
          <w:rStyle w:val="Emphasis"/>
          <w:highlight w:val="green"/>
        </w:rPr>
        <w:t xml:space="preserve">has the capacity to </w:t>
      </w:r>
      <w:r w:rsidRPr="00835EE6">
        <w:rPr>
          <w:rStyle w:val="Emphasis"/>
          <w:i/>
          <w:highlight w:val="green"/>
        </w:rPr>
        <w:t>unsettle</w:t>
      </w:r>
      <w:r w:rsidRPr="00835EE6">
        <w:rPr>
          <w:rStyle w:val="Emphasis"/>
          <w:highlight w:val="green"/>
        </w:rPr>
        <w:t xml:space="preserve"> the settler colonial present</w:t>
      </w:r>
      <w:r w:rsidRPr="00B6423B">
        <w:rPr>
          <w:rStyle w:val="StyleUnderline"/>
        </w:rPr>
        <w:t>, to challenge its received categories and demonstrate how, slowly, gradually, Haida people are reconfiguring its terms through the work of producing the future</w:t>
      </w:r>
      <w:r w:rsidRPr="00B6423B">
        <w:rPr>
          <w:sz w:val="16"/>
        </w:rPr>
        <w:t xml:space="preserve">. Certainly, the sheer fact of Haida futurity should put to the lie any further notion that Haida people exist only to replicate their past or live only in the deferral of their eventual disappearance. The future is alive and well in Old Massett, although this does not meant that it is not also a site of profound anxieties. </w:t>
      </w:r>
      <w:r w:rsidRPr="00B6423B">
        <w:rPr>
          <w:rStyle w:val="StyleUnderline"/>
        </w:rPr>
        <w:t>In working to ward off</w:t>
      </w:r>
      <w:r w:rsidRPr="00B6423B">
        <w:rPr>
          <w:sz w:val="16"/>
        </w:rPr>
        <w:t xml:space="preserve"> those </w:t>
      </w:r>
      <w:r w:rsidRPr="00B6423B">
        <w:rPr>
          <w:rStyle w:val="StyleUnderline"/>
        </w:rPr>
        <w:t>anxieties through the juxtaposition of nightmare futures against their more desirable alternatives, then, Haida people unsettle the epistemological foundations of</w:t>
      </w:r>
      <w:r w:rsidRPr="00B6423B">
        <w:rPr>
          <w:sz w:val="16"/>
        </w:rPr>
        <w:t xml:space="preserve"> the </w:t>
      </w:r>
      <w:r w:rsidRPr="00B6423B">
        <w:rPr>
          <w:rStyle w:val="StyleUnderline"/>
        </w:rPr>
        <w:t>forms of settler colonialism and liberalism</w:t>
      </w:r>
      <w:r w:rsidRPr="00B6423B">
        <w:rPr>
          <w:sz w:val="16"/>
        </w:rPr>
        <w:t xml:space="preserve"> against which Byrd and Povinelli write. </w:t>
      </w:r>
      <w:r w:rsidRPr="00B6423B">
        <w:rPr>
          <w:rStyle w:val="StyleUnderline"/>
        </w:rPr>
        <w:t>At the same time</w:t>
      </w:r>
      <w:r w:rsidRPr="00B6423B">
        <w:rPr>
          <w:sz w:val="16"/>
        </w:rPr>
        <w:t xml:space="preserve"> (if you’ll pardon the pun), I think </w:t>
      </w:r>
      <w:r w:rsidRPr="00B6423B">
        <w:rPr>
          <w:rStyle w:val="StyleUnderline"/>
        </w:rPr>
        <w:t>we can see the social work that futuremaking does iteratively, as a gradual reshaping of the actual conditions of</w:t>
      </w:r>
      <w:r w:rsidRPr="00B6423B">
        <w:rPr>
          <w:sz w:val="16"/>
        </w:rPr>
        <w:t xml:space="preserve"> Canadian </w:t>
      </w:r>
      <w:r w:rsidRPr="00B6423B">
        <w:rPr>
          <w:rStyle w:val="StyleUnderline"/>
        </w:rPr>
        <w:t>society</w:t>
      </w:r>
      <w:r w:rsidRPr="00B6423B">
        <w:rPr>
          <w:sz w:val="16"/>
        </w:rPr>
        <w:t xml:space="preserve">. Here I borrow Judith Butler’s suggestion, following Foucault, that the regulatory norms of society function only through their consistent and unstable reiteration (and materialization) in everyday social life.7 From this perspective, </w:t>
      </w:r>
      <w:r w:rsidRPr="00B6423B">
        <w:rPr>
          <w:rStyle w:val="StyleUnderline"/>
        </w:rPr>
        <w:t xml:space="preserve">the </w:t>
      </w:r>
      <w:r w:rsidRPr="00835EE6">
        <w:rPr>
          <w:rStyle w:val="StyleUnderline"/>
          <w:highlight w:val="green"/>
        </w:rPr>
        <w:t>ways in which Haida</w:t>
      </w:r>
      <w:r w:rsidRPr="00B6423B">
        <w:rPr>
          <w:rStyle w:val="StyleUnderline"/>
        </w:rPr>
        <w:t xml:space="preserve"> people </w:t>
      </w:r>
      <w:r w:rsidRPr="00835EE6">
        <w:rPr>
          <w:rStyle w:val="Emphasis"/>
          <w:highlight w:val="green"/>
        </w:rPr>
        <w:t>work within</w:t>
      </w:r>
      <w:r w:rsidRPr="00B6423B">
        <w:rPr>
          <w:rStyle w:val="Emphasis"/>
        </w:rPr>
        <w:t xml:space="preserve"> and even reiterate the constraints and demands of</w:t>
      </w:r>
      <w:r w:rsidRPr="00B6423B">
        <w:rPr>
          <w:sz w:val="16"/>
        </w:rPr>
        <w:t xml:space="preserve"> Canadian </w:t>
      </w:r>
      <w:r w:rsidRPr="00835EE6">
        <w:rPr>
          <w:rStyle w:val="Emphasis"/>
          <w:highlight w:val="green"/>
        </w:rPr>
        <w:t xml:space="preserve">settler </w:t>
      </w:r>
      <w:r w:rsidRPr="00B6423B">
        <w:rPr>
          <w:rStyle w:val="Emphasis"/>
        </w:rPr>
        <w:t xml:space="preserve">mainstream </w:t>
      </w:r>
      <w:r w:rsidRPr="00835EE6">
        <w:rPr>
          <w:rStyle w:val="Emphasis"/>
          <w:highlight w:val="green"/>
        </w:rPr>
        <w:t>society</w:t>
      </w:r>
      <w:r w:rsidRPr="00835EE6">
        <w:rPr>
          <w:rStyle w:val="StyleUnderline"/>
          <w:highlight w:val="green"/>
        </w:rPr>
        <w:t xml:space="preserve"> can </w:t>
      </w:r>
      <w:r w:rsidRPr="00835EE6">
        <w:rPr>
          <w:rStyle w:val="Emphasis"/>
          <w:highlight w:val="green"/>
        </w:rPr>
        <w:t xml:space="preserve">also slowly and strategically </w:t>
      </w:r>
      <w:r w:rsidRPr="00835EE6">
        <w:rPr>
          <w:rStyle w:val="Emphasis"/>
          <w:i/>
          <w:highlight w:val="green"/>
        </w:rPr>
        <w:t>shift</w:t>
      </w:r>
      <w:r w:rsidRPr="00B6423B">
        <w:rPr>
          <w:rStyle w:val="Emphasis"/>
        </w:rPr>
        <w:t xml:space="preserve"> those very </w:t>
      </w:r>
      <w:r w:rsidRPr="00835EE6">
        <w:rPr>
          <w:rStyle w:val="Emphasis"/>
          <w:highlight w:val="green"/>
        </w:rPr>
        <w:t>constraints and demands, materializing a</w:t>
      </w:r>
      <w:r w:rsidRPr="00B6423B">
        <w:rPr>
          <w:sz w:val="16"/>
        </w:rPr>
        <w:t xml:space="preserve"> HaidaCanadian </w:t>
      </w:r>
      <w:r w:rsidRPr="00835EE6">
        <w:rPr>
          <w:rStyle w:val="Emphasis"/>
          <w:highlight w:val="green"/>
        </w:rPr>
        <w:t>future</w:t>
      </w:r>
      <w:r w:rsidRPr="00B6423B">
        <w:rPr>
          <w:rStyle w:val="Emphasis"/>
        </w:rPr>
        <w:t xml:space="preserve"> that might in fact be </w:t>
      </w:r>
      <w:r w:rsidRPr="00835EE6">
        <w:rPr>
          <w:rStyle w:val="Emphasis"/>
          <w:highlight w:val="green"/>
        </w:rPr>
        <w:t>quite different from the present even as it does not ever fully “escape”</w:t>
      </w:r>
      <w:r w:rsidRPr="00B6423B">
        <w:rPr>
          <w:rStyle w:val="Emphasis"/>
        </w:rPr>
        <w:t xml:space="preserve"> from its dilemmas</w:t>
      </w:r>
      <w:r w:rsidRPr="00B6423B">
        <w:rPr>
          <w:sz w:val="16"/>
        </w:rPr>
        <w:t xml:space="preserve">. Perhaps </w:t>
      </w:r>
      <w:r w:rsidRPr="00B6423B">
        <w:rPr>
          <w:rStyle w:val="StyleUnderline"/>
        </w:rPr>
        <w:t xml:space="preserve">the most unsettling potential of all here lies simply in the ways in which Haida people </w:t>
      </w:r>
      <w:r w:rsidRPr="00835EE6">
        <w:rPr>
          <w:rStyle w:val="Emphasis"/>
          <w:highlight w:val="green"/>
        </w:rPr>
        <w:t>incorporate the</w:t>
      </w:r>
      <w:r w:rsidRPr="00B6423B">
        <w:rPr>
          <w:rStyle w:val="Emphasis"/>
        </w:rPr>
        <w:t xml:space="preserve"> conditions of </w:t>
      </w:r>
      <w:r w:rsidRPr="00835EE6">
        <w:rPr>
          <w:rStyle w:val="Emphasis"/>
          <w:highlight w:val="green"/>
        </w:rPr>
        <w:t>the</w:t>
      </w:r>
      <w:r w:rsidRPr="00B6423B">
        <w:rPr>
          <w:rStyle w:val="Emphasis"/>
        </w:rPr>
        <w:t xml:space="preserve"> settler colonial </w:t>
      </w:r>
      <w:r w:rsidRPr="00835EE6">
        <w:rPr>
          <w:rStyle w:val="Emphasis"/>
          <w:highlight w:val="green"/>
        </w:rPr>
        <w:t>present as</w:t>
      </w:r>
      <w:r w:rsidRPr="00B6423B">
        <w:rPr>
          <w:rStyle w:val="Emphasis"/>
        </w:rPr>
        <w:t xml:space="preserve"> being </w:t>
      </w:r>
      <w:r w:rsidRPr="00835EE6">
        <w:rPr>
          <w:rStyle w:val="Emphasis"/>
          <w:highlight w:val="green"/>
        </w:rPr>
        <w:t>paths towards Haida futures</w:t>
      </w:r>
      <w:r w:rsidRPr="00B6423B">
        <w:rPr>
          <w:rStyle w:val="StyleUnderline"/>
        </w:rPr>
        <w:t>. Not vanished, or vanquished. Ongoing</w:t>
      </w:r>
      <w:r w:rsidRPr="00B6423B">
        <w:rPr>
          <w:sz w:val="16"/>
        </w:rPr>
        <w:t xml:space="preserve">. </w:t>
      </w:r>
    </w:p>
    <w:p w14:paraId="2C89FD90" w14:textId="77777777" w:rsidR="00C5788D" w:rsidRPr="00C5788D" w:rsidRDefault="00C5788D" w:rsidP="00C5788D"/>
    <w:p w14:paraId="3FFCEA57" w14:textId="6F395901" w:rsidR="00542959" w:rsidRDefault="00542959" w:rsidP="00542959">
      <w:pPr>
        <w:pStyle w:val="Heading3"/>
      </w:pPr>
      <w:r>
        <w:t>1NC---Research Fails</w:t>
      </w:r>
    </w:p>
    <w:p w14:paraId="25761A6F" w14:textId="624F1652" w:rsidR="00C5788D" w:rsidRDefault="00C5788D" w:rsidP="00C5788D">
      <w:pPr>
        <w:pStyle w:val="Heading4"/>
      </w:pPr>
      <w:bookmarkStart w:id="0" w:name="_Hlk146972240"/>
      <w:r>
        <w:t xml:space="preserve">Research does not challenge the university. </w:t>
      </w:r>
    </w:p>
    <w:p w14:paraId="3EE0D271" w14:textId="0C0A09ED" w:rsidR="00C5788D" w:rsidRPr="00F46324" w:rsidRDefault="00C5788D" w:rsidP="00C5788D">
      <w:r w:rsidRPr="00F46324">
        <w:rPr>
          <w:rStyle w:val="Style13ptBold"/>
        </w:rPr>
        <w:t>Webb 18</w:t>
      </w:r>
      <w:r w:rsidRPr="00F46324">
        <w:t xml:space="preserve">, Senior Lecturer in Education at the University of Sheffield (Darren, </w:t>
      </w:r>
      <w:r>
        <w:t xml:space="preserve">2018, </w:t>
      </w:r>
      <w:r w:rsidRPr="00F46324">
        <w:t>“Bolt-holes and breathing spaces in the system: On forms of academic resistance (or, can the university be a site of utopian possibility?),” Review of Education, Pedagogy, and Cultural Studies, 40:2, 96-118)</w:t>
      </w:r>
    </w:p>
    <w:p w14:paraId="51F602C8" w14:textId="77777777" w:rsidR="00C5788D" w:rsidRPr="004F246C" w:rsidRDefault="00C5788D" w:rsidP="00C5788D">
      <w:pPr>
        <w:rPr>
          <w:sz w:val="16"/>
        </w:rPr>
      </w:pPr>
      <w:r w:rsidRPr="004F246C">
        <w:rPr>
          <w:sz w:val="16"/>
        </w:rPr>
        <w:t xml:space="preserve">But let us acknowledge the limitations. A seminar, </w:t>
      </w:r>
      <w:r w:rsidRPr="00835EE6">
        <w:rPr>
          <w:rStyle w:val="Emphasis"/>
          <w:highlight w:val="green"/>
        </w:rPr>
        <w:t>an undergraduate module</w:t>
      </w:r>
      <w:r w:rsidRPr="004F246C">
        <w:rPr>
          <w:sz w:val="16"/>
        </w:rPr>
        <w:t xml:space="preserve">, a Masters program—these are going to </w:t>
      </w:r>
      <w:r w:rsidRPr="00835EE6">
        <w:rPr>
          <w:rStyle w:val="StyleUnderline"/>
          <w:highlight w:val="green"/>
        </w:rPr>
        <w:t>do little to challenge</w:t>
      </w:r>
      <w:r w:rsidRPr="004F246C">
        <w:rPr>
          <w:sz w:val="16"/>
        </w:rPr>
        <w:t xml:space="preserve"> the </w:t>
      </w:r>
      <w:r w:rsidRPr="00835EE6">
        <w:rPr>
          <w:rStyle w:val="Emphasis"/>
          <w:highlight w:val="green"/>
        </w:rPr>
        <w:t>corporate</w:t>
      </w:r>
      <w:r w:rsidRPr="00B475F0">
        <w:rPr>
          <w:rStyle w:val="Emphasis"/>
        </w:rPr>
        <w:t xml:space="preserve">-imperial </w:t>
      </w:r>
      <w:r w:rsidRPr="00835EE6">
        <w:rPr>
          <w:rStyle w:val="Emphasis"/>
          <w:highlight w:val="green"/>
        </w:rPr>
        <w:t>university</w:t>
      </w:r>
      <w:r w:rsidRPr="004F246C">
        <w:rPr>
          <w:sz w:val="16"/>
        </w:rPr>
        <w:t xml:space="preserve">. The utopian educator may work hard to protect their autonomous learning spaces, and to make these sites for experiments in new forms of thought and practice, but </w:t>
      </w:r>
      <w:r w:rsidRPr="00B475F0">
        <w:rPr>
          <w:rStyle w:val="StyleUnderline"/>
        </w:rPr>
        <w:t>we should not overestimate their transformative potential</w:t>
      </w:r>
      <w:r w:rsidRPr="004F246C">
        <w:rPr>
          <w:sz w:val="16"/>
        </w:rPr>
        <w:t xml:space="preserve">. Here I note </w:t>
      </w:r>
      <w:r w:rsidRPr="00B475F0">
        <w:rPr>
          <w:rStyle w:val="Emphasis"/>
        </w:rPr>
        <w:t>four limitations</w:t>
      </w:r>
      <w:r w:rsidRPr="004F246C">
        <w:rPr>
          <w:sz w:val="16"/>
        </w:rPr>
        <w:t xml:space="preserve"> to the utopian classroom:</w:t>
      </w:r>
    </w:p>
    <w:p w14:paraId="65D5824E" w14:textId="77777777" w:rsidR="00C5788D" w:rsidRPr="004F246C" w:rsidRDefault="00C5788D" w:rsidP="00C5788D">
      <w:pPr>
        <w:rPr>
          <w:sz w:val="16"/>
        </w:rPr>
      </w:pPr>
      <w:r w:rsidRPr="00835EE6">
        <w:rPr>
          <w:rStyle w:val="Emphasis"/>
          <w:highlight w:val="green"/>
        </w:rPr>
        <w:t>Firstly</w:t>
      </w:r>
      <w:r w:rsidRPr="004F246C">
        <w:rPr>
          <w:sz w:val="16"/>
        </w:rPr>
        <w:t xml:space="preserve">, there is often a </w:t>
      </w:r>
      <w:r w:rsidRPr="00B475F0">
        <w:rPr>
          <w:rStyle w:val="StyleUnderline"/>
        </w:rPr>
        <w:t xml:space="preserve">profound </w:t>
      </w:r>
      <w:r w:rsidRPr="00835EE6">
        <w:rPr>
          <w:rStyle w:val="StyleUnderline"/>
          <w:highlight w:val="green"/>
        </w:rPr>
        <w:t>disjuncture between</w:t>
      </w:r>
      <w:r w:rsidRPr="004F246C">
        <w:rPr>
          <w:sz w:val="16"/>
        </w:rPr>
        <w:t xml:space="preserve"> the </w:t>
      </w:r>
      <w:r w:rsidRPr="00835EE6">
        <w:rPr>
          <w:rStyle w:val="Emphasis"/>
          <w:highlight w:val="green"/>
        </w:rPr>
        <w:t>claims</w:t>
      </w:r>
      <w:r w:rsidRPr="004F246C">
        <w:rPr>
          <w:sz w:val="16"/>
        </w:rPr>
        <w:t xml:space="preserve"> </w:t>
      </w:r>
      <w:r w:rsidRPr="00B475F0">
        <w:rPr>
          <w:rStyle w:val="StyleUnderline"/>
        </w:rPr>
        <w:t xml:space="preserve">made on behalf of a </w:t>
      </w:r>
      <w:r w:rsidRPr="00B475F0">
        <w:rPr>
          <w:rStyle w:val="Emphasis"/>
        </w:rPr>
        <w:t>particular program</w:t>
      </w:r>
      <w:r w:rsidRPr="004F246C">
        <w:rPr>
          <w:sz w:val="16"/>
        </w:rPr>
        <w:t xml:space="preserve"> </w:t>
      </w:r>
      <w:r w:rsidRPr="00B475F0">
        <w:rPr>
          <w:rStyle w:val="StyleUnderline"/>
        </w:rPr>
        <w:t>or</w:t>
      </w:r>
      <w:r w:rsidRPr="004F246C">
        <w:rPr>
          <w:sz w:val="16"/>
        </w:rPr>
        <w:t xml:space="preserve"> </w:t>
      </w:r>
      <w:r w:rsidRPr="00B475F0">
        <w:rPr>
          <w:rStyle w:val="Emphasis"/>
        </w:rPr>
        <w:t>project</w:t>
      </w:r>
      <w:r w:rsidRPr="004F246C">
        <w:rPr>
          <w:sz w:val="16"/>
        </w:rPr>
        <w:t xml:space="preserve"> </w:t>
      </w:r>
      <w:r w:rsidRPr="00835EE6">
        <w:rPr>
          <w:rStyle w:val="StyleUnderline"/>
          <w:highlight w:val="green"/>
        </w:rPr>
        <w:t>and</w:t>
      </w:r>
      <w:r w:rsidRPr="00B475F0">
        <w:rPr>
          <w:rStyle w:val="StyleUnderline"/>
        </w:rPr>
        <w:t xml:space="preserve"> the </w:t>
      </w:r>
      <w:r w:rsidRPr="00835EE6">
        <w:rPr>
          <w:rStyle w:val="StyleUnderline"/>
          <w:highlight w:val="green"/>
        </w:rPr>
        <w:t>realities</w:t>
      </w:r>
      <w:r w:rsidRPr="00B475F0">
        <w:rPr>
          <w:rStyle w:val="StyleUnderline"/>
        </w:rPr>
        <w:t xml:space="preserve"> of its enactment</w:t>
      </w:r>
      <w:r w:rsidRPr="004F246C">
        <w:rPr>
          <w:sz w:val="16"/>
        </w:rPr>
        <w:t xml:space="preserve">. Mike Neary’s “student-as-producer,” for example, sought “to design an alternative model for the university, as a rehearsal for an alternative social world within which it might subsist” (Neary 2010). Informed by Marx, Benjamin, Lefebvre, Debord, and others, student-as-producer “brings revolutionary pedagogy to life” and prefigures a postcapitalist society characterized by “from each according to their abilities” (Neary 2012a, 5–6). </w:t>
      </w:r>
      <w:r w:rsidRPr="00B475F0">
        <w:rPr>
          <w:rStyle w:val="StyleUnderline"/>
        </w:rPr>
        <w:t>On paper, then, it seems that Neary—occupying a position of power as Dean of Teaching and Learning at the University of Lincoln between 2007–2014—was creating a transformative utopian space in every classroom across the entire campus</w:t>
      </w:r>
      <w:r w:rsidRPr="004F246C">
        <w:rPr>
          <w:sz w:val="16"/>
        </w:rPr>
        <w:t xml:space="preserve">. The reality, however, was somewhat more modest. </w:t>
      </w:r>
      <w:r w:rsidRPr="00B475F0">
        <w:rPr>
          <w:rStyle w:val="StyleUnderline"/>
        </w:rPr>
        <w:t>Beneath</w:t>
      </w:r>
      <w:r w:rsidRPr="004F246C">
        <w:rPr>
          <w:sz w:val="16"/>
        </w:rPr>
        <w:t xml:space="preserve"> the </w:t>
      </w:r>
      <w:r w:rsidRPr="00B475F0">
        <w:rPr>
          <w:rStyle w:val="StyleUnderline"/>
        </w:rPr>
        <w:t xml:space="preserve">endless references to </w:t>
      </w:r>
      <w:r w:rsidRPr="00835EE6">
        <w:rPr>
          <w:rStyle w:val="StyleUnderline"/>
          <w:highlight w:val="green"/>
        </w:rPr>
        <w:t>radical thinkers</w:t>
      </w:r>
      <w:r w:rsidRPr="004F246C">
        <w:rPr>
          <w:sz w:val="16"/>
        </w:rPr>
        <w:t xml:space="preserve"> past and present, what </w:t>
      </w:r>
      <w:r w:rsidRPr="00B475F0">
        <w:rPr>
          <w:rStyle w:val="StyleUnderline"/>
        </w:rPr>
        <w:t>student-as-producer</w:t>
      </w:r>
      <w:r w:rsidRPr="004F246C">
        <w:rPr>
          <w:sz w:val="16"/>
        </w:rPr>
        <w:t xml:space="preserve"> </w:t>
      </w:r>
      <w:r w:rsidRPr="00B475F0">
        <w:rPr>
          <w:rStyle w:val="Emphasis"/>
        </w:rPr>
        <w:t>actually did</w:t>
      </w:r>
      <w:r w:rsidRPr="004F246C">
        <w:rPr>
          <w:sz w:val="16"/>
        </w:rPr>
        <w:t xml:space="preserve"> </w:t>
      </w:r>
      <w:r w:rsidRPr="00B475F0">
        <w:rPr>
          <w:rStyle w:val="StyleUnderline"/>
        </w:rPr>
        <w:t xml:space="preserve">was </w:t>
      </w:r>
      <w:r w:rsidRPr="00835EE6">
        <w:rPr>
          <w:rStyle w:val="Emphasis"/>
          <w:highlight w:val="green"/>
        </w:rPr>
        <w:t>enhance</w:t>
      </w:r>
      <w:r w:rsidRPr="00B475F0">
        <w:rPr>
          <w:rStyle w:val="StyleUnderline"/>
        </w:rPr>
        <w:t xml:space="preserve"> the </w:t>
      </w:r>
      <w:r w:rsidRPr="00835EE6">
        <w:rPr>
          <w:rStyle w:val="Emphasis"/>
          <w:highlight w:val="green"/>
        </w:rPr>
        <w:t>research</w:t>
      </w:r>
      <w:r w:rsidRPr="00B475F0">
        <w:rPr>
          <w:rStyle w:val="Emphasis"/>
        </w:rPr>
        <w:t xml:space="preserve"> component</w:t>
      </w:r>
      <w:r w:rsidRPr="00B475F0">
        <w:rPr>
          <w:rStyle w:val="StyleUnderline"/>
        </w:rPr>
        <w:t xml:space="preserve"> of the undergraduate curriculum</w:t>
      </w:r>
      <w:r w:rsidRPr="004F246C">
        <w:rPr>
          <w:sz w:val="16"/>
        </w:rPr>
        <w:t xml:space="preserve"> (Neary 2014) </w:t>
      </w:r>
      <w:r w:rsidRPr="00835EE6">
        <w:rPr>
          <w:rStyle w:val="StyleUnderline"/>
          <w:highlight w:val="green"/>
        </w:rPr>
        <w:t>while being</w:t>
      </w:r>
      <w:r w:rsidRPr="00B475F0">
        <w:rPr>
          <w:rStyle w:val="StyleUnderline"/>
        </w:rPr>
        <w:t xml:space="preserve"> pragmatically</w:t>
      </w:r>
      <w:r w:rsidRPr="004F246C">
        <w:rPr>
          <w:sz w:val="16"/>
        </w:rPr>
        <w:t xml:space="preserve"> “</w:t>
      </w:r>
      <w:r w:rsidRPr="00835EE6">
        <w:rPr>
          <w:rStyle w:val="Emphasis"/>
          <w:highlight w:val="green"/>
        </w:rPr>
        <w:t>mindful</w:t>
      </w:r>
      <w:r w:rsidRPr="00835EE6">
        <w:rPr>
          <w:sz w:val="16"/>
          <w:highlight w:val="green"/>
        </w:rPr>
        <w:t xml:space="preserve"> </w:t>
      </w:r>
      <w:r w:rsidRPr="00835EE6">
        <w:rPr>
          <w:rStyle w:val="StyleUnderline"/>
          <w:highlight w:val="green"/>
        </w:rPr>
        <w:t>of the need for the university to survive</w:t>
      </w:r>
      <w:r w:rsidRPr="00B475F0">
        <w:rPr>
          <w:rStyle w:val="StyleUnderline"/>
        </w:rPr>
        <w:t xml:space="preserve"> and prosper”</w:t>
      </w:r>
      <w:r w:rsidRPr="004F246C">
        <w:rPr>
          <w:sz w:val="16"/>
        </w:rPr>
        <w:t xml:space="preserve"> (Neary 2010). A worthwhile endeavor certainly, but </w:t>
      </w:r>
      <w:r w:rsidRPr="00B475F0">
        <w:rPr>
          <w:rStyle w:val="Emphasis"/>
        </w:rPr>
        <w:t>hardly</w:t>
      </w:r>
      <w:r w:rsidRPr="004F246C">
        <w:rPr>
          <w:sz w:val="16"/>
        </w:rPr>
        <w:t xml:space="preserve"> a </w:t>
      </w:r>
      <w:r w:rsidRPr="00B475F0">
        <w:rPr>
          <w:rStyle w:val="Emphasis"/>
        </w:rPr>
        <w:t>revolutionary</w:t>
      </w:r>
      <w:r w:rsidRPr="004F246C">
        <w:rPr>
          <w:sz w:val="16"/>
        </w:rPr>
        <w:t xml:space="preserve"> project prefiguring post-capitalist society. The field of critical pedagogy/radical education is heavy on bombast and the realities of the utopian classroom often </w:t>
      </w:r>
      <w:r w:rsidRPr="00B475F0">
        <w:rPr>
          <w:rStyle w:val="StyleUnderline"/>
        </w:rPr>
        <w:t>fall short of the theory-heavy promises</w:t>
      </w:r>
      <w:r w:rsidRPr="004F246C">
        <w:rPr>
          <w:sz w:val="16"/>
        </w:rPr>
        <w:t>.6</w:t>
      </w:r>
    </w:p>
    <w:p w14:paraId="4AF4C766" w14:textId="77777777" w:rsidR="00C5788D" w:rsidRPr="004F246C" w:rsidRDefault="00C5788D" w:rsidP="00C5788D">
      <w:pPr>
        <w:rPr>
          <w:sz w:val="16"/>
        </w:rPr>
      </w:pPr>
      <w:r w:rsidRPr="00835EE6">
        <w:rPr>
          <w:rStyle w:val="Emphasis"/>
          <w:highlight w:val="green"/>
        </w:rPr>
        <w:t>Secondly</w:t>
      </w:r>
      <w:r w:rsidRPr="004F246C">
        <w:rPr>
          <w:sz w:val="16"/>
        </w:rPr>
        <w:t xml:space="preserve">, a focus on the classroom as the site of utopian practice is sometimes </w:t>
      </w:r>
      <w:r w:rsidRPr="004F246C">
        <w:rPr>
          <w:rStyle w:val="StyleUnderline"/>
        </w:rPr>
        <w:t>accompanied by</w:t>
      </w:r>
      <w:r w:rsidRPr="004F246C">
        <w:rPr>
          <w:sz w:val="16"/>
        </w:rPr>
        <w:t xml:space="preserve"> a </w:t>
      </w:r>
      <w:r w:rsidRPr="004F246C">
        <w:rPr>
          <w:rStyle w:val="Emphasis"/>
        </w:rPr>
        <w:t>simplistic</w:t>
      </w:r>
      <w:r w:rsidRPr="004F246C">
        <w:rPr>
          <w:sz w:val="16"/>
        </w:rPr>
        <w:t xml:space="preserve"> model of </w:t>
      </w:r>
      <w:r w:rsidRPr="00835EE6">
        <w:rPr>
          <w:rStyle w:val="Emphasis"/>
          <w:highlight w:val="green"/>
        </w:rPr>
        <w:t>social change</w:t>
      </w:r>
      <w:r w:rsidRPr="004F246C">
        <w:rPr>
          <w:sz w:val="16"/>
        </w:rPr>
        <w:t xml:space="preserve">. Even in its most revolutionary formulations—in the work of Paula Allman (2001), for example—the classroom </w:t>
      </w:r>
      <w:r w:rsidRPr="00835EE6">
        <w:rPr>
          <w:rStyle w:val="StyleUnderline"/>
          <w:highlight w:val="green"/>
        </w:rPr>
        <w:t>interactions</w:t>
      </w:r>
      <w:r w:rsidRPr="004F246C">
        <w:rPr>
          <w:sz w:val="16"/>
        </w:rPr>
        <w:t xml:space="preserve"> of the utopian educator </w:t>
      </w:r>
      <w:r w:rsidRPr="00B475F0">
        <w:rPr>
          <w:rStyle w:val="StyleUnderline"/>
        </w:rPr>
        <w:t xml:space="preserve">are </w:t>
      </w:r>
      <w:r w:rsidRPr="00835EE6">
        <w:rPr>
          <w:rStyle w:val="StyleUnderline"/>
          <w:highlight w:val="green"/>
        </w:rPr>
        <w:t>directed towards transforming</w:t>
      </w:r>
      <w:r w:rsidRPr="00835EE6">
        <w:rPr>
          <w:sz w:val="16"/>
          <w:highlight w:val="green"/>
        </w:rPr>
        <w:t xml:space="preserve"> </w:t>
      </w:r>
      <w:r w:rsidRPr="00835EE6">
        <w:rPr>
          <w:rStyle w:val="Emphasis"/>
          <w:highlight w:val="green"/>
        </w:rPr>
        <w:t>individual consciousness</w:t>
      </w:r>
      <w:r w:rsidRPr="004F246C">
        <w:rPr>
          <w:sz w:val="16"/>
        </w:rPr>
        <w:t xml:space="preserve">. </w:t>
      </w:r>
      <w:r w:rsidRPr="00835EE6">
        <w:rPr>
          <w:rStyle w:val="StyleUnderline"/>
          <w:highlight w:val="green"/>
        </w:rPr>
        <w:t>It is</w:t>
      </w:r>
      <w:r w:rsidRPr="004F246C">
        <w:rPr>
          <w:sz w:val="16"/>
        </w:rPr>
        <w:t xml:space="preserve"> then </w:t>
      </w:r>
      <w:r w:rsidRPr="00835EE6">
        <w:rPr>
          <w:rStyle w:val="StyleUnderline"/>
          <w:highlight w:val="green"/>
        </w:rPr>
        <w:t>assumed</w:t>
      </w:r>
      <w:r w:rsidRPr="004F246C">
        <w:rPr>
          <w:sz w:val="16"/>
        </w:rPr>
        <w:t xml:space="preserve"> that </w:t>
      </w:r>
      <w:r w:rsidRPr="00835EE6">
        <w:rPr>
          <w:rStyle w:val="Emphasis"/>
          <w:highlight w:val="green"/>
        </w:rPr>
        <w:t>enlightened individuals</w:t>
      </w:r>
      <w:r w:rsidRPr="004F246C">
        <w:rPr>
          <w:sz w:val="16"/>
        </w:rPr>
        <w:t xml:space="preserve">, newly conscientized, </w:t>
      </w:r>
      <w:r w:rsidRPr="00835EE6">
        <w:rPr>
          <w:rStyle w:val="StyleUnderline"/>
          <w:highlight w:val="green"/>
        </w:rPr>
        <w:t>will leave the classroom and</w:t>
      </w:r>
      <w:r w:rsidRPr="004F246C">
        <w:rPr>
          <w:sz w:val="16"/>
        </w:rPr>
        <w:t xml:space="preserve"> somehow </w:t>
      </w:r>
      <w:r w:rsidRPr="00835EE6">
        <w:rPr>
          <w:rStyle w:val="Emphasis"/>
          <w:highlight w:val="green"/>
        </w:rPr>
        <w:t>bring</w:t>
      </w:r>
      <w:r w:rsidRPr="004F246C">
        <w:rPr>
          <w:sz w:val="16"/>
        </w:rPr>
        <w:t xml:space="preserve"> about </w:t>
      </w:r>
      <w:r w:rsidRPr="00B475F0">
        <w:rPr>
          <w:rStyle w:val="Emphasis"/>
        </w:rPr>
        <w:t xml:space="preserve">social </w:t>
      </w:r>
      <w:r w:rsidRPr="00835EE6">
        <w:rPr>
          <w:rStyle w:val="Emphasis"/>
          <w:highlight w:val="green"/>
        </w:rPr>
        <w:t>change</w:t>
      </w:r>
      <w:r w:rsidRPr="004F246C">
        <w:rPr>
          <w:sz w:val="16"/>
        </w:rPr>
        <w:t xml:space="preserve"> (Lissovoy 2009, 198; Cho 2013, 94). At its worst, utopian pedagogy shares the quasi-colonial understanding of change typical of the corporate-imperial university. Wink, for example, tells us that radical pedagogy “starts in the classroom but goes out into the community to make life a little better” (Wink 2011, 24). Darder, too, talks about an emancipatory pedagogy that seeks to “reach beyond the boundaries of the classroom into communities, workplaces, and public arenas” (Darder 2009, 158). </w:t>
      </w:r>
      <w:r w:rsidRPr="00B475F0">
        <w:rPr>
          <w:rStyle w:val="StyleUnderline"/>
        </w:rPr>
        <w:t xml:space="preserve">Here we have a process </w:t>
      </w:r>
      <w:r w:rsidRPr="00835EE6">
        <w:rPr>
          <w:rStyle w:val="StyleUnderline"/>
          <w:highlight w:val="green"/>
        </w:rPr>
        <w:t>akin to</w:t>
      </w:r>
      <w:r w:rsidRPr="00B475F0">
        <w:rPr>
          <w:rStyle w:val="StyleUnderline"/>
        </w:rPr>
        <w:t xml:space="preserve"> the manifold </w:t>
      </w:r>
      <w:r w:rsidRPr="00835EE6">
        <w:rPr>
          <w:rStyle w:val="Emphasis"/>
          <w:highlight w:val="green"/>
        </w:rPr>
        <w:t>“outreach” activities</w:t>
      </w:r>
      <w:r w:rsidRPr="00B475F0">
        <w:rPr>
          <w:rStyle w:val="StyleUnderline"/>
        </w:rPr>
        <w:t xml:space="preserve"> undertaken by higher education institutions, through which </w:t>
      </w:r>
      <w:r w:rsidRPr="00835EE6">
        <w:rPr>
          <w:rStyle w:val="StyleUnderline"/>
          <w:highlight w:val="green"/>
        </w:rPr>
        <w:t>communities are blessed by interventions</w:t>
      </w:r>
      <w:r w:rsidRPr="004F246C">
        <w:rPr>
          <w:rStyle w:val="StyleUnderline"/>
        </w:rPr>
        <w:t xml:space="preserve"> from the academy</w:t>
      </w:r>
      <w:r w:rsidRPr="00B475F0">
        <w:rPr>
          <w:rStyle w:val="StyleUnderline"/>
        </w:rPr>
        <w:t>, “</w:t>
      </w:r>
      <w:r w:rsidRPr="00B475F0">
        <w:rPr>
          <w:rStyle w:val="Emphasis"/>
        </w:rPr>
        <w:t>reaching out</w:t>
      </w:r>
      <w:r w:rsidRPr="00B475F0">
        <w:rPr>
          <w:rStyle w:val="StyleUnderline"/>
        </w:rPr>
        <w:t xml:space="preserve">” to make their lives a little better, </w:t>
      </w:r>
      <w:r w:rsidRPr="00835EE6">
        <w:rPr>
          <w:rStyle w:val="StyleUnderline"/>
          <w:highlight w:val="green"/>
        </w:rPr>
        <w:t>in</w:t>
      </w:r>
      <w:r w:rsidRPr="00B475F0">
        <w:rPr>
          <w:rStyle w:val="StyleUnderline"/>
        </w:rPr>
        <w:t xml:space="preserve"> a </w:t>
      </w:r>
      <w:r w:rsidRPr="00835EE6">
        <w:rPr>
          <w:rStyle w:val="Emphasis"/>
          <w:highlight w:val="green"/>
        </w:rPr>
        <w:t>contemporary</w:t>
      </w:r>
      <w:r w:rsidRPr="00B475F0">
        <w:rPr>
          <w:rStyle w:val="Emphasis"/>
        </w:rPr>
        <w:t xml:space="preserve"> form</w:t>
      </w:r>
      <w:r w:rsidRPr="00B475F0">
        <w:rPr>
          <w:rStyle w:val="StyleUnderline"/>
        </w:rPr>
        <w:t xml:space="preserve"> of </w:t>
      </w:r>
      <w:r w:rsidRPr="00835EE6">
        <w:rPr>
          <w:rStyle w:val="Emphasis"/>
          <w:highlight w:val="green"/>
        </w:rPr>
        <w:t>noblesse oblige</w:t>
      </w:r>
      <w:r w:rsidRPr="004F246C">
        <w:rPr>
          <w:sz w:val="16"/>
        </w:rPr>
        <w:t xml:space="preserve"> (Seybold 2008).</w:t>
      </w:r>
    </w:p>
    <w:p w14:paraId="2B925E76" w14:textId="77777777" w:rsidR="00C5788D" w:rsidRPr="004F246C" w:rsidRDefault="00C5788D" w:rsidP="00C5788D">
      <w:pPr>
        <w:rPr>
          <w:sz w:val="16"/>
        </w:rPr>
      </w:pPr>
      <w:r w:rsidRPr="00835EE6">
        <w:rPr>
          <w:rStyle w:val="Emphasis"/>
          <w:highlight w:val="green"/>
        </w:rPr>
        <w:t>Thirdly</w:t>
      </w:r>
      <w:r w:rsidRPr="004F246C">
        <w:rPr>
          <w:sz w:val="16"/>
        </w:rPr>
        <w:t xml:space="preserve">, the </w:t>
      </w:r>
      <w:r w:rsidRPr="004F246C">
        <w:rPr>
          <w:rStyle w:val="StyleUnderline"/>
        </w:rPr>
        <w:t>corporate</w:t>
      </w:r>
      <w:r w:rsidRPr="00B475F0">
        <w:rPr>
          <w:rStyle w:val="StyleUnderline"/>
        </w:rPr>
        <w:t xml:space="preserve">-imperial </w:t>
      </w:r>
      <w:r w:rsidRPr="00835EE6">
        <w:rPr>
          <w:rStyle w:val="StyleUnderline"/>
          <w:highlight w:val="green"/>
        </w:rPr>
        <w:t>university draws strength from the utopian classroom</w:t>
      </w:r>
      <w:r w:rsidRPr="004F246C">
        <w:rPr>
          <w:sz w:val="16"/>
        </w:rPr>
        <w:t xml:space="preserve">, happily </w:t>
      </w:r>
      <w:r w:rsidRPr="00835EE6">
        <w:rPr>
          <w:rStyle w:val="Emphasis"/>
          <w:highlight w:val="green"/>
        </w:rPr>
        <w:t>accommodating</w:t>
      </w:r>
      <w:r w:rsidRPr="004F246C">
        <w:rPr>
          <w:sz w:val="16"/>
        </w:rPr>
        <w:t xml:space="preserve"> </w:t>
      </w:r>
      <w:r w:rsidRPr="00B475F0">
        <w:rPr>
          <w:rStyle w:val="StyleUnderline"/>
        </w:rPr>
        <w:t xml:space="preserve">sites of </w:t>
      </w:r>
      <w:r w:rsidRPr="00835EE6">
        <w:rPr>
          <w:rStyle w:val="StyleUnderline"/>
          <w:highlight w:val="green"/>
        </w:rPr>
        <w:t>resistance</w:t>
      </w:r>
      <w:r w:rsidRPr="00B475F0">
        <w:rPr>
          <w:rStyle w:val="StyleUnderline"/>
        </w:rPr>
        <w:t xml:space="preserve"> in order </w:t>
      </w:r>
      <w:r w:rsidRPr="00835EE6">
        <w:rPr>
          <w:rStyle w:val="StyleUnderline"/>
          <w:highlight w:val="green"/>
        </w:rPr>
        <w:t>to recuperate</w:t>
      </w:r>
      <w:r w:rsidRPr="00B475F0">
        <w:rPr>
          <w:rStyle w:val="StyleUnderline"/>
        </w:rPr>
        <w:t xml:space="preserve"> them as </w:t>
      </w:r>
      <w:r w:rsidRPr="00835EE6">
        <w:rPr>
          <w:rStyle w:val="Emphasis"/>
          <w:highlight w:val="green"/>
        </w:rPr>
        <w:t>symbols of</w:t>
      </w:r>
      <w:r w:rsidRPr="00B475F0">
        <w:rPr>
          <w:rStyle w:val="Emphasis"/>
        </w:rPr>
        <w:t xml:space="preserve"> its </w:t>
      </w:r>
      <w:r w:rsidRPr="00835EE6">
        <w:rPr>
          <w:rStyle w:val="Emphasis"/>
          <w:highlight w:val="green"/>
        </w:rPr>
        <w:t>tolerance</w:t>
      </w:r>
      <w:r w:rsidRPr="004F246C">
        <w:rPr>
          <w:sz w:val="16"/>
        </w:rPr>
        <w:t xml:space="preserve"> (Oparah 2014). The utopian classroom might be seen as “a release-valve for intellectual dissonance … supervised by its very enemies” (Inoperative Committee 2011, 4). A release valve because, as Michael Apple has long complained, radical pedagogy is often adopted to resolve personal crises brought about by the “contradictory class location” of academics who want to portray themselves as politically engaged (2013, 14). </w:t>
      </w:r>
      <w:r w:rsidRPr="00835EE6">
        <w:rPr>
          <w:rStyle w:val="Emphasis"/>
          <w:highlight w:val="green"/>
        </w:rPr>
        <w:t>Spaces</w:t>
      </w:r>
      <w:r w:rsidRPr="004F246C">
        <w:rPr>
          <w:rStyle w:val="Emphasis"/>
        </w:rPr>
        <w:t xml:space="preserve"> of experimentation</w:t>
      </w:r>
      <w:r w:rsidRPr="004F246C">
        <w:rPr>
          <w:rStyle w:val="StyleUnderline"/>
        </w:rPr>
        <w:t xml:space="preserve"> within the academy may </w:t>
      </w:r>
      <w:r w:rsidRPr="00835EE6">
        <w:rPr>
          <w:rStyle w:val="StyleUnderline"/>
          <w:highlight w:val="green"/>
        </w:rPr>
        <w:t>have</w:t>
      </w:r>
      <w:r w:rsidRPr="004F246C">
        <w:rPr>
          <w:rStyle w:val="StyleUnderline"/>
        </w:rPr>
        <w:t xml:space="preserve"> as much to do with “</w:t>
      </w:r>
      <w:r w:rsidRPr="00835EE6">
        <w:rPr>
          <w:rStyle w:val="StyleUnderline"/>
          <w:highlight w:val="green"/>
        </w:rPr>
        <w:t>a</w:t>
      </w:r>
      <w:r w:rsidRPr="004F246C">
        <w:rPr>
          <w:rStyle w:val="StyleUnderline"/>
        </w:rPr>
        <w:t xml:space="preserve"> certain </w:t>
      </w:r>
      <w:r w:rsidRPr="00835EE6">
        <w:rPr>
          <w:rStyle w:val="Emphasis"/>
          <w:highlight w:val="green"/>
        </w:rPr>
        <w:t>ritual of self-display</w:t>
      </w:r>
      <w:r w:rsidRPr="004F246C">
        <w:rPr>
          <w:rStyle w:val="StyleUnderline"/>
        </w:rPr>
        <w:t xml:space="preserve">” as they do with </w:t>
      </w:r>
      <w:r w:rsidRPr="004F246C">
        <w:rPr>
          <w:rStyle w:val="Emphasis"/>
        </w:rPr>
        <w:t>any</w:t>
      </w:r>
      <w:r w:rsidRPr="004F246C">
        <w:rPr>
          <w:rStyle w:val="StyleUnderline"/>
        </w:rPr>
        <w:t xml:space="preserve"> form of </w:t>
      </w:r>
      <w:r w:rsidRPr="004F246C">
        <w:rPr>
          <w:rStyle w:val="Emphasis"/>
        </w:rPr>
        <w:t>genuine commitment</w:t>
      </w:r>
      <w:r w:rsidRPr="004F246C">
        <w:rPr>
          <w:rStyle w:val="StyleUnderline"/>
        </w:rPr>
        <w:t xml:space="preserve"> to </w:t>
      </w:r>
      <w:r w:rsidRPr="004F246C">
        <w:rPr>
          <w:rStyle w:val="Emphasis"/>
        </w:rPr>
        <w:t>social transformation</w:t>
      </w:r>
      <w:r w:rsidRPr="004F246C">
        <w:rPr>
          <w:sz w:val="16"/>
        </w:rPr>
        <w:t xml:space="preserve"> (Ĉiĉigoj, Apostolou-Hölscher, and Rusham 2015, 272). Students, too, are aware that </w:t>
      </w:r>
      <w:r w:rsidRPr="004F246C">
        <w:rPr>
          <w:rStyle w:val="Emphasis"/>
        </w:rPr>
        <w:t>“</w:t>
      </w:r>
      <w:r w:rsidRPr="00835EE6">
        <w:rPr>
          <w:rStyle w:val="Emphasis"/>
          <w:highlight w:val="green"/>
        </w:rPr>
        <w:t>radical” courses</w:t>
      </w:r>
      <w:r w:rsidRPr="004F246C">
        <w:rPr>
          <w:sz w:val="16"/>
        </w:rPr>
        <w:t xml:space="preserve"> on campus </w:t>
      </w:r>
      <w:r w:rsidRPr="00835EE6">
        <w:rPr>
          <w:rStyle w:val="StyleUnderline"/>
          <w:highlight w:val="green"/>
        </w:rPr>
        <w:t>serve as a</w:t>
      </w:r>
      <w:r w:rsidRPr="004F246C">
        <w:rPr>
          <w:sz w:val="16"/>
        </w:rPr>
        <w:t xml:space="preserve"> “</w:t>
      </w:r>
      <w:r w:rsidRPr="00835EE6">
        <w:rPr>
          <w:rStyle w:val="Emphasis"/>
          <w:highlight w:val="green"/>
        </w:rPr>
        <w:t>vaccination</w:t>
      </w:r>
      <w:r w:rsidRPr="004F246C">
        <w:rPr>
          <w:sz w:val="16"/>
        </w:rPr>
        <w:t xml:space="preserve">” </w:t>
      </w:r>
      <w:r w:rsidRPr="004F246C">
        <w:rPr>
          <w:rStyle w:val="StyleUnderline"/>
        </w:rPr>
        <w:t>against future outbreaks of radicalism in society at large</w:t>
      </w:r>
      <w:r w:rsidRPr="004F246C">
        <w:rPr>
          <w:sz w:val="16"/>
        </w:rPr>
        <w:t xml:space="preserve"> (Anon 2010c, 32). As one group put it: “</w:t>
      </w:r>
      <w:r w:rsidRPr="004F246C">
        <w:rPr>
          <w:rStyle w:val="StyleUnderline"/>
        </w:rPr>
        <w:t xml:space="preserve">A taste of the poison serves well </w:t>
      </w:r>
      <w:r w:rsidRPr="00835EE6">
        <w:rPr>
          <w:rStyle w:val="StyleUnderline"/>
          <w:highlight w:val="green"/>
        </w:rPr>
        <w:t>to inoculate us against any confrontational radicalism</w:t>
      </w:r>
      <w:r w:rsidRPr="004F246C">
        <w:rPr>
          <w:sz w:val="16"/>
        </w:rPr>
        <w:t>” (Anon 2010b, 15). This release of dissonance is supervised by its enemies in the simple but very real sense that contemporary university governance includes so that it can control (De Nicola and Roggero 2011, 36).</w:t>
      </w:r>
    </w:p>
    <w:p w14:paraId="075365D4" w14:textId="4862CF82" w:rsidR="00C5788D" w:rsidRDefault="00C5788D" w:rsidP="00C5788D">
      <w:pPr>
        <w:rPr>
          <w:sz w:val="16"/>
        </w:rPr>
      </w:pPr>
      <w:r w:rsidRPr="00835EE6">
        <w:rPr>
          <w:rStyle w:val="Emphasis"/>
          <w:highlight w:val="green"/>
        </w:rPr>
        <w:t>Finally</w:t>
      </w:r>
      <w:r w:rsidRPr="004F246C">
        <w:rPr>
          <w:sz w:val="16"/>
        </w:rPr>
        <w:t xml:space="preserve">, the </w:t>
      </w:r>
      <w:r w:rsidRPr="00835EE6">
        <w:rPr>
          <w:rStyle w:val="StyleUnderline"/>
          <w:highlight w:val="green"/>
        </w:rPr>
        <w:t>utopian classroom will never be anything more than</w:t>
      </w:r>
      <w:r w:rsidRPr="004F246C">
        <w:rPr>
          <w:sz w:val="16"/>
        </w:rPr>
        <w:t xml:space="preserve"> a </w:t>
      </w:r>
      <w:r w:rsidRPr="00835EE6">
        <w:rPr>
          <w:rStyle w:val="Emphasis"/>
          <w:highlight w:val="green"/>
        </w:rPr>
        <w:t>fringe performance</w:t>
      </w:r>
      <w:r w:rsidRPr="004F246C">
        <w:rPr>
          <w:sz w:val="16"/>
        </w:rPr>
        <w:t xml:space="preserve"> to be tolerated at the margins. The university, of course, is hostile to radical learning spaces “trying to establish outcomes contrary to the logic of the market” (Albert 2007, 324). It is well noted that </w:t>
      </w:r>
      <w:r w:rsidRPr="004F246C">
        <w:rPr>
          <w:rStyle w:val="Emphasis"/>
        </w:rPr>
        <w:t xml:space="preserve">critical/ radical/utopian </w:t>
      </w:r>
      <w:r w:rsidRPr="00835EE6">
        <w:rPr>
          <w:rStyle w:val="Emphasis"/>
          <w:highlight w:val="green"/>
        </w:rPr>
        <w:t>spaces</w:t>
      </w:r>
      <w:r w:rsidRPr="004F246C">
        <w:rPr>
          <w:sz w:val="16"/>
        </w:rPr>
        <w:t xml:space="preserve"> within the academy </w:t>
      </w:r>
      <w:r w:rsidRPr="00835EE6">
        <w:rPr>
          <w:rStyle w:val="StyleUnderline"/>
          <w:highlight w:val="green"/>
        </w:rPr>
        <w:t>are shrinking</w:t>
      </w:r>
      <w:r w:rsidRPr="004F246C">
        <w:rPr>
          <w:sz w:val="16"/>
        </w:rPr>
        <w:t xml:space="preserve"> (Shear 2008, 56; Canaan 2013; Amsler 2015, 169, Lawrence 2015) and that </w:t>
      </w:r>
      <w:r w:rsidRPr="00835EE6">
        <w:rPr>
          <w:rStyle w:val="Emphasis"/>
          <w:highlight w:val="green"/>
        </w:rPr>
        <w:t>departments</w:t>
      </w:r>
      <w:r w:rsidRPr="004F246C">
        <w:rPr>
          <w:sz w:val="16"/>
        </w:rPr>
        <w:t xml:space="preserve"> offering perspectives challenging the mainstream </w:t>
      </w:r>
      <w:r w:rsidRPr="00835EE6">
        <w:rPr>
          <w:rStyle w:val="Emphasis"/>
          <w:highlight w:val="green"/>
        </w:rPr>
        <w:t>risk closure</w:t>
      </w:r>
      <w:r w:rsidRPr="004F246C">
        <w:rPr>
          <w:sz w:val="16"/>
        </w:rPr>
        <w:t xml:space="preserve"> (Seybold 2008, 117–118; Adsit et al. 2015, 22). </w:t>
      </w:r>
      <w:r w:rsidRPr="004F246C">
        <w:rPr>
          <w:rStyle w:val="StyleUnderline"/>
        </w:rPr>
        <w:t xml:space="preserve">It is also worth highlighting that the </w:t>
      </w:r>
      <w:r w:rsidRPr="00835EE6">
        <w:rPr>
          <w:rStyle w:val="StyleUnderline"/>
          <w:highlight w:val="green"/>
        </w:rPr>
        <w:t>utopian university is unviable in the absence of wider systemic change because</w:t>
      </w:r>
      <w:r w:rsidRPr="004F246C">
        <w:rPr>
          <w:rStyle w:val="StyleUnderline"/>
        </w:rPr>
        <w:t xml:space="preserve">, quite simply, “any </w:t>
      </w:r>
      <w:r w:rsidRPr="00835EE6">
        <w:rPr>
          <w:rStyle w:val="StyleUnderline"/>
          <w:highlight w:val="green"/>
        </w:rPr>
        <w:t>university</w:t>
      </w:r>
      <w:r w:rsidRPr="004F246C">
        <w:rPr>
          <w:rStyle w:val="StyleUnderline"/>
        </w:rPr>
        <w:t xml:space="preserve"> that operated along these lines </w:t>
      </w:r>
      <w:r w:rsidRPr="00835EE6">
        <w:rPr>
          <w:rStyle w:val="StyleUnderline"/>
          <w:highlight w:val="green"/>
        </w:rPr>
        <w:t>would quickly become irrelevant to the vast majority of people who need an education</w:t>
      </w:r>
      <w:r w:rsidRPr="004F246C">
        <w:rPr>
          <w:rStyle w:val="StyleUnderline"/>
        </w:rPr>
        <w:t xml:space="preserve"> that provides them with a better chance of finding work</w:t>
      </w:r>
      <w:r w:rsidRPr="004F246C">
        <w:rPr>
          <w:sz w:val="16"/>
        </w:rPr>
        <w:t xml:space="preserve">” (Holmes and Research and Destroy and Dead Labour 2011, 13). The utopian classroom, then, </w:t>
      </w:r>
      <w:r w:rsidRPr="004F246C">
        <w:rPr>
          <w:rStyle w:val="StyleUnderline"/>
        </w:rPr>
        <w:t xml:space="preserve">will remain a novelty to be </w:t>
      </w:r>
      <w:r w:rsidRPr="004F246C">
        <w:rPr>
          <w:rStyle w:val="Emphasis"/>
        </w:rPr>
        <w:t>controlled</w:t>
      </w:r>
      <w:r w:rsidRPr="004F246C">
        <w:rPr>
          <w:sz w:val="16"/>
        </w:rPr>
        <w:t xml:space="preserve"> within the corporate-imperial university. </w:t>
      </w:r>
      <w:r w:rsidRPr="004F246C">
        <w:rPr>
          <w:rStyle w:val="StyleUnderline"/>
        </w:rPr>
        <w:t>And “as long as the radical is in the minority, as long as the radical is unable to drive campus culture, nothing is threatened”</w:t>
      </w:r>
      <w:r w:rsidRPr="004F246C">
        <w:rPr>
          <w:sz w:val="16"/>
        </w:rPr>
        <w:t xml:space="preserve"> (Prashad 2014, 330).</w:t>
      </w:r>
      <w:bookmarkEnd w:id="0"/>
    </w:p>
    <w:p w14:paraId="288A02AD" w14:textId="1449BA2D" w:rsidR="00C5788D" w:rsidRPr="00B127D0" w:rsidRDefault="00C5788D" w:rsidP="00C5788D">
      <w:pPr>
        <w:pStyle w:val="Heading4"/>
      </w:pPr>
      <w:bookmarkStart w:id="1" w:name="_Hlk146897185"/>
      <w:r>
        <w:t xml:space="preserve">Critical accounts of </w:t>
      </w:r>
      <w:r>
        <w:rPr>
          <w:u w:val="single"/>
        </w:rPr>
        <w:t>research</w:t>
      </w:r>
      <w:r>
        <w:t xml:space="preserve"> fail to articulate </w:t>
      </w:r>
      <w:r>
        <w:rPr>
          <w:u w:val="single"/>
        </w:rPr>
        <w:t>meaningful alternatives</w:t>
      </w:r>
      <w:r>
        <w:t xml:space="preserve"> and </w:t>
      </w:r>
      <w:r>
        <w:rPr>
          <w:u w:val="single"/>
        </w:rPr>
        <w:t>sustain struggle</w:t>
      </w:r>
      <w:r>
        <w:t xml:space="preserve">---focusing on the </w:t>
      </w:r>
      <w:r>
        <w:rPr>
          <w:u w:val="single"/>
        </w:rPr>
        <w:t>material</w:t>
      </w:r>
      <w:r>
        <w:t xml:space="preserve"> is necessary. </w:t>
      </w:r>
    </w:p>
    <w:p w14:paraId="51956629" w14:textId="77777777" w:rsidR="00C5788D" w:rsidRDefault="00C5788D" w:rsidP="00C5788D">
      <w:r w:rsidRPr="00D452D1">
        <w:rPr>
          <w:rStyle w:val="Style13ptBold"/>
        </w:rPr>
        <w:t>O’Connell 18</w:t>
      </w:r>
      <w:r>
        <w:t>, Reader in Law, SOAS University of London. (Paul, 2018, “On the Human Rights Question,” Human Rights Quarterly, vol. 40, no. 4, Johns Hopkins University Press, 11/14/2018, pp. 962–988)</w:t>
      </w:r>
    </w:p>
    <w:p w14:paraId="6B7D1F63" w14:textId="77777777" w:rsidR="00C5788D" w:rsidRPr="00D452D1" w:rsidRDefault="00C5788D" w:rsidP="00C5788D">
      <w:pPr>
        <w:rPr>
          <w:sz w:val="16"/>
        </w:rPr>
      </w:pPr>
      <w:r w:rsidRPr="00D452D1">
        <w:rPr>
          <w:sz w:val="16"/>
        </w:rPr>
        <w:t xml:space="preserve">C. The Limits of Critique </w:t>
      </w:r>
    </w:p>
    <w:p w14:paraId="3A2A19C4" w14:textId="77777777" w:rsidR="00C5788D" w:rsidRPr="00B127D0" w:rsidRDefault="00C5788D" w:rsidP="00C5788D">
      <w:pPr>
        <w:rPr>
          <w:sz w:val="16"/>
        </w:rPr>
      </w:pPr>
      <w:r w:rsidRPr="00B127D0">
        <w:rPr>
          <w:sz w:val="16"/>
        </w:rPr>
        <w:t xml:space="preserve">The first thing that needs to be said about these </w:t>
      </w:r>
      <w:r w:rsidRPr="00835EE6">
        <w:rPr>
          <w:rStyle w:val="StyleUnderline"/>
          <w:highlight w:val="green"/>
        </w:rPr>
        <w:t>critical accounts of</w:t>
      </w:r>
      <w:r w:rsidRPr="00B127D0">
        <w:rPr>
          <w:rStyle w:val="StyleUnderline"/>
        </w:rPr>
        <w:t xml:space="preserve"> human </w:t>
      </w:r>
      <w:r w:rsidRPr="00835EE6">
        <w:rPr>
          <w:rStyle w:val="StyleUnderline"/>
          <w:highlight w:val="green"/>
        </w:rPr>
        <w:t>rights</w:t>
      </w:r>
      <w:r w:rsidRPr="00B127D0">
        <w:rPr>
          <w:sz w:val="16"/>
        </w:rPr>
        <w:t xml:space="preserve"> is that they raise crucially important and valid critiques of dominant liberal discourses of human rights. With that said, these critiques also </w:t>
      </w:r>
      <w:r w:rsidRPr="00835EE6">
        <w:rPr>
          <w:rStyle w:val="Emphasis"/>
          <w:highlight w:val="green"/>
        </w:rPr>
        <w:t>fall short</w:t>
      </w:r>
      <w:r w:rsidRPr="00B127D0">
        <w:rPr>
          <w:sz w:val="16"/>
        </w:rPr>
        <w:t xml:space="preserve"> in several important ways. Three of the </w:t>
      </w:r>
      <w:r w:rsidRPr="00835EE6">
        <w:rPr>
          <w:rStyle w:val="StyleUnderline"/>
          <w:highlight w:val="green"/>
        </w:rPr>
        <w:t>main shortcomings</w:t>
      </w:r>
      <w:r w:rsidRPr="00B127D0">
        <w:rPr>
          <w:sz w:val="16"/>
        </w:rPr>
        <w:t xml:space="preserve"> in these critiques </w:t>
      </w:r>
      <w:r w:rsidRPr="00835EE6">
        <w:rPr>
          <w:rStyle w:val="StyleUnderline"/>
          <w:highlight w:val="green"/>
        </w:rPr>
        <w:t>are</w:t>
      </w:r>
      <w:r w:rsidRPr="00B127D0">
        <w:rPr>
          <w:sz w:val="16"/>
        </w:rPr>
        <w:t xml:space="preserve">: (i) the </w:t>
      </w:r>
      <w:r w:rsidRPr="00835EE6">
        <w:rPr>
          <w:rStyle w:val="StyleUnderline"/>
          <w:highlight w:val="green"/>
        </w:rPr>
        <w:t xml:space="preserve">overemphasis on the </w:t>
      </w:r>
      <w:r w:rsidRPr="00835EE6">
        <w:rPr>
          <w:rStyle w:val="Emphasis"/>
          <w:highlight w:val="green"/>
        </w:rPr>
        <w:t>dominant narrative</w:t>
      </w:r>
      <w:r w:rsidRPr="00B127D0">
        <w:rPr>
          <w:sz w:val="16"/>
        </w:rPr>
        <w:t xml:space="preserve"> of human rights; (ii) the </w:t>
      </w:r>
      <w:r w:rsidRPr="00835EE6">
        <w:rPr>
          <w:rStyle w:val="Emphasis"/>
          <w:highlight w:val="green"/>
        </w:rPr>
        <w:t>idealistic nature</w:t>
      </w:r>
      <w:r w:rsidRPr="00B127D0">
        <w:rPr>
          <w:sz w:val="16"/>
        </w:rPr>
        <w:t xml:space="preserve"> of the critiques (in the sense that they are, in the first instance, an engagement with and critique of ideas and concepts </w:t>
      </w:r>
      <w:r w:rsidRPr="00B127D0">
        <w:rPr>
          <w:rStyle w:val="StyleUnderline"/>
        </w:rPr>
        <w:t>in the abstract</w:t>
      </w:r>
      <w:r w:rsidRPr="00B127D0">
        <w:rPr>
          <w:sz w:val="16"/>
        </w:rPr>
        <w:t xml:space="preserve">); </w:t>
      </w:r>
      <w:r w:rsidRPr="00835EE6">
        <w:rPr>
          <w:rStyle w:val="StyleUnderline"/>
          <w:highlight w:val="green"/>
        </w:rPr>
        <w:t>and</w:t>
      </w:r>
      <w:r w:rsidRPr="00B127D0">
        <w:rPr>
          <w:sz w:val="16"/>
        </w:rPr>
        <w:t xml:space="preserve"> (iii) the </w:t>
      </w:r>
      <w:r w:rsidRPr="00835EE6">
        <w:rPr>
          <w:rStyle w:val="StyleUnderline"/>
          <w:highlight w:val="green"/>
        </w:rPr>
        <w:t>divorce</w:t>
      </w:r>
      <w:r w:rsidRPr="00B127D0">
        <w:rPr>
          <w:sz w:val="16"/>
        </w:rPr>
        <w:t xml:space="preserve"> of this critique </w:t>
      </w:r>
      <w:r w:rsidRPr="00835EE6">
        <w:rPr>
          <w:rStyle w:val="Emphasis"/>
          <w:highlight w:val="green"/>
        </w:rPr>
        <w:t>from concrete struggles</w:t>
      </w:r>
      <w:r w:rsidRPr="00B127D0">
        <w:rPr>
          <w:sz w:val="16"/>
        </w:rPr>
        <w:t xml:space="preserve">. </w:t>
      </w:r>
      <w:r w:rsidRPr="00835EE6">
        <w:rPr>
          <w:rStyle w:val="StyleUnderline"/>
          <w:highlight w:val="green"/>
        </w:rPr>
        <w:t>Each</w:t>
      </w:r>
      <w:r w:rsidRPr="00B127D0">
        <w:rPr>
          <w:sz w:val="16"/>
        </w:rPr>
        <w:t xml:space="preserve"> of these shortcomings, more pronounced in some cases than others, reduces these critical accounts to a sort of radical quietism; a stance which </w:t>
      </w:r>
      <w:r w:rsidRPr="00835EE6">
        <w:rPr>
          <w:rStyle w:val="StyleUnderline"/>
          <w:highlight w:val="green"/>
        </w:rPr>
        <w:t>decries the</w:t>
      </w:r>
      <w:r w:rsidRPr="00835EE6">
        <w:rPr>
          <w:sz w:val="16"/>
          <w:highlight w:val="green"/>
        </w:rPr>
        <w:t xml:space="preserve"> </w:t>
      </w:r>
      <w:r w:rsidRPr="00835EE6">
        <w:rPr>
          <w:rStyle w:val="Emphasis"/>
          <w:highlight w:val="green"/>
        </w:rPr>
        <w:t>extant order</w:t>
      </w:r>
      <w:r w:rsidRPr="00835EE6">
        <w:rPr>
          <w:sz w:val="16"/>
          <w:highlight w:val="green"/>
        </w:rPr>
        <w:t xml:space="preserve">, </w:t>
      </w:r>
      <w:r w:rsidRPr="00835EE6">
        <w:rPr>
          <w:rStyle w:val="StyleUnderline"/>
          <w:highlight w:val="green"/>
        </w:rPr>
        <w:t>without conceiving</w:t>
      </w:r>
      <w:r w:rsidRPr="00B127D0">
        <w:rPr>
          <w:sz w:val="16"/>
        </w:rPr>
        <w:t xml:space="preserve"> or countenancing </w:t>
      </w:r>
      <w:r w:rsidRPr="00835EE6">
        <w:rPr>
          <w:rStyle w:val="Emphasis"/>
          <w:highlight w:val="green"/>
        </w:rPr>
        <w:t>any meaningful alternative</w:t>
      </w:r>
      <w:r w:rsidRPr="00B127D0">
        <w:rPr>
          <w:sz w:val="16"/>
        </w:rPr>
        <w:t xml:space="preserve">. </w:t>
      </w:r>
    </w:p>
    <w:p w14:paraId="7C2B5754" w14:textId="77777777" w:rsidR="00C5788D" w:rsidRPr="00B127D0" w:rsidRDefault="00C5788D" w:rsidP="00C5788D">
      <w:pPr>
        <w:rPr>
          <w:sz w:val="16"/>
        </w:rPr>
      </w:pPr>
      <w:r w:rsidRPr="00B127D0">
        <w:rPr>
          <w:sz w:val="16"/>
        </w:rPr>
        <w:t xml:space="preserve">The indeterminacy critique, highlighting the atavistic forms of individuality at the heart of mainstream accounts of human rights and the cynical deployment of human rights to justify imperialist depredations, are all valid. </w:t>
      </w:r>
      <w:r w:rsidRPr="00835EE6">
        <w:rPr>
          <w:rStyle w:val="StyleUnderline"/>
          <w:highlight w:val="green"/>
        </w:rPr>
        <w:t>The problem</w:t>
      </w:r>
      <w:r w:rsidRPr="00B127D0">
        <w:rPr>
          <w:sz w:val="16"/>
        </w:rPr>
        <w:t xml:space="preserve">, however, </w:t>
      </w:r>
      <w:r w:rsidRPr="00835EE6">
        <w:rPr>
          <w:rStyle w:val="StyleUnderline"/>
          <w:highlight w:val="green"/>
        </w:rPr>
        <w:t>is when</w:t>
      </w:r>
      <w:r w:rsidRPr="00B127D0">
        <w:rPr>
          <w:sz w:val="16"/>
        </w:rPr>
        <w:t xml:space="preserve"> these </w:t>
      </w:r>
      <w:r w:rsidRPr="00B127D0">
        <w:rPr>
          <w:rStyle w:val="StyleUnderline"/>
        </w:rPr>
        <w:t xml:space="preserve">legitimate </w:t>
      </w:r>
      <w:r w:rsidRPr="00835EE6">
        <w:rPr>
          <w:rStyle w:val="StyleUnderline"/>
          <w:highlight w:val="green"/>
        </w:rPr>
        <w:t>critiques</w:t>
      </w:r>
      <w:r w:rsidRPr="00B127D0">
        <w:rPr>
          <w:sz w:val="16"/>
        </w:rPr>
        <w:t xml:space="preserve"> of liberal/dominant rights discourses </w:t>
      </w:r>
      <w:r w:rsidRPr="00835EE6">
        <w:rPr>
          <w:rStyle w:val="StyleUnderline"/>
          <w:highlight w:val="green"/>
        </w:rPr>
        <w:t>evolve into</w:t>
      </w:r>
      <w:r w:rsidRPr="00B127D0">
        <w:rPr>
          <w:rStyle w:val="StyleUnderline"/>
        </w:rPr>
        <w:t xml:space="preserve"> a </w:t>
      </w:r>
      <w:r w:rsidRPr="00835EE6">
        <w:rPr>
          <w:rStyle w:val="Emphasis"/>
          <w:highlight w:val="green"/>
        </w:rPr>
        <w:t>rejection</w:t>
      </w:r>
      <w:r w:rsidRPr="00B127D0">
        <w:rPr>
          <w:rStyle w:val="Emphasis"/>
        </w:rPr>
        <w:t xml:space="preserve"> of rights</w:t>
      </w:r>
      <w:r w:rsidRPr="00B127D0">
        <w:rPr>
          <w:sz w:val="16"/>
        </w:rPr>
        <w:t xml:space="preserve"> as such. </w:t>
      </w:r>
    </w:p>
    <w:p w14:paraId="25C23DA2" w14:textId="77777777" w:rsidR="00C5788D" w:rsidRPr="00B127D0" w:rsidRDefault="00C5788D" w:rsidP="00C5788D">
      <w:pPr>
        <w:rPr>
          <w:sz w:val="16"/>
        </w:rPr>
      </w:pPr>
      <w:r w:rsidRPr="00B127D0">
        <w:rPr>
          <w:sz w:val="16"/>
        </w:rPr>
        <w:t xml:space="preserve">It is undeniable, as Blackburn puts it, that human rights are cynically deployed for “greatpower ends,”91 that liberal rights discourse entrenches a truncated form of individuality,92 and that rights are not the neutral, determinate rules that liberal legalism pretends they are.93 </w:t>
      </w:r>
      <w:r w:rsidRPr="00835EE6">
        <w:rPr>
          <w:rStyle w:val="StyleUnderline"/>
          <w:highlight w:val="green"/>
        </w:rPr>
        <w:t>All of this</w:t>
      </w:r>
      <w:r w:rsidRPr="00B127D0">
        <w:rPr>
          <w:sz w:val="16"/>
        </w:rPr>
        <w:t xml:space="preserve">, however, merely demonstrates the inaccuracy of the self-perception of dominant human rights discourses, and </w:t>
      </w:r>
      <w:r w:rsidRPr="00835EE6">
        <w:rPr>
          <w:rStyle w:val="StyleUnderline"/>
          <w:highlight w:val="green"/>
        </w:rPr>
        <w:t>says</w:t>
      </w:r>
      <w:r w:rsidRPr="00B127D0">
        <w:rPr>
          <w:sz w:val="16"/>
        </w:rPr>
        <w:t xml:space="preserve"> little or </w:t>
      </w:r>
      <w:r w:rsidRPr="00835EE6">
        <w:rPr>
          <w:rStyle w:val="StyleUnderline"/>
          <w:highlight w:val="green"/>
        </w:rPr>
        <w:t>nothing about how movements</w:t>
      </w:r>
      <w:r w:rsidRPr="00B127D0">
        <w:rPr>
          <w:rStyle w:val="StyleUnderline"/>
        </w:rPr>
        <w:t xml:space="preserve"> striving for</w:t>
      </w:r>
      <w:r w:rsidRPr="00B127D0">
        <w:rPr>
          <w:sz w:val="16"/>
        </w:rPr>
        <w:t xml:space="preserve"> fundamental social </w:t>
      </w:r>
      <w:r w:rsidRPr="00B127D0">
        <w:rPr>
          <w:rStyle w:val="Emphasis"/>
        </w:rPr>
        <w:t>change</w:t>
      </w:r>
      <w:r w:rsidRPr="00B127D0">
        <w:rPr>
          <w:sz w:val="16"/>
        </w:rPr>
        <w:t xml:space="preserve"> can or </w:t>
      </w:r>
      <w:r w:rsidRPr="00835EE6">
        <w:rPr>
          <w:rStyle w:val="StyleUnderline"/>
          <w:highlight w:val="green"/>
        </w:rPr>
        <w:t>should engage</w:t>
      </w:r>
      <w:r w:rsidRPr="00B127D0">
        <w:rPr>
          <w:rStyle w:val="StyleUnderline"/>
        </w:rPr>
        <w:t xml:space="preserve"> with the</w:t>
      </w:r>
      <w:r w:rsidRPr="00B127D0">
        <w:rPr>
          <w:sz w:val="16"/>
        </w:rPr>
        <w:t xml:space="preserve"> </w:t>
      </w:r>
      <w:r w:rsidRPr="00B127D0">
        <w:rPr>
          <w:rStyle w:val="Emphasis"/>
        </w:rPr>
        <w:t xml:space="preserve">language and concept of </w:t>
      </w:r>
      <w:r w:rsidRPr="00835EE6">
        <w:rPr>
          <w:rStyle w:val="Emphasis"/>
          <w:highlight w:val="green"/>
        </w:rPr>
        <w:t>rights</w:t>
      </w:r>
      <w:r w:rsidRPr="00B127D0">
        <w:rPr>
          <w:sz w:val="16"/>
        </w:rPr>
        <w:t xml:space="preserve"> as such. Tied to this one-sidedness is the idealistic character of these rights critiques. In a rather scathing manor, Anthony Chase highlighted this shortcoming in the context of the first wave CLS critique of rights in the 1980s. As Chase sardonically put it: </w:t>
      </w:r>
    </w:p>
    <w:p w14:paraId="27C33D1B" w14:textId="77777777" w:rsidR="00C5788D" w:rsidRPr="00B127D0" w:rsidRDefault="00C5788D" w:rsidP="00C5788D">
      <w:pPr>
        <w:ind w:left="720"/>
        <w:rPr>
          <w:sz w:val="16"/>
        </w:rPr>
      </w:pPr>
      <w:r w:rsidRPr="00835EE6">
        <w:rPr>
          <w:rStyle w:val="StyleUnderline"/>
          <w:highlight w:val="green"/>
        </w:rPr>
        <w:t>Nothing is more striking</w:t>
      </w:r>
      <w:r w:rsidRPr="00B127D0">
        <w:rPr>
          <w:sz w:val="16"/>
        </w:rPr>
        <w:t xml:space="preserve"> about the literary criticism approach </w:t>
      </w:r>
      <w:r w:rsidRPr="00835EE6">
        <w:rPr>
          <w:rStyle w:val="StyleUnderline"/>
          <w:highlight w:val="green"/>
        </w:rPr>
        <w:t>than</w:t>
      </w:r>
      <w:r w:rsidRPr="00B127D0">
        <w:rPr>
          <w:sz w:val="16"/>
        </w:rPr>
        <w:t xml:space="preserve"> the </w:t>
      </w:r>
      <w:r w:rsidRPr="00835EE6">
        <w:rPr>
          <w:rStyle w:val="Emphasis"/>
          <w:highlight w:val="green"/>
        </w:rPr>
        <w:t>unwillingness</w:t>
      </w:r>
      <w:r w:rsidRPr="00B127D0">
        <w:rPr>
          <w:sz w:val="16"/>
        </w:rPr>
        <w:t xml:space="preserve"> or inability of its practitioners </w:t>
      </w:r>
      <w:r w:rsidRPr="00835EE6">
        <w:rPr>
          <w:rStyle w:val="StyleUnderline"/>
          <w:highlight w:val="green"/>
        </w:rPr>
        <w:t>to provide</w:t>
      </w:r>
      <w:r w:rsidRPr="00B127D0">
        <w:rPr>
          <w:sz w:val="16"/>
        </w:rPr>
        <w:t xml:space="preserve"> concrete historical and sociological studies of </w:t>
      </w:r>
      <w:r w:rsidRPr="00835EE6">
        <w:rPr>
          <w:rStyle w:val="Emphasis"/>
          <w:highlight w:val="green"/>
        </w:rPr>
        <w:t>instances where</w:t>
      </w:r>
      <w:r w:rsidRPr="00B127D0">
        <w:rPr>
          <w:sz w:val="16"/>
        </w:rPr>
        <w:t xml:space="preserve"> the “self-confidence” or “self-activity” of radical social </w:t>
      </w:r>
      <w:r w:rsidRPr="00835EE6">
        <w:rPr>
          <w:rStyle w:val="Emphasis"/>
          <w:highlight w:val="green"/>
        </w:rPr>
        <w:t>movements</w:t>
      </w:r>
      <w:r w:rsidRPr="00B127D0">
        <w:rPr>
          <w:sz w:val="16"/>
        </w:rPr>
        <w:t xml:space="preserve"> (whether in the Americas, Europe, Africa, Asia, or the Middle East) </w:t>
      </w:r>
      <w:r w:rsidRPr="00835EE6">
        <w:rPr>
          <w:rStyle w:val="StyleUnderline"/>
          <w:highlight w:val="green"/>
        </w:rPr>
        <w:t>have</w:t>
      </w:r>
      <w:r w:rsidRPr="00B127D0">
        <w:rPr>
          <w:rStyle w:val="StyleUnderline"/>
        </w:rPr>
        <w:t xml:space="preserve"> actually </w:t>
      </w:r>
      <w:r w:rsidRPr="00835EE6">
        <w:rPr>
          <w:rStyle w:val="StyleUnderline"/>
          <w:highlight w:val="green"/>
        </w:rPr>
        <w:t>been “crushed”, not by</w:t>
      </w:r>
      <w:r w:rsidRPr="00B127D0">
        <w:rPr>
          <w:rStyle w:val="StyleUnderline"/>
        </w:rPr>
        <w:t xml:space="preserve"> arduous</w:t>
      </w:r>
      <w:r w:rsidRPr="00B127D0">
        <w:rPr>
          <w:sz w:val="16"/>
        </w:rPr>
        <w:t xml:space="preserve"> working </w:t>
      </w:r>
      <w:r w:rsidRPr="00835EE6">
        <w:rPr>
          <w:rStyle w:val="Emphasis"/>
          <w:highlight w:val="green"/>
        </w:rPr>
        <w:t>conditions</w:t>
      </w:r>
      <w:r w:rsidRPr="00B127D0">
        <w:rPr>
          <w:sz w:val="16"/>
        </w:rPr>
        <w:t xml:space="preserve"> or impoverization, not by the inability of civil society to impose civil rights and liberties against state power, </w:t>
      </w:r>
      <w:r w:rsidRPr="00B127D0">
        <w:rPr>
          <w:rStyle w:val="StyleUnderline"/>
        </w:rPr>
        <w:t xml:space="preserve">not by police </w:t>
      </w:r>
      <w:r w:rsidRPr="00835EE6">
        <w:rPr>
          <w:rStyle w:val="StyleUnderline"/>
          <w:highlight w:val="green"/>
        </w:rPr>
        <w:t>surveillance</w:t>
      </w:r>
      <w:r w:rsidRPr="00B127D0">
        <w:rPr>
          <w:sz w:val="16"/>
        </w:rPr>
        <w:t xml:space="preserve"> or death squads, </w:t>
      </w:r>
      <w:r w:rsidRPr="00B127D0">
        <w:rPr>
          <w:rStyle w:val="StyleUnderline"/>
        </w:rPr>
        <w:t xml:space="preserve">not by </w:t>
      </w:r>
      <w:r w:rsidRPr="00835EE6">
        <w:rPr>
          <w:rStyle w:val="StyleUnderline"/>
          <w:highlight w:val="green"/>
        </w:rPr>
        <w:t>famine</w:t>
      </w:r>
      <w:r w:rsidRPr="00B127D0">
        <w:rPr>
          <w:rStyle w:val="StyleUnderline"/>
        </w:rPr>
        <w:t xml:space="preserve"> or inadequate public </w:t>
      </w:r>
      <w:r w:rsidRPr="00835EE6">
        <w:rPr>
          <w:rStyle w:val="StyleUnderline"/>
          <w:highlight w:val="green"/>
        </w:rPr>
        <w:t>health services</w:t>
      </w:r>
      <w:r w:rsidRPr="00B127D0">
        <w:rPr>
          <w:sz w:val="16"/>
        </w:rPr>
        <w:t xml:space="preserve">, not by the dull necessity of economic reproduction, </w:t>
      </w:r>
      <w:r w:rsidRPr="00B127D0">
        <w:rPr>
          <w:rStyle w:val="StyleUnderline"/>
        </w:rPr>
        <w:t xml:space="preserve">not by armed invasions, </w:t>
      </w:r>
      <w:r w:rsidRPr="00835EE6">
        <w:rPr>
          <w:rStyle w:val="StyleUnderline"/>
          <w:highlight w:val="green"/>
        </w:rPr>
        <w:t>prison</w:t>
      </w:r>
      <w:r w:rsidRPr="00B127D0">
        <w:rPr>
          <w:rStyle w:val="StyleUnderline"/>
        </w:rPr>
        <w:t xml:space="preserve"> and torture cells, or “surgical </w:t>
      </w:r>
      <w:r w:rsidRPr="00835EE6">
        <w:rPr>
          <w:rStyle w:val="StyleUnderline"/>
          <w:highlight w:val="green"/>
        </w:rPr>
        <w:t>air strikes</w:t>
      </w:r>
      <w:r w:rsidRPr="00B127D0">
        <w:rPr>
          <w:rStyle w:val="StyleUnderline"/>
        </w:rPr>
        <w:t>” against villages and cities</w:t>
      </w:r>
      <w:r w:rsidRPr="00B127D0">
        <w:rPr>
          <w:sz w:val="16"/>
        </w:rPr>
        <w:t xml:space="preserve">, </w:t>
      </w:r>
      <w:r w:rsidRPr="00835EE6">
        <w:rPr>
          <w:rStyle w:val="StyleUnderline"/>
          <w:highlight w:val="green"/>
        </w:rPr>
        <w:t>but</w:t>
      </w:r>
      <w:r w:rsidRPr="00B127D0">
        <w:rPr>
          <w:sz w:val="16"/>
        </w:rPr>
        <w:t xml:space="preserve">, rather </w:t>
      </w:r>
      <w:r w:rsidRPr="00B127D0">
        <w:rPr>
          <w:rStyle w:val="Emphasis"/>
        </w:rPr>
        <w:t>extraordinarily</w:t>
      </w:r>
      <w:r w:rsidRPr="00B127D0">
        <w:rPr>
          <w:sz w:val="16"/>
        </w:rPr>
        <w:t xml:space="preserve">, </w:t>
      </w:r>
      <w:r w:rsidRPr="00835EE6">
        <w:rPr>
          <w:rStyle w:val="StyleUnderline"/>
          <w:highlight w:val="green"/>
        </w:rPr>
        <w:t>by</w:t>
      </w:r>
      <w:r w:rsidRPr="00B127D0">
        <w:rPr>
          <w:sz w:val="16"/>
        </w:rPr>
        <w:t xml:space="preserve"> the central target of CLS critique: </w:t>
      </w:r>
      <w:r w:rsidRPr="0059781F">
        <w:rPr>
          <w:sz w:val="16"/>
        </w:rPr>
        <w:t xml:space="preserve">appellate </w:t>
      </w:r>
      <w:r w:rsidRPr="00835EE6">
        <w:rPr>
          <w:rStyle w:val="Emphasis"/>
          <w:highlight w:val="green"/>
        </w:rPr>
        <w:t>judicial reasoning in the liberal mode</w:t>
      </w:r>
      <w:r w:rsidRPr="00B127D0">
        <w:rPr>
          <w:sz w:val="16"/>
        </w:rPr>
        <w:t xml:space="preserve">. </w:t>
      </w:r>
      <w:r w:rsidRPr="00835EE6">
        <w:rPr>
          <w:rStyle w:val="StyleUnderline"/>
          <w:highlight w:val="green"/>
        </w:rPr>
        <w:t>The</w:t>
      </w:r>
      <w:r w:rsidRPr="00B127D0">
        <w:rPr>
          <w:sz w:val="16"/>
        </w:rPr>
        <w:t xml:space="preserve"> enormous </w:t>
      </w:r>
      <w:r w:rsidRPr="00835EE6">
        <w:rPr>
          <w:rStyle w:val="StyleUnderline"/>
          <w:highlight w:val="green"/>
        </w:rPr>
        <w:t>emphasis upon</w:t>
      </w:r>
      <w:r w:rsidRPr="00B127D0">
        <w:rPr>
          <w:sz w:val="16"/>
        </w:rPr>
        <w:t xml:space="preserve"> and exclusive focus given to the </w:t>
      </w:r>
      <w:r w:rsidRPr="00835EE6">
        <w:rPr>
          <w:rStyle w:val="Emphasis"/>
          <w:highlight w:val="green"/>
        </w:rPr>
        <w:t>rhetoric of judges</w:t>
      </w:r>
      <w:r w:rsidRPr="00835EE6">
        <w:rPr>
          <w:sz w:val="16"/>
          <w:highlight w:val="green"/>
        </w:rPr>
        <w:t xml:space="preserve"> </w:t>
      </w:r>
      <w:r w:rsidRPr="00835EE6">
        <w:rPr>
          <w:rStyle w:val="StyleUnderline"/>
          <w:highlight w:val="green"/>
        </w:rPr>
        <w:t>in</w:t>
      </w:r>
      <w:r w:rsidRPr="00B127D0">
        <w:rPr>
          <w:sz w:val="16"/>
        </w:rPr>
        <w:t xml:space="preserve"> (apparently) </w:t>
      </w:r>
      <w:r w:rsidRPr="00835EE6">
        <w:rPr>
          <w:rStyle w:val="Emphasis"/>
          <w:highlight w:val="green"/>
        </w:rPr>
        <w:t>maintaining empires</w:t>
      </w:r>
      <w:r w:rsidRPr="00B127D0">
        <w:rPr>
          <w:sz w:val="16"/>
        </w:rPr>
        <w:t xml:space="preserve">, civilizations, </w:t>
      </w:r>
      <w:r w:rsidRPr="00B127D0">
        <w:rPr>
          <w:rStyle w:val="StyleUnderline"/>
        </w:rPr>
        <w:t>and</w:t>
      </w:r>
      <w:r w:rsidRPr="00B127D0">
        <w:rPr>
          <w:sz w:val="16"/>
        </w:rPr>
        <w:t xml:space="preserve"> the </w:t>
      </w:r>
      <w:r w:rsidRPr="00B127D0">
        <w:rPr>
          <w:rStyle w:val="Emphasis"/>
        </w:rPr>
        <w:t>fabric of societies</w:t>
      </w:r>
      <w:r w:rsidRPr="00B127D0">
        <w:rPr>
          <w:sz w:val="16"/>
        </w:rPr>
        <w:t xml:space="preserve">, </w:t>
      </w:r>
      <w:r w:rsidRPr="00B127D0">
        <w:rPr>
          <w:rStyle w:val="StyleUnderline"/>
        </w:rPr>
        <w:t xml:space="preserve">has </w:t>
      </w:r>
      <w:r w:rsidRPr="00835EE6">
        <w:rPr>
          <w:rStyle w:val="StyleUnderline"/>
          <w:highlight w:val="green"/>
        </w:rPr>
        <w:t>made</w:t>
      </w:r>
      <w:r w:rsidRPr="00B127D0">
        <w:rPr>
          <w:rStyle w:val="StyleUnderline"/>
        </w:rPr>
        <w:t xml:space="preserve"> CLS a </w:t>
      </w:r>
      <w:r w:rsidRPr="00835EE6">
        <w:rPr>
          <w:rStyle w:val="StyleUnderline"/>
          <w:highlight w:val="green"/>
        </w:rPr>
        <w:t>unique</w:t>
      </w:r>
      <w:r w:rsidRPr="00B127D0">
        <w:rPr>
          <w:rStyle w:val="StyleUnderline"/>
        </w:rPr>
        <w:t xml:space="preserve"> form of social </w:t>
      </w:r>
      <w:r w:rsidRPr="00835EE6">
        <w:rPr>
          <w:rStyle w:val="StyleUnderline"/>
          <w:highlight w:val="green"/>
        </w:rPr>
        <w:t>theory</w:t>
      </w:r>
      <w:r w:rsidRPr="00B127D0">
        <w:rPr>
          <w:sz w:val="16"/>
        </w:rPr>
        <w:t xml:space="preserve"> (if one may call it that), </w:t>
      </w:r>
      <w:r w:rsidRPr="00835EE6">
        <w:rPr>
          <w:rStyle w:val="StyleUnderline"/>
          <w:highlight w:val="green"/>
        </w:rPr>
        <w:t>in existence hardly anywhere outside</w:t>
      </w:r>
      <w:r w:rsidRPr="00B127D0">
        <w:rPr>
          <w:rStyle w:val="StyleUnderline"/>
        </w:rPr>
        <w:t xml:space="preserve"> of the </w:t>
      </w:r>
      <w:r w:rsidRPr="00B127D0">
        <w:rPr>
          <w:rStyle w:val="Emphasis"/>
        </w:rPr>
        <w:t xml:space="preserve">cloistered </w:t>
      </w:r>
      <w:r w:rsidRPr="00835EE6">
        <w:rPr>
          <w:rStyle w:val="Emphasis"/>
          <w:highlight w:val="green"/>
        </w:rPr>
        <w:t>legal academy</w:t>
      </w:r>
      <w:r w:rsidRPr="00B127D0">
        <w:rPr>
          <w:sz w:val="16"/>
        </w:rPr>
        <w:t xml:space="preserve">.94 </w:t>
      </w:r>
    </w:p>
    <w:p w14:paraId="080BF2B4" w14:textId="77777777" w:rsidR="00C5788D" w:rsidRPr="00B127D0" w:rsidRDefault="00C5788D" w:rsidP="00C5788D">
      <w:pPr>
        <w:rPr>
          <w:sz w:val="16"/>
        </w:rPr>
      </w:pPr>
      <w:r w:rsidRPr="00B127D0">
        <w:rPr>
          <w:sz w:val="16"/>
        </w:rPr>
        <w:t xml:space="preserve">Though caustic, Chase’s insight is valid and important. </w:t>
      </w:r>
      <w:r w:rsidRPr="00835EE6">
        <w:rPr>
          <w:rStyle w:val="StyleUnderline"/>
          <w:highlight w:val="green"/>
        </w:rPr>
        <w:t>It is not</w:t>
      </w:r>
      <w:r w:rsidRPr="00B127D0">
        <w:rPr>
          <w:rStyle w:val="StyleUnderline"/>
        </w:rPr>
        <w:t xml:space="preserve"> the </w:t>
      </w:r>
      <w:r w:rsidRPr="00835EE6">
        <w:rPr>
          <w:rStyle w:val="StyleUnderline"/>
          <w:highlight w:val="green"/>
        </w:rPr>
        <w:t>language</w:t>
      </w:r>
      <w:r w:rsidRPr="00B127D0">
        <w:rPr>
          <w:rStyle w:val="StyleUnderline"/>
        </w:rPr>
        <w:t xml:space="preserve"> of</w:t>
      </w:r>
      <w:r w:rsidRPr="00B127D0">
        <w:rPr>
          <w:sz w:val="16"/>
        </w:rPr>
        <w:t xml:space="preserve"> human </w:t>
      </w:r>
      <w:r w:rsidRPr="00B127D0">
        <w:rPr>
          <w:rStyle w:val="Emphasis"/>
        </w:rPr>
        <w:t>rights</w:t>
      </w:r>
      <w:r w:rsidRPr="00B127D0">
        <w:rPr>
          <w:sz w:val="16"/>
        </w:rPr>
        <w:t xml:space="preserve"> </w:t>
      </w:r>
      <w:r w:rsidRPr="00835EE6">
        <w:rPr>
          <w:rStyle w:val="StyleUnderline"/>
          <w:highlight w:val="green"/>
        </w:rPr>
        <w:t>that sustains</w:t>
      </w:r>
      <w:r w:rsidRPr="00B127D0">
        <w:rPr>
          <w:rStyle w:val="StyleUnderline"/>
        </w:rPr>
        <w:t xml:space="preserve"> the</w:t>
      </w:r>
      <w:r w:rsidRPr="00B127D0">
        <w:rPr>
          <w:sz w:val="16"/>
        </w:rPr>
        <w:t xml:space="preserve"> extant </w:t>
      </w:r>
      <w:r w:rsidRPr="00B127D0">
        <w:rPr>
          <w:rStyle w:val="Emphasis"/>
        </w:rPr>
        <w:t xml:space="preserve">social </w:t>
      </w:r>
      <w:r w:rsidRPr="00835EE6">
        <w:rPr>
          <w:rStyle w:val="Emphasis"/>
          <w:highlight w:val="green"/>
        </w:rPr>
        <w:t>order</w:t>
      </w:r>
      <w:r w:rsidRPr="00B127D0">
        <w:rPr>
          <w:sz w:val="16"/>
        </w:rPr>
        <w:t xml:space="preserve">, though it can and does play a part in the broader ideological apparatus, </w:t>
      </w:r>
      <w:r w:rsidRPr="00835EE6">
        <w:rPr>
          <w:rStyle w:val="StyleUnderline"/>
          <w:highlight w:val="green"/>
        </w:rPr>
        <w:t>but</w:t>
      </w:r>
      <w:r w:rsidRPr="00B127D0">
        <w:rPr>
          <w:sz w:val="16"/>
        </w:rPr>
        <w:t xml:space="preserve"> </w:t>
      </w:r>
      <w:r w:rsidRPr="00B127D0">
        <w:rPr>
          <w:rStyle w:val="Emphasis"/>
        </w:rPr>
        <w:t xml:space="preserve">an array of </w:t>
      </w:r>
      <w:r w:rsidRPr="00835EE6">
        <w:rPr>
          <w:rStyle w:val="Emphasis"/>
          <w:highlight w:val="green"/>
        </w:rPr>
        <w:t>material relationships</w:t>
      </w:r>
      <w:r w:rsidRPr="00B127D0">
        <w:rPr>
          <w:sz w:val="16"/>
        </w:rPr>
        <w:t xml:space="preserve">. </w:t>
      </w:r>
      <w:r w:rsidRPr="00835EE6">
        <w:rPr>
          <w:rStyle w:val="StyleUnderline"/>
          <w:highlight w:val="green"/>
        </w:rPr>
        <w:t>Critiques</w:t>
      </w:r>
      <w:r w:rsidRPr="00B127D0">
        <w:rPr>
          <w:rStyle w:val="StyleUnderline"/>
        </w:rPr>
        <w:t xml:space="preserve"> of rights</w:t>
      </w:r>
      <w:r w:rsidRPr="00B127D0">
        <w:rPr>
          <w:sz w:val="16"/>
        </w:rPr>
        <w:t xml:space="preserve"> in the broad CLS tradition routinely lose sight of this, and </w:t>
      </w:r>
      <w:r w:rsidRPr="00835EE6">
        <w:rPr>
          <w:rStyle w:val="StyleUnderline"/>
          <w:highlight w:val="green"/>
        </w:rPr>
        <w:t>become trapped in a hall of mirrors where the enemy is a discourse, rather than</w:t>
      </w:r>
      <w:r w:rsidRPr="00B127D0">
        <w:rPr>
          <w:rStyle w:val="StyleUnderline"/>
        </w:rPr>
        <w:t xml:space="preserve"> the </w:t>
      </w:r>
      <w:r w:rsidRPr="00835EE6">
        <w:rPr>
          <w:rStyle w:val="StyleUnderline"/>
          <w:highlight w:val="green"/>
        </w:rPr>
        <w:t>material relationships</w:t>
      </w:r>
      <w:r w:rsidRPr="00B127D0">
        <w:rPr>
          <w:sz w:val="16"/>
        </w:rPr>
        <w:t xml:space="preserve"> that structure discourses one way or another.95 </w:t>
      </w:r>
    </w:p>
    <w:p w14:paraId="4D6A9837" w14:textId="77777777" w:rsidR="00C5788D" w:rsidRPr="00B127D0" w:rsidRDefault="00C5788D" w:rsidP="00C5788D">
      <w:pPr>
        <w:rPr>
          <w:sz w:val="16"/>
        </w:rPr>
      </w:pPr>
      <w:r w:rsidRPr="00B127D0">
        <w:rPr>
          <w:sz w:val="16"/>
        </w:rPr>
        <w:t xml:space="preserve">Finally, then, </w:t>
      </w:r>
      <w:r w:rsidRPr="00835EE6">
        <w:rPr>
          <w:rStyle w:val="StyleUnderline"/>
          <w:highlight w:val="green"/>
        </w:rPr>
        <w:t>these critiques are</w:t>
      </w:r>
      <w:r w:rsidRPr="00B127D0">
        <w:rPr>
          <w:sz w:val="16"/>
        </w:rPr>
        <w:t xml:space="preserve"> lacking because they are </w:t>
      </w:r>
      <w:r w:rsidRPr="00835EE6">
        <w:rPr>
          <w:rStyle w:val="Emphasis"/>
          <w:highlight w:val="green"/>
        </w:rPr>
        <w:t>divorced from</w:t>
      </w:r>
      <w:r w:rsidRPr="00835EE6">
        <w:rPr>
          <w:sz w:val="16"/>
          <w:highlight w:val="green"/>
        </w:rPr>
        <w:t xml:space="preserve"> </w:t>
      </w:r>
      <w:r w:rsidRPr="00B127D0">
        <w:rPr>
          <w:sz w:val="16"/>
        </w:rPr>
        <w:t xml:space="preserve">concrete </w:t>
      </w:r>
      <w:r w:rsidRPr="00B127D0">
        <w:rPr>
          <w:rStyle w:val="StyleUnderline"/>
        </w:rPr>
        <w:t>struggles and</w:t>
      </w:r>
      <w:r w:rsidRPr="00B127D0">
        <w:rPr>
          <w:sz w:val="16"/>
        </w:rPr>
        <w:t xml:space="preserve"> the </w:t>
      </w:r>
      <w:r w:rsidRPr="00835EE6">
        <w:rPr>
          <w:rStyle w:val="Emphasis"/>
          <w:highlight w:val="green"/>
        </w:rPr>
        <w:t>ideas which animate</w:t>
      </w:r>
      <w:r w:rsidRPr="00B127D0">
        <w:rPr>
          <w:rStyle w:val="Emphasis"/>
        </w:rPr>
        <w:t xml:space="preserve"> such </w:t>
      </w:r>
      <w:r w:rsidRPr="00835EE6">
        <w:rPr>
          <w:rStyle w:val="Emphasis"/>
          <w:highlight w:val="green"/>
        </w:rPr>
        <w:t>struggles</w:t>
      </w:r>
      <w:r w:rsidRPr="00B127D0">
        <w:rPr>
          <w:sz w:val="16"/>
        </w:rPr>
        <w:t xml:space="preserve">. So, for example, it is true to say that rights can have myriad different meanings in the abstract, but in concrete cases they are given a specific meaning. </w:t>
      </w:r>
      <w:r w:rsidRPr="00B127D0">
        <w:rPr>
          <w:rStyle w:val="StyleUnderline"/>
        </w:rPr>
        <w:t>This meaning is fought over and determined in and through social struggles</w:t>
      </w:r>
      <w:r w:rsidRPr="00B127D0">
        <w:rPr>
          <w:sz w:val="16"/>
        </w:rPr>
        <w:t xml:space="preserve">, which sometimes make their way to the rarefied environs of the courtroom, but are not limited to this. </w:t>
      </w:r>
      <w:r w:rsidRPr="00B127D0">
        <w:rPr>
          <w:rStyle w:val="StyleUnderline"/>
        </w:rPr>
        <w:t xml:space="preserve">The </w:t>
      </w:r>
      <w:r w:rsidRPr="00835EE6">
        <w:rPr>
          <w:rStyle w:val="StyleUnderline"/>
          <w:highlight w:val="green"/>
        </w:rPr>
        <w:t>critique of rights</w:t>
      </w:r>
      <w:r w:rsidRPr="00B127D0">
        <w:rPr>
          <w:rStyle w:val="StyleUnderline"/>
        </w:rPr>
        <w:t xml:space="preserve">, in the abstract, </w:t>
      </w:r>
      <w:r w:rsidRPr="00835EE6">
        <w:rPr>
          <w:rStyle w:val="StyleUnderline"/>
          <w:highlight w:val="green"/>
        </w:rPr>
        <w:t>loses</w:t>
      </w:r>
      <w:r w:rsidRPr="00B127D0">
        <w:rPr>
          <w:rStyle w:val="StyleUnderline"/>
        </w:rPr>
        <w:t xml:space="preserve"> much of its </w:t>
      </w:r>
      <w:r w:rsidRPr="00835EE6">
        <w:rPr>
          <w:rStyle w:val="StyleUnderline"/>
          <w:highlight w:val="green"/>
        </w:rPr>
        <w:t>veracity</w:t>
      </w:r>
      <w:r w:rsidRPr="00B127D0">
        <w:rPr>
          <w:rStyle w:val="StyleUnderline"/>
        </w:rPr>
        <w:t xml:space="preserve"> and efficacy </w:t>
      </w:r>
      <w:r w:rsidRPr="00835EE6">
        <w:rPr>
          <w:rStyle w:val="StyleUnderline"/>
          <w:highlight w:val="green"/>
        </w:rPr>
        <w:t>when</w:t>
      </w:r>
      <w:r w:rsidRPr="00B127D0">
        <w:rPr>
          <w:rStyle w:val="StyleUnderline"/>
        </w:rPr>
        <w:t xml:space="preserve"> the </w:t>
      </w:r>
      <w:r w:rsidRPr="00835EE6">
        <w:rPr>
          <w:rStyle w:val="StyleUnderline"/>
          <w:highlight w:val="green"/>
        </w:rPr>
        <w:t>messiness of</w:t>
      </w:r>
      <w:r w:rsidRPr="00B127D0">
        <w:rPr>
          <w:rStyle w:val="StyleUnderline"/>
        </w:rPr>
        <w:t xml:space="preserve"> political and social </w:t>
      </w:r>
      <w:r w:rsidRPr="00835EE6">
        <w:rPr>
          <w:rStyle w:val="StyleUnderline"/>
          <w:highlight w:val="green"/>
        </w:rPr>
        <w:t>struggles have to be accounted for</w:t>
      </w:r>
      <w:r w:rsidRPr="00B127D0">
        <w:rPr>
          <w:sz w:val="16"/>
        </w:rPr>
        <w:t xml:space="preserve">. One way, then, in which the shortcomings of human rights, rightly highlighted by these critiques, can be addressed, is through embracing a substantive political or social vision of change. As Morton Horwitz argued, </w:t>
      </w:r>
      <w:r w:rsidRPr="00B127D0">
        <w:rPr>
          <w:rStyle w:val="StyleUnderline"/>
        </w:rPr>
        <w:t>the “most promising way</w:t>
      </w:r>
      <w:r w:rsidRPr="00B127D0">
        <w:rPr>
          <w:sz w:val="16"/>
        </w:rPr>
        <w:t xml:space="preserve"> to ensure that rights may be used on behalf of the socially weak, and to mitigate . . . undesirable long-term risks of rights conceptions, </w:t>
      </w:r>
      <w:r w:rsidRPr="00B127D0">
        <w:rPr>
          <w:rStyle w:val="StyleUnderline"/>
        </w:rPr>
        <w:t>is to ground rights theory in a substantive conception of the good society.”</w:t>
      </w:r>
      <w:r w:rsidRPr="00B127D0">
        <w:rPr>
          <w:sz w:val="16"/>
        </w:rPr>
        <w:t xml:space="preserve">96 </w:t>
      </w:r>
    </w:p>
    <w:p w14:paraId="0D5E51FF" w14:textId="77777777" w:rsidR="00C5788D" w:rsidRPr="00D452D1" w:rsidRDefault="00C5788D" w:rsidP="00C5788D">
      <w:pPr>
        <w:rPr>
          <w:sz w:val="16"/>
        </w:rPr>
      </w:pPr>
      <w:r w:rsidRPr="00B127D0">
        <w:rPr>
          <w:sz w:val="16"/>
        </w:rPr>
        <w:t>In a similar vein, Karl Klare, reflecting on the CLS tradition after the collapse of the Berlin Wall, argued that “</w:t>
      </w:r>
      <w:r w:rsidRPr="00B127D0">
        <w:rPr>
          <w:rStyle w:val="StyleUnderline"/>
        </w:rPr>
        <w:t xml:space="preserve">perhaps the best conclusion is that </w:t>
      </w:r>
      <w:r w:rsidRPr="00835EE6">
        <w:rPr>
          <w:rStyle w:val="StyleUnderline"/>
          <w:highlight w:val="green"/>
        </w:rPr>
        <w:t xml:space="preserve">rights </w:t>
      </w:r>
      <w:r w:rsidRPr="00835EE6">
        <w:rPr>
          <w:rStyle w:val="Emphasis"/>
          <w:highlight w:val="green"/>
        </w:rPr>
        <w:t>discourse</w:t>
      </w:r>
      <w:r w:rsidRPr="00835EE6">
        <w:rPr>
          <w:rStyle w:val="StyleUnderline"/>
          <w:highlight w:val="green"/>
        </w:rPr>
        <w:t xml:space="preserve"> needs to be </w:t>
      </w:r>
      <w:r w:rsidRPr="00835EE6">
        <w:rPr>
          <w:rStyle w:val="Emphasis"/>
          <w:highlight w:val="green"/>
        </w:rPr>
        <w:t>transformed</w:t>
      </w:r>
      <w:r w:rsidRPr="00835EE6">
        <w:rPr>
          <w:rStyle w:val="StyleUnderline"/>
          <w:highlight w:val="green"/>
        </w:rPr>
        <w:t xml:space="preserve">, not </w:t>
      </w:r>
      <w:r w:rsidRPr="00835EE6">
        <w:rPr>
          <w:rStyle w:val="Emphasis"/>
          <w:highlight w:val="green"/>
        </w:rPr>
        <w:t>abandoned</w:t>
      </w:r>
      <w:r w:rsidRPr="00B127D0">
        <w:rPr>
          <w:rStyle w:val="StyleUnderline"/>
        </w:rPr>
        <w:t xml:space="preserve">; that its </w:t>
      </w:r>
      <w:r w:rsidRPr="00B127D0">
        <w:rPr>
          <w:rStyle w:val="Emphasis"/>
        </w:rPr>
        <w:t>individualism</w:t>
      </w:r>
      <w:r w:rsidRPr="00B127D0">
        <w:rPr>
          <w:rStyle w:val="StyleUnderline"/>
        </w:rPr>
        <w:t xml:space="preserve"> should be </w:t>
      </w:r>
      <w:r w:rsidRPr="00B127D0">
        <w:rPr>
          <w:rStyle w:val="Emphasis"/>
        </w:rPr>
        <w:t>tempered</w:t>
      </w:r>
      <w:r w:rsidRPr="00B127D0">
        <w:rPr>
          <w:rStyle w:val="StyleUnderline"/>
        </w:rPr>
        <w:t xml:space="preserve"> by an </w:t>
      </w:r>
      <w:r w:rsidRPr="00B127D0">
        <w:rPr>
          <w:rStyle w:val="Emphasis"/>
        </w:rPr>
        <w:t>infusion of communitarian</w:t>
      </w:r>
      <w:r w:rsidRPr="00B127D0">
        <w:rPr>
          <w:rStyle w:val="StyleUnderline"/>
        </w:rPr>
        <w:t xml:space="preserve"> and egalitarian </w:t>
      </w:r>
      <w:r w:rsidRPr="00B127D0">
        <w:rPr>
          <w:rStyle w:val="Emphasis"/>
        </w:rPr>
        <w:t>values</w:t>
      </w:r>
      <w:r w:rsidRPr="00B127D0">
        <w:rPr>
          <w:rStyle w:val="StyleUnderline"/>
        </w:rPr>
        <w:t>; and that rights discourse must be made more sensitive to issues of gender and cultural difference</w:t>
      </w:r>
      <w:r w:rsidRPr="00B127D0">
        <w:rPr>
          <w:sz w:val="16"/>
        </w:rPr>
        <w:t>.”97 Divorced from concrete struggles and visions of an alternative world, critiques of rights end up accepting, much like the theories they critique, the extant, capitalist order as their perennial premise.98 In the next section, we will see how, by shifting our understanding of rights and situating it within the broader, emancipatory theory of Marxism, it is possible to mobilize the language of rights without succumbing to the siren call of liberal legalism.</w:t>
      </w:r>
    </w:p>
    <w:bookmarkEnd w:id="1"/>
    <w:p w14:paraId="70D14D29" w14:textId="77777777" w:rsidR="00C5788D" w:rsidRPr="00C5788D" w:rsidRDefault="00C5788D" w:rsidP="00C5788D">
      <w:pPr>
        <w:rPr>
          <w:sz w:val="16"/>
        </w:rPr>
      </w:pPr>
    </w:p>
    <w:p w14:paraId="0FAB5CA6" w14:textId="3AA5D712" w:rsidR="00542959" w:rsidRDefault="00542959" w:rsidP="00542959">
      <w:pPr>
        <w:pStyle w:val="Heading3"/>
      </w:pPr>
      <w:r>
        <w:t>1NC---</w:t>
      </w:r>
      <w:r w:rsidR="00835EE6">
        <w:t>Ballot K</w:t>
      </w:r>
    </w:p>
    <w:p w14:paraId="3A4181FD" w14:textId="77777777" w:rsidR="00C5788D" w:rsidRDefault="00C5788D" w:rsidP="00C5788D">
      <w:pPr>
        <w:pStyle w:val="Heading4"/>
        <w:rPr>
          <w:rFonts w:asciiTheme="minorHAnsi" w:hAnsiTheme="minorHAnsi" w:cstheme="minorHAnsi"/>
        </w:rPr>
      </w:pPr>
      <w:r>
        <w:rPr>
          <w:rFonts w:asciiTheme="minorHAnsi" w:hAnsiTheme="minorHAnsi" w:cstheme="minorHAnsi"/>
        </w:rPr>
        <w:t xml:space="preserve">Positioning </w:t>
      </w:r>
      <w:r>
        <w:rPr>
          <w:rFonts w:asciiTheme="minorHAnsi" w:hAnsiTheme="minorHAnsi" w:cstheme="minorHAnsi"/>
          <w:u w:val="single"/>
        </w:rPr>
        <w:t>struggle</w:t>
      </w:r>
      <w:r>
        <w:rPr>
          <w:rFonts w:asciiTheme="minorHAnsi" w:hAnsiTheme="minorHAnsi" w:cstheme="minorHAnsi"/>
        </w:rPr>
        <w:t xml:space="preserve"> as a cite of </w:t>
      </w:r>
      <w:r>
        <w:rPr>
          <w:rFonts w:asciiTheme="minorHAnsi" w:hAnsiTheme="minorHAnsi" w:cstheme="minorHAnsi"/>
          <w:u w:val="single"/>
        </w:rPr>
        <w:t>academic critique</w:t>
      </w:r>
      <w:r>
        <w:rPr>
          <w:rFonts w:asciiTheme="minorHAnsi" w:hAnsiTheme="minorHAnsi" w:cstheme="minorHAnsi"/>
        </w:rPr>
        <w:t xml:space="preserve"> is depoliticizing and destroys </w:t>
      </w:r>
      <w:r>
        <w:rPr>
          <w:rFonts w:asciiTheme="minorHAnsi" w:hAnsiTheme="minorHAnsi" w:cstheme="minorHAnsi"/>
          <w:u w:val="single"/>
        </w:rPr>
        <w:t>material change</w:t>
      </w:r>
      <w:r>
        <w:rPr>
          <w:rFonts w:asciiTheme="minorHAnsi" w:hAnsiTheme="minorHAnsi" w:cstheme="minorHAnsi"/>
        </w:rPr>
        <w:t xml:space="preserve"> in favor of </w:t>
      </w:r>
      <w:r>
        <w:rPr>
          <w:rFonts w:asciiTheme="minorHAnsi" w:hAnsiTheme="minorHAnsi" w:cstheme="minorHAnsi"/>
          <w:u w:val="single"/>
        </w:rPr>
        <w:t>academic legitimation</w:t>
      </w:r>
      <w:r>
        <w:rPr>
          <w:rFonts w:asciiTheme="minorHAnsi" w:hAnsiTheme="minorHAnsi" w:cstheme="minorHAnsi"/>
        </w:rPr>
        <w:t xml:space="preserve">. </w:t>
      </w:r>
    </w:p>
    <w:p w14:paraId="7E2487B8" w14:textId="77777777" w:rsidR="00C5788D" w:rsidRPr="0008677D" w:rsidRDefault="00C5788D" w:rsidP="00C5788D">
      <w:pPr>
        <w:rPr>
          <w:rStyle w:val="Style13ptBold"/>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5A77A29E" w14:textId="77777777" w:rsidR="00C5788D" w:rsidRPr="004F185B" w:rsidRDefault="00C5788D" w:rsidP="00C5788D">
      <w:pPr>
        <w:rPr>
          <w:sz w:val="16"/>
        </w:rPr>
      </w:pPr>
      <w:r w:rsidRPr="004F185B">
        <w:rPr>
          <w:sz w:val="16"/>
        </w:rPr>
        <w:t xml:space="preserve">My </w:t>
      </w:r>
      <w:r w:rsidRPr="00835EE6">
        <w:rPr>
          <w:rStyle w:val="StyleUnderline"/>
          <w:highlight w:val="green"/>
        </w:rPr>
        <w:t>concern</w:t>
      </w:r>
      <w:r w:rsidRPr="004F185B">
        <w:rPr>
          <w:sz w:val="16"/>
        </w:rPr>
        <w:t xml:space="preserve"> with this movement </w:t>
      </w:r>
      <w:r w:rsidRPr="00835EE6">
        <w:rPr>
          <w:rStyle w:val="StyleUnderline"/>
          <w:highlight w:val="gree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835EE6">
        <w:rPr>
          <w:rStyle w:val="Emphasis"/>
          <w:highlight w:val="gree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3AA65C25" w14:textId="77777777" w:rsidR="00C5788D" w:rsidRPr="004F185B" w:rsidRDefault="00C5788D" w:rsidP="00C5788D">
      <w:pPr>
        <w:rPr>
          <w:sz w:val="16"/>
        </w:rPr>
      </w:pPr>
      <w:r w:rsidRPr="004F185B">
        <w:rPr>
          <w:sz w:val="16"/>
        </w:rPr>
        <w:t xml:space="preserve"> Such a move not only stretches our understanding of rhetoric and criticism, but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covert outlaw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835EE6">
        <w:rPr>
          <w:rStyle w:val="StyleUnderline"/>
          <w:highlight w:val="green"/>
        </w:rPr>
        <w:t xml:space="preserve">the </w:t>
      </w:r>
      <w:r w:rsidRPr="00835EE6">
        <w:rPr>
          <w:rStyle w:val="Emphasis"/>
          <w:highlight w:val="green"/>
        </w:rPr>
        <w:t>critic</w:t>
      </w:r>
      <w:r w:rsidRPr="00835EE6">
        <w:rPr>
          <w:rStyle w:val="StyleUnderline"/>
          <w:highlight w:val="green"/>
        </w:rPr>
        <w:t xml:space="preserve"> is positioned as</w:t>
      </w:r>
      <w:r w:rsidRPr="004F185B">
        <w:rPr>
          <w:rStyle w:val="StyleUnderline"/>
        </w:rPr>
        <w:t xml:space="preserve"> the </w:t>
      </w:r>
      <w:r w:rsidRPr="00835EE6">
        <w:rPr>
          <w:rStyle w:val="Emphasis"/>
          <w:highlight w:val="gree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Rather than academic criticism acting in service of everyday acts of resistance, everyday acts of resistance are put into the service of academic criticism.</w:t>
      </w:r>
    </w:p>
    <w:p w14:paraId="1B29BBA1" w14:textId="77777777" w:rsidR="00C5788D" w:rsidRPr="004F185B" w:rsidRDefault="00C5788D" w:rsidP="00C5788D">
      <w:pPr>
        <w:rPr>
          <w:sz w:val="16"/>
        </w:rPr>
      </w:pPr>
      <w:r w:rsidRPr="004F185B">
        <w:rPr>
          <w:sz w:val="16"/>
        </w:rPr>
        <w:t>Rhetorical resistance</w:t>
      </w:r>
    </w:p>
    <w:p w14:paraId="2B0FCE34" w14:textId="77777777" w:rsidR="00C5788D" w:rsidRPr="004F185B" w:rsidRDefault="00C5788D" w:rsidP="00C5788D">
      <w:pPr>
        <w:rPr>
          <w:sz w:val="16"/>
        </w:rPr>
      </w:pPr>
      <w:r w:rsidRPr="004F185B">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18667C02" w14:textId="77777777" w:rsidR="00C5788D" w:rsidRPr="004F185B" w:rsidRDefault="00C5788D" w:rsidP="00C5788D">
      <w:pPr>
        <w:rPr>
          <w:sz w:val="16"/>
        </w:rPr>
      </w:pPr>
      <w:r w:rsidRPr="004F185B">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2EB00769" w14:textId="77777777" w:rsidR="00C5788D" w:rsidRPr="004F185B" w:rsidRDefault="00C5788D" w:rsidP="00C5788D">
      <w:pPr>
        <w:rPr>
          <w:sz w:val="16"/>
        </w:rPr>
      </w:pPr>
      <w:r w:rsidRPr="004F185B">
        <w:rPr>
          <w:sz w:val="16"/>
        </w:rPr>
        <w:t xml:space="preserve">The ongoing struggle between strategically instituted cultural dominants and the "out-law always lurk[ing] in the distance" (66) is acknowledged, even celebrated, by Sloop and Ono. </w:t>
      </w:r>
      <w:r w:rsidRPr="004F185B">
        <w:rPr>
          <w:rStyle w:val="StyleUnderline"/>
        </w:rPr>
        <w:t xml:space="preserve">What their </w:t>
      </w:r>
      <w:r w:rsidRPr="00835EE6">
        <w:rPr>
          <w:rStyle w:val="StyleUnderline"/>
          <w:highlight w:val="green"/>
        </w:rPr>
        <w:t>acknowledgment fails to provide</w:t>
      </w:r>
      <w:r w:rsidRPr="004F185B">
        <w:rPr>
          <w:rStyle w:val="StyleUnderline"/>
        </w:rPr>
        <w:t xml:space="preserve">, however, is </w:t>
      </w:r>
      <w:r w:rsidRPr="00835EE6">
        <w:rPr>
          <w:rStyle w:val="StyleUnderline"/>
          <w:highlight w:val="green"/>
        </w:rPr>
        <w:t>a</w:t>
      </w:r>
      <w:r w:rsidRPr="004F185B">
        <w:rPr>
          <w:rStyle w:val="StyleUnderline"/>
        </w:rPr>
        <w:t xml:space="preserve"> clear </w:t>
      </w:r>
      <w:r w:rsidRPr="00835EE6">
        <w:rPr>
          <w:rStyle w:val="StyleUnderline"/>
          <w:highlight w:val="green"/>
        </w:rPr>
        <w:t>need for critical intervention</w:t>
      </w:r>
      <w:r w:rsidRPr="004F185B">
        <w:rPr>
          <w:sz w:val="16"/>
        </w:rPr>
        <w:t xml:space="preserve">. Indeed, quite </w:t>
      </w:r>
      <w:r w:rsidRPr="00835EE6">
        <w:rPr>
          <w:rStyle w:val="Emphasis"/>
          <w:highlight w:val="green"/>
        </w:rPr>
        <w:t>the reverse is presented</w:t>
      </w:r>
      <w:r w:rsidRPr="004F185B">
        <w:rPr>
          <w:sz w:val="16"/>
        </w:rPr>
        <w:t xml:space="preserve">: </w:t>
      </w:r>
      <w:r w:rsidRPr="004F185B">
        <w:rPr>
          <w:rStyle w:val="StyleUnderline"/>
        </w:rPr>
        <w:t xml:space="preserve">It is </w:t>
      </w:r>
      <w:r w:rsidRPr="00835EE6">
        <w:rPr>
          <w:rStyle w:val="StyleUnderline"/>
          <w:highlight w:val="green"/>
        </w:rPr>
        <w:t>the critic</w:t>
      </w:r>
      <w:r w:rsidRPr="004F185B">
        <w:rPr>
          <w:sz w:val="16"/>
        </w:rPr>
        <w:t xml:space="preserve"> (particularly the left-leaning critic) </w:t>
      </w:r>
      <w:r w:rsidRPr="004F185B">
        <w:rPr>
          <w:rStyle w:val="StyleUnderline"/>
        </w:rPr>
        <w:t xml:space="preserve">who </w:t>
      </w:r>
      <w:r w:rsidRPr="00835EE6">
        <w:rPr>
          <w:rStyle w:val="StyleUnderline"/>
          <w:highlight w:val="gree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835EE6">
        <w:rPr>
          <w:rStyle w:val="StyleUnderline"/>
          <w:highlight w:val="green"/>
        </w:rPr>
        <w:t>rhetoric of the critics</w:t>
      </w:r>
      <w:r w:rsidRPr="004F185B">
        <w:rPr>
          <w:rStyle w:val="StyleUnderline"/>
        </w:rPr>
        <w:t xml:space="preserve"> who, having </w:t>
      </w:r>
      <w:r w:rsidRPr="00835EE6">
        <w:rPr>
          <w:rStyle w:val="StyleUnderline"/>
          <w:highlight w:val="green"/>
        </w:rPr>
        <w:t>lost</w:t>
      </w:r>
      <w:r w:rsidRPr="004F185B">
        <w:rPr>
          <w:rStyle w:val="StyleUnderline"/>
        </w:rPr>
        <w:t xml:space="preserve"> their political </w:t>
      </w:r>
      <w:r w:rsidRPr="00835EE6">
        <w:rPr>
          <w:rStyle w:val="StyleUnderline"/>
          <w:highlight w:val="green"/>
        </w:rPr>
        <w:t>potency</w:t>
      </w:r>
      <w:r w:rsidRPr="004F185B">
        <w:rPr>
          <w:rStyle w:val="StyleUnderline"/>
        </w:rPr>
        <w:t xml:space="preserve">, </w:t>
      </w:r>
      <w:r w:rsidRPr="00835EE6">
        <w:rPr>
          <w:rStyle w:val="StyleUnderline"/>
          <w:highlight w:val="green"/>
        </w:rPr>
        <w:t>can exploit</w:t>
      </w:r>
      <w:r w:rsidRPr="004F185B">
        <w:rPr>
          <w:rStyle w:val="StyleUnderline"/>
        </w:rPr>
        <w:t xml:space="preserve"> the discourse of the out-law to promote </w:t>
      </w:r>
      <w:r w:rsidRPr="00835EE6">
        <w:rPr>
          <w:rStyle w:val="StyleUnderline"/>
          <w:highlight w:val="green"/>
        </w:rPr>
        <w:t>ideological struggles</w:t>
      </w:r>
      <w:r w:rsidRPr="004F185B">
        <w:rPr>
          <w:sz w:val="16"/>
        </w:rPr>
        <w:t>. It is to this critical rhetoric that I now turn.</w:t>
      </w:r>
    </w:p>
    <w:p w14:paraId="321900D7" w14:textId="77777777" w:rsidR="00C5788D" w:rsidRPr="004F185B" w:rsidRDefault="00C5788D" w:rsidP="00C5788D">
      <w:pPr>
        <w:rPr>
          <w:sz w:val="16"/>
        </w:rPr>
      </w:pPr>
      <w:r w:rsidRPr="004F185B">
        <w:rPr>
          <w:sz w:val="16"/>
        </w:rPr>
        <w:t>Resistance criticism</w:t>
      </w:r>
    </w:p>
    <w:p w14:paraId="04420CB4" w14:textId="77777777" w:rsidR="00C5788D" w:rsidRPr="004F185B" w:rsidRDefault="00C5788D" w:rsidP="00C5788D">
      <w:pPr>
        <w:rPr>
          <w:sz w:val="16"/>
        </w:rPr>
      </w:pPr>
      <w:r w:rsidRPr="004F185B">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4EE0BA3" w14:textId="77777777" w:rsidR="00C5788D" w:rsidRPr="004F185B" w:rsidRDefault="00C5788D" w:rsidP="00C5788D">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F185B">
        <w:rPr>
          <w:rStyle w:val="StyleUnderline"/>
        </w:rPr>
        <w:t>Their suggestion that out-law communities are in need of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6B415988" w14:textId="77777777" w:rsidR="00C5788D" w:rsidRPr="004F185B" w:rsidRDefault="00C5788D" w:rsidP="00C5788D">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4514B735" w14:textId="77777777" w:rsidR="00C5788D" w:rsidRPr="004F185B" w:rsidRDefault="00C5788D" w:rsidP="00C5788D">
      <w:pPr>
        <w:rPr>
          <w:sz w:val="16"/>
        </w:rPr>
      </w:pPr>
      <w:r w:rsidRPr="004F185B">
        <w:rPr>
          <w:sz w:val="16"/>
        </w:rPr>
        <w:t xml:space="preserve">What Sloop and </w:t>
      </w:r>
      <w:r w:rsidRPr="004F185B">
        <w:rPr>
          <w:rStyle w:val="StyleUnderline"/>
        </w:rPr>
        <w:t xml:space="preserve">Ono </w:t>
      </w:r>
      <w:r w:rsidRPr="00835EE6">
        <w:rPr>
          <w:rStyle w:val="StyleUnderline"/>
          <w:highlight w:val="green"/>
        </w:rPr>
        <w:t>fail to offer</w:t>
      </w:r>
      <w:r w:rsidRPr="004F185B">
        <w:rPr>
          <w:rStyle w:val="StyleUnderline"/>
        </w:rPr>
        <w:t xml:space="preserve"> is an </w:t>
      </w:r>
      <w:r w:rsidRPr="00835EE6">
        <w:rPr>
          <w:rStyle w:val="StyleUnderline"/>
          <w:highlight w:val="green"/>
        </w:rPr>
        <w:t>adequate argument for</w:t>
      </w:r>
      <w:r w:rsidRPr="004F185B">
        <w:rPr>
          <w:rStyle w:val="StyleUnderline"/>
        </w:rPr>
        <w:t xml:space="preserve"> "</w:t>
      </w:r>
      <w:r w:rsidRPr="00835EE6">
        <w:rPr>
          <w:rStyle w:val="StyleUnderline"/>
          <w:highlight w:val="green"/>
        </w:rPr>
        <w:t>taking public speaking out of the streets and studying it in the classroom</w:t>
      </w:r>
      <w:r w:rsidRPr="004F185B">
        <w:rPr>
          <w:rStyle w:val="StyleUnderline"/>
        </w:rPr>
        <w:t>, for treating it less as an expression of protest"</w:t>
      </w:r>
      <w:r w:rsidRPr="004F185B">
        <w:rPr>
          <w:sz w:val="16"/>
        </w:rPr>
        <w:t xml:space="preserve"> (Wander 1983, 3) </w:t>
      </w:r>
      <w:r w:rsidRPr="004F185B">
        <w:rPr>
          <w:rStyle w:val="StyleUnderline"/>
        </w:rPr>
        <w:t>and more as an object for analysis and reproduction within the political economy of the academy</w:t>
      </w:r>
      <w:r w:rsidRPr="004F185B">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without addressing whether the critic should be examining out-law discourses in the first place</w:t>
      </w:r>
      <w:r w:rsidRPr="004F185B">
        <w:rPr>
          <w:sz w:val="16"/>
        </w:rPr>
        <w:t>. While it is too early to suggest any definitive answer to the question of criticism of resistance, some preliminary arguments as to why critics should not pursue out-law discourses can be offered:</w:t>
      </w:r>
    </w:p>
    <w:p w14:paraId="46C54F62" w14:textId="77777777" w:rsidR="00C5788D" w:rsidRPr="004F185B" w:rsidRDefault="00C5788D" w:rsidP="00C5788D">
      <w:pPr>
        <w:rPr>
          <w:sz w:val="16"/>
        </w:rPr>
      </w:pPr>
      <w:r w:rsidRPr="004F185B">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835EE6">
        <w:rPr>
          <w:rStyle w:val="StyleUnderline"/>
          <w:highlight w:val="green"/>
        </w:rPr>
        <w:t>are we to believe</w:t>
      </w:r>
      <w:r w:rsidRPr="004F185B">
        <w:rPr>
          <w:sz w:val="16"/>
        </w:rPr>
        <w:t xml:space="preserve"> that all out-law discourses are prepared to mount such a challenge to the dominant cultural logic? Or, indeed, that the </w:t>
      </w:r>
      <w:r w:rsidRPr="00835EE6">
        <w:rPr>
          <w:rStyle w:val="Emphasis"/>
          <w:highlight w:val="green"/>
        </w:rPr>
        <w:t>members</w:t>
      </w:r>
      <w:r w:rsidRPr="004F185B">
        <w:rPr>
          <w:sz w:val="16"/>
        </w:rPr>
        <w:t xml:space="preserve"> of out-law communities </w:t>
      </w:r>
      <w:r w:rsidRPr="00835EE6">
        <w:rPr>
          <w:rStyle w:val="StyleUnderline"/>
          <w:highlight w:val="green"/>
        </w:rPr>
        <w:t>are prepared to be brought into the arena of public surveillance</w:t>
      </w:r>
      <w:r w:rsidRPr="004F185B">
        <w:rPr>
          <w:rStyle w:val="StyleUnderline"/>
        </w:rPr>
        <w:t xml:space="preserve"> in the service of </w:t>
      </w:r>
      <w:r w:rsidRPr="004F185B">
        <w:rPr>
          <w:rStyle w:val="Emphasis"/>
        </w:rPr>
        <w:t>reconstituting logics of litigation</w:t>
      </w:r>
      <w:r w:rsidRPr="004F185B">
        <w:rPr>
          <w:sz w:val="16"/>
        </w:rPr>
        <w:t>? It seems highly unlikely that all divergent cultural groups have developed equally, or that all members of these groups share Sloop and Ono's "imperial impulse" (51) to promote their conceptions and practices of justice.</w:t>
      </w:r>
    </w:p>
    <w:p w14:paraId="1A83485B" w14:textId="77777777" w:rsidR="00C5788D" w:rsidRPr="004F185B" w:rsidRDefault="00C5788D" w:rsidP="00C5788D">
      <w:pPr>
        <w:rPr>
          <w:sz w:val="16"/>
        </w:rPr>
      </w:pPr>
      <w:r w:rsidRPr="004F185B">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397B9829" w14:textId="77777777" w:rsidR="00C5788D" w:rsidRPr="004F185B" w:rsidRDefault="00C5788D" w:rsidP="00C5788D">
      <w:pPr>
        <w:rPr>
          <w:rStyle w:val="StyleUnderline"/>
        </w:rPr>
      </w:pPr>
      <w:r w:rsidRPr="004F185B">
        <w:rPr>
          <w:sz w:val="16"/>
        </w:rPr>
        <w:t xml:space="preserve">(3) Perhaps the academic translation of out-law discourse could be true to the internal logic of the out-law community. And,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835EE6">
        <w:rPr>
          <w:rStyle w:val="StyleUnderline"/>
          <w:highlight w:val="green"/>
        </w:rPr>
        <w:t>the effect</w:t>
      </w:r>
      <w:r w:rsidRPr="004F185B">
        <w:rPr>
          <w:sz w:val="16"/>
        </w:rPr>
        <w:t xml:space="preserve"> of legitimizing out-law discourse </w:t>
      </w:r>
      <w:r w:rsidRPr="00835EE6">
        <w:rPr>
          <w:rStyle w:val="Emphasis"/>
          <w:highlight w:val="green"/>
        </w:rPr>
        <w:t>is</w:t>
      </w:r>
      <w:r w:rsidRPr="004F185B">
        <w:rPr>
          <w:sz w:val="16"/>
        </w:rPr>
        <w:t xml:space="preserve"> unknown and potentially </w:t>
      </w:r>
      <w:r w:rsidRPr="00835EE6">
        <w:rPr>
          <w:rStyle w:val="StyleUnderline"/>
          <w:highlight w:val="green"/>
        </w:rPr>
        <w:t>destructive</w:t>
      </w:r>
      <w:r w:rsidRPr="004F185B">
        <w:rPr>
          <w:sz w:val="16"/>
        </w:rPr>
        <w:t xml:space="preserve">. In an effort </w:t>
      </w:r>
      <w:r w:rsidRPr="00835EE6">
        <w:rPr>
          <w:rStyle w:val="StyleUnderline"/>
          <w:highlight w:val="green"/>
        </w:rPr>
        <w:t>to siphon</w:t>
      </w:r>
      <w:r w:rsidRPr="004F185B">
        <w:rPr>
          <w:sz w:val="16"/>
        </w:rPr>
        <w:t xml:space="preserve"> the political </w:t>
      </w:r>
      <w:r w:rsidRPr="00835EE6">
        <w:rPr>
          <w:rStyle w:val="Emphasis"/>
          <w:highlight w:val="green"/>
        </w:rPr>
        <w:t>energy</w:t>
      </w:r>
      <w:r w:rsidRPr="004F185B">
        <w:rPr>
          <w:sz w:val="16"/>
        </w:rPr>
        <w:t xml:space="preserve"> of out-law discourse </w:t>
      </w:r>
      <w:r w:rsidRPr="00835EE6">
        <w:rPr>
          <w:rStyle w:val="StyleUnderline"/>
          <w:highlight w:val="green"/>
        </w:rPr>
        <w:t>into academic practice, we</w:t>
      </w:r>
      <w:r w:rsidRPr="004F185B">
        <w:rPr>
          <w:sz w:val="16"/>
        </w:rPr>
        <w:t xml:space="preserve"> may ultimately </w:t>
      </w:r>
      <w:r w:rsidRPr="00835EE6">
        <w:rPr>
          <w:rStyle w:val="StyleUnderline"/>
          <w:highlight w:val="green"/>
        </w:rPr>
        <w:t>destroy the</w:t>
      </w:r>
      <w:r w:rsidRPr="004F185B">
        <w:rPr>
          <w:sz w:val="16"/>
        </w:rPr>
        <w:t xml:space="preserve"> dissatisfaction that serves as a </w:t>
      </w:r>
      <w:r w:rsidRPr="00835EE6">
        <w:rPr>
          <w:rStyle w:val="Emphasis"/>
          <w:highlight w:val="green"/>
        </w:rPr>
        <w:t>cathexis</w:t>
      </w:r>
      <w:r w:rsidRPr="004F185B">
        <w:rPr>
          <w:sz w:val="16"/>
        </w:rPr>
        <w:t xml:space="preserve"> for these out-law discourses. It seems possible </w:t>
      </w:r>
      <w:r w:rsidRPr="004F185B">
        <w:rPr>
          <w:rStyle w:val="StyleUnderline"/>
        </w:rPr>
        <w:t xml:space="preserve">that </w:t>
      </w:r>
      <w:r w:rsidRPr="00835EE6">
        <w:rPr>
          <w:rStyle w:val="Emphasis"/>
          <w:highlight w:val="green"/>
        </w:rPr>
        <w:t>academic recognition</w:t>
      </w:r>
      <w:r w:rsidRPr="004F185B">
        <w:rPr>
          <w:sz w:val="16"/>
        </w:rPr>
        <w:t xml:space="preserve"> might </w:t>
      </w:r>
      <w:r w:rsidRPr="00835EE6">
        <w:rPr>
          <w:rStyle w:val="StyleUnderline"/>
          <w:highlight w:val="green"/>
        </w:rPr>
        <w:t>take</w:t>
      </w:r>
      <w:r w:rsidRPr="004F185B">
        <w:rPr>
          <w:rStyle w:val="StyleUnderline"/>
        </w:rPr>
        <w:t xml:space="preserve"> the </w:t>
      </w:r>
      <w:r w:rsidRPr="00835EE6">
        <w:rPr>
          <w:rStyle w:val="StyleUnderline"/>
          <w:highlight w:val="green"/>
        </w:rPr>
        <w:t xml:space="preserve">place of </w:t>
      </w:r>
      <w:r w:rsidRPr="00835EE6">
        <w:rPr>
          <w:rStyle w:val="Emphasis"/>
          <w:highlight w:val="green"/>
        </w:rPr>
        <w:t>struggle</w:t>
      </w:r>
      <w:r w:rsidRPr="00835EE6">
        <w:rPr>
          <w:sz w:val="16"/>
          <w:highlight w:val="green"/>
        </w:rPr>
        <w:t xml:space="preserve"> </w:t>
      </w:r>
      <w:r w:rsidRPr="00835EE6">
        <w:rPr>
          <w:rStyle w:val="StyleUnderline"/>
          <w:highlight w:val="green"/>
        </w:rPr>
        <w:t>for material opportunities</w:t>
      </w:r>
      <w:r w:rsidRPr="004F185B">
        <w:rPr>
          <w:sz w:val="16"/>
        </w:rPr>
        <w:t xml:space="preserve"> (see Fraser 1997). </w:t>
      </w:r>
      <w:r w:rsidRPr="004F185B">
        <w:rPr>
          <w:rStyle w:val="StyleUnderline"/>
        </w:rPr>
        <w:t xml:space="preserve">But, will </w:t>
      </w:r>
      <w:r w:rsidRPr="00835EE6">
        <w:rPr>
          <w:rStyle w:val="StyleUnderline"/>
          <w:highlight w:val="green"/>
        </w:rPr>
        <w:t>academic legitimation create</w:t>
      </w:r>
      <w:r w:rsidRPr="004F185B">
        <w:rPr>
          <w:rStyle w:val="StyleUnderline"/>
        </w:rPr>
        <w:t xml:space="preserve"> any </w:t>
      </w:r>
      <w:r w:rsidRPr="00835EE6">
        <w:rPr>
          <w:rStyle w:val="StyleUnderline"/>
          <w:highlight w:val="green"/>
        </w:rPr>
        <w:t xml:space="preserve">material changes in the </w:t>
      </w:r>
      <w:r w:rsidRPr="00835EE6">
        <w:rPr>
          <w:rStyle w:val="Emphasis"/>
          <w:highlight w:val="green"/>
        </w:rPr>
        <w:t>conditions of</w:t>
      </w:r>
      <w:r w:rsidRPr="00835EE6">
        <w:rPr>
          <w:rStyle w:val="StyleUnderline"/>
          <w:highlight w:val="green"/>
        </w:rPr>
        <w:t xml:space="preserve"> out-law </w:t>
      </w:r>
      <w:r w:rsidRPr="00835EE6">
        <w:rPr>
          <w:rStyle w:val="Emphasis"/>
          <w:highlight w:val="green"/>
        </w:rPr>
        <w:t>communities</w:t>
      </w:r>
      <w:r w:rsidRPr="004F185B">
        <w:rPr>
          <w:sz w:val="16"/>
        </w:rPr>
        <w:t xml:space="preserve">? I mean to suggest, not that it is better to allow the out-law community to suffer for its cause, but rather that </w:t>
      </w:r>
      <w:r w:rsidRPr="00835EE6">
        <w:rPr>
          <w:rStyle w:val="Emphasis"/>
          <w:highlight w:val="green"/>
        </w:rPr>
        <w:t>incorporating</w:t>
      </w:r>
      <w:r w:rsidRPr="004F185B">
        <w:rPr>
          <w:rStyle w:val="Emphasis"/>
        </w:rPr>
        <w:t xml:space="preserve"> the </w:t>
      </w:r>
      <w:r w:rsidRPr="00835EE6">
        <w:rPr>
          <w:rStyle w:val="Emphasis"/>
          <w:highlight w:val="green"/>
        </w:rPr>
        <w:t>struggle into</w:t>
      </w:r>
      <w:r w:rsidRPr="004F185B">
        <w:rPr>
          <w:sz w:val="16"/>
        </w:rPr>
        <w:t xml:space="preserve"> an (admittedly) impotent </w:t>
      </w:r>
      <w:r w:rsidRPr="00835EE6">
        <w:rPr>
          <w:rStyle w:val="Emphasis"/>
          <w:highlight w:val="green"/>
        </w:rPr>
        <w:t>academic critique</w:t>
      </w:r>
      <w:r w:rsidRPr="00835EE6">
        <w:rPr>
          <w:sz w:val="16"/>
          <w:highlight w:val="green"/>
        </w:rPr>
        <w:t xml:space="preserve"> </w:t>
      </w:r>
      <w:r w:rsidRPr="00835EE6">
        <w:rPr>
          <w:rStyle w:val="StyleUnderline"/>
          <w:highlight w:val="green"/>
        </w:rPr>
        <w:t>does not offer</w:t>
      </w:r>
      <w:r w:rsidRPr="004F185B">
        <w:rPr>
          <w:rStyle w:val="StyleUnderline"/>
        </w:rPr>
        <w:t xml:space="preserve"> a prima facie </w:t>
      </w:r>
      <w:r w:rsidRPr="00835EE6">
        <w:rPr>
          <w:rStyle w:val="Emphasis"/>
          <w:highlight w:val="green"/>
        </w:rPr>
        <w:t>alternative</w:t>
      </w:r>
      <w:r w:rsidRPr="004F185B">
        <w:rPr>
          <w:rStyle w:val="StyleUnderline"/>
        </w:rPr>
        <w:t>.</w:t>
      </w:r>
    </w:p>
    <w:p w14:paraId="55893336" w14:textId="77777777" w:rsidR="00C5788D" w:rsidRPr="004F185B" w:rsidRDefault="00C5788D" w:rsidP="00C5788D">
      <w:pPr>
        <w:rPr>
          <w:sz w:val="16"/>
        </w:rPr>
      </w:pPr>
      <w:r w:rsidRPr="004F185B">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B7E820D" w14:textId="77777777" w:rsidR="00C5788D" w:rsidRPr="004F185B" w:rsidRDefault="00C5788D" w:rsidP="00C5788D">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0F4FE1A0" w14:textId="77777777" w:rsidR="00C5788D" w:rsidRPr="004F185B" w:rsidRDefault="00C5788D" w:rsidP="00C5788D">
      <w:pPr>
        <w:rPr>
          <w:sz w:val="16"/>
        </w:rPr>
      </w:pPr>
      <w:r w:rsidRPr="004F185B">
        <w:rPr>
          <w:sz w:val="16"/>
        </w:rPr>
        <w:t>Rhetorical criticism</w:t>
      </w:r>
    </w:p>
    <w:p w14:paraId="068F73BF" w14:textId="77777777" w:rsidR="00C5788D" w:rsidRPr="004F185B" w:rsidRDefault="00C5788D" w:rsidP="00C5788D">
      <w:pPr>
        <w:rPr>
          <w:sz w:val="16"/>
        </w:rPr>
      </w:pPr>
      <w:r w:rsidRPr="004F185B">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485817D7" w14:textId="77777777" w:rsidR="00C5788D" w:rsidRPr="004F185B" w:rsidRDefault="00C5788D" w:rsidP="00C5788D">
      <w:pPr>
        <w:rPr>
          <w:sz w:val="16"/>
        </w:rPr>
      </w:pPr>
      <w:r w:rsidRPr="004F185B">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835EE6">
        <w:rPr>
          <w:rStyle w:val="StyleUnderline"/>
          <w:highlight w:val="green"/>
        </w:rPr>
        <w:t>the</w:t>
      </w:r>
      <w:r w:rsidRPr="004F185B">
        <w:rPr>
          <w:sz w:val="16"/>
        </w:rPr>
        <w:t xml:space="preserve"> out-law discourse </w:t>
      </w:r>
      <w:r w:rsidRPr="00835EE6">
        <w:rPr>
          <w:rStyle w:val="StyleUnderline"/>
          <w:highlight w:val="green"/>
        </w:rPr>
        <w:t>critic is</w:t>
      </w:r>
      <w:r w:rsidRPr="004F185B">
        <w:rPr>
          <w:sz w:val="16"/>
        </w:rPr>
        <w:t xml:space="preserve"> an analyst </w:t>
      </w:r>
      <w:r w:rsidRPr="00835EE6">
        <w:rPr>
          <w:rStyle w:val="StyleUnderline"/>
          <w:highlight w:val="green"/>
        </w:rPr>
        <w:t>focusing on the hidden</w:t>
      </w:r>
      <w:r w:rsidRPr="004F185B">
        <w:rPr>
          <w:sz w:val="16"/>
        </w:rPr>
        <w:t xml:space="preserve">, aberrant </w:t>
      </w:r>
      <w:r w:rsidRPr="00835EE6">
        <w:rPr>
          <w:rStyle w:val="StyleUnderline"/>
          <w:highlight w:val="green"/>
        </w:rPr>
        <w:t>texts</w:t>
      </w:r>
      <w:r w:rsidRPr="00835EE6">
        <w:rPr>
          <w:sz w:val="16"/>
          <w:highlight w:val="green"/>
        </w:rPr>
        <w:t xml:space="preserve"> </w:t>
      </w:r>
      <w:r w:rsidRPr="00835EE6">
        <w:rPr>
          <w:rStyle w:val="StyleUnderline"/>
          <w:highlight w:val="green"/>
        </w:rPr>
        <w:t>of</w:t>
      </w:r>
      <w:r w:rsidRPr="004F185B">
        <w:rPr>
          <w:sz w:val="16"/>
        </w:rPr>
        <w:t xml:space="preserve"> the out-law </w:t>
      </w:r>
      <w:r w:rsidRPr="00835EE6">
        <w:rPr>
          <w:rStyle w:val="Emphasis"/>
          <w:highlight w:val="green"/>
        </w:rPr>
        <w:t>and "rendering</w:t>
      </w:r>
      <w:r w:rsidRPr="004F185B">
        <w:rPr>
          <w:sz w:val="16"/>
        </w:rPr>
        <w:t xml:space="preserve"> an incoherent or esoteric text </w:t>
      </w:r>
      <w:r w:rsidRPr="00835EE6">
        <w:rPr>
          <w:rStyle w:val="Emphasis"/>
          <w:highlight w:val="green"/>
        </w:rPr>
        <w:t>comprehensible</w:t>
      </w:r>
      <w:r w:rsidRPr="004F185B">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4F185B">
        <w:rPr>
          <w:rStyle w:val="StyleUnderline"/>
        </w:rPr>
        <w:t xml:space="preserve">Turning covert out-law discourses into objects of our analyses </w:t>
      </w:r>
      <w:r w:rsidRPr="00835EE6">
        <w:rPr>
          <w:rStyle w:val="StyleUnderline"/>
          <w:highlight w:val="green"/>
        </w:rPr>
        <w:t>runs the risk of subjecting them</w:t>
      </w:r>
      <w:r w:rsidRPr="004F185B">
        <w:rPr>
          <w:rStyle w:val="StyleUnderline"/>
        </w:rPr>
        <w:t xml:space="preserve"> both </w:t>
      </w:r>
      <w:r w:rsidRPr="00835EE6">
        <w:rPr>
          <w:rStyle w:val="StyleUnderline"/>
          <w:highlight w:val="green"/>
        </w:rPr>
        <w:t>to</w:t>
      </w:r>
      <w:r w:rsidRPr="004F185B">
        <w:rPr>
          <w:rStyle w:val="StyleUnderline"/>
        </w:rPr>
        <w:t xml:space="preserve"> the </w:t>
      </w:r>
      <w:r w:rsidRPr="00835EE6">
        <w:rPr>
          <w:rStyle w:val="StyleUnderline"/>
          <w:highlight w:val="green"/>
        </w:rPr>
        <w:t>gaze of</w:t>
      </w:r>
      <w:r w:rsidRPr="004F185B">
        <w:rPr>
          <w:rStyle w:val="StyleUnderline"/>
        </w:rPr>
        <w:t xml:space="preserve"> the </w:t>
      </w:r>
      <w:r w:rsidRPr="00835EE6">
        <w:rPr>
          <w:rStyle w:val="StyleUnderline"/>
          <w:highlight w:val="green"/>
        </w:rPr>
        <w:t>dominant and</w:t>
      </w:r>
      <w:r w:rsidRPr="004F185B">
        <w:rPr>
          <w:rStyle w:val="StyleUnderline"/>
        </w:rPr>
        <w:t xml:space="preserve"> to the </w:t>
      </w:r>
      <w:r w:rsidRPr="00835EE6">
        <w:rPr>
          <w:rStyle w:val="StyleUnderline"/>
          <w:highlight w:val="gree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616F855" w14:textId="77777777" w:rsidR="00C5788D" w:rsidRPr="00C5788D" w:rsidRDefault="00C5788D" w:rsidP="00C5788D"/>
    <w:p w14:paraId="625D60BA" w14:textId="0DC69B68" w:rsidR="00A50878" w:rsidRDefault="00A50878" w:rsidP="00A50878">
      <w:pPr>
        <w:pStyle w:val="Heading1"/>
      </w:pPr>
      <w:r>
        <w:t>Topicality</w:t>
      </w:r>
    </w:p>
    <w:p w14:paraId="43281BCA" w14:textId="4FDC7B6A" w:rsidR="00A50878" w:rsidRDefault="00A50878" w:rsidP="00A50878">
      <w:pPr>
        <w:pStyle w:val="Heading3"/>
      </w:pPr>
      <w:r>
        <w:t>1NC---Definitions</w:t>
      </w:r>
    </w:p>
    <w:p w14:paraId="2CEE0BD6" w14:textId="77777777" w:rsidR="00A50878" w:rsidRDefault="00A50878" w:rsidP="00A50878">
      <w:pPr>
        <w:pStyle w:val="Heading4"/>
      </w:pPr>
      <w:r>
        <w:t xml:space="preserve">“USFG” means the three branches. </w:t>
      </w:r>
    </w:p>
    <w:p w14:paraId="4348DE11" w14:textId="77777777" w:rsidR="00A50878" w:rsidRPr="00645AF8" w:rsidRDefault="00A50878" w:rsidP="00A50878">
      <w:r w:rsidRPr="00597189">
        <w:rPr>
          <w:rStyle w:val="Style13ptBold"/>
        </w:rPr>
        <w:t>S3 18</w:t>
      </w:r>
      <w:r>
        <w:t xml:space="preserve"> (Science Safety Security, 2-15-2018, "Introduction to U.S. Law &amp; Policy," https://www.phe.gov/s3/law/Pages/default.aspx#)</w:t>
      </w:r>
    </w:p>
    <w:p w14:paraId="5D7C1D66" w14:textId="77777777" w:rsidR="00A50878" w:rsidRPr="00597189" w:rsidRDefault="00A50878" w:rsidP="00A50878">
      <w:pPr>
        <w:rPr>
          <w:sz w:val="16"/>
        </w:rPr>
      </w:pPr>
      <w:r w:rsidRPr="00597189">
        <w:rPr>
          <w:sz w:val="16"/>
        </w:rPr>
        <w:t>U.S. Government Structure</w:t>
      </w:r>
    </w:p>
    <w:p w14:paraId="7D80A91E" w14:textId="77777777" w:rsidR="00A50878" w:rsidRPr="00597189" w:rsidRDefault="00A50878" w:rsidP="00A50878">
      <w:pPr>
        <w:rPr>
          <w:sz w:val="16"/>
        </w:rPr>
      </w:pPr>
      <w:r w:rsidRPr="00835EE6">
        <w:rPr>
          <w:rStyle w:val="StyleUnderline"/>
          <w:highlight w:val="green"/>
        </w:rPr>
        <w:t>The</w:t>
      </w:r>
      <w:r w:rsidRPr="00597189">
        <w:rPr>
          <w:sz w:val="16"/>
        </w:rPr>
        <w:t xml:space="preserve"> United States (US) </w:t>
      </w:r>
      <w:r w:rsidRPr="00835EE6">
        <w:rPr>
          <w:rStyle w:val="StyleUnderline"/>
          <w:highlight w:val="green"/>
        </w:rPr>
        <w:t xml:space="preserve">Constitution </w:t>
      </w:r>
      <w:r w:rsidRPr="00835EE6">
        <w:rPr>
          <w:rStyle w:val="Emphasis"/>
          <w:highlight w:val="green"/>
        </w:rPr>
        <w:t>defines</w:t>
      </w:r>
      <w:r w:rsidRPr="00597189">
        <w:rPr>
          <w:sz w:val="16"/>
        </w:rPr>
        <w:t xml:space="preserve"> the three branches of </w:t>
      </w:r>
      <w:r w:rsidRPr="00835EE6">
        <w:rPr>
          <w:rStyle w:val="Emphasis"/>
          <w:highlight w:val="green"/>
        </w:rPr>
        <w:t>the US F</w:t>
      </w:r>
      <w:r w:rsidRPr="00597189">
        <w:rPr>
          <w:sz w:val="16"/>
        </w:rPr>
        <w:t xml:space="preserve">ederal </w:t>
      </w:r>
      <w:r w:rsidRPr="00835EE6">
        <w:rPr>
          <w:rStyle w:val="Emphasis"/>
          <w:highlight w:val="green"/>
        </w:rPr>
        <w:t>G</w:t>
      </w:r>
      <w:r w:rsidRPr="00597189">
        <w:rPr>
          <w:sz w:val="16"/>
        </w:rPr>
        <w:t xml:space="preserve">overnment and their powers, as well as the powers that are reserved to the States and to individuals. Under the Constitution, </w:t>
      </w:r>
      <w:r w:rsidRPr="00835EE6">
        <w:rPr>
          <w:rStyle w:val="StyleUnderline"/>
          <w:highlight w:val="gree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835EE6">
        <w:rPr>
          <w:rStyle w:val="StyleUnderline"/>
          <w:highlight w:val="green"/>
        </w:rPr>
        <w:t>is divided into three parts</w:t>
      </w:r>
      <w:r w:rsidRPr="00597189">
        <w:rPr>
          <w:sz w:val="16"/>
        </w:rPr>
        <w:t>:</w:t>
      </w:r>
    </w:p>
    <w:p w14:paraId="4BE4E6A6" w14:textId="77777777" w:rsidR="00A50878" w:rsidRPr="00597189" w:rsidRDefault="00A50878" w:rsidP="00A50878">
      <w:pPr>
        <w:rPr>
          <w:sz w:val="16"/>
        </w:rPr>
      </w:pPr>
      <w:r w:rsidRPr="00597189">
        <w:rPr>
          <w:sz w:val="16"/>
        </w:rPr>
        <w:t xml:space="preserve">The Legislative Branch, or </w:t>
      </w:r>
      <w:r w:rsidRPr="00835EE6">
        <w:rPr>
          <w:rStyle w:val="Emphasis"/>
          <w:highlight w:val="green"/>
        </w:rPr>
        <w:t>Congress</w:t>
      </w:r>
      <w:r w:rsidRPr="00597189">
        <w:rPr>
          <w:sz w:val="16"/>
        </w:rPr>
        <w:t>, which is comprised of the House of Representatives and the Senate</w:t>
      </w:r>
    </w:p>
    <w:p w14:paraId="277146CC" w14:textId="77777777" w:rsidR="00A50878" w:rsidRPr="00597189" w:rsidRDefault="00A50878" w:rsidP="00A50878">
      <w:pPr>
        <w:rPr>
          <w:sz w:val="16"/>
        </w:rPr>
      </w:pPr>
      <w:r w:rsidRPr="00835EE6">
        <w:rPr>
          <w:rStyle w:val="StyleUnderline"/>
          <w:highlight w:val="green"/>
        </w:rPr>
        <w:t xml:space="preserve">The </w:t>
      </w:r>
      <w:r w:rsidRPr="00835EE6">
        <w:rPr>
          <w:rStyle w:val="Emphasis"/>
          <w:highlight w:val="green"/>
        </w:rPr>
        <w:t>Executive</w:t>
      </w:r>
      <w:r w:rsidRPr="00597189">
        <w:rPr>
          <w:sz w:val="16"/>
        </w:rPr>
        <w:t xml:space="preserve"> Branch, which includes the Executive Office of the President and the Federal agencies</w:t>
      </w:r>
    </w:p>
    <w:p w14:paraId="3FB5C771" w14:textId="77777777" w:rsidR="00A50878" w:rsidRPr="00CE23C8" w:rsidRDefault="00A50878" w:rsidP="00A50878">
      <w:pPr>
        <w:rPr>
          <w:rStyle w:val="StyleUnderline"/>
          <w:sz w:val="16"/>
          <w:szCs w:val="16"/>
        </w:rPr>
      </w:pPr>
      <w:r w:rsidRPr="00835EE6">
        <w:rPr>
          <w:rStyle w:val="StyleUnderline"/>
          <w:highlight w:val="green"/>
        </w:rPr>
        <w:t xml:space="preserve">The </w:t>
      </w:r>
      <w:r w:rsidRPr="00835EE6">
        <w:rPr>
          <w:rStyle w:val="Emphasis"/>
          <w:highlight w:val="gree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78740B95" w14:textId="5992796C" w:rsidR="00833024" w:rsidRPr="00BA0C9E" w:rsidRDefault="00833024" w:rsidP="00833024">
      <w:pPr>
        <w:keepNext/>
        <w:keepLines/>
        <w:spacing w:before="40" w:after="0"/>
        <w:outlineLvl w:val="3"/>
        <w:rPr>
          <w:rFonts w:asciiTheme="minorHAnsi" w:eastAsia="Times New Roman" w:hAnsiTheme="minorHAnsi" w:cstheme="minorHAnsi"/>
          <w:b/>
          <w:iCs/>
          <w:sz w:val="26"/>
          <w14:ligatures w14:val="standardContextual"/>
        </w:rPr>
      </w:pPr>
      <w:r w:rsidRPr="00BA0C9E">
        <w:rPr>
          <w:rFonts w:asciiTheme="minorHAnsi" w:eastAsia="Times New Roman" w:hAnsiTheme="minorHAnsi" w:cstheme="minorHAnsi"/>
          <w:b/>
          <w:iCs/>
          <w:sz w:val="26"/>
          <w14:ligatures w14:val="standardContextual"/>
        </w:rPr>
        <w:t xml:space="preserve">“Its” is a </w:t>
      </w:r>
      <w:r w:rsidRPr="00BA0C9E">
        <w:rPr>
          <w:rFonts w:asciiTheme="minorHAnsi" w:eastAsia="Times New Roman" w:hAnsiTheme="minorHAnsi" w:cstheme="minorHAnsi"/>
          <w:b/>
          <w:iCs/>
          <w:sz w:val="26"/>
          <w:u w:val="single"/>
          <w14:ligatures w14:val="standardContextual"/>
        </w:rPr>
        <w:t>term of exclusion</w:t>
      </w:r>
      <w:r>
        <w:rPr>
          <w:rFonts w:asciiTheme="minorHAnsi" w:eastAsia="Times New Roman" w:hAnsiTheme="minorHAnsi" w:cstheme="minorHAnsi"/>
          <w:b/>
          <w:iCs/>
          <w:sz w:val="26"/>
          <w14:ligatures w14:val="standardContextual"/>
        </w:rPr>
        <w:t>---</w:t>
      </w:r>
      <w:r w:rsidRPr="00BA0C9E">
        <w:rPr>
          <w:rFonts w:asciiTheme="minorHAnsi" w:eastAsia="Times New Roman" w:hAnsiTheme="minorHAnsi" w:cstheme="minorHAnsi"/>
          <w:b/>
          <w:iCs/>
          <w:sz w:val="26"/>
          <w14:ligatures w14:val="standardContextual"/>
        </w:rPr>
        <w:t xml:space="preserve">the aff can only </w:t>
      </w:r>
      <w:r>
        <w:rPr>
          <w:rFonts w:asciiTheme="minorHAnsi" w:eastAsia="Times New Roman" w:hAnsiTheme="minorHAnsi" w:cstheme="minorHAnsi"/>
          <w:b/>
          <w:iCs/>
          <w:sz w:val="26"/>
          <w14:ligatures w14:val="standardContextual"/>
        </w:rPr>
        <w:t>exploration and/or development</w:t>
      </w:r>
    </w:p>
    <w:p w14:paraId="16ED4F4A" w14:textId="77777777" w:rsidR="00833024" w:rsidRPr="00BA0C9E" w:rsidRDefault="00833024" w:rsidP="00833024">
      <w:pPr>
        <w:rPr>
          <w:rFonts w:asciiTheme="minorHAnsi" w:eastAsia="Calibri" w:hAnsiTheme="minorHAnsi" w:cstheme="minorHAnsi"/>
          <w14:ligatures w14:val="standardContextual"/>
        </w:rPr>
      </w:pPr>
      <w:r w:rsidRPr="00BA0C9E">
        <w:rPr>
          <w:rFonts w:asciiTheme="minorHAnsi" w:eastAsia="Calibri" w:hAnsiTheme="minorHAnsi" w:cstheme="minorHAnsi"/>
          <w:b/>
          <w:bCs/>
          <w:sz w:val="26"/>
          <w14:ligatures w14:val="standardContextual"/>
        </w:rPr>
        <w:t xml:space="preserve">Supreme Court of Pennsylvania 13 </w:t>
      </w:r>
      <w:r w:rsidRPr="00BA0C9E">
        <w:rPr>
          <w:rFonts w:asciiTheme="minorHAnsi" w:eastAsia="Calibri" w:hAnsiTheme="minorHAnsi" w:cstheme="minorHAnsi"/>
          <w14:ligatures w14:val="standardContextual"/>
        </w:rPr>
        <w:t>(77 A.3d 619 (2013) NORFOLK SOUTHERN RAILWAY COMPANY, Appellee v. PUBLIC UTILITY COMMISSION, Appellant. Pennsylvania Department of Transportation, County of Lancaster, East Hempfield Township, Intervenors. No. 62 MAP 2012 Supreme Court of Pennsylvania. Argued March 6, 2013. Decided October 2, 2013. Googlescholar case law, date accessed 11/7/20)</w:t>
      </w:r>
    </w:p>
    <w:p w14:paraId="29077C9C" w14:textId="77777777" w:rsidR="00833024" w:rsidRPr="00BA0C9E" w:rsidRDefault="00833024" w:rsidP="00833024">
      <w:pPr>
        <w:rPr>
          <w:rFonts w:asciiTheme="minorHAnsi" w:eastAsia="Calibri" w:hAnsiTheme="minorHAnsi" w:cstheme="minorHAnsi"/>
          <w14:ligatures w14:val="standardContextual"/>
        </w:rPr>
      </w:pPr>
      <w:r w:rsidRPr="00BA0C9E">
        <w:rPr>
          <w:rFonts w:asciiTheme="minorHAnsi" w:eastAsia="Calibri" w:hAnsiTheme="minorHAnsi" w:cstheme="minorHAnsi"/>
          <w14:ligatures w14:val="standardContextual"/>
        </w:rPr>
        <w:t xml:space="preserve">*Italics in original </w:t>
      </w:r>
    </w:p>
    <w:p w14:paraId="1F444564" w14:textId="77777777" w:rsidR="00833024" w:rsidRPr="00BA0C9E" w:rsidRDefault="00833024" w:rsidP="00833024">
      <w:pPr>
        <w:rPr>
          <w:rFonts w:asciiTheme="minorHAnsi" w:eastAsia="Calibri" w:hAnsiTheme="minorHAnsi" w:cstheme="minorHAnsi"/>
          <w14:ligatures w14:val="standardContextual"/>
        </w:rPr>
      </w:pPr>
      <w:r w:rsidRPr="00BA0C9E">
        <w:rPr>
          <w:rFonts w:asciiTheme="minorHAnsi" w:eastAsia="Calibri" w:hAnsiTheme="minorHAnsi" w:cstheme="minorHAnsi"/>
          <w14:ligatures w14:val="standardContextual"/>
        </w:rPr>
        <w:t xml:space="preserve">Substantively, Norfolk seeks this Court's endorsement of City of Chester's ownership litmus for transportation utilities. Norfolk believes that the ownership focus arises out of Section 2702(a) of the Public Utility Code, which establishes the PUC's jurisdiction over rail-highway crossings in the first instance, </w:t>
      </w:r>
      <w:r w:rsidRPr="00BA0C9E">
        <w:rPr>
          <w:rFonts w:asciiTheme="minorHAnsi" w:eastAsia="Calibri" w:hAnsiTheme="minorHAnsi" w:cstheme="minorHAnsi"/>
          <w:i/>
          <w:iCs/>
          <w14:ligatures w14:val="standardContextual"/>
        </w:rPr>
        <w:t xml:space="preserve">see </w:t>
      </w:r>
      <w:r w:rsidRPr="00BA0C9E">
        <w:rPr>
          <w:rFonts w:asciiTheme="minorHAnsi" w:eastAsia="Calibri" w:hAnsiTheme="minorHAnsi" w:cstheme="minorHAnsi"/>
          <w14:ligatures w14:val="standardContextual"/>
        </w:rPr>
        <w:t xml:space="preserve">66 Pa.C.S. § 2702(a), and in light of which, Norfolk asserts, Section 2704(a) must be read. Norfolk contends that </w:t>
      </w:r>
      <w:r w:rsidRPr="00835EE6">
        <w:rPr>
          <w:rFonts w:asciiTheme="minorHAnsi" w:eastAsia="Calibri" w:hAnsiTheme="minorHAnsi" w:cstheme="minorHAnsi"/>
          <w:highlight w:val="green"/>
          <w:u w:val="single"/>
          <w14:ligatures w14:val="standardContextual"/>
        </w:rPr>
        <w:t>Section 2702(a) limits</w:t>
      </w:r>
      <w:r w:rsidRPr="00BA0C9E">
        <w:rPr>
          <w:rFonts w:asciiTheme="minorHAnsi" w:eastAsia="Calibri" w:hAnsiTheme="minorHAnsi" w:cstheme="minorHAnsi"/>
          <w:u w:val="single"/>
          <w14:ligatures w14:val="standardContextual"/>
        </w:rPr>
        <w:t xml:space="preserve"> the PUC's </w:t>
      </w:r>
      <w:r w:rsidRPr="00835EE6">
        <w:rPr>
          <w:rFonts w:asciiTheme="minorHAnsi" w:eastAsia="Calibri" w:hAnsiTheme="minorHAnsi" w:cstheme="minorHAnsi"/>
          <w:highlight w:val="green"/>
          <w:u w:val="single"/>
          <w14:ligatures w14:val="standardContextual"/>
        </w:rPr>
        <w:t>jurisdiction to</w:t>
      </w:r>
      <w:r w:rsidRPr="00BA0C9E">
        <w:rPr>
          <w:rFonts w:asciiTheme="minorHAnsi" w:eastAsia="Calibri" w:hAnsiTheme="minorHAnsi" w:cstheme="minorHAnsi"/>
          <w:u w:val="single"/>
          <w14:ligatures w14:val="standardContextual"/>
        </w:rPr>
        <w:t xml:space="preserve"> allocate costs associated with crossing projects only to a transportation utility which has constructed "</w:t>
      </w:r>
      <w:r w:rsidRPr="00835EE6">
        <w:rPr>
          <w:rFonts w:asciiTheme="minorHAnsi" w:eastAsia="Calibri" w:hAnsiTheme="minorHAnsi" w:cstheme="minorHAnsi"/>
          <w:highlight w:val="green"/>
          <w:u w:val="single"/>
          <w14:ligatures w14:val="standardContextual"/>
        </w:rPr>
        <w:t>its facilities</w:t>
      </w:r>
      <w:r w:rsidRPr="00BA0C9E">
        <w:rPr>
          <w:rFonts w:asciiTheme="minorHAnsi" w:eastAsia="Calibri" w:hAnsiTheme="minorHAnsi" w:cstheme="minorHAnsi"/>
          <w:u w:val="single"/>
          <w14:ligatures w14:val="standardContextual"/>
        </w:rPr>
        <w:t>" across a highway or where a highway has been constructed across "the facilities of any such public utility</w:t>
      </w:r>
      <w:r w:rsidRPr="00BA0C9E">
        <w:rPr>
          <w:rFonts w:asciiTheme="minorHAnsi" w:eastAsia="Calibri" w:hAnsiTheme="minorHAnsi" w:cstheme="minorHAnsi"/>
          <w14:ligatures w14:val="standardContextual"/>
        </w:rPr>
        <w:t xml:space="preserve">," 66 Pa.C.S. § 2702(a). </w:t>
      </w:r>
      <w:r w:rsidRPr="00BA0C9E">
        <w:rPr>
          <w:rFonts w:asciiTheme="minorHAnsi" w:eastAsia="Calibri" w:hAnsiTheme="minorHAnsi" w:cstheme="minorHAnsi"/>
          <w:i/>
          <w:iCs/>
          <w14:ligatures w14:val="standardContextual"/>
        </w:rPr>
        <w:t>See</w:t>
      </w:r>
      <w:r w:rsidRPr="00BA0C9E">
        <w:rPr>
          <w:rFonts w:asciiTheme="minorHAnsi" w:eastAsia="Calibri" w:hAnsiTheme="minorHAnsi" w:cstheme="minorHAnsi"/>
          <w14:ligatures w14:val="standardContextual"/>
        </w:rPr>
        <w:t xml:space="preserve"> Brief for Norfolk at 12 ("</w:t>
      </w:r>
      <w:r w:rsidRPr="00835EE6">
        <w:rPr>
          <w:rFonts w:asciiTheme="minorHAnsi" w:eastAsia="Calibri" w:hAnsiTheme="minorHAnsi" w:cstheme="minorHAnsi"/>
          <w:highlight w:val="green"/>
          <w:u w:val="single"/>
          <w14:ligatures w14:val="standardContextual"/>
        </w:rPr>
        <w:t>The</w:t>
      </w:r>
      <w:r w:rsidRPr="00835EE6">
        <w:rPr>
          <w:rFonts w:asciiTheme="minorHAnsi" w:eastAsia="Calibri" w:hAnsiTheme="minorHAnsi" w:cstheme="minorHAnsi"/>
          <w:highlight w:val="green"/>
          <w14:ligatures w14:val="standardContextual"/>
        </w:rPr>
        <w:t xml:space="preserve"> </w:t>
      </w:r>
      <w:r w:rsidRPr="00835EE6">
        <w:rPr>
          <w:rFonts w:asciiTheme="minorHAnsi" w:eastAsia="Calibri" w:hAnsiTheme="minorHAnsi" w:cstheme="minorHAnsi"/>
          <w:highlight w:val="green"/>
          <w:u w:val="single"/>
          <w14:ligatures w14:val="standardContextual"/>
        </w:rPr>
        <w:t>usage of</w:t>
      </w:r>
      <w:r w:rsidRPr="00BA0C9E">
        <w:rPr>
          <w:rFonts w:asciiTheme="minorHAnsi" w:eastAsia="Calibri" w:hAnsiTheme="minorHAnsi" w:cstheme="minorHAnsi"/>
          <w:u w:val="single"/>
          <w14:ligatures w14:val="standardContextual"/>
        </w:rPr>
        <w:t xml:space="preserve"> the possessive pronoun `</w:t>
      </w:r>
      <w:r w:rsidRPr="00835EE6">
        <w:rPr>
          <w:rFonts w:asciiTheme="minorHAnsi" w:eastAsia="Calibri" w:hAnsiTheme="minorHAnsi" w:cstheme="minorHAnsi"/>
          <w:highlight w:val="green"/>
          <w:u w:val="single"/>
          <w14:ligatures w14:val="standardContextual"/>
        </w:rPr>
        <w:t>its</w:t>
      </w:r>
      <w:r w:rsidRPr="00BA0C9E">
        <w:rPr>
          <w:rFonts w:asciiTheme="minorHAnsi" w:eastAsia="Calibri" w:hAnsiTheme="minorHAnsi" w:cstheme="minorHAnsi"/>
          <w:u w:val="single"/>
          <w14:ligatures w14:val="standardContextual"/>
        </w:rPr>
        <w:t xml:space="preserve">' in conjunction with `facilities' </w:t>
      </w:r>
      <w:r w:rsidRPr="00835EE6">
        <w:rPr>
          <w:rFonts w:asciiTheme="minorHAnsi" w:eastAsia="Calibri" w:hAnsiTheme="minorHAnsi" w:cstheme="minorHAnsi"/>
          <w:highlight w:val="green"/>
          <w:u w:val="single"/>
          <w14:ligatures w14:val="standardContextual"/>
        </w:rPr>
        <w:t xml:space="preserve">signifies that </w:t>
      </w:r>
      <w:r w:rsidRPr="00835EE6">
        <w:rPr>
          <w:rFonts w:asciiTheme="minorHAnsi" w:eastAsia="Calibri" w:hAnsiTheme="minorHAnsi" w:cstheme="minorHAnsi"/>
          <w:b/>
          <w:iCs/>
          <w:highlight w:val="green"/>
          <w:u w:val="single"/>
          <w:bdr w:val="single" w:sz="8" w:space="0" w:color="auto"/>
          <w14:ligatures w14:val="standardContextual"/>
        </w:rPr>
        <w:t>only</w:t>
      </w:r>
      <w:r w:rsidRPr="00835EE6">
        <w:rPr>
          <w:rFonts w:asciiTheme="minorHAnsi" w:eastAsia="Calibri" w:hAnsiTheme="minorHAnsi" w:cstheme="minorHAnsi"/>
          <w:highlight w:val="green"/>
          <w:u w:val="single"/>
          <w14:ligatures w14:val="standardContextual"/>
        </w:rPr>
        <w:t xml:space="preserve"> transportation utilities that </w:t>
      </w:r>
      <w:r w:rsidRPr="00835EE6">
        <w:rPr>
          <w:rFonts w:asciiTheme="minorHAnsi" w:eastAsia="Calibri" w:hAnsiTheme="minorHAnsi" w:cstheme="minorHAnsi"/>
          <w:b/>
          <w:i/>
          <w:iCs/>
          <w:highlight w:val="green"/>
          <w:u w:val="single"/>
          <w:bdr w:val="single" w:sz="8" w:space="0" w:color="auto"/>
          <w14:ligatures w14:val="standardContextual"/>
        </w:rPr>
        <w:t>own</w:t>
      </w:r>
      <w:r w:rsidRPr="00835EE6">
        <w:rPr>
          <w:rFonts w:asciiTheme="minorHAnsi" w:eastAsia="Calibri" w:hAnsiTheme="minorHAnsi" w:cstheme="minorHAnsi"/>
          <w:highlight w:val="green"/>
          <w:u w:val="single"/>
          <w14:ligatures w14:val="standardContextual"/>
        </w:rPr>
        <w:t xml:space="preserve"> facilities at rail-highway crossings are `concerned parties' and </w:t>
      </w:r>
      <w:r w:rsidRPr="00BA0C9E">
        <w:rPr>
          <w:rFonts w:asciiTheme="minorHAnsi" w:eastAsia="Calibri" w:hAnsiTheme="minorHAnsi" w:cstheme="minorHAnsi"/>
          <w:u w:val="single"/>
          <w14:ligatures w14:val="standardContextual"/>
        </w:rPr>
        <w:t>therefore</w:t>
      </w:r>
      <w:r w:rsidRPr="00835EE6">
        <w:rPr>
          <w:rFonts w:asciiTheme="minorHAnsi" w:eastAsia="Calibri" w:hAnsiTheme="minorHAnsi" w:cstheme="minorHAnsi"/>
          <w:highlight w:val="green"/>
          <w:u w:val="single"/>
          <w14:ligatures w14:val="standardContextual"/>
        </w:rPr>
        <w:t xml:space="preserve"> subject to cost allocation.").</w:t>
      </w:r>
      <w:r w:rsidRPr="00BA0C9E">
        <w:rPr>
          <w:rFonts w:asciiTheme="minorHAnsi" w:eastAsia="Calibri" w:hAnsiTheme="minorHAnsi" w:cstheme="minorHAnsi"/>
          <w14:ligatures w14:val="standardContextual"/>
        </w:rPr>
        <w:t xml:space="preserve"> Indeed, as the County presaged, Norfolk relies upon this Court's conclusion in </w:t>
      </w:r>
      <w:r w:rsidRPr="00BA0C9E">
        <w:rPr>
          <w:rFonts w:asciiTheme="minorHAnsi" w:eastAsia="Calibri" w:hAnsiTheme="minorHAnsi" w:cstheme="minorHAnsi"/>
          <w:i/>
          <w:iCs/>
          <w14:ligatures w14:val="standardContextual"/>
        </w:rPr>
        <w:t>Pittsburgh Railways</w:t>
      </w:r>
      <w:r w:rsidRPr="00BA0C9E">
        <w:rPr>
          <w:rFonts w:asciiTheme="minorHAnsi" w:eastAsia="Calibri" w:hAnsiTheme="minorHAnsi" w:cstheme="minorHAnsi"/>
          <w14:ligatures w14:val="standardContextual"/>
        </w:rPr>
        <w:t xml:space="preserve"> that "[t]he transportation utilities </w:t>
      </w:r>
      <w:r w:rsidRPr="00BA0C9E">
        <w:rPr>
          <w:rFonts w:asciiTheme="minorHAnsi" w:eastAsia="Calibri" w:hAnsiTheme="minorHAnsi" w:cstheme="minorHAnsi"/>
          <w:i/>
          <w:iCs/>
          <w14:ligatures w14:val="standardContextual"/>
        </w:rPr>
        <w:t>[c]oncerned</w:t>
      </w:r>
      <w:r w:rsidRPr="00BA0C9E">
        <w:rPr>
          <w:rFonts w:asciiTheme="minorHAnsi" w:eastAsia="Calibri" w:hAnsiTheme="minorHAnsi" w:cstheme="minorHAnsi"/>
          <w14:ligatures w14:val="standardContextual"/>
        </w:rPr>
        <w:t xml:space="preserve"> for purposes of assessment under [Section 2704(a)'s predecessor] are those whose facilities are constructed or located at [the relevant] crossing." </w:t>
      </w:r>
      <w:r w:rsidRPr="00BA0C9E">
        <w:rPr>
          <w:rFonts w:asciiTheme="minorHAnsi" w:eastAsia="Calibri" w:hAnsiTheme="minorHAnsi" w:cstheme="minorHAnsi"/>
          <w:i/>
          <w:iCs/>
          <w14:ligatures w14:val="standardContextual"/>
        </w:rPr>
        <w:t>Pittsburgh Railways</w:t>
      </w:r>
      <w:r w:rsidRPr="00BA0C9E">
        <w:rPr>
          <w:rFonts w:asciiTheme="minorHAnsi" w:eastAsia="Calibri" w:hAnsiTheme="minorHAnsi" w:cstheme="minorHAnsi"/>
          <w14:ligatures w14:val="standardContextual"/>
        </w:rPr>
        <w:t xml:space="preserve">, 427 Pa. at 569, 237 A.2d at 606 (emphasis added); </w:t>
      </w:r>
      <w:r w:rsidRPr="00BA0C9E">
        <w:rPr>
          <w:rFonts w:asciiTheme="minorHAnsi" w:eastAsia="Calibri" w:hAnsiTheme="minorHAnsi" w:cstheme="minorHAnsi"/>
          <w:i/>
          <w:iCs/>
          <w14:ligatures w14:val="standardContextual"/>
        </w:rPr>
        <w:t>accord Lehigh Valley R.R.</w:t>
      </w:r>
      <w:r w:rsidRPr="00BA0C9E">
        <w:rPr>
          <w:rFonts w:asciiTheme="minorHAnsi" w:eastAsia="Calibri" w:hAnsiTheme="minorHAnsi" w:cstheme="minorHAnsi"/>
          <w14:ligatures w14:val="standardContextual"/>
        </w:rPr>
        <w:t xml:space="preserve">, 105 Pa.Super. at 428, 161 A. at 424 ("It is the presence and ownership of the track involved, not any benefit conferred, which places liability on the railroad."). Norfolk finds </w:t>
      </w:r>
      <w:r w:rsidRPr="00BA0C9E">
        <w:rPr>
          <w:rFonts w:asciiTheme="minorHAnsi" w:eastAsia="Calibri" w:hAnsiTheme="minorHAnsi" w:cstheme="minorHAnsi"/>
          <w:i/>
          <w:iCs/>
          <w14:ligatures w14:val="standardContextual"/>
        </w:rPr>
        <w:t>City of Chester</w:t>
      </w:r>
      <w:r w:rsidRPr="00BA0C9E">
        <w:rPr>
          <w:rFonts w:asciiTheme="minorHAnsi" w:eastAsia="Calibri" w:hAnsiTheme="minorHAnsi" w:cstheme="minorHAnsi"/>
          <w14:ligatures w14:val="standardContextual"/>
        </w:rPr>
        <w:t xml:space="preserve"> to be in close accord with this line of authority.</w:t>
      </w:r>
    </w:p>
    <w:p w14:paraId="76BA59E2" w14:textId="5B60C5A5" w:rsidR="00A50878" w:rsidRPr="00A50878" w:rsidRDefault="00833024" w:rsidP="00833024">
      <w:pPr>
        <w:pStyle w:val="Heading3"/>
      </w:pPr>
      <w:r>
        <w:t>1NC---Arctic Debates Good</w:t>
      </w:r>
    </w:p>
    <w:p w14:paraId="28FC4189" w14:textId="6DF75A1F" w:rsidR="00A50878" w:rsidRPr="00833024" w:rsidRDefault="00833024" w:rsidP="00A50878">
      <w:pPr>
        <w:pStyle w:val="Heading4"/>
      </w:pPr>
      <w:r>
        <w:t xml:space="preserve">Debates about arctic policy changes are </w:t>
      </w:r>
      <w:r>
        <w:rPr>
          <w:u w:val="single"/>
        </w:rPr>
        <w:t>valuable</w:t>
      </w:r>
      <w:r>
        <w:t xml:space="preserve"> for student skills, critical thinking, and ethical self-reflexivity. </w:t>
      </w:r>
    </w:p>
    <w:p w14:paraId="706ADEE9" w14:textId="34A74FD2" w:rsidR="00A50878" w:rsidRPr="00807926" w:rsidRDefault="00A50878" w:rsidP="00A50878">
      <w:r w:rsidRPr="00833024">
        <w:rPr>
          <w:rStyle w:val="Style13ptBold"/>
        </w:rPr>
        <w:t>Essex 24</w:t>
      </w:r>
      <w:r>
        <w:t xml:space="preserve">, </w:t>
      </w:r>
      <w:r w:rsidR="00835EE6">
        <w:t xml:space="preserve">Department of Political Science @ University of Windsor. </w:t>
      </w:r>
      <w:r>
        <w:t>(Jamey, 2024, “</w:t>
      </w:r>
      <w:r w:rsidRPr="0059313D">
        <w:t>Coming in from the Cold: Arctic Council Debate Simulation and the Political Geographies of a Global Region</w:t>
      </w:r>
      <w:r>
        <w:t>,” The Geography Teacher, Routledge, Taylor &amp; Francis Group)</w:t>
      </w:r>
    </w:p>
    <w:p w14:paraId="4EF68F0C" w14:textId="77777777" w:rsidR="00A50878" w:rsidRPr="009E0A8A" w:rsidRDefault="00A50878" w:rsidP="00A50878">
      <w:pPr>
        <w:rPr>
          <w:sz w:val="16"/>
        </w:rPr>
      </w:pPr>
      <w:r w:rsidRPr="009E0A8A">
        <w:rPr>
          <w:sz w:val="16"/>
        </w:rPr>
        <w:t xml:space="preserve">Liberal and realist theories—and the </w:t>
      </w:r>
      <w:r w:rsidRPr="00835EE6">
        <w:rPr>
          <w:rStyle w:val="Emphasis"/>
          <w:highlight w:val="green"/>
        </w:rPr>
        <w:t>debate</w:t>
      </w:r>
      <w:r w:rsidRPr="009E0A8A">
        <w:rPr>
          <w:sz w:val="16"/>
        </w:rPr>
        <w:t xml:space="preserve"> between them— have dominated the field of IR for decades and strongly </w:t>
      </w:r>
      <w:r w:rsidRPr="00835EE6">
        <w:rPr>
          <w:rStyle w:val="StyleUnderline"/>
          <w:highlight w:val="green"/>
        </w:rPr>
        <w:t>shaped</w:t>
      </w:r>
      <w:r w:rsidRPr="009E0A8A">
        <w:rPr>
          <w:sz w:val="16"/>
        </w:rPr>
        <w:t xml:space="preserve"> not only </w:t>
      </w:r>
      <w:r w:rsidRPr="00835EE6">
        <w:rPr>
          <w:rStyle w:val="StyleUnderline"/>
          <w:highlight w:val="green"/>
        </w:rPr>
        <w:t>how we understand</w:t>
      </w:r>
      <w:r w:rsidRPr="009E0A8A">
        <w:rPr>
          <w:sz w:val="16"/>
        </w:rPr>
        <w:t xml:space="preserve"> the </w:t>
      </w:r>
      <w:r w:rsidRPr="00835EE6">
        <w:rPr>
          <w:rStyle w:val="Emphasis"/>
          <w:highlight w:val="green"/>
        </w:rPr>
        <w:t>international state system</w:t>
      </w:r>
      <w:r w:rsidRPr="00835EE6">
        <w:rPr>
          <w:sz w:val="16"/>
          <w:highlight w:val="green"/>
        </w:rPr>
        <w:t xml:space="preserve"> </w:t>
      </w:r>
      <w:r w:rsidRPr="00835EE6">
        <w:rPr>
          <w:rStyle w:val="StyleUnderline"/>
          <w:highlight w:val="green"/>
        </w:rPr>
        <w:t>and</w:t>
      </w:r>
      <w:r w:rsidRPr="009E0A8A">
        <w:rPr>
          <w:sz w:val="16"/>
        </w:rPr>
        <w:t xml:space="preserve"> states as territorial and sovereign actors but also the actual practice of </w:t>
      </w:r>
      <w:r w:rsidRPr="00835EE6">
        <w:rPr>
          <w:rStyle w:val="Emphasis"/>
          <w:highlight w:val="green"/>
        </w:rPr>
        <w:t>statecraft</w:t>
      </w:r>
      <w:r w:rsidRPr="009E0A8A">
        <w:rPr>
          <w:sz w:val="16"/>
        </w:rPr>
        <w:t xml:space="preserve"> and the makeup and operation of many international institutions (Snyder 2004). The scenario exercise described in more detail below, which builds from tensions between realism and liberalism in institutions such as the Arctic Council, was developed in the context of a senior seminar for university undergraduate IR students. It is here, though, that geographic perspectives on the international system, and the Arctic as a kind of place, help complicate the liberal-realist dichotomy that dominates much of IR thinking and that often presents geographic space in static ways. Changes in the nature of the state and the conduct of international relations together with economic globalization, climate change, and the reemergence of nationalism have all challenged realist and liberal notions of state sovereignty and territory. </w:t>
      </w:r>
      <w:r w:rsidRPr="00EF6A0F">
        <w:rPr>
          <w:rStyle w:val="StyleUnderline"/>
        </w:rPr>
        <w:t>This</w:t>
      </w:r>
      <w:r w:rsidRPr="009E0A8A">
        <w:rPr>
          <w:sz w:val="16"/>
        </w:rPr>
        <w:t xml:space="preserve"> has prompted a “</w:t>
      </w:r>
      <w:r w:rsidRPr="00EF6A0F">
        <w:rPr>
          <w:rStyle w:val="Emphasis"/>
        </w:rPr>
        <w:t>spatial turn</w:t>
      </w:r>
      <w:r w:rsidRPr="009E0A8A">
        <w:rPr>
          <w:sz w:val="16"/>
        </w:rPr>
        <w:t xml:space="preserve">” in the disciplines of Political Science and IR, as scholars in those fields </w:t>
      </w:r>
      <w:r w:rsidRPr="00EF6A0F">
        <w:rPr>
          <w:rStyle w:val="StyleUnderline"/>
        </w:rPr>
        <w:t>have tried to take spatial relations and geographic organization and representation more seriously</w:t>
      </w:r>
      <w:r w:rsidRPr="009E0A8A">
        <w:rPr>
          <w:sz w:val="16"/>
        </w:rPr>
        <w:t xml:space="preserve">. Yet Clark and Jones (2013, 306; see also Jones and Clark 2020) argue that attempts at working across disciplinary divides often still founder on a basic sense of space as “an abstract, uniform, featureless medium upon which human political action is played out” </w:t>
      </w:r>
      <w:r w:rsidRPr="00ED178B">
        <w:rPr>
          <w:rStyle w:val="StyleUnderline"/>
        </w:rPr>
        <w:t>rather than building</w:t>
      </w:r>
      <w:r w:rsidRPr="009E0A8A">
        <w:rPr>
          <w:sz w:val="16"/>
        </w:rPr>
        <w:t xml:space="preserve"> an understanding of </w:t>
      </w:r>
      <w:r w:rsidRPr="00ED178B">
        <w:rPr>
          <w:rStyle w:val="StyleUnderline"/>
        </w:rPr>
        <w:t>space and geography as</w:t>
      </w:r>
      <w:r w:rsidRPr="009E0A8A">
        <w:rPr>
          <w:sz w:val="16"/>
        </w:rPr>
        <w:t xml:space="preserve"> </w:t>
      </w:r>
      <w:r w:rsidRPr="00ED178B">
        <w:rPr>
          <w:rStyle w:val="Emphasis"/>
        </w:rPr>
        <w:t>constitutive elements</w:t>
      </w:r>
      <w:r w:rsidRPr="009E0A8A">
        <w:rPr>
          <w:sz w:val="16"/>
        </w:rPr>
        <w:t xml:space="preserve"> </w:t>
      </w:r>
      <w:r w:rsidRPr="00ED178B">
        <w:rPr>
          <w:rStyle w:val="StyleUnderline"/>
        </w:rPr>
        <w:t xml:space="preserve">of </w:t>
      </w:r>
      <w:r w:rsidRPr="00ED178B">
        <w:rPr>
          <w:rStyle w:val="Emphasis"/>
        </w:rPr>
        <w:t>international political relations</w:t>
      </w:r>
      <w:r w:rsidRPr="009E0A8A">
        <w:rPr>
          <w:sz w:val="16"/>
        </w:rPr>
        <w:t>. Taking for granted states as territorial units exercising sovereignty through administration and defense of clearly bounded national space remains a bedrock of mainstream IR theories.</w:t>
      </w:r>
    </w:p>
    <w:p w14:paraId="63DAA9AE" w14:textId="77777777" w:rsidR="00A50878" w:rsidRPr="006A24F8" w:rsidRDefault="00A50878" w:rsidP="00A50878">
      <w:pPr>
        <w:rPr>
          <w:rStyle w:val="StyleUnderline"/>
        </w:rPr>
      </w:pPr>
      <w:r w:rsidRPr="009E0A8A">
        <w:rPr>
          <w:sz w:val="16"/>
        </w:rPr>
        <w:t xml:space="preserve">By contrast, </w:t>
      </w:r>
      <w:r w:rsidRPr="00835EE6">
        <w:rPr>
          <w:rStyle w:val="StyleUnderline"/>
          <w:highlight w:val="green"/>
        </w:rPr>
        <w:t>political geographers</w:t>
      </w:r>
      <w:r w:rsidRPr="009E0A8A">
        <w:rPr>
          <w:sz w:val="16"/>
        </w:rPr>
        <w:t xml:space="preserve"> have attempted to understand and </w:t>
      </w:r>
      <w:r w:rsidRPr="00835EE6">
        <w:rPr>
          <w:rStyle w:val="Emphasis"/>
          <w:highlight w:val="green"/>
        </w:rPr>
        <w:t>critique</w:t>
      </w:r>
      <w:r w:rsidRPr="009E0A8A">
        <w:rPr>
          <w:sz w:val="16"/>
        </w:rPr>
        <w:t xml:space="preserve"> these </w:t>
      </w:r>
      <w:r w:rsidRPr="00835EE6">
        <w:rPr>
          <w:rStyle w:val="StyleUnderline"/>
          <w:highlight w:val="green"/>
        </w:rPr>
        <w:t>taken-for-granted</w:t>
      </w:r>
      <w:r w:rsidRPr="009E0A8A">
        <w:rPr>
          <w:sz w:val="16"/>
        </w:rPr>
        <w:t xml:space="preserve"> notions of </w:t>
      </w:r>
      <w:r w:rsidRPr="00835EE6">
        <w:rPr>
          <w:rStyle w:val="Emphasis"/>
          <w:highlight w:val="green"/>
        </w:rPr>
        <w:t>sovereignty</w:t>
      </w:r>
      <w:r w:rsidRPr="00835EE6">
        <w:rPr>
          <w:sz w:val="16"/>
          <w:highlight w:val="green"/>
        </w:rPr>
        <w:t xml:space="preserve"> </w:t>
      </w:r>
      <w:r w:rsidRPr="00835EE6">
        <w:rPr>
          <w:rStyle w:val="StyleUnderline"/>
          <w:highlight w:val="green"/>
        </w:rPr>
        <w:t>based in state territory</w:t>
      </w:r>
      <w:r w:rsidRPr="009E0A8A">
        <w:rPr>
          <w:sz w:val="16"/>
        </w:rPr>
        <w:t xml:space="preserve"> for at least three decades. Agnew’s (1994, 58) work on the “territorial trap” in Political Science and IR approaches is most useful here, and in this he argues that “three contextual factors have interacted to reproduce the dominant view about state territoriality” that limits these disciplines’ ability to understand shifts in sovereignty and the state’s basis in territorial control. </w:t>
      </w:r>
      <w:r w:rsidRPr="00A82233">
        <w:rPr>
          <w:rStyle w:val="StyleUnderline"/>
        </w:rPr>
        <w:t>These are</w:t>
      </w:r>
      <w:r w:rsidRPr="009E0A8A">
        <w:rPr>
          <w:sz w:val="16"/>
        </w:rPr>
        <w:t>, first, a “</w:t>
      </w:r>
      <w:r w:rsidRPr="00A82233">
        <w:rPr>
          <w:rStyle w:val="Emphasis"/>
        </w:rPr>
        <w:t>preference</w:t>
      </w:r>
      <w:r w:rsidRPr="009E0A8A">
        <w:rPr>
          <w:sz w:val="16"/>
        </w:rPr>
        <w:t xml:space="preserve"> </w:t>
      </w:r>
      <w:r w:rsidRPr="00A82233">
        <w:rPr>
          <w:rStyle w:val="StyleUnderline"/>
        </w:rPr>
        <w:t>for abstract</w:t>
      </w:r>
      <w:r w:rsidRPr="009E0A8A">
        <w:rPr>
          <w:sz w:val="16"/>
        </w:rPr>
        <w:t xml:space="preserve"> </w:t>
      </w:r>
      <w:r w:rsidRPr="00A82233">
        <w:rPr>
          <w:rStyle w:val="StyleUnderline"/>
        </w:rPr>
        <w:t>and</w:t>
      </w:r>
      <w:r w:rsidRPr="009E0A8A">
        <w:rPr>
          <w:sz w:val="16"/>
        </w:rPr>
        <w:t xml:space="preserve"> ‘</w:t>
      </w:r>
      <w:r w:rsidRPr="00A82233">
        <w:rPr>
          <w:rStyle w:val="Emphasis"/>
        </w:rPr>
        <w:t>closed-system’</w:t>
      </w:r>
      <w:r w:rsidRPr="009E0A8A">
        <w:rPr>
          <w:sz w:val="16"/>
        </w:rPr>
        <w:t xml:space="preserve"> </w:t>
      </w:r>
      <w:r w:rsidRPr="00A82233">
        <w:rPr>
          <w:rStyle w:val="StyleUnderline"/>
        </w:rPr>
        <w:t>thinking among advocates of a scientific (positivist) approach</w:t>
      </w:r>
      <w:r w:rsidRPr="009E0A8A">
        <w:rPr>
          <w:sz w:val="16"/>
        </w:rPr>
        <w:t xml:space="preserve">” that takes the territorial state as the pregiven basic unit of analysis; second, the “muddling of two terms, state and nation” in a way that “endows the territorial state with the legitimacy of representing and expressing the ‘character’ or ‘will’ of the nation”; and finally, an “intellectual division of labour” that dates to the First World War and that too neatly separates the international arena and domestic politics as different areas of study and practice (Agnew 1994, 58–59). While some Political Science and IR scholars (Ethington and McDaniel 2007; Kadercan 2015; Kristensen 2015; see also Murphy 1999; O'Loughlin 2018; Jones and Clark 2020) have tried to incorporate a more geographically nuanced approach, </w:t>
      </w:r>
      <w:r w:rsidRPr="006A24F8">
        <w:rPr>
          <w:rStyle w:val="StyleUnderline"/>
        </w:rPr>
        <w:t>these three traits continue to shape how these fields see the state, territory, and the conduct of international affairs.</w:t>
      </w:r>
    </w:p>
    <w:p w14:paraId="56AC6EBF" w14:textId="77777777" w:rsidR="00A50878" w:rsidRPr="009E0A8A" w:rsidRDefault="00A50878" w:rsidP="00A50878">
      <w:pPr>
        <w:rPr>
          <w:sz w:val="16"/>
        </w:rPr>
      </w:pPr>
      <w:r w:rsidRPr="00835EE6">
        <w:rPr>
          <w:rStyle w:val="Emphasis"/>
          <w:highlight w:val="green"/>
        </w:rPr>
        <w:t>Political</w:t>
      </w:r>
      <w:r w:rsidRPr="006A24F8">
        <w:rPr>
          <w:rStyle w:val="StyleUnderline"/>
        </w:rPr>
        <w:t xml:space="preserve"> and environmental </w:t>
      </w:r>
      <w:r w:rsidRPr="00835EE6">
        <w:rPr>
          <w:rStyle w:val="Emphasis"/>
          <w:highlight w:val="green"/>
        </w:rPr>
        <w:t>changes</w:t>
      </w:r>
      <w:r w:rsidRPr="00835EE6">
        <w:rPr>
          <w:sz w:val="16"/>
          <w:highlight w:val="green"/>
        </w:rPr>
        <w:t xml:space="preserve"> </w:t>
      </w:r>
      <w:r w:rsidRPr="00835EE6">
        <w:rPr>
          <w:rStyle w:val="StyleUnderline"/>
          <w:highlight w:val="green"/>
        </w:rPr>
        <w:t xml:space="preserve">in the </w:t>
      </w:r>
      <w:r w:rsidRPr="00835EE6">
        <w:rPr>
          <w:rStyle w:val="Emphasis"/>
          <w:highlight w:val="green"/>
        </w:rPr>
        <w:t>Arctic</w:t>
      </w:r>
      <w:r w:rsidRPr="009E0A8A">
        <w:rPr>
          <w:sz w:val="16"/>
        </w:rPr>
        <w:t xml:space="preserve">, and the Arctic Council itself, </w:t>
      </w:r>
      <w:r w:rsidRPr="00835EE6">
        <w:rPr>
          <w:rStyle w:val="StyleUnderline"/>
          <w:highlight w:val="green"/>
        </w:rPr>
        <w:t>provide</w:t>
      </w:r>
      <w:r w:rsidRPr="006A24F8">
        <w:rPr>
          <w:rStyle w:val="StyleUnderline"/>
        </w:rPr>
        <w:t xml:space="preserve"> a </w:t>
      </w:r>
      <w:r w:rsidRPr="00835EE6">
        <w:rPr>
          <w:rStyle w:val="StyleUnderline"/>
          <w:highlight w:val="green"/>
        </w:rPr>
        <w:t>useful case for exploring</w:t>
      </w:r>
      <w:r w:rsidRPr="006A24F8">
        <w:rPr>
          <w:rStyle w:val="StyleUnderline"/>
        </w:rPr>
        <w:t xml:space="preserve"> the</w:t>
      </w:r>
      <w:r w:rsidRPr="009E0A8A">
        <w:rPr>
          <w:sz w:val="16"/>
        </w:rPr>
        <w:t xml:space="preserve"> </w:t>
      </w:r>
      <w:r w:rsidRPr="00835EE6">
        <w:rPr>
          <w:rStyle w:val="Emphasis"/>
          <w:highlight w:val="green"/>
        </w:rPr>
        <w:t>interplay between disciplines</w:t>
      </w:r>
      <w:r w:rsidRPr="00835EE6">
        <w:rPr>
          <w:sz w:val="16"/>
          <w:highlight w:val="green"/>
        </w:rPr>
        <w:t xml:space="preserve"> </w:t>
      </w:r>
      <w:r w:rsidRPr="00835EE6">
        <w:rPr>
          <w:rStyle w:val="StyleUnderline"/>
          <w:highlight w:val="green"/>
        </w:rPr>
        <w:t>and</w:t>
      </w:r>
      <w:r w:rsidRPr="00835EE6">
        <w:rPr>
          <w:sz w:val="16"/>
          <w:highlight w:val="green"/>
        </w:rPr>
        <w:t xml:space="preserve"> </w:t>
      </w:r>
      <w:r w:rsidRPr="00835EE6">
        <w:rPr>
          <w:rStyle w:val="Emphasis"/>
          <w:highlight w:val="green"/>
        </w:rPr>
        <w:t>challenges to narrow</w:t>
      </w:r>
      <w:r w:rsidRPr="006A24F8">
        <w:rPr>
          <w:rStyle w:val="Emphasis"/>
        </w:rPr>
        <w:t xml:space="preserve"> territory-based </w:t>
      </w:r>
      <w:r w:rsidRPr="00835EE6">
        <w:rPr>
          <w:rStyle w:val="Emphasis"/>
          <w:highlight w:val="green"/>
        </w:rPr>
        <w:t>understandings of the state as</w:t>
      </w:r>
      <w:r w:rsidRPr="006A24F8">
        <w:rPr>
          <w:rStyle w:val="Emphasis"/>
        </w:rPr>
        <w:t xml:space="preserve"> a </w:t>
      </w:r>
      <w:r w:rsidRPr="00835EE6">
        <w:rPr>
          <w:rStyle w:val="Emphasis"/>
          <w:highlight w:val="green"/>
        </w:rPr>
        <w:t>kind of political actor contending with</w:t>
      </w:r>
      <w:r w:rsidRPr="006A24F8">
        <w:rPr>
          <w:rStyle w:val="Emphasis"/>
        </w:rPr>
        <w:t xml:space="preserve"> contemporary global </w:t>
      </w:r>
      <w:r w:rsidRPr="00835EE6">
        <w:rPr>
          <w:rStyle w:val="Emphasis"/>
          <w:highlight w:val="green"/>
        </w:rPr>
        <w:t>issues</w:t>
      </w:r>
      <w:r w:rsidRPr="006A24F8">
        <w:rPr>
          <w:rStyle w:val="Emphasis"/>
        </w:rPr>
        <w:t>.</w:t>
      </w:r>
      <w:r w:rsidRPr="009E0A8A">
        <w:rPr>
          <w:sz w:val="16"/>
        </w:rPr>
        <w:t xml:space="preserve"> Geographer Klaus Dodds (2018, 191) noted in explaining the concept of the “global Arctic” that the northern polar region “is not … imagined to be a regional container with hard boundaries but rather something created by the intersection of territories and flows,” the kind of place that makes borders hard to demarcate and police while also disrupting rigid concepts of national security. </w:t>
      </w:r>
      <w:r w:rsidRPr="007562C2">
        <w:rPr>
          <w:rStyle w:val="StyleUnderline"/>
        </w:rPr>
        <w:t>Much of this need to rethink security and sovereignty in the Arctic stems from the environmental processes at work in the region, which is both a setting for some of the more extreme consequences of climate change</w:t>
      </w:r>
      <w:r w:rsidRPr="009E0A8A">
        <w:rPr>
          <w:sz w:val="16"/>
        </w:rPr>
        <w:t xml:space="preserve"> (e.g., rapidly decreasing sea ice, melting of permafrost, ocean warming, and numerous positive feedback loops that strengthen climate change processes) and a harbinger of wider global-scale climate impacts, especially as the region opens more widely to resource exploitation, maritime shipping, and geopolitical tensions (Gerhardt et al. 2010; Steinberg &amp; Dodds 2013; Steinberg et al. 2015). It is no wonder, then, that many non-Arctic states and actors (i.e., those without national territory above the Arctic Circle) have taken a greater interest in the use and management of the Arctic.</w:t>
      </w:r>
    </w:p>
    <w:p w14:paraId="30217CDD" w14:textId="77777777" w:rsidR="00A50878" w:rsidRPr="009E0A8A" w:rsidRDefault="00A50878" w:rsidP="00A50878">
      <w:pPr>
        <w:rPr>
          <w:sz w:val="16"/>
        </w:rPr>
      </w:pPr>
      <w:r w:rsidRPr="009E0A8A">
        <w:rPr>
          <w:sz w:val="16"/>
        </w:rPr>
        <w:t>Lesson Overview</w:t>
      </w:r>
    </w:p>
    <w:p w14:paraId="0FBFFE35" w14:textId="77777777" w:rsidR="00A50878" w:rsidRPr="009E0A8A" w:rsidRDefault="00A50878" w:rsidP="00A50878">
      <w:pPr>
        <w:rPr>
          <w:sz w:val="16"/>
        </w:rPr>
      </w:pPr>
      <w:r w:rsidRPr="009E0A8A">
        <w:rPr>
          <w:sz w:val="16"/>
        </w:rPr>
        <w:t xml:space="preserve">The lesson described here follows from the premises described above: The Arctic is a global region but is divided and managed across many forms of sovereignty; experiencing profound environmental changes with local, regional, and global impacts; and a space in which traditional notions and practices of state sovereignty and geopolitical thinking are being both entrenched and challenged. It follows </w:t>
      </w:r>
      <w:r w:rsidRPr="00835EE6">
        <w:rPr>
          <w:rStyle w:val="Emphasis"/>
          <w:highlight w:val="green"/>
        </w:rPr>
        <w:t>a simulation</w:t>
      </w:r>
      <w:r w:rsidRPr="00C6021A">
        <w:rPr>
          <w:rStyle w:val="Emphasis"/>
        </w:rPr>
        <w:t xml:space="preserve"> format</w:t>
      </w:r>
      <w:r w:rsidRPr="009E0A8A">
        <w:rPr>
          <w:sz w:val="16"/>
        </w:rPr>
        <w:t xml:space="preserve"> </w:t>
      </w:r>
      <w:r w:rsidRPr="00835EE6">
        <w:rPr>
          <w:rStyle w:val="StyleUnderline"/>
          <w:highlight w:val="green"/>
        </w:rPr>
        <w:t>in which</w:t>
      </w:r>
      <w:r w:rsidRPr="00835EE6">
        <w:rPr>
          <w:sz w:val="16"/>
          <w:highlight w:val="green"/>
        </w:rPr>
        <w:t xml:space="preserve"> </w:t>
      </w:r>
      <w:r w:rsidRPr="00835EE6">
        <w:rPr>
          <w:rStyle w:val="Emphasis"/>
          <w:highlight w:val="green"/>
        </w:rPr>
        <w:t>students</w:t>
      </w:r>
      <w:r w:rsidRPr="009E0A8A">
        <w:rPr>
          <w:sz w:val="16"/>
        </w:rPr>
        <w:t xml:space="preserve"> are asked to </w:t>
      </w:r>
      <w:r w:rsidRPr="00B51B58">
        <w:rPr>
          <w:rStyle w:val="StyleUnderline"/>
        </w:rPr>
        <w:t>take</w:t>
      </w:r>
      <w:r w:rsidRPr="00C6021A">
        <w:rPr>
          <w:rStyle w:val="StyleUnderline"/>
        </w:rPr>
        <w:t xml:space="preserve"> on specific roles</w:t>
      </w:r>
      <w:r w:rsidRPr="009E0A8A">
        <w:rPr>
          <w:sz w:val="16"/>
        </w:rPr>
        <w:t xml:space="preserve"> representing various members of the Arctic Council </w:t>
      </w:r>
      <w:r w:rsidRPr="00C6021A">
        <w:rPr>
          <w:rStyle w:val="StyleUnderline"/>
        </w:rPr>
        <w:t>and</w:t>
      </w:r>
      <w:r w:rsidRPr="009E0A8A">
        <w:rPr>
          <w:sz w:val="16"/>
        </w:rPr>
        <w:t xml:space="preserve"> to </w:t>
      </w:r>
      <w:r w:rsidRPr="00835EE6">
        <w:rPr>
          <w:rStyle w:val="StyleUnderline"/>
          <w:highlight w:val="green"/>
        </w:rPr>
        <w:t>act out</w:t>
      </w:r>
      <w:r w:rsidRPr="009E0A8A">
        <w:rPr>
          <w:sz w:val="16"/>
        </w:rPr>
        <w:t xml:space="preserve"> via </w:t>
      </w:r>
      <w:r w:rsidRPr="00835EE6">
        <w:rPr>
          <w:rStyle w:val="Emphasis"/>
          <w:highlight w:val="green"/>
        </w:rPr>
        <w:t>research</w:t>
      </w:r>
      <w:r w:rsidRPr="009E0A8A">
        <w:rPr>
          <w:sz w:val="16"/>
        </w:rPr>
        <w:t xml:space="preserve">, </w:t>
      </w:r>
      <w:r w:rsidRPr="00835EE6">
        <w:rPr>
          <w:rStyle w:val="Emphasis"/>
          <w:highlight w:val="green"/>
        </w:rPr>
        <w:t>debate</w:t>
      </w:r>
      <w:r w:rsidRPr="009E0A8A">
        <w:rPr>
          <w:sz w:val="16"/>
        </w:rPr>
        <w:t xml:space="preserve">, a formal vote, </w:t>
      </w:r>
      <w:r w:rsidRPr="00835EE6">
        <w:rPr>
          <w:rStyle w:val="StyleUnderline"/>
          <w:highlight w:val="green"/>
        </w:rPr>
        <w:t>and</w:t>
      </w:r>
      <w:r w:rsidRPr="009E0A8A">
        <w:rPr>
          <w:sz w:val="16"/>
        </w:rPr>
        <w:t xml:space="preserve"> subsequent </w:t>
      </w:r>
      <w:r w:rsidRPr="00835EE6">
        <w:rPr>
          <w:rStyle w:val="Emphasis"/>
          <w:highlight w:val="green"/>
        </w:rPr>
        <w:t>writing</w:t>
      </w:r>
      <w:r w:rsidRPr="00835EE6">
        <w:rPr>
          <w:sz w:val="16"/>
          <w:highlight w:val="green"/>
        </w:rPr>
        <w:t xml:space="preserve"> </w:t>
      </w:r>
      <w:r w:rsidRPr="00835EE6">
        <w:rPr>
          <w:rStyle w:val="StyleUnderline"/>
          <w:highlight w:val="green"/>
        </w:rPr>
        <w:t>of</w:t>
      </w:r>
      <w:r w:rsidRPr="009E0A8A">
        <w:rPr>
          <w:sz w:val="16"/>
        </w:rPr>
        <w:t xml:space="preserve"> reports </w:t>
      </w:r>
      <w:r w:rsidRPr="00835EE6">
        <w:rPr>
          <w:rStyle w:val="Emphasis"/>
          <w:highlight w:val="green"/>
        </w:rPr>
        <w:t>a particular hypothetical</w:t>
      </w:r>
      <w:r w:rsidRPr="009E0A8A">
        <w:rPr>
          <w:sz w:val="16"/>
        </w:rPr>
        <w:t xml:space="preserve"> question </w:t>
      </w:r>
      <w:r w:rsidRPr="00C6021A">
        <w:rPr>
          <w:rStyle w:val="StyleUnderline"/>
        </w:rPr>
        <w:t xml:space="preserve">that can </w:t>
      </w:r>
      <w:r w:rsidRPr="00835EE6">
        <w:rPr>
          <w:rStyle w:val="StyleUnderline"/>
          <w:highlight w:val="green"/>
        </w:rPr>
        <w:t>demonstrate how</w:t>
      </w:r>
      <w:r w:rsidRPr="009E0A8A">
        <w:rPr>
          <w:sz w:val="16"/>
        </w:rPr>
        <w:t xml:space="preserve"> liberal and realist </w:t>
      </w:r>
      <w:r w:rsidRPr="00835EE6">
        <w:rPr>
          <w:rStyle w:val="Emphasis"/>
          <w:highlight w:val="green"/>
        </w:rPr>
        <w:t>theories in IR operate</w:t>
      </w:r>
      <w:r w:rsidRPr="009E0A8A">
        <w:rPr>
          <w:sz w:val="16"/>
        </w:rPr>
        <w:t xml:space="preserve"> in practice </w:t>
      </w:r>
      <w:r w:rsidRPr="00835EE6">
        <w:rPr>
          <w:rStyle w:val="StyleUnderline"/>
          <w:highlight w:val="green"/>
        </w:rPr>
        <w:t>and how</w:t>
      </w:r>
      <w:r w:rsidRPr="009E0A8A">
        <w:rPr>
          <w:sz w:val="16"/>
        </w:rPr>
        <w:t xml:space="preserve"> </w:t>
      </w:r>
      <w:r w:rsidRPr="00C6021A">
        <w:rPr>
          <w:rStyle w:val="Emphasis"/>
        </w:rPr>
        <w:t xml:space="preserve">critical </w:t>
      </w:r>
      <w:r w:rsidRPr="00835EE6">
        <w:rPr>
          <w:rStyle w:val="Emphasis"/>
          <w:highlight w:val="green"/>
        </w:rPr>
        <w:t>geographic concepts</w:t>
      </w:r>
      <w:r w:rsidRPr="009E0A8A">
        <w:rPr>
          <w:sz w:val="16"/>
        </w:rPr>
        <w:t xml:space="preserve"> of region, scale, territory, and state sovereignty can </w:t>
      </w:r>
      <w:r w:rsidRPr="00C6021A">
        <w:rPr>
          <w:rStyle w:val="StyleUnderline"/>
        </w:rPr>
        <w:t xml:space="preserve">help </w:t>
      </w:r>
      <w:r w:rsidRPr="00835EE6">
        <w:rPr>
          <w:rStyle w:val="StyleUnderline"/>
          <w:highlight w:val="green"/>
        </w:rPr>
        <w:t>push</w:t>
      </w:r>
      <w:r w:rsidRPr="009E0A8A">
        <w:rPr>
          <w:sz w:val="16"/>
        </w:rPr>
        <w:t xml:space="preserve"> </w:t>
      </w:r>
      <w:r w:rsidRPr="00C6021A">
        <w:rPr>
          <w:rStyle w:val="Emphasis"/>
        </w:rPr>
        <w:t xml:space="preserve">beyond the </w:t>
      </w:r>
      <w:r w:rsidRPr="00835EE6">
        <w:rPr>
          <w:rStyle w:val="Emphasis"/>
          <w:highlight w:val="green"/>
        </w:rPr>
        <w:t>limits</w:t>
      </w:r>
      <w:r w:rsidRPr="00835EE6">
        <w:rPr>
          <w:sz w:val="16"/>
          <w:highlight w:val="green"/>
        </w:rPr>
        <w:t xml:space="preserve"> </w:t>
      </w:r>
      <w:r w:rsidRPr="00835EE6">
        <w:rPr>
          <w:rStyle w:val="StyleUnderline"/>
          <w:highlight w:val="green"/>
        </w:rPr>
        <w:t>of</w:t>
      </w:r>
      <w:r w:rsidRPr="00C6021A">
        <w:rPr>
          <w:rStyle w:val="StyleUnderline"/>
        </w:rPr>
        <w:t xml:space="preserve"> these </w:t>
      </w:r>
      <w:r w:rsidRPr="00835EE6">
        <w:rPr>
          <w:rStyle w:val="StyleUnderline"/>
          <w:highlight w:val="green"/>
        </w:rPr>
        <w:t>approaches</w:t>
      </w:r>
      <w:r w:rsidRPr="009E0A8A">
        <w:rPr>
          <w:sz w:val="16"/>
        </w:rPr>
        <w:t xml:space="preserve"> in IR. The hypothetical question posed centers on the addition of a non-Arctic state— China—as a permanent voting member of the Arctic Council. In the scenario for the simulation, China has decided to move from being an observer “near-Arctic” state and press for full membership on the Council. This follows from recent moves by China to establish a stronger regional presence through economic and scientific partnerships with Arctic states as well as China’s development of its own Arctic strategy, which was released in January 2018 and describes the country as “an important stakeholder in Arctic affairs” (State Council Information Office of the People’s Republic of China 2018).</w:t>
      </w:r>
    </w:p>
    <w:p w14:paraId="5387FB83" w14:textId="77777777" w:rsidR="00A50878" w:rsidRPr="00EF34DC" w:rsidRDefault="00A50878" w:rsidP="00A50878">
      <w:pPr>
        <w:rPr>
          <w:rStyle w:val="StyleUnderline"/>
        </w:rPr>
      </w:pPr>
      <w:r w:rsidRPr="009E0A8A">
        <w:rPr>
          <w:sz w:val="16"/>
        </w:rPr>
        <w:t xml:space="preserve">While there has been no specific push for China to move from observer status at the Arctic Council to full voting member and it is unclear whether such a move would even be possible given the constraints of the organization and the Ottawa Declaration, a hypothetical scenario like this permits some creative thinking based in real-world possibilities and strategies and can help students overcome biases and preconceived ideas that may be inherent in dealing with existing scenarios based on current events (Taylor 2013; Shaw and Switky 2018). </w:t>
      </w:r>
      <w:r w:rsidRPr="00B51B58">
        <w:rPr>
          <w:rStyle w:val="StyleUnderline"/>
        </w:rPr>
        <w:t>Simulating</w:t>
      </w:r>
      <w:r w:rsidRPr="00EF34DC">
        <w:rPr>
          <w:rStyle w:val="StyleUnderline"/>
        </w:rPr>
        <w:t xml:space="preserve"> a full special </w:t>
      </w:r>
      <w:r w:rsidRPr="00B51B58">
        <w:rPr>
          <w:rStyle w:val="StyleUnderline"/>
        </w:rPr>
        <w:t>Arctic Council meeting</w:t>
      </w:r>
      <w:r w:rsidRPr="00EF34DC">
        <w:rPr>
          <w:rStyle w:val="StyleUnderline"/>
        </w:rPr>
        <w:t xml:space="preserve"> at which this application is </w:t>
      </w:r>
      <w:r w:rsidRPr="00EF34DC">
        <w:rPr>
          <w:rStyle w:val="Emphasis"/>
        </w:rPr>
        <w:t>presented</w:t>
      </w:r>
      <w:r w:rsidRPr="00EF34DC">
        <w:rPr>
          <w:rStyle w:val="StyleUnderline"/>
        </w:rPr>
        <w:t xml:space="preserve">, </w:t>
      </w:r>
      <w:r w:rsidRPr="00EF34DC">
        <w:rPr>
          <w:rStyle w:val="Emphasis"/>
        </w:rPr>
        <w:t>debated</w:t>
      </w:r>
      <w:r w:rsidRPr="009E0A8A">
        <w:rPr>
          <w:sz w:val="16"/>
        </w:rPr>
        <w:t xml:space="preserve">, </w:t>
      </w:r>
      <w:r w:rsidRPr="00EF34DC">
        <w:rPr>
          <w:rStyle w:val="StyleUnderline"/>
        </w:rPr>
        <w:t>and</w:t>
      </w:r>
      <w:r w:rsidRPr="009E0A8A">
        <w:rPr>
          <w:sz w:val="16"/>
        </w:rPr>
        <w:t xml:space="preserve"> </w:t>
      </w:r>
      <w:r w:rsidRPr="00EF34DC">
        <w:rPr>
          <w:rStyle w:val="Emphasis"/>
        </w:rPr>
        <w:t>voted upon</w:t>
      </w:r>
      <w:r w:rsidRPr="009E0A8A">
        <w:rPr>
          <w:sz w:val="16"/>
        </w:rPr>
        <w:t xml:space="preserve"> </w:t>
      </w:r>
      <w:r w:rsidRPr="00EF34DC">
        <w:rPr>
          <w:rStyle w:val="StyleUnderline"/>
        </w:rPr>
        <w:t xml:space="preserve">allows </w:t>
      </w:r>
      <w:r w:rsidRPr="00835EE6">
        <w:rPr>
          <w:rStyle w:val="StyleUnderline"/>
          <w:highlight w:val="green"/>
        </w:rPr>
        <w:t>students</w:t>
      </w:r>
      <w:r w:rsidRPr="00EF34DC">
        <w:rPr>
          <w:rStyle w:val="StyleUnderline"/>
        </w:rPr>
        <w:t xml:space="preserve"> to </w:t>
      </w:r>
      <w:r w:rsidRPr="00835EE6">
        <w:rPr>
          <w:rStyle w:val="Emphasis"/>
          <w:highlight w:val="green"/>
        </w:rPr>
        <w:t>research</w:t>
      </w:r>
      <w:r w:rsidRPr="009E0A8A">
        <w:rPr>
          <w:sz w:val="16"/>
        </w:rPr>
        <w:t xml:space="preserve">, present, </w:t>
      </w:r>
      <w:r w:rsidRPr="00835EE6">
        <w:rPr>
          <w:rStyle w:val="StyleUnderline"/>
          <w:highlight w:val="green"/>
        </w:rPr>
        <w:t>and</w:t>
      </w:r>
      <w:r w:rsidRPr="00835EE6">
        <w:rPr>
          <w:sz w:val="16"/>
          <w:highlight w:val="green"/>
        </w:rPr>
        <w:t xml:space="preserve"> </w:t>
      </w:r>
      <w:r w:rsidRPr="00835EE6">
        <w:rPr>
          <w:rStyle w:val="Emphasis"/>
          <w:highlight w:val="green"/>
        </w:rPr>
        <w:t>debate</w:t>
      </w:r>
      <w:r w:rsidRPr="00835EE6">
        <w:rPr>
          <w:sz w:val="16"/>
          <w:highlight w:val="green"/>
        </w:rPr>
        <w:t xml:space="preserve"> </w:t>
      </w:r>
      <w:r w:rsidRPr="00835EE6">
        <w:rPr>
          <w:rStyle w:val="StyleUnderline"/>
          <w:highlight w:val="green"/>
        </w:rPr>
        <w:t xml:space="preserve">the role of </w:t>
      </w:r>
      <w:r w:rsidRPr="00835EE6">
        <w:rPr>
          <w:rStyle w:val="Emphasis"/>
          <w:highlight w:val="green"/>
        </w:rPr>
        <w:t>non-</w:t>
      </w:r>
      <w:r w:rsidRPr="00835EE6">
        <w:rPr>
          <w:rStyle w:val="StyleUnderline"/>
          <w:highlight w:val="green"/>
        </w:rPr>
        <w:t xml:space="preserve"> and near-Arctic </w:t>
      </w:r>
      <w:r w:rsidRPr="00835EE6">
        <w:rPr>
          <w:rStyle w:val="Emphasis"/>
          <w:highlight w:val="green"/>
        </w:rPr>
        <w:t>states</w:t>
      </w:r>
      <w:r w:rsidRPr="009E0A8A">
        <w:rPr>
          <w:sz w:val="16"/>
        </w:rPr>
        <w:t xml:space="preserve"> in this global region and, given the Council’s varied membership, to investigate the meaning of territory and sovereignty in relation to national interests, Indigenous rights, and regional and global environmental stewardship. Guided by the core tenets of liberal and realist understandings of international relations and the political geographic critique of these approaches, </w:t>
      </w:r>
      <w:r w:rsidRPr="00835EE6">
        <w:rPr>
          <w:rStyle w:val="StyleUnderline"/>
          <w:highlight w:val="green"/>
        </w:rPr>
        <w:t>students develop a sense of</w:t>
      </w:r>
      <w:r w:rsidRPr="00EF34DC">
        <w:rPr>
          <w:rStyle w:val="StyleUnderline"/>
        </w:rPr>
        <w:t xml:space="preserve"> the </w:t>
      </w:r>
      <w:r w:rsidRPr="00835EE6">
        <w:rPr>
          <w:rStyle w:val="StyleUnderline"/>
          <w:highlight w:val="green"/>
        </w:rPr>
        <w:t>complicated realities</w:t>
      </w:r>
      <w:r w:rsidRPr="00EF34DC">
        <w:rPr>
          <w:rStyle w:val="StyleUnderline"/>
        </w:rPr>
        <w:t xml:space="preserve"> of international institutions in practice </w:t>
      </w:r>
      <w:r w:rsidRPr="00835EE6">
        <w:rPr>
          <w:rStyle w:val="StyleUnderline"/>
          <w:highlight w:val="green"/>
        </w:rPr>
        <w:t>and</w:t>
      </w:r>
      <w:r w:rsidRPr="00EF34DC">
        <w:rPr>
          <w:rStyle w:val="StyleUnderline"/>
        </w:rPr>
        <w:t xml:space="preserve"> the </w:t>
      </w:r>
      <w:r w:rsidRPr="00835EE6">
        <w:rPr>
          <w:rStyle w:val="StyleUnderline"/>
          <w:highlight w:val="green"/>
        </w:rPr>
        <w:t>intersection of multiple issues</w:t>
      </w:r>
      <w:r w:rsidRPr="00EF34DC">
        <w:rPr>
          <w:rStyle w:val="StyleUnderline"/>
        </w:rPr>
        <w:t xml:space="preserve"> across place and scale in the Arctic region.</w:t>
      </w:r>
    </w:p>
    <w:p w14:paraId="22C8BCA3" w14:textId="77777777" w:rsidR="00A50878" w:rsidRPr="009E0A8A" w:rsidRDefault="00A50878" w:rsidP="00A50878">
      <w:pPr>
        <w:rPr>
          <w:sz w:val="16"/>
        </w:rPr>
      </w:pPr>
      <w:r w:rsidRPr="009E0A8A">
        <w:rPr>
          <w:sz w:val="16"/>
        </w:rPr>
        <w:t>Goals and Time Required</w:t>
      </w:r>
    </w:p>
    <w:p w14:paraId="09F99036" w14:textId="77777777" w:rsidR="00A50878" w:rsidRPr="009E0A8A" w:rsidRDefault="00A50878" w:rsidP="00A50878">
      <w:pPr>
        <w:rPr>
          <w:sz w:val="16"/>
        </w:rPr>
      </w:pPr>
      <w:r w:rsidRPr="009E0A8A">
        <w:rPr>
          <w:sz w:val="16"/>
        </w:rPr>
        <w:t>In this scenario, students represent different members of the Arctic Council, with one representative from a member state acting as chair and assuring that the agenda is followed and speakers are recognized and held to time limits, as they debate China’s application for full voting membership. In doing so and presenting positions for or against the inclusion of China as a full member, they may consider various points addressed in background readings and primary documents, discussed below, and the following specific questions, which can help prepare students for the in-class Arctic Council meeting simulation itself:</w:t>
      </w:r>
    </w:p>
    <w:p w14:paraId="461E16AC" w14:textId="77777777" w:rsidR="00A50878" w:rsidRPr="00D80305" w:rsidRDefault="00A50878" w:rsidP="00A50878">
      <w:pPr>
        <w:rPr>
          <w:rStyle w:val="StyleUnderline"/>
        </w:rPr>
      </w:pPr>
      <w:r w:rsidRPr="009E0A8A">
        <w:rPr>
          <w:sz w:val="16"/>
        </w:rPr>
        <w:t xml:space="preserve">• </w:t>
      </w:r>
      <w:r w:rsidRPr="00835EE6">
        <w:rPr>
          <w:rStyle w:val="Emphasis"/>
          <w:highlight w:val="green"/>
        </w:rPr>
        <w:t>What</w:t>
      </w:r>
      <w:r w:rsidRPr="009E0A8A">
        <w:rPr>
          <w:sz w:val="16"/>
        </w:rPr>
        <w:t xml:space="preserve"> major processes and </w:t>
      </w:r>
      <w:r w:rsidRPr="00835EE6">
        <w:rPr>
          <w:rStyle w:val="Emphasis"/>
          <w:highlight w:val="green"/>
        </w:rPr>
        <w:t>trends</w:t>
      </w:r>
      <w:r w:rsidRPr="00835EE6">
        <w:rPr>
          <w:sz w:val="16"/>
          <w:highlight w:val="green"/>
        </w:rPr>
        <w:t xml:space="preserve"> </w:t>
      </w:r>
      <w:r w:rsidRPr="00835EE6">
        <w:rPr>
          <w:rStyle w:val="StyleUnderline"/>
          <w:highlight w:val="green"/>
        </w:rPr>
        <w:t>are driving</w:t>
      </w:r>
      <w:r w:rsidRPr="009E0A8A">
        <w:rPr>
          <w:sz w:val="16"/>
        </w:rPr>
        <w:t xml:space="preserve"> political, social, economic, and environmental </w:t>
      </w:r>
      <w:r w:rsidRPr="00835EE6">
        <w:rPr>
          <w:rStyle w:val="Emphasis"/>
          <w:highlight w:val="green"/>
        </w:rPr>
        <w:t>change</w:t>
      </w:r>
      <w:r w:rsidRPr="009E0A8A">
        <w:rPr>
          <w:sz w:val="16"/>
        </w:rPr>
        <w:t xml:space="preserve"> in the Arctic region</w:t>
      </w:r>
      <w:r w:rsidRPr="00835EE6">
        <w:rPr>
          <w:rStyle w:val="Emphasis"/>
          <w:highlight w:val="green"/>
        </w:rPr>
        <w:t>?</w:t>
      </w:r>
      <w:r w:rsidRPr="009E0A8A">
        <w:rPr>
          <w:sz w:val="16"/>
        </w:rPr>
        <w:t xml:space="preserve"> </w:t>
      </w:r>
      <w:r w:rsidRPr="00D80305">
        <w:rPr>
          <w:rStyle w:val="StyleUnderline"/>
        </w:rPr>
        <w:t>What are the pressing issues</w:t>
      </w:r>
      <w:r w:rsidRPr="009E0A8A">
        <w:rPr>
          <w:sz w:val="16"/>
        </w:rPr>
        <w:t xml:space="preserve"> that the Council might have to address in this, and how would the addition of China as a full member enhance or complicate the Arctic Council’s capacity to fulfill its mandate</w:t>
      </w:r>
      <w:r w:rsidRPr="00D80305">
        <w:rPr>
          <w:rStyle w:val="StyleUnderline"/>
        </w:rPr>
        <w:t>?</w:t>
      </w:r>
    </w:p>
    <w:p w14:paraId="0B58A106" w14:textId="77777777" w:rsidR="00A50878" w:rsidRPr="009E0A8A" w:rsidRDefault="00A50878" w:rsidP="00A50878">
      <w:pPr>
        <w:rPr>
          <w:sz w:val="16"/>
        </w:rPr>
      </w:pPr>
      <w:r w:rsidRPr="009E0A8A">
        <w:rPr>
          <w:sz w:val="16"/>
        </w:rPr>
        <w:t>What are the principles that underlie the Arctic Council’s existence and mandate? What strategies and processes within and around the Council ensure this mandate is met (or not)?</w:t>
      </w:r>
    </w:p>
    <w:p w14:paraId="6226232B" w14:textId="77777777" w:rsidR="00A50878" w:rsidRPr="009E0A8A" w:rsidRDefault="00A50878" w:rsidP="00A50878">
      <w:pPr>
        <w:rPr>
          <w:sz w:val="16"/>
        </w:rPr>
      </w:pPr>
      <w:r w:rsidRPr="009E0A8A">
        <w:rPr>
          <w:sz w:val="16"/>
        </w:rPr>
        <w:t>How do the different members and observers within the Arctic Council see that body’s role in managing the Arctic as a shared, global region and providing a platform for pursuing national and international interests?</w:t>
      </w:r>
    </w:p>
    <w:p w14:paraId="6C20071A" w14:textId="77777777" w:rsidR="00A50878" w:rsidRPr="009E0A8A" w:rsidRDefault="00A50878" w:rsidP="00A50878">
      <w:pPr>
        <w:rPr>
          <w:sz w:val="16"/>
        </w:rPr>
      </w:pPr>
      <w:r w:rsidRPr="00835EE6">
        <w:rPr>
          <w:rStyle w:val="StyleUnderline"/>
          <w:highlight w:val="green"/>
        </w:rPr>
        <w:t>What are the specific national or organizational interests</w:t>
      </w:r>
      <w:r w:rsidRPr="009E0A8A">
        <w:rPr>
          <w:sz w:val="16"/>
        </w:rPr>
        <w:t xml:space="preserve"> of the different actors within the Arctic Council, and how might China’s more complete integration into that body alter the dynamics of the Council and how other actors approach it</w:t>
      </w:r>
      <w:r w:rsidRPr="00835EE6">
        <w:rPr>
          <w:rStyle w:val="StyleUnderline"/>
          <w:highlight w:val="green"/>
        </w:rPr>
        <w:t>?</w:t>
      </w:r>
    </w:p>
    <w:p w14:paraId="23BD7286" w14:textId="77777777" w:rsidR="00A50878" w:rsidRPr="009E0A8A" w:rsidRDefault="00A50878" w:rsidP="00A50878">
      <w:pPr>
        <w:rPr>
          <w:sz w:val="16"/>
        </w:rPr>
      </w:pPr>
      <w:r w:rsidRPr="009E0A8A">
        <w:rPr>
          <w:sz w:val="16"/>
        </w:rPr>
        <w:t xml:space="preserve">• </w:t>
      </w:r>
      <w:r w:rsidRPr="00835EE6">
        <w:rPr>
          <w:rStyle w:val="Emphasis"/>
          <w:highlight w:val="green"/>
        </w:rPr>
        <w:t>What forms of power are relevant to the hypothetical scenario presented</w:t>
      </w:r>
      <w:r w:rsidRPr="009E0A8A">
        <w:rPr>
          <w:sz w:val="16"/>
        </w:rPr>
        <w:t>, and how might different actors within the Council present themselves within the context of a high-level deliberation and potential vote on an issue of this magnitude</w:t>
      </w:r>
      <w:r w:rsidRPr="00835EE6">
        <w:rPr>
          <w:rStyle w:val="Emphasis"/>
          <w:highlight w:val="green"/>
        </w:rPr>
        <w:t>?</w:t>
      </w:r>
    </w:p>
    <w:p w14:paraId="35DF3EBF" w14:textId="77777777" w:rsidR="00A50878" w:rsidRPr="00D25337" w:rsidRDefault="00A50878" w:rsidP="00A50878">
      <w:pPr>
        <w:rPr>
          <w:rStyle w:val="StyleUnderline"/>
        </w:rPr>
      </w:pPr>
      <w:r w:rsidRPr="009E0A8A">
        <w:rPr>
          <w:sz w:val="16"/>
        </w:rPr>
        <w:t xml:space="preserve">How does the issue of China’s status in the Arctic Council relate to both the definition of the Arctic as a region and to broader themes and trends beyond but affecting that region? </w:t>
      </w:r>
      <w:r w:rsidRPr="00D25337">
        <w:rPr>
          <w:rStyle w:val="StyleUnderline"/>
        </w:rPr>
        <w:t>How does the Arctic’s position as a shared region shape different members’ particular interests but also how they view the intersection of issues across scales such as climate change, economic development, cultural and political rights, and global status?</w:t>
      </w:r>
    </w:p>
    <w:p w14:paraId="5076E47A" w14:textId="77777777" w:rsidR="00A50878" w:rsidRPr="009E0A8A" w:rsidRDefault="00A50878" w:rsidP="00A50878">
      <w:pPr>
        <w:rPr>
          <w:sz w:val="16"/>
        </w:rPr>
      </w:pPr>
      <w:r w:rsidRPr="009E0A8A">
        <w:rPr>
          <w:sz w:val="16"/>
        </w:rPr>
        <w:t>This is a wide set of questions and, in practice, a full class meeting of an undergraduate seminar course, totaling almost three hours, worked well for this simulation, with additional outof-class time before and after for preparation and writing of a summary report. This time allowed for each member state, Indigenous representative, and observer state or group to make a brief position statement, followed by open debate and a final vote. This could be broken across two class periods, one for statements and one for debate and vote, with time in between for side meetings and negotiation, as would be common in any international body that could take multiple hours or even days to consider and decide on such a move. Like any high-level meeting, a clear agenda and parliamentary procedure would guide the deliberations; a sample agenda is shown in Figure 1.</w:t>
      </w:r>
    </w:p>
    <w:p w14:paraId="7C27F3E8" w14:textId="77777777" w:rsidR="00A50878" w:rsidRPr="009E0A8A" w:rsidRDefault="00A50878" w:rsidP="00A50878">
      <w:pPr>
        <w:rPr>
          <w:sz w:val="16"/>
        </w:rPr>
      </w:pPr>
      <w:r w:rsidRPr="009E0A8A">
        <w:rPr>
          <w:sz w:val="16"/>
        </w:rPr>
        <w:t>Outcomes</w:t>
      </w:r>
    </w:p>
    <w:p w14:paraId="23C51873" w14:textId="77777777" w:rsidR="00A50878" w:rsidRPr="009E0A8A" w:rsidRDefault="00A50878" w:rsidP="00A50878">
      <w:pPr>
        <w:rPr>
          <w:sz w:val="16"/>
        </w:rPr>
      </w:pPr>
      <w:r w:rsidRPr="009E0A8A">
        <w:rPr>
          <w:sz w:val="16"/>
        </w:rPr>
        <w:t>The direct outcome of the discussion and debate about China’s Arctic Council membership application is a formal vote on the motion, “Should the People’s Republic of China be accepted as a full member of the Arctic Council?” In practice, only the representatives of the Council’s eight member states would vote, while the six Indigenous peoples’ organizations that are permanent participants have the right to be consulted on all Council decisions and negotiations and are supported in this work by the Indigenous Peoples’ Secretariat. Currently, thirty-eight observers also have status within the Council, contributing to projects, programs, and research initiatives through the Working Groups that structure the body’s primary activities. The observer group consists of thirteen non-Arctic states (including China), thirteen intergovernmental organizations, and twelve nongovernmental organizations, providing a wide range of actors from which to assign roles to students in setting up the simulation. While final decision-making is in the hands of the eight Arctic state members, they work by consensus rather than simple majoritarian votes, providing ample room for students to negotiate and debate points of contention in dealing with the particular scenario presented.</w:t>
      </w:r>
    </w:p>
    <w:p w14:paraId="5B47AF58" w14:textId="77777777" w:rsidR="00A50878" w:rsidRPr="009E0A8A" w:rsidRDefault="00A50878" w:rsidP="00A50878">
      <w:pPr>
        <w:rPr>
          <w:sz w:val="16"/>
        </w:rPr>
      </w:pPr>
      <w:r w:rsidRPr="007E6362">
        <w:rPr>
          <w:rStyle w:val="StyleUnderline"/>
        </w:rPr>
        <w:t xml:space="preserve">While </w:t>
      </w:r>
      <w:r w:rsidRPr="00835EE6">
        <w:rPr>
          <w:rStyle w:val="StyleUnderline"/>
          <w:highlight w:val="green"/>
        </w:rPr>
        <w:t>Indigenous</w:t>
      </w:r>
      <w:r w:rsidRPr="007E6362">
        <w:rPr>
          <w:rStyle w:val="StyleUnderline"/>
        </w:rPr>
        <w:t xml:space="preserve"> representatives do not vote, the duty to </w:t>
      </w:r>
      <w:r w:rsidRPr="00835EE6">
        <w:rPr>
          <w:rStyle w:val="StyleUnderline"/>
          <w:highlight w:val="green"/>
        </w:rPr>
        <w:t>consult</w:t>
      </w:r>
      <w:r w:rsidRPr="007E6362">
        <w:rPr>
          <w:rStyle w:val="StyleUnderline"/>
        </w:rPr>
        <w:t xml:space="preserve"> them </w:t>
      </w:r>
      <w:r w:rsidRPr="00835EE6">
        <w:rPr>
          <w:rStyle w:val="StyleUnderline"/>
          <w:highlight w:val="green"/>
        </w:rPr>
        <w:t>and</w:t>
      </w:r>
      <w:r w:rsidRPr="007E6362">
        <w:rPr>
          <w:rStyle w:val="StyleUnderline"/>
        </w:rPr>
        <w:t xml:space="preserve"> their </w:t>
      </w:r>
      <w:r w:rsidRPr="00835EE6">
        <w:rPr>
          <w:rStyle w:val="StyleUnderline"/>
          <w:highlight w:val="green"/>
        </w:rPr>
        <w:t>right to address</w:t>
      </w:r>
      <w:r w:rsidRPr="007E6362">
        <w:rPr>
          <w:rStyle w:val="StyleUnderline"/>
        </w:rPr>
        <w:t xml:space="preserve"> the Council during meetings </w:t>
      </w:r>
      <w:r w:rsidRPr="00835EE6">
        <w:rPr>
          <w:rStyle w:val="StyleUnderline"/>
          <w:highlight w:val="green"/>
        </w:rPr>
        <w:t>give</w:t>
      </w:r>
      <w:r w:rsidRPr="007E6362">
        <w:rPr>
          <w:rStyle w:val="StyleUnderline"/>
        </w:rPr>
        <w:t xml:space="preserve"> them a powerful voice and an almost </w:t>
      </w:r>
      <w:r w:rsidRPr="00835EE6">
        <w:rPr>
          <w:rStyle w:val="StyleUnderline"/>
          <w:highlight w:val="green"/>
        </w:rPr>
        <w:t>de facto veto</w:t>
      </w:r>
      <w:r w:rsidRPr="007E6362">
        <w:rPr>
          <w:rStyle w:val="StyleUnderline"/>
        </w:rPr>
        <w:t xml:space="preserve"> power in the Council’s deliberations. </w:t>
      </w:r>
      <w:r w:rsidRPr="00835EE6">
        <w:rPr>
          <w:rStyle w:val="StyleUnderline"/>
          <w:highlight w:val="green"/>
        </w:rPr>
        <w:t>These factors</w:t>
      </w:r>
      <w:r w:rsidRPr="007E6362">
        <w:rPr>
          <w:rStyle w:val="StyleUnderline"/>
        </w:rPr>
        <w:t xml:space="preserve"> also </w:t>
      </w:r>
      <w:r w:rsidRPr="00835EE6">
        <w:rPr>
          <w:rStyle w:val="StyleUnderline"/>
          <w:highlight w:val="green"/>
        </w:rPr>
        <w:t>complicate</w:t>
      </w:r>
      <w:r w:rsidRPr="007E6362">
        <w:rPr>
          <w:rStyle w:val="StyleUnderline"/>
        </w:rPr>
        <w:t xml:space="preserve"> the notion that </w:t>
      </w:r>
      <w:r w:rsidRPr="00835EE6">
        <w:rPr>
          <w:rStyle w:val="StyleUnderline"/>
          <w:highlight w:val="green"/>
        </w:rPr>
        <w:t>sovereignty in the Arctic</w:t>
      </w:r>
      <w:r w:rsidRPr="007E6362">
        <w:rPr>
          <w:rStyle w:val="StyleUnderline"/>
        </w:rPr>
        <w:t xml:space="preserve"> is exercised by states alone or that it is </w:t>
      </w:r>
      <w:r w:rsidRPr="00835EE6">
        <w:rPr>
          <w:rStyle w:val="StyleUnderline"/>
          <w:highlight w:val="green"/>
        </w:rPr>
        <w:t>based</w:t>
      </w:r>
      <w:r w:rsidRPr="007E6362">
        <w:rPr>
          <w:rStyle w:val="StyleUnderline"/>
        </w:rPr>
        <w:t xml:space="preserve"> solely </w:t>
      </w:r>
      <w:r w:rsidRPr="00835EE6">
        <w:rPr>
          <w:rStyle w:val="StyleUnderline"/>
          <w:highlight w:val="green"/>
        </w:rPr>
        <w:t>on territorial control</w:t>
      </w:r>
      <w:r w:rsidRPr="007E6362">
        <w:rPr>
          <w:rStyle w:val="StyleUnderline"/>
        </w:rPr>
        <w:t xml:space="preserve"> by states</w:t>
      </w:r>
      <w:r w:rsidRPr="009E0A8A">
        <w:rPr>
          <w:sz w:val="16"/>
        </w:rPr>
        <w:t xml:space="preserve">. As Indigenous peoples often reside across national boundaries and have rights articulated through international framework agreements, most importantly the UN Declaration on the Rights of Indigenous Peoples, incorporating their voices more directly in Council deliberations and the simulation exercise also prevents national interest and security from being read simplistically and directly from state strategies. This also follows robust discussions within the Council and Indigenous people’s organizations about Indigenous sovereignty and self-determination and highlights differences within and between the permanent participants so that they are not read as a single bloc with a unitary set of interests, capacities, or national contexts (Cambou 2018; Landriault, Payette, and Roussel 2021). </w:t>
      </w:r>
      <w:r w:rsidRPr="00835EE6">
        <w:rPr>
          <w:rStyle w:val="StyleUnderline"/>
          <w:highlight w:val="green"/>
        </w:rPr>
        <w:t>Likewise</w:t>
      </w:r>
      <w:r w:rsidRPr="007E6362">
        <w:rPr>
          <w:rStyle w:val="StyleUnderline"/>
        </w:rPr>
        <w:t xml:space="preserve">, the wide array of </w:t>
      </w:r>
      <w:r w:rsidRPr="00835EE6">
        <w:rPr>
          <w:rStyle w:val="StyleUnderline"/>
          <w:highlight w:val="green"/>
        </w:rPr>
        <w:t>observer</w:t>
      </w:r>
      <w:r w:rsidRPr="007E6362">
        <w:rPr>
          <w:rStyle w:val="StyleUnderline"/>
        </w:rPr>
        <w:t xml:space="preserve"> groups and </w:t>
      </w:r>
      <w:r w:rsidRPr="00835EE6">
        <w:rPr>
          <w:rStyle w:val="StyleUnderline"/>
          <w:highlight w:val="green"/>
        </w:rPr>
        <w:t>states</w:t>
      </w:r>
      <w:r w:rsidRPr="007E6362">
        <w:rPr>
          <w:rStyle w:val="StyleUnderline"/>
        </w:rPr>
        <w:t xml:space="preserve"> that would </w:t>
      </w:r>
      <w:r w:rsidRPr="00835EE6">
        <w:rPr>
          <w:rStyle w:val="StyleUnderline"/>
          <w:highlight w:val="green"/>
        </w:rPr>
        <w:t>provide</w:t>
      </w:r>
      <w:r w:rsidRPr="007E6362">
        <w:rPr>
          <w:rStyle w:val="StyleUnderline"/>
        </w:rPr>
        <w:t xml:space="preserve"> consultative </w:t>
      </w:r>
      <w:r w:rsidRPr="00835EE6">
        <w:rPr>
          <w:rStyle w:val="StyleUnderline"/>
          <w:highlight w:val="green"/>
        </w:rPr>
        <w:t>feedback</w:t>
      </w:r>
      <w:r w:rsidRPr="007E6362">
        <w:rPr>
          <w:rStyle w:val="StyleUnderline"/>
        </w:rPr>
        <w:t xml:space="preserve"> on the question of </w:t>
      </w:r>
      <w:r w:rsidRPr="007E6362">
        <w:rPr>
          <w:rStyle w:val="Emphasis"/>
        </w:rPr>
        <w:t>China’s elevation</w:t>
      </w:r>
      <w:r w:rsidRPr="007E6362">
        <w:rPr>
          <w:rStyle w:val="StyleUnderline"/>
        </w:rPr>
        <w:t xml:space="preserve"> from </w:t>
      </w:r>
      <w:r w:rsidRPr="007E6362">
        <w:rPr>
          <w:rStyle w:val="Emphasis"/>
        </w:rPr>
        <w:t>observer</w:t>
      </w:r>
      <w:r w:rsidRPr="007E6362">
        <w:rPr>
          <w:rStyle w:val="StyleUnderline"/>
        </w:rPr>
        <w:t xml:space="preserve"> to full </w:t>
      </w:r>
      <w:r w:rsidRPr="007E6362">
        <w:rPr>
          <w:rStyle w:val="Emphasis"/>
        </w:rPr>
        <w:t>voting member</w:t>
      </w:r>
      <w:r w:rsidRPr="007E6362">
        <w:rPr>
          <w:rStyle w:val="StyleUnderline"/>
        </w:rPr>
        <w:t xml:space="preserve"> introduces non-state actors into consideration </w:t>
      </w:r>
      <w:r w:rsidRPr="00835EE6">
        <w:rPr>
          <w:rStyle w:val="StyleUnderline"/>
          <w:highlight w:val="green"/>
        </w:rPr>
        <w:t xml:space="preserve">and </w:t>
      </w:r>
      <w:r w:rsidRPr="00835EE6">
        <w:rPr>
          <w:rStyle w:val="Emphasis"/>
          <w:highlight w:val="green"/>
        </w:rPr>
        <w:t>forces a debate</w:t>
      </w:r>
      <w:r w:rsidRPr="00835EE6">
        <w:rPr>
          <w:rStyle w:val="StyleUnderline"/>
          <w:highlight w:val="green"/>
        </w:rPr>
        <w:t xml:space="preserve"> over</w:t>
      </w:r>
      <w:r w:rsidRPr="007E6362">
        <w:rPr>
          <w:rStyle w:val="StyleUnderline"/>
        </w:rPr>
        <w:t xml:space="preserve"> the </w:t>
      </w:r>
      <w:r w:rsidRPr="007E6362">
        <w:rPr>
          <w:rStyle w:val="Emphasis"/>
        </w:rPr>
        <w:t>political</w:t>
      </w:r>
      <w:r w:rsidRPr="007E6362">
        <w:rPr>
          <w:rStyle w:val="StyleUnderline"/>
        </w:rPr>
        <w:t xml:space="preserve">, </w:t>
      </w:r>
      <w:r w:rsidRPr="007E6362">
        <w:rPr>
          <w:rStyle w:val="Emphasis"/>
        </w:rPr>
        <w:t>social</w:t>
      </w:r>
      <w:r w:rsidRPr="007E6362">
        <w:rPr>
          <w:rStyle w:val="StyleUnderline"/>
        </w:rPr>
        <w:t xml:space="preserve">, </w:t>
      </w:r>
      <w:r w:rsidRPr="007E6362">
        <w:rPr>
          <w:rStyle w:val="Emphasis"/>
        </w:rPr>
        <w:t>economic</w:t>
      </w:r>
      <w:r w:rsidRPr="007E6362">
        <w:rPr>
          <w:rStyle w:val="StyleUnderline"/>
        </w:rPr>
        <w:t xml:space="preserve">, and </w:t>
      </w:r>
      <w:r w:rsidRPr="007E6362">
        <w:rPr>
          <w:rStyle w:val="Emphasis"/>
        </w:rPr>
        <w:t>environmental</w:t>
      </w:r>
      <w:r w:rsidRPr="007E6362">
        <w:rPr>
          <w:rStyle w:val="StyleUnderline"/>
        </w:rPr>
        <w:t xml:space="preserve"> </w:t>
      </w:r>
      <w:r w:rsidRPr="00835EE6">
        <w:rPr>
          <w:rStyle w:val="StyleUnderline"/>
          <w:highlight w:val="green"/>
        </w:rPr>
        <w:t>impacts of allowing</w:t>
      </w:r>
      <w:r w:rsidRPr="007E6362">
        <w:rPr>
          <w:rStyle w:val="StyleUnderline"/>
        </w:rPr>
        <w:t xml:space="preserve"> a </w:t>
      </w:r>
      <w:r w:rsidRPr="00835EE6">
        <w:rPr>
          <w:rStyle w:val="Emphasis"/>
          <w:highlight w:val="green"/>
        </w:rPr>
        <w:t>near-Arctic state</w:t>
      </w:r>
      <w:r w:rsidRPr="00835EE6">
        <w:rPr>
          <w:rStyle w:val="StyleUnderline"/>
          <w:highlight w:val="green"/>
        </w:rPr>
        <w:t xml:space="preserve"> to sit alongside </w:t>
      </w:r>
      <w:r w:rsidRPr="00835EE6">
        <w:rPr>
          <w:rStyle w:val="Emphasis"/>
          <w:highlight w:val="green"/>
        </w:rPr>
        <w:t>Arctic counterparts</w:t>
      </w:r>
      <w:r w:rsidRPr="009E0A8A">
        <w:rPr>
          <w:sz w:val="16"/>
        </w:rPr>
        <w:t xml:space="preserve">. Following the statements, deliberation, and vote in class, students write a report (at the senior undergraduate level, students were asked to aim for five to seven pages) on the primary issues that were debated, especially considerations of sovereignty, territory, and geopolitics in a global Arctic; how these related to their particular role in the simulation; and how these can help students understand liberal and realist theories in IR. </w:t>
      </w:r>
      <w:r w:rsidRPr="00835EE6">
        <w:rPr>
          <w:rStyle w:val="StyleUnderline"/>
          <w:highlight w:val="green"/>
        </w:rPr>
        <w:t>In addition to building familiarity with</w:t>
      </w:r>
      <w:r w:rsidRPr="004055EB">
        <w:rPr>
          <w:rStyle w:val="StyleUnderline"/>
        </w:rPr>
        <w:t xml:space="preserve"> the specific </w:t>
      </w:r>
      <w:r w:rsidRPr="00835EE6">
        <w:rPr>
          <w:rStyle w:val="StyleUnderline"/>
          <w:highlight w:val="green"/>
        </w:rPr>
        <w:t>empirical content</w:t>
      </w:r>
      <w:r w:rsidRPr="004055EB">
        <w:rPr>
          <w:rStyle w:val="StyleUnderline"/>
        </w:rPr>
        <w:t xml:space="preserve"> addressed in this simulation, such as issues </w:t>
      </w:r>
      <w:r w:rsidRPr="00835EE6">
        <w:rPr>
          <w:rStyle w:val="StyleUnderline"/>
          <w:highlight w:val="green"/>
        </w:rPr>
        <w:t>around climate change, sovereignty and territory, and geographic perspectives</w:t>
      </w:r>
      <w:r w:rsidRPr="004055EB">
        <w:rPr>
          <w:rStyle w:val="StyleUnderline"/>
        </w:rPr>
        <w:t xml:space="preserve"> on IR theories, </w:t>
      </w:r>
      <w:r w:rsidRPr="00835EE6">
        <w:rPr>
          <w:rStyle w:val="StyleUnderline"/>
          <w:highlight w:val="green"/>
        </w:rPr>
        <w:t>students build research, presentation, and collaboration skills</w:t>
      </w:r>
      <w:r w:rsidRPr="004055EB">
        <w:rPr>
          <w:rStyle w:val="StyleUnderline"/>
        </w:rPr>
        <w:t xml:space="preserve"> and gain an appreciation for the complexity and nuance of geopolitics, diplomacy, and international relations </w:t>
      </w:r>
      <w:r w:rsidRPr="00835EE6">
        <w:rPr>
          <w:rStyle w:val="StyleUnderline"/>
          <w:highlight w:val="green"/>
        </w:rPr>
        <w:t>in practice.</w:t>
      </w:r>
    </w:p>
    <w:p w14:paraId="01B7125A" w14:textId="2F144F82" w:rsidR="00A50878" w:rsidRDefault="00C5788D" w:rsidP="00C5788D">
      <w:pPr>
        <w:pStyle w:val="Heading3"/>
      </w:pPr>
      <w:r>
        <w:t>1NC---Policy Analysis Key</w:t>
      </w:r>
    </w:p>
    <w:p w14:paraId="555DB760" w14:textId="77777777" w:rsidR="00C5788D" w:rsidRPr="00887CEC" w:rsidRDefault="00C5788D" w:rsidP="00C5788D">
      <w:pPr>
        <w:keepNext/>
        <w:keepLines/>
        <w:spacing w:before="40" w:after="0"/>
        <w:outlineLvl w:val="3"/>
        <w:rPr>
          <w:rFonts w:asciiTheme="minorHAnsi" w:eastAsiaTheme="majorEastAsia" w:hAnsiTheme="minorHAnsi" w:cstheme="minorHAnsi"/>
          <w:b/>
          <w:iCs/>
          <w:sz w:val="28"/>
        </w:rPr>
      </w:pPr>
      <w:r w:rsidRPr="00887CEC">
        <w:rPr>
          <w:rFonts w:asciiTheme="minorHAnsi" w:eastAsiaTheme="majorEastAsia" w:hAnsiTheme="minorHAnsi" w:cstheme="minorHAnsi"/>
          <w:b/>
          <w:iCs/>
          <w:sz w:val="28"/>
        </w:rPr>
        <w:t>Policy analysis is necessary to understand how settler colonialism is reproduced THROUGH specific policies</w:t>
      </w:r>
      <w:r>
        <w:rPr>
          <w:rFonts w:asciiTheme="minorHAnsi" w:eastAsiaTheme="majorEastAsia" w:hAnsiTheme="minorHAnsi" w:cstheme="minorHAnsi"/>
          <w:b/>
          <w:iCs/>
          <w:sz w:val="28"/>
        </w:rPr>
        <w:t>.</w:t>
      </w:r>
    </w:p>
    <w:p w14:paraId="0750C43B" w14:textId="77777777" w:rsidR="00C5788D" w:rsidRPr="00290A27" w:rsidRDefault="00C5788D" w:rsidP="00C5788D">
      <w:pPr>
        <w:rPr>
          <w:rFonts w:asciiTheme="minorHAnsi" w:hAnsiTheme="minorHAnsi" w:cstheme="minorHAnsi"/>
          <w:b/>
          <w:bCs/>
          <w:sz w:val="26"/>
        </w:rPr>
      </w:pPr>
      <w:r w:rsidRPr="00887CEC">
        <w:rPr>
          <w:rFonts w:asciiTheme="minorHAnsi" w:hAnsiTheme="minorHAnsi" w:cstheme="minorHAnsi"/>
          <w:b/>
          <w:bCs/>
          <w:sz w:val="26"/>
        </w:rPr>
        <w:t>Tuck and Gorlewski 16</w:t>
      </w:r>
      <w:r>
        <w:rPr>
          <w:rFonts w:asciiTheme="minorHAnsi" w:hAnsiTheme="minorHAnsi" w:cstheme="minorHAnsi"/>
          <w:b/>
          <w:bCs/>
          <w:sz w:val="26"/>
        </w:rPr>
        <w:t xml:space="preserve"> </w:t>
      </w:r>
      <w:r w:rsidRPr="00290A27">
        <w:rPr>
          <w:rFonts w:asciiTheme="minorHAnsi" w:hAnsiTheme="minorHAnsi" w:cstheme="minorHAnsi"/>
          <w:sz w:val="20"/>
          <w:szCs w:val="20"/>
        </w:rPr>
        <w:t>(Eve, Unangax;Department of Social Justice Education, Ontario Institute for Studies in Education, Julie, State University of New York at New Paltz, NY, USA, “Racist Ordering, Settler Colonialism, and edTPA: A Participatory Policy Analysis,” Educational Policy 2016, Vol. 30(1) 197–217 DH)</w:t>
      </w:r>
    </w:p>
    <w:p w14:paraId="4084C38E" w14:textId="77777777" w:rsidR="00C5788D" w:rsidRDefault="00C5788D" w:rsidP="00C5788D">
      <w:pPr>
        <w:rPr>
          <w:rFonts w:asciiTheme="minorHAnsi" w:hAnsiTheme="minorHAnsi" w:cstheme="minorHAnsi"/>
          <w:sz w:val="14"/>
        </w:rPr>
      </w:pPr>
      <w:r w:rsidRPr="00887CEC">
        <w:rPr>
          <w:rFonts w:asciiTheme="minorHAnsi" w:hAnsiTheme="minorHAnsi" w:cstheme="minorHAnsi"/>
          <w:sz w:val="14"/>
        </w:rPr>
        <w:t xml:space="preserve">We write </w:t>
      </w:r>
      <w:r w:rsidRPr="00887CEC">
        <w:rPr>
          <w:rFonts w:asciiTheme="minorHAnsi" w:hAnsiTheme="minorHAnsi" w:cstheme="minorHAnsi"/>
          <w:b/>
          <w:sz w:val="24"/>
          <w:u w:val="single"/>
        </w:rPr>
        <w:t>as</w:t>
      </w:r>
      <w:r w:rsidRPr="00887CEC">
        <w:rPr>
          <w:rFonts w:asciiTheme="minorHAnsi" w:hAnsiTheme="minorHAnsi" w:cstheme="minorHAnsi"/>
          <w:sz w:val="14"/>
        </w:rPr>
        <w:t xml:space="preserve"> two teacher </w:t>
      </w:r>
      <w:r w:rsidRPr="00887CEC">
        <w:rPr>
          <w:rFonts w:asciiTheme="minorHAnsi" w:hAnsiTheme="minorHAnsi" w:cstheme="minorHAnsi"/>
          <w:b/>
          <w:sz w:val="24"/>
          <w:u w:val="single"/>
        </w:rPr>
        <w:t>educators</w:t>
      </w:r>
      <w:r w:rsidRPr="00887CEC">
        <w:rPr>
          <w:rFonts w:asciiTheme="minorHAnsi" w:hAnsiTheme="minorHAnsi" w:cstheme="minorHAnsi"/>
          <w:sz w:val="14"/>
        </w:rPr>
        <w:t xml:space="preserve"> working in a public university School of Education before and during the adoption of edTPA. </w:t>
      </w:r>
      <w:r w:rsidRPr="00835EE6">
        <w:rPr>
          <w:rFonts w:asciiTheme="minorHAnsi" w:hAnsiTheme="minorHAnsi" w:cstheme="minorHAnsi"/>
          <w:b/>
          <w:sz w:val="24"/>
          <w:highlight w:val="green"/>
          <w:u w:val="single"/>
        </w:rPr>
        <w:t>Our goal has been to enact</w:t>
      </w:r>
      <w:r w:rsidRPr="00835EE6">
        <w:rPr>
          <w:rFonts w:asciiTheme="minorHAnsi" w:hAnsiTheme="minorHAnsi" w:cstheme="minorHAnsi"/>
          <w:sz w:val="14"/>
          <w:highlight w:val="green"/>
        </w:rPr>
        <w:t xml:space="preserve"> </w:t>
      </w:r>
      <w:r w:rsidRPr="00835EE6">
        <w:rPr>
          <w:rFonts w:asciiTheme="minorHAnsi" w:hAnsiTheme="minorHAnsi" w:cstheme="minorHAnsi"/>
          <w:b/>
          <w:sz w:val="24"/>
          <w:highlight w:val="green"/>
          <w:u w:val="single"/>
        </w:rPr>
        <w:t>another</w:t>
      </w:r>
      <w:r w:rsidRPr="00835EE6">
        <w:rPr>
          <w:rFonts w:asciiTheme="minorHAnsi" w:hAnsiTheme="minorHAnsi" w:cstheme="minorHAnsi"/>
          <w:sz w:val="14"/>
          <w:highlight w:val="green"/>
        </w:rPr>
        <w:t xml:space="preserve"> </w:t>
      </w:r>
      <w:r w:rsidRPr="00835EE6">
        <w:rPr>
          <w:rFonts w:asciiTheme="minorHAnsi" w:hAnsiTheme="minorHAnsi" w:cstheme="minorHAnsi"/>
          <w:b/>
          <w:sz w:val="24"/>
          <w:highlight w:val="green"/>
          <w:u w:val="single"/>
        </w:rPr>
        <w:t>kind</w:t>
      </w:r>
      <w:r w:rsidRPr="00835EE6">
        <w:rPr>
          <w:rFonts w:asciiTheme="minorHAnsi" w:hAnsiTheme="minorHAnsi" w:cstheme="minorHAnsi"/>
          <w:sz w:val="14"/>
          <w:highlight w:val="green"/>
        </w:rPr>
        <w:t xml:space="preserve"> </w:t>
      </w:r>
      <w:r w:rsidRPr="00835EE6">
        <w:rPr>
          <w:rFonts w:asciiTheme="minorHAnsi" w:hAnsiTheme="minorHAnsi" w:cstheme="minorHAnsi"/>
          <w:b/>
          <w:sz w:val="24"/>
          <w:highlight w:val="green"/>
          <w:u w:val="single"/>
        </w:rPr>
        <w:t>of</w:t>
      </w:r>
      <w:r w:rsidRPr="00835EE6">
        <w:rPr>
          <w:rFonts w:asciiTheme="minorHAnsi" w:hAnsiTheme="minorHAnsi" w:cstheme="minorHAnsi"/>
          <w:sz w:val="14"/>
          <w:highlight w:val="green"/>
        </w:rPr>
        <w:t xml:space="preserve"> </w:t>
      </w:r>
      <w:r w:rsidRPr="00835EE6">
        <w:rPr>
          <w:rFonts w:asciiTheme="minorHAnsi" w:hAnsiTheme="minorHAnsi" w:cstheme="minorHAnsi"/>
          <w:b/>
          <w:sz w:val="24"/>
          <w:highlight w:val="green"/>
          <w:u w:val="single"/>
        </w:rPr>
        <w:t>policy</w:t>
      </w:r>
      <w:r w:rsidRPr="00835EE6">
        <w:rPr>
          <w:rFonts w:asciiTheme="minorHAnsi" w:hAnsiTheme="minorHAnsi" w:cstheme="minorHAnsi"/>
          <w:sz w:val="14"/>
          <w:highlight w:val="green"/>
        </w:rPr>
        <w:t xml:space="preserve"> </w:t>
      </w:r>
      <w:r w:rsidRPr="00835EE6">
        <w:rPr>
          <w:rFonts w:asciiTheme="minorHAnsi" w:hAnsiTheme="minorHAnsi" w:cstheme="minorHAnsi"/>
          <w:b/>
          <w:sz w:val="24"/>
          <w:highlight w:val="green"/>
          <w:u w:val="single"/>
        </w:rPr>
        <w:t>analysis</w:t>
      </w:r>
      <w:r w:rsidRPr="00887CEC">
        <w:rPr>
          <w:rFonts w:asciiTheme="minorHAnsi" w:hAnsiTheme="minorHAnsi" w:cstheme="minorHAnsi"/>
          <w:sz w:val="14"/>
        </w:rPr>
        <w:t xml:space="preserve"> in two ways. First, we wanted to enact a participatory policy analysis, engaging in collective research on something which impacts our labor. </w:t>
      </w:r>
      <w:r w:rsidRPr="00887CEC">
        <w:rPr>
          <w:rFonts w:asciiTheme="minorHAnsi" w:hAnsiTheme="minorHAnsi" w:cstheme="minorHAnsi"/>
          <w:b/>
          <w:sz w:val="24"/>
          <w:u w:val="single"/>
        </w:rPr>
        <w:t xml:space="preserve">We also wanted enact a different way of telling about our work, especially </w:t>
      </w:r>
      <w:r w:rsidRPr="00835EE6">
        <w:rPr>
          <w:rFonts w:asciiTheme="minorHAnsi" w:hAnsiTheme="minorHAnsi" w:cstheme="minorHAnsi"/>
          <w:b/>
          <w:sz w:val="24"/>
          <w:highlight w:val="green"/>
          <w:u w:val="single"/>
        </w:rPr>
        <w:t>by attending to settler colonialism and antiblackness</w:t>
      </w:r>
      <w:r w:rsidRPr="00887CEC">
        <w:rPr>
          <w:rFonts w:asciiTheme="minorHAnsi" w:hAnsiTheme="minorHAnsi" w:cstheme="minorHAnsi"/>
          <w:b/>
          <w:sz w:val="24"/>
          <w:u w:val="single"/>
        </w:rPr>
        <w:t xml:space="preserve">. </w:t>
      </w:r>
      <w:r w:rsidRPr="00835EE6">
        <w:rPr>
          <w:rFonts w:asciiTheme="minorHAnsi" w:hAnsiTheme="minorHAnsi" w:cstheme="minorHAnsi"/>
          <w:b/>
          <w:sz w:val="24"/>
          <w:highlight w:val="green"/>
          <w:u w:val="single"/>
        </w:rPr>
        <w:t>Too often in education policy analysis, issues of race are discussed briefly, if at all</w:t>
      </w:r>
      <w:r w:rsidRPr="00887CEC">
        <w:rPr>
          <w:rFonts w:asciiTheme="minorHAnsi" w:hAnsiTheme="minorHAnsi" w:cstheme="minorHAnsi"/>
          <w:b/>
          <w:sz w:val="24"/>
          <w:u w:val="single"/>
        </w:rPr>
        <w:t xml:space="preserve">. Usually, </w:t>
      </w:r>
      <w:r w:rsidRPr="00835EE6">
        <w:rPr>
          <w:rFonts w:asciiTheme="minorHAnsi" w:hAnsiTheme="minorHAnsi" w:cstheme="minorHAnsi"/>
          <w:b/>
          <w:sz w:val="24"/>
          <w:highlight w:val="green"/>
          <w:u w:val="single"/>
        </w:rPr>
        <w:t>race is just another crosstab proffered as part of the performance of policy analysis.</w:t>
      </w:r>
      <w:r w:rsidRPr="00887CEC">
        <w:rPr>
          <w:rFonts w:asciiTheme="minorHAnsi" w:hAnsiTheme="minorHAnsi" w:cstheme="minorHAnsi"/>
          <w:b/>
          <w:sz w:val="24"/>
          <w:u w:val="single"/>
        </w:rPr>
        <w:t xml:space="preserve"> In this way, </w:t>
      </w:r>
      <w:r w:rsidRPr="00835EE6">
        <w:rPr>
          <w:rFonts w:asciiTheme="minorHAnsi" w:hAnsiTheme="minorHAnsi" w:cstheme="minorHAnsi"/>
          <w:b/>
          <w:sz w:val="24"/>
          <w:highlight w:val="green"/>
          <w:u w:val="single"/>
        </w:rPr>
        <w:t>race is equivocated with other social categories, including gender and income; this equivocation is almost never useful for analyzing the racialization of people in a settler nation-state</w:t>
      </w:r>
      <w:r w:rsidRPr="00835EE6">
        <w:rPr>
          <w:rFonts w:asciiTheme="minorHAnsi" w:hAnsiTheme="minorHAnsi" w:cstheme="minorHAnsi"/>
          <w:sz w:val="14"/>
          <w:highlight w:val="green"/>
        </w:rPr>
        <w:t>.</w:t>
      </w:r>
      <w:r w:rsidRPr="00887CEC">
        <w:rPr>
          <w:rFonts w:asciiTheme="minorHAnsi" w:hAnsiTheme="minorHAnsi" w:cstheme="minorHAnsi"/>
          <w:sz w:val="14"/>
        </w:rPr>
        <w:t xml:space="preserve"> Of course, one is never just racialized—we are also gendered, classed, and categorized according to language, immigration status, indigeneity, ability, and more, all at the same time. Yet, </w:t>
      </w:r>
      <w:r w:rsidRPr="00835EE6">
        <w:rPr>
          <w:rFonts w:asciiTheme="minorHAnsi" w:hAnsiTheme="minorHAnsi" w:cstheme="minorHAnsi"/>
          <w:b/>
          <w:sz w:val="24"/>
          <w:highlight w:val="green"/>
          <w:u w:val="single"/>
        </w:rPr>
        <w:t>our</w:t>
      </w:r>
      <w:r w:rsidRPr="00887CEC">
        <w:rPr>
          <w:rFonts w:asciiTheme="minorHAnsi" w:hAnsiTheme="minorHAnsi" w:cstheme="minorHAnsi"/>
          <w:sz w:val="14"/>
        </w:rPr>
        <w:t xml:space="preserve"> more </w:t>
      </w:r>
      <w:r w:rsidRPr="00887CEC">
        <w:rPr>
          <w:rFonts w:asciiTheme="minorHAnsi" w:hAnsiTheme="minorHAnsi" w:cstheme="minorHAnsi"/>
          <w:b/>
          <w:sz w:val="24"/>
          <w:u w:val="single"/>
        </w:rPr>
        <w:t xml:space="preserve">enduring </w:t>
      </w:r>
      <w:r w:rsidRPr="00835EE6">
        <w:rPr>
          <w:rFonts w:asciiTheme="minorHAnsi" w:hAnsiTheme="minorHAnsi" w:cstheme="minorHAnsi"/>
          <w:b/>
          <w:sz w:val="24"/>
          <w:highlight w:val="green"/>
          <w:u w:val="single"/>
        </w:rPr>
        <w:t>concern is how the performance of disaggregating for race ignores the need to more deeply consider what theories of race are being enacted through policy, thus reifying connotations of race as natural, inevitable, and permanent</w:t>
      </w:r>
      <w:r w:rsidRPr="00887CEC">
        <w:rPr>
          <w:rFonts w:asciiTheme="minorHAnsi" w:hAnsiTheme="minorHAnsi" w:cstheme="minorHAnsi"/>
          <w:sz w:val="14"/>
        </w:rPr>
        <w:t xml:space="preserve">. It has been a central tenet of critical race theory that race is a social construct (Omi &amp; Winant, 2014), an invention, a fiction with lived realities cultivated in and supported in part through public policies (Atwood &amp; López, 2014). Black feminist legal scholar Kimberle </w:t>
      </w:r>
      <w:r w:rsidRPr="00887CEC">
        <w:rPr>
          <w:rFonts w:asciiTheme="minorHAnsi" w:hAnsiTheme="minorHAnsi" w:cstheme="minorHAnsi"/>
          <w:b/>
          <w:sz w:val="24"/>
          <w:u w:val="single"/>
        </w:rPr>
        <w:t xml:space="preserve">Crenshaw </w:t>
      </w:r>
      <w:r w:rsidRPr="00887CEC">
        <w:rPr>
          <w:rFonts w:asciiTheme="minorHAnsi" w:hAnsiTheme="minorHAnsi" w:cstheme="minorHAnsi"/>
          <w:sz w:val="14"/>
        </w:rPr>
        <w:t xml:space="preserve">(1991) </w:t>
      </w:r>
      <w:r w:rsidRPr="00887CEC">
        <w:rPr>
          <w:rFonts w:asciiTheme="minorHAnsi" w:hAnsiTheme="minorHAnsi" w:cstheme="minorHAnsi"/>
          <w:b/>
          <w:sz w:val="24"/>
          <w:u w:val="single"/>
        </w:rPr>
        <w:t>has emphasized the material effects of the social construction of race.</w:t>
      </w:r>
      <w:r w:rsidRPr="00887CEC">
        <w:rPr>
          <w:rFonts w:asciiTheme="minorHAnsi" w:hAnsiTheme="minorHAnsi" w:cstheme="minorHAnsi"/>
          <w:sz w:val="14"/>
        </w:rPr>
        <w:t xml:space="preserve"> Our article shows the utility of theorizing settler colonial constructions of race for analyzing education policy. As we describe below, taking seriously the projects of settler colonialism as they align to require particular constructions of race will inform policy analyses and where they can go. </w:t>
      </w:r>
      <w:r w:rsidRPr="00887CEC">
        <w:rPr>
          <w:rFonts w:asciiTheme="minorHAnsi" w:hAnsiTheme="minorHAnsi" w:cstheme="minorHAnsi"/>
          <w:b/>
          <w:sz w:val="24"/>
          <w:u w:val="single"/>
        </w:rPr>
        <w:t>Discussing the roles of race and racism in education policy is difficult because, ironically in U.S. society, calling someone a racist is an enormous offense, perhaps a slur.</w:t>
      </w:r>
      <w:r w:rsidRPr="00887CEC">
        <w:rPr>
          <w:rFonts w:asciiTheme="minorHAnsi" w:hAnsiTheme="minorHAnsi" w:cstheme="minorHAnsi"/>
          <w:sz w:val="14"/>
        </w:rPr>
        <w:t xml:space="preserve"> We say ironic because examples of interpersonal and institutional, intimate, and state racism abound. Another insight of critical race theory is that racism is an everyday occurrence; racism is “pedestrian rather than spectacular” (Holland, 2012, p. 3). Yet </w:t>
      </w:r>
      <w:r w:rsidRPr="00887CEC">
        <w:rPr>
          <w:rFonts w:asciiTheme="minorHAnsi" w:hAnsiTheme="minorHAnsi" w:cstheme="minorHAnsi"/>
          <w:b/>
          <w:sz w:val="24"/>
          <w:u w:val="single"/>
        </w:rPr>
        <w:t xml:space="preserve">to point out racism, to say “this policy is racist” requires a mammoth burden of proof </w:t>
      </w:r>
      <w:r w:rsidRPr="00887CEC">
        <w:rPr>
          <w:rFonts w:asciiTheme="minorHAnsi" w:hAnsiTheme="minorHAnsi" w:cstheme="minorHAnsi"/>
          <w:sz w:val="14"/>
        </w:rPr>
        <w:t xml:space="preserve">(Atwood &amp; López, 2014). The instrument mandated by the policy at the heart of this article, edTPA, is the co-creation of a highly regarded education scholar who has been a champion of young people of color in public schools. </w:t>
      </w:r>
      <w:r w:rsidRPr="00887CEC">
        <w:rPr>
          <w:rFonts w:asciiTheme="minorHAnsi" w:hAnsiTheme="minorHAnsi" w:cstheme="minorHAnsi"/>
          <w:b/>
          <w:sz w:val="24"/>
          <w:u w:val="single"/>
        </w:rPr>
        <w:t>Is this policy racist? Is the problem the way it has been adopted in New York State? Is any standardized test not racist? These are questions that are difficult to answer, because, as Jared Sexton (2008) has observed, almost “every attempt to discern the elusive core of racism, to approach its shadowy secret, drives it further from view”</w:t>
      </w:r>
      <w:r w:rsidRPr="00887CEC">
        <w:rPr>
          <w:rFonts w:asciiTheme="minorHAnsi" w:hAnsiTheme="minorHAnsi" w:cstheme="minorHAnsi"/>
          <w:sz w:val="14"/>
        </w:rPr>
        <w:t xml:space="preserve"> (p. 27).</w:t>
      </w:r>
    </w:p>
    <w:p w14:paraId="6C13C36B" w14:textId="7F31AFEF" w:rsidR="004E7FA8" w:rsidRDefault="004E7FA8" w:rsidP="004E7FA8">
      <w:pPr>
        <w:pStyle w:val="Heading3"/>
      </w:pPr>
      <w:r>
        <w:t>2NC---TVA</w:t>
      </w:r>
    </w:p>
    <w:p w14:paraId="7AE0B96A" w14:textId="383FB5E4" w:rsidR="004E7FA8" w:rsidRDefault="00613175" w:rsidP="004E7FA8">
      <w:pPr>
        <w:pStyle w:val="Heading4"/>
      </w:pPr>
      <w:r>
        <w:t xml:space="preserve">The United States Federal government should substantially increase its Arctic development by developing local governance structures that prioritizes indigenous leadership and Arctic wealth reinvestment. </w:t>
      </w:r>
    </w:p>
    <w:p w14:paraId="34BDE514" w14:textId="1925A911" w:rsidR="00613175" w:rsidRPr="00613175" w:rsidRDefault="00613175" w:rsidP="00613175">
      <w:r w:rsidRPr="00613175">
        <w:rPr>
          <w:rStyle w:val="Style13ptBold"/>
        </w:rPr>
        <w:t>Moeser 23</w:t>
      </w:r>
      <w:r>
        <w:t>, Arctic Institute organizer and Alaskan SeaLife Educator. (Elizabeth, 2023, “Decolonization and Arctic Engagement: A Critical Analysis of Resource Development in the US Arctic,” The Arctic Institute, https://www.thearcticinstitute.org/decolonization-arctic-engagement-critical-analysis-resource-development-us-arctic/,)</w:t>
      </w:r>
    </w:p>
    <w:p w14:paraId="09FC5D57" w14:textId="77777777" w:rsidR="004E7FA8" w:rsidRPr="00613175" w:rsidRDefault="004E7FA8" w:rsidP="004E7FA8">
      <w:pPr>
        <w:rPr>
          <w:sz w:val="16"/>
        </w:rPr>
      </w:pPr>
      <w:r w:rsidRPr="00613175">
        <w:rPr>
          <w:sz w:val="16"/>
        </w:rPr>
        <w:t>Background</w:t>
      </w:r>
    </w:p>
    <w:p w14:paraId="4C0C91E7" w14:textId="77777777" w:rsidR="004E7FA8" w:rsidRPr="004E7FA8" w:rsidRDefault="004E7FA8" w:rsidP="004E7FA8">
      <w:pPr>
        <w:rPr>
          <w:rStyle w:val="StyleUnderline"/>
        </w:rPr>
      </w:pPr>
      <w:r w:rsidRPr="00613175">
        <w:rPr>
          <w:sz w:val="16"/>
        </w:rPr>
        <w:t xml:space="preserve">The United States purchased the land that is present-day Alaska from Russia in 1867. Just over a century later, in 1968, the discovery of oil in Prudhoe Bay made the Arctic relevant at a national scale.7) </w:t>
      </w:r>
      <w:r w:rsidRPr="004E7FA8">
        <w:rPr>
          <w:rStyle w:val="StyleUnderline"/>
        </w:rPr>
        <w:t>The commercial export of oil to the lower 48 states was now possible for the first time. Hindering this ambition, however, was the fact that the planned pipeline to carry the oil south traversed lands claimed by Alaska Native populations</w:t>
      </w:r>
      <w:r w:rsidRPr="00613175">
        <w:rPr>
          <w:sz w:val="16"/>
        </w:rPr>
        <w:t xml:space="preserve">. ‘Alaska Native’ refers collectively to the Indigenous populations who have lived in present-day Alaska for thousands of years before the arrival of Europeans in the 1700s.8) This term encompasses “many nations and tribes” and “widely diverse cultures, languages, lifeways, art forms and histories”.9) To enable the construction of the pipeline to the contiguous United States, land claims issues around Prudhoe Bay were settled with the Alaska Native Claims Settlement Act (ANCSA) in 1971. </w:t>
      </w:r>
      <w:r w:rsidRPr="00835EE6">
        <w:rPr>
          <w:rStyle w:val="StyleUnderline"/>
          <w:highlight w:val="green"/>
        </w:rPr>
        <w:t>ANCSA extinguished Indigenous claims to</w:t>
      </w:r>
      <w:r w:rsidRPr="004E7FA8">
        <w:rPr>
          <w:rStyle w:val="StyleUnderline"/>
        </w:rPr>
        <w:t xml:space="preserve"> nearly </w:t>
      </w:r>
      <w:r w:rsidRPr="00835EE6">
        <w:rPr>
          <w:rStyle w:val="StyleUnderline"/>
          <w:highlight w:val="green"/>
        </w:rPr>
        <w:t>400 million acres</w:t>
      </w:r>
      <w:r w:rsidRPr="004E7FA8">
        <w:rPr>
          <w:rStyle w:val="StyleUnderline"/>
        </w:rPr>
        <w:t xml:space="preserve"> of land throughout the state in exchange for $962.5 million and ownership of 43.7 million acres.</w:t>
      </w:r>
    </w:p>
    <w:p w14:paraId="310BAE86" w14:textId="77777777" w:rsidR="004E7FA8" w:rsidRPr="00613175" w:rsidRDefault="004E7FA8" w:rsidP="004E7FA8">
      <w:pPr>
        <w:rPr>
          <w:sz w:val="16"/>
        </w:rPr>
      </w:pPr>
      <w:r w:rsidRPr="00835EE6">
        <w:rPr>
          <w:rStyle w:val="StyleUnderline"/>
          <w:highlight w:val="green"/>
        </w:rPr>
        <w:t>ANCSA</w:t>
      </w:r>
      <w:r w:rsidRPr="004E7FA8">
        <w:rPr>
          <w:rStyle w:val="StyleUnderline"/>
        </w:rPr>
        <w:t xml:space="preserve"> also </w:t>
      </w:r>
      <w:r w:rsidRPr="00835EE6">
        <w:rPr>
          <w:rStyle w:val="StyleUnderline"/>
          <w:highlight w:val="green"/>
        </w:rPr>
        <w:t>divided the state into</w:t>
      </w:r>
      <w:r w:rsidRPr="004E7FA8">
        <w:rPr>
          <w:rStyle w:val="StyleUnderline"/>
        </w:rPr>
        <w:t xml:space="preserve"> twelve </w:t>
      </w:r>
      <w:r w:rsidRPr="00835EE6">
        <w:rPr>
          <w:rStyle w:val="StyleUnderline"/>
          <w:highlight w:val="green"/>
        </w:rPr>
        <w:t>regions</w:t>
      </w:r>
      <w:r w:rsidRPr="004E7FA8">
        <w:rPr>
          <w:rStyle w:val="StyleUnderline"/>
        </w:rPr>
        <w:t xml:space="preserve">, </w:t>
      </w:r>
      <w:r w:rsidRPr="00835EE6">
        <w:rPr>
          <w:rStyle w:val="StyleUnderline"/>
          <w:highlight w:val="green"/>
        </w:rPr>
        <w:t xml:space="preserve">each with an </w:t>
      </w:r>
      <w:r w:rsidRPr="00835EE6">
        <w:rPr>
          <w:rStyle w:val="Emphasis"/>
          <w:highlight w:val="green"/>
        </w:rPr>
        <w:t>Alaska Native Regional Corporation</w:t>
      </w:r>
      <w:r w:rsidRPr="00613175">
        <w:rPr>
          <w:sz w:val="16"/>
        </w:rPr>
        <w:t xml:space="preserve">. The regional boundaries of the corporations do not, however, equate to land ownership; </w:t>
      </w:r>
      <w:r w:rsidRPr="004E7FA8">
        <w:rPr>
          <w:rStyle w:val="StyleUnderline"/>
        </w:rPr>
        <w:t>land in Alaska is predominantly owned by the state and federal governments. Just 10 percent of Alaska’s 663,000 square miles are owned by Alaska Native populations</w:t>
      </w:r>
      <w:r w:rsidRPr="00613175">
        <w:rPr>
          <w:sz w:val="16"/>
        </w:rPr>
        <w:t xml:space="preserve">.10) </w:t>
      </w:r>
      <w:r w:rsidRPr="004E7FA8">
        <w:rPr>
          <w:rStyle w:val="StyleUnderline"/>
        </w:rPr>
        <w:t xml:space="preserve">The Regional Corporations operate under US corporate law to administer resources and serve the local communities. </w:t>
      </w:r>
      <w:r w:rsidRPr="00835EE6">
        <w:rPr>
          <w:rStyle w:val="StyleUnderline"/>
          <w:highlight w:val="green"/>
        </w:rPr>
        <w:t>These for-profit corporations participate in the Alaskan natural resource industry</w:t>
      </w:r>
      <w:r w:rsidRPr="004E7FA8">
        <w:rPr>
          <w:rStyle w:val="StyleUnderline"/>
        </w:rPr>
        <w:t>, both directly and indirectly</w:t>
      </w:r>
      <w:r w:rsidRPr="00613175">
        <w:rPr>
          <w:sz w:val="16"/>
        </w:rPr>
        <w:t>.</w:t>
      </w:r>
    </w:p>
    <w:p w14:paraId="4A97504F" w14:textId="77777777" w:rsidR="004E7FA8" w:rsidRPr="00613175" w:rsidRDefault="004E7FA8" w:rsidP="004E7FA8">
      <w:pPr>
        <w:rPr>
          <w:sz w:val="16"/>
        </w:rPr>
      </w:pPr>
      <w:r w:rsidRPr="00835EE6">
        <w:rPr>
          <w:rStyle w:val="Emphasis"/>
          <w:highlight w:val="green"/>
        </w:rPr>
        <w:t>Federal Arctic policy</w:t>
      </w:r>
      <w:r w:rsidRPr="00613175">
        <w:rPr>
          <w:sz w:val="16"/>
        </w:rPr>
        <w:t xml:space="preserve"> in the US has tended to </w:t>
      </w:r>
      <w:r w:rsidRPr="00835EE6">
        <w:rPr>
          <w:rStyle w:val="Emphasis"/>
          <w:highlight w:val="green"/>
        </w:rPr>
        <w:t>emphasize</w:t>
      </w:r>
      <w:r w:rsidRPr="00613175">
        <w:rPr>
          <w:sz w:val="16"/>
        </w:rPr>
        <w:t xml:space="preserve"> the </w:t>
      </w:r>
      <w:r w:rsidRPr="00835EE6">
        <w:rPr>
          <w:rStyle w:val="Emphasis"/>
          <w:highlight w:val="green"/>
        </w:rPr>
        <w:t>exploitation</w:t>
      </w:r>
      <w:r w:rsidRPr="00613175">
        <w:rPr>
          <w:sz w:val="16"/>
        </w:rPr>
        <w:t xml:space="preserve"> of Arctic resources for US economic development.11) Within the new National Strategy for the Arctic Region (released October 2022), </w:t>
      </w:r>
      <w:r w:rsidRPr="00835EE6">
        <w:rPr>
          <w:rStyle w:val="Emphasis"/>
          <w:highlight w:val="green"/>
        </w:rPr>
        <w:t>economic development continues to receive a strong emphasis</w:t>
      </w:r>
      <w:r w:rsidRPr="00613175">
        <w:rPr>
          <w:sz w:val="16"/>
        </w:rPr>
        <w:t xml:space="preserve">—alongside security—and Arctic investments are expected to increase over the following decade.12) In the face of this ever-growing interest in Arctic engagement, </w:t>
      </w:r>
      <w:r w:rsidRPr="004E7FA8">
        <w:rPr>
          <w:rStyle w:val="StyleUnderline"/>
        </w:rPr>
        <w:t>Alaska Native communities may face new and renewed colonial intrusion in the form of large-scale resource development</w:t>
      </w:r>
      <w:r w:rsidRPr="00613175">
        <w:rPr>
          <w:sz w:val="16"/>
        </w:rPr>
        <w:t>.13)</w:t>
      </w:r>
    </w:p>
    <w:p w14:paraId="03A86A9B" w14:textId="2833141C" w:rsidR="004E7FA8" w:rsidRPr="00613175" w:rsidRDefault="004E7FA8" w:rsidP="004E7FA8">
      <w:pPr>
        <w:rPr>
          <w:sz w:val="16"/>
        </w:rPr>
      </w:pPr>
      <w:r w:rsidRPr="00613175">
        <w:rPr>
          <w:sz w:val="16"/>
        </w:rPr>
        <w:t>Effects of resource development</w:t>
      </w:r>
    </w:p>
    <w:p w14:paraId="170B3DCB" w14:textId="77777777" w:rsidR="004E7FA8" w:rsidRPr="00613175" w:rsidRDefault="004E7FA8" w:rsidP="004E7FA8">
      <w:pPr>
        <w:rPr>
          <w:sz w:val="16"/>
        </w:rPr>
      </w:pPr>
      <w:r w:rsidRPr="00613175">
        <w:rPr>
          <w:sz w:val="16"/>
        </w:rPr>
        <w:t>Continual ‘boom and bust’ with periods of financial growth and decline characterizes resource development in the capitalist system.14) This instability prohibits many communities from relying solely on economies centered on resource extraction. Subsistence practices provide a source of greater stability within what would otherwise be an unstable extractive economy.15) Resource extraction has, however, had detrimental impacts on the land, water, and wildlife that reduce the viability of subsistence lifeways. Specifically, extractive activities have been found to increase vulnerability to biological invasion,16) bring changes to the land with built infrastructure,17) and introduce the risk of contamination, such as oil spills.18) The resulting decreased viability of subsistence practices is worsened by the threat climate change poses to hunting and gathering activities.19)</w:t>
      </w:r>
    </w:p>
    <w:p w14:paraId="4B71339F" w14:textId="77777777" w:rsidR="004E7FA8" w:rsidRPr="00613175" w:rsidRDefault="004E7FA8" w:rsidP="004E7FA8">
      <w:pPr>
        <w:rPr>
          <w:sz w:val="16"/>
        </w:rPr>
      </w:pPr>
      <w:r w:rsidRPr="00613175">
        <w:rPr>
          <w:sz w:val="16"/>
        </w:rPr>
        <w:t>Although some measures of physical health have improved since ANCSA,20) resource extraction can compromise the health and wellbeing of nearby Indigenous populations. Significant health disparities remain among Alaska Natives compared to non-native Alaskans and other US residents. Generally, Alaska Natives have a lower life expectancy, increased risk of cardiovascular disease, and an elevated burden of infectious disease.21) By exacerbating food insecurity, the negative impacts of resource development may contribute to and worsen health outcomes. Many of these disparities are rooted in the history of colonialism and socio-political marginalization; in addition, their persistence today may be attributed to the disproportionate exposure to environmental health hazards.22) Moreover, some researchers have found that health data fails to produce a holistic picture of well-being, suggesting that there must be a greater consideration for context-specific understandings of health status.23)</w:t>
      </w:r>
    </w:p>
    <w:p w14:paraId="477E4928" w14:textId="77777777" w:rsidR="004E7FA8" w:rsidRPr="00613175" w:rsidRDefault="004E7FA8" w:rsidP="004E7FA8">
      <w:pPr>
        <w:rPr>
          <w:sz w:val="16"/>
        </w:rPr>
      </w:pPr>
      <w:r w:rsidRPr="00613175">
        <w:rPr>
          <w:sz w:val="16"/>
        </w:rPr>
        <w:t xml:space="preserve">Importantly, </w:t>
      </w:r>
      <w:r w:rsidRPr="004E7FA8">
        <w:rPr>
          <w:rStyle w:val="StyleUnderline"/>
        </w:rPr>
        <w:t>the effects of resource development are not felt uniformly by Alaska Natives. Instead, various facets of identity among individuals and communities impact how they relate to extractive activities. Socioeconomic class divisions</w:t>
      </w:r>
      <w:r w:rsidRPr="00613175">
        <w:rPr>
          <w:sz w:val="16"/>
        </w:rPr>
        <w:t xml:space="preserve">,24) </w:t>
      </w:r>
      <w:r w:rsidRPr="004E7FA8">
        <w:rPr>
          <w:rStyle w:val="StyleUnderline"/>
        </w:rPr>
        <w:t>gender identity</w:t>
      </w:r>
      <w:r w:rsidRPr="00613175">
        <w:rPr>
          <w:sz w:val="16"/>
        </w:rPr>
        <w:t xml:space="preserve">,25) </w:t>
      </w:r>
      <w:r w:rsidRPr="004E7FA8">
        <w:rPr>
          <w:rStyle w:val="StyleUnderline"/>
        </w:rPr>
        <w:t>one’s location in a rural versus urban setting</w:t>
      </w:r>
      <w:r w:rsidRPr="00613175">
        <w:rPr>
          <w:sz w:val="16"/>
        </w:rPr>
        <w:t xml:space="preserve">,26) </w:t>
      </w:r>
      <w:r w:rsidRPr="004E7FA8">
        <w:rPr>
          <w:rStyle w:val="StyleUnderline"/>
        </w:rPr>
        <w:t>and many other factors can all impact how resource development is experienced</w:t>
      </w:r>
      <w:r w:rsidRPr="00613175">
        <w:rPr>
          <w:sz w:val="16"/>
        </w:rPr>
        <w:t>. The complexity of the relationship between resource development and Indigenous populations, and the diversity within the Alaska Native population, must not be ignored or simplified.</w:t>
      </w:r>
    </w:p>
    <w:p w14:paraId="6883DC09" w14:textId="50D64768" w:rsidR="004E7FA8" w:rsidRPr="00613175" w:rsidRDefault="004E7FA8" w:rsidP="004E7FA8">
      <w:pPr>
        <w:rPr>
          <w:sz w:val="16"/>
        </w:rPr>
      </w:pPr>
      <w:r w:rsidRPr="00613175">
        <w:rPr>
          <w:sz w:val="16"/>
        </w:rPr>
        <w:t>Sovereignty and the prioritization of state interests</w:t>
      </w:r>
    </w:p>
    <w:p w14:paraId="12353581" w14:textId="77777777" w:rsidR="004E7FA8" w:rsidRPr="00613175" w:rsidRDefault="004E7FA8" w:rsidP="004E7FA8">
      <w:pPr>
        <w:rPr>
          <w:sz w:val="16"/>
        </w:rPr>
      </w:pPr>
      <w:r w:rsidRPr="00835EE6">
        <w:rPr>
          <w:rStyle w:val="Emphasis"/>
          <w:highlight w:val="green"/>
        </w:rPr>
        <w:t>To decolonize resource development</w:t>
      </w:r>
      <w:r w:rsidRPr="00613175">
        <w:rPr>
          <w:sz w:val="16"/>
        </w:rPr>
        <w:t xml:space="preserve">, </w:t>
      </w:r>
      <w:r w:rsidRPr="004E7FA8">
        <w:rPr>
          <w:rStyle w:val="StyleUnderline"/>
        </w:rPr>
        <w:t xml:space="preserve">Alaska </w:t>
      </w:r>
      <w:r w:rsidRPr="00835EE6">
        <w:rPr>
          <w:rStyle w:val="StyleUnderline"/>
          <w:highlight w:val="green"/>
        </w:rPr>
        <w:t>Native populations must have greater control over the process</w:t>
      </w:r>
      <w:r w:rsidRPr="00613175">
        <w:rPr>
          <w:sz w:val="16"/>
        </w:rPr>
        <w:t xml:space="preserve">. In other words, </w:t>
      </w:r>
      <w:r w:rsidRPr="004E7FA8">
        <w:rPr>
          <w:rStyle w:val="StyleUnderline"/>
        </w:rPr>
        <w:t>one overarching aim of decolonization in practice is Indigenous sovereignty</w:t>
      </w:r>
      <w:r w:rsidRPr="00613175">
        <w:rPr>
          <w:sz w:val="16"/>
        </w:rPr>
        <w:t xml:space="preserve">. However, (neo)colonial narratives shape and are ingrained within the traditional concept of state-centered sovereignty. Within this concept, the aims of the government are continually prioritized; a hierarchy is established whereby the interests and concerns of the state are given primacy.27) This dynamic is one of the reasons why, in the case of Alaska and Alaska Native populations, resource development continues to be experienced as a colonial enterprise. </w:t>
      </w:r>
      <w:r w:rsidRPr="00835EE6">
        <w:rPr>
          <w:rStyle w:val="StyleUnderline"/>
          <w:highlight w:val="green"/>
        </w:rPr>
        <w:t>The gains</w:t>
      </w:r>
      <w:r w:rsidRPr="004E7FA8">
        <w:rPr>
          <w:rStyle w:val="StyleUnderline"/>
        </w:rPr>
        <w:t xml:space="preserve"> from extractive activities </w:t>
      </w:r>
      <w:r w:rsidRPr="00835EE6">
        <w:rPr>
          <w:rStyle w:val="StyleUnderline"/>
          <w:highlight w:val="green"/>
        </w:rPr>
        <w:t>do not necessarily or primarily benefit Alaska Native populations</w:t>
      </w:r>
      <w:r w:rsidRPr="00613175">
        <w:rPr>
          <w:sz w:val="16"/>
        </w:rPr>
        <w:t xml:space="preserve">,28) </w:t>
      </w:r>
      <w:r w:rsidRPr="004E7FA8">
        <w:rPr>
          <w:rStyle w:val="StyleUnderline"/>
        </w:rPr>
        <w:t>and the interests of outside actors are prioritized</w:t>
      </w:r>
      <w:r w:rsidRPr="00613175">
        <w:rPr>
          <w:sz w:val="16"/>
        </w:rPr>
        <w:t xml:space="preserve">.29) </w:t>
      </w:r>
      <w:r w:rsidRPr="004E7FA8">
        <w:rPr>
          <w:rStyle w:val="StyleUnderline"/>
        </w:rPr>
        <w:t xml:space="preserve">Oftentimes, </w:t>
      </w:r>
      <w:r w:rsidRPr="00835EE6">
        <w:rPr>
          <w:rStyle w:val="StyleUnderline"/>
          <w:highlight w:val="green"/>
        </w:rPr>
        <w:t>wealth</w:t>
      </w:r>
      <w:r w:rsidRPr="004E7FA8">
        <w:rPr>
          <w:rStyle w:val="StyleUnderline"/>
        </w:rPr>
        <w:t xml:space="preserve"> from resource development has been extracted from northern regions to </w:t>
      </w:r>
      <w:r w:rsidRPr="00835EE6">
        <w:rPr>
          <w:rStyle w:val="StyleUnderline"/>
          <w:highlight w:val="green"/>
        </w:rPr>
        <w:t>benefit other populations</w:t>
      </w:r>
      <w:r w:rsidRPr="00613175">
        <w:rPr>
          <w:sz w:val="16"/>
        </w:rPr>
        <w:t xml:space="preserve">.30) An evaluation of the Red Dog Mine in northwest Alaska, for instance, found that the local population received a relatively modest share of benefits in terms of employment, income, and mobility.31) </w:t>
      </w:r>
    </w:p>
    <w:p w14:paraId="593B5917" w14:textId="77777777" w:rsidR="004E7FA8" w:rsidRPr="00613175" w:rsidRDefault="004E7FA8" w:rsidP="004E7FA8">
      <w:pPr>
        <w:rPr>
          <w:sz w:val="16"/>
        </w:rPr>
      </w:pPr>
      <w:r w:rsidRPr="004E7FA8">
        <w:rPr>
          <w:rStyle w:val="StyleUnderline"/>
        </w:rPr>
        <w:t xml:space="preserve">As established through ANCSA, </w:t>
      </w:r>
      <w:r w:rsidRPr="00835EE6">
        <w:rPr>
          <w:rStyle w:val="StyleUnderline"/>
          <w:highlight w:val="green"/>
        </w:rPr>
        <w:t xml:space="preserve">the </w:t>
      </w:r>
      <w:r w:rsidRPr="00835EE6">
        <w:rPr>
          <w:rStyle w:val="Emphasis"/>
          <w:highlight w:val="green"/>
        </w:rPr>
        <w:t>Regional Corporations</w:t>
      </w:r>
      <w:r w:rsidRPr="00835EE6">
        <w:rPr>
          <w:rStyle w:val="StyleUnderline"/>
          <w:highlight w:val="green"/>
        </w:rPr>
        <w:t xml:space="preserve"> are the </w:t>
      </w:r>
      <w:r w:rsidRPr="00835EE6">
        <w:rPr>
          <w:rStyle w:val="Emphasis"/>
          <w:highlight w:val="green"/>
        </w:rPr>
        <w:t>primary route</w:t>
      </w:r>
      <w:r w:rsidRPr="00835EE6">
        <w:rPr>
          <w:rStyle w:val="StyleUnderline"/>
          <w:highlight w:val="green"/>
        </w:rPr>
        <w:t xml:space="preserve"> for </w:t>
      </w:r>
      <w:r w:rsidRPr="00835EE6">
        <w:rPr>
          <w:rStyle w:val="Emphasis"/>
          <w:highlight w:val="green"/>
        </w:rPr>
        <w:t>Alaska Native participation</w:t>
      </w:r>
      <w:r w:rsidRPr="00835EE6">
        <w:rPr>
          <w:rStyle w:val="StyleUnderline"/>
          <w:highlight w:val="green"/>
        </w:rPr>
        <w:t xml:space="preserve"> in </w:t>
      </w:r>
      <w:r w:rsidRPr="00835EE6">
        <w:rPr>
          <w:rStyle w:val="Emphasis"/>
          <w:highlight w:val="green"/>
        </w:rPr>
        <w:t>governing resource development in the US Arctic</w:t>
      </w:r>
      <w:r w:rsidRPr="004E7FA8">
        <w:rPr>
          <w:rStyle w:val="StyleUnderline"/>
        </w:rPr>
        <w:t>.</w:t>
      </w:r>
      <w:r w:rsidRPr="00613175">
        <w:rPr>
          <w:sz w:val="16"/>
        </w:rPr>
        <w:t xml:space="preserve"> </w:t>
      </w:r>
      <w:r w:rsidRPr="00835EE6">
        <w:rPr>
          <w:rStyle w:val="StyleUnderline"/>
          <w:highlight w:val="green"/>
        </w:rPr>
        <w:t>These corporations</w:t>
      </w:r>
      <w:r w:rsidRPr="00613175">
        <w:rPr>
          <w:sz w:val="16"/>
        </w:rPr>
        <w:t xml:space="preserve">, however, </w:t>
      </w:r>
      <w:r w:rsidRPr="00835EE6">
        <w:rPr>
          <w:rStyle w:val="StyleUnderline"/>
          <w:highlight w:val="green"/>
        </w:rPr>
        <w:t>operate under</w:t>
      </w:r>
      <w:r w:rsidRPr="004E7FA8">
        <w:rPr>
          <w:rStyle w:val="StyleUnderline"/>
        </w:rPr>
        <w:t xml:space="preserve"> US corporate law and</w:t>
      </w:r>
      <w:r w:rsidRPr="00613175">
        <w:rPr>
          <w:sz w:val="16"/>
        </w:rPr>
        <w:t xml:space="preserve">, therefore, </w:t>
      </w:r>
      <w:r w:rsidRPr="004E7FA8">
        <w:rPr>
          <w:rStyle w:val="StyleUnderline"/>
        </w:rPr>
        <w:t xml:space="preserve">within the frameworks of </w:t>
      </w:r>
      <w:r w:rsidRPr="00835EE6">
        <w:rPr>
          <w:rStyle w:val="StyleUnderline"/>
          <w:highlight w:val="green"/>
        </w:rPr>
        <w:t>the capitalist order</w:t>
      </w:r>
      <w:r w:rsidRPr="00613175">
        <w:rPr>
          <w:sz w:val="16"/>
        </w:rPr>
        <w:t xml:space="preserve">. </w:t>
      </w:r>
      <w:r w:rsidRPr="00835EE6">
        <w:rPr>
          <w:rStyle w:val="StyleUnderline"/>
          <w:highlight w:val="green"/>
        </w:rPr>
        <w:t>Participation</w:t>
      </w:r>
      <w:r w:rsidRPr="004E7FA8">
        <w:rPr>
          <w:rStyle w:val="StyleUnderline"/>
        </w:rPr>
        <w:t xml:space="preserve"> through the structure of the Regional Corporations, thus, </w:t>
      </w:r>
      <w:r w:rsidRPr="00835EE6">
        <w:rPr>
          <w:rStyle w:val="StyleUnderline"/>
          <w:highlight w:val="green"/>
        </w:rPr>
        <w:t>limits</w:t>
      </w:r>
      <w:r w:rsidRPr="004E7FA8">
        <w:rPr>
          <w:rStyle w:val="StyleUnderline"/>
        </w:rPr>
        <w:t xml:space="preserve"> the </w:t>
      </w:r>
      <w:r w:rsidRPr="00835EE6">
        <w:rPr>
          <w:rStyle w:val="StyleUnderline"/>
          <w:highlight w:val="green"/>
        </w:rPr>
        <w:t>opportunity</w:t>
      </w:r>
      <w:r w:rsidRPr="004E7FA8">
        <w:rPr>
          <w:rStyle w:val="StyleUnderline"/>
        </w:rPr>
        <w:t xml:space="preserve"> for Alaska Native populations to achieve self-determination outside of those conventions</w:t>
      </w:r>
      <w:r w:rsidRPr="00613175">
        <w:rPr>
          <w:sz w:val="16"/>
        </w:rPr>
        <w:t xml:space="preserve">. In action, considering the embeddedness of the corporations within the capitalist and colonial dynamics of the state, </w:t>
      </w:r>
      <w:r w:rsidRPr="00835EE6">
        <w:rPr>
          <w:rStyle w:val="Emphasis"/>
          <w:highlight w:val="green"/>
        </w:rPr>
        <w:t>decolonization</w:t>
      </w:r>
      <w:r w:rsidRPr="004E7FA8">
        <w:rPr>
          <w:rStyle w:val="Emphasis"/>
        </w:rPr>
        <w:t xml:space="preserve"> may </w:t>
      </w:r>
      <w:r w:rsidRPr="00835EE6">
        <w:rPr>
          <w:rStyle w:val="Emphasis"/>
          <w:highlight w:val="green"/>
        </w:rPr>
        <w:t>necessitate enhancing</w:t>
      </w:r>
      <w:r w:rsidRPr="004E7FA8">
        <w:rPr>
          <w:rStyle w:val="Emphasis"/>
        </w:rPr>
        <w:t xml:space="preserve"> the power of and regard for </w:t>
      </w:r>
      <w:r w:rsidRPr="00835EE6">
        <w:rPr>
          <w:rStyle w:val="Emphasis"/>
          <w:highlight w:val="green"/>
        </w:rPr>
        <w:t>local governments</w:t>
      </w:r>
      <w:r w:rsidRPr="004E7FA8">
        <w:rPr>
          <w:rStyle w:val="Emphasis"/>
        </w:rPr>
        <w:t xml:space="preserve"> rather than governing </w:t>
      </w:r>
      <w:r w:rsidRPr="00613175">
        <w:rPr>
          <w:rStyle w:val="Emphasis"/>
        </w:rPr>
        <w:t>resource</w:t>
      </w:r>
      <w:r w:rsidRPr="004E7FA8">
        <w:rPr>
          <w:rStyle w:val="Emphasis"/>
        </w:rPr>
        <w:t xml:space="preserve"> development principally through the Regional Corporations</w:t>
      </w:r>
      <w:r w:rsidRPr="00613175">
        <w:rPr>
          <w:sz w:val="16"/>
        </w:rPr>
        <w:t>.</w:t>
      </w:r>
    </w:p>
    <w:p w14:paraId="3BBB3CB6" w14:textId="1E52600B" w:rsidR="004E7FA8" w:rsidRPr="00613175" w:rsidRDefault="004E7FA8" w:rsidP="004E7FA8">
      <w:pPr>
        <w:rPr>
          <w:sz w:val="16"/>
        </w:rPr>
      </w:pPr>
      <w:r w:rsidRPr="00613175">
        <w:rPr>
          <w:sz w:val="16"/>
        </w:rPr>
        <w:t>Prioritization of Western knowledge and conventions</w:t>
      </w:r>
    </w:p>
    <w:p w14:paraId="251C8FBD" w14:textId="77777777" w:rsidR="004E7FA8" w:rsidRPr="004E7FA8" w:rsidRDefault="004E7FA8" w:rsidP="004E7FA8">
      <w:pPr>
        <w:rPr>
          <w:rStyle w:val="StyleUnderline"/>
        </w:rPr>
      </w:pPr>
      <w:r w:rsidRPr="00613175">
        <w:rPr>
          <w:sz w:val="16"/>
        </w:rPr>
        <w:t xml:space="preserve">A deep-rooted colonial mentality that remains pervasive is the assumed supremacy of a Western knowledge system. This creates a paternalistic relationship wherein decisions are made by external ‘experts’ and imposed upon the Indigenous population. In short, Indigenous ways of knowing are undermined.32) The term Indigenous knowledge is defined as “the understandings, skills and philosophies developed by societies with long histories of interaction with their natural surroundings”.33) </w:t>
      </w:r>
      <w:r w:rsidRPr="00835EE6">
        <w:rPr>
          <w:rStyle w:val="StyleUnderline"/>
          <w:highlight w:val="green"/>
        </w:rPr>
        <w:t>Efforts to decolonize resource development</w:t>
      </w:r>
      <w:r w:rsidRPr="004E7FA8">
        <w:rPr>
          <w:rStyle w:val="StyleUnderline"/>
        </w:rPr>
        <w:t xml:space="preserve"> in the US Arctic </w:t>
      </w:r>
      <w:r w:rsidRPr="00835EE6">
        <w:rPr>
          <w:rStyle w:val="StyleUnderline"/>
          <w:highlight w:val="green"/>
        </w:rPr>
        <w:t>must not only embrace these different</w:t>
      </w:r>
      <w:r w:rsidRPr="004E7FA8">
        <w:rPr>
          <w:rStyle w:val="StyleUnderline"/>
        </w:rPr>
        <w:t xml:space="preserve"> worldviews, perspectives, and </w:t>
      </w:r>
      <w:r w:rsidRPr="00835EE6">
        <w:rPr>
          <w:rStyle w:val="StyleUnderline"/>
          <w:highlight w:val="green"/>
        </w:rPr>
        <w:t>knowledge systems, but put them first.</w:t>
      </w:r>
    </w:p>
    <w:p w14:paraId="7B7F0020" w14:textId="77777777" w:rsidR="004E7FA8" w:rsidRDefault="004E7FA8" w:rsidP="004E7FA8"/>
    <w:p w14:paraId="4E033F4B" w14:textId="27A4E201" w:rsidR="004E7FA8" w:rsidRPr="004E7FA8" w:rsidRDefault="004E7FA8" w:rsidP="004E7FA8"/>
    <w:p w14:paraId="28440AC4" w14:textId="51C3BFE7" w:rsidR="00C5788D" w:rsidRDefault="00664263" w:rsidP="00664263">
      <w:pPr>
        <w:pStyle w:val="Heading1"/>
      </w:pPr>
      <w:r>
        <w:t>Cap K</w:t>
      </w:r>
    </w:p>
    <w:p w14:paraId="11859362" w14:textId="77777777" w:rsidR="00664263" w:rsidRDefault="00664263" w:rsidP="00664263">
      <w:pPr>
        <w:pStyle w:val="Heading3"/>
      </w:pPr>
      <w:r>
        <w:t>1NC---K</w:t>
      </w:r>
    </w:p>
    <w:p w14:paraId="4C73CF2C" w14:textId="77777777" w:rsidR="00664263" w:rsidRPr="00CF0944" w:rsidRDefault="00664263" w:rsidP="00664263">
      <w:pPr>
        <w:pStyle w:val="Heading4"/>
      </w:pPr>
      <w:r>
        <w:t xml:space="preserve">Capitalism </w:t>
      </w:r>
      <w:r>
        <w:rPr>
          <w:u w:val="single"/>
        </w:rPr>
        <w:t>causes extinction</w:t>
      </w:r>
      <w:r>
        <w:t xml:space="preserve"> and </w:t>
      </w:r>
      <w:r>
        <w:rPr>
          <w:u w:val="single"/>
        </w:rPr>
        <w:t>violence at the margins</w:t>
      </w:r>
      <w:r>
        <w:t xml:space="preserve"> -- the question must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11DFAA25" w14:textId="77777777" w:rsidR="00664263" w:rsidRPr="00CF0944" w:rsidRDefault="00664263" w:rsidP="00664263">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hyperlink r:id="rId9" w:history="1">
        <w:r w:rsidRPr="00E37439">
          <w:rPr>
            <w:rStyle w:val="Hyperlink"/>
          </w:rPr>
          <w:t>https://web.archive.org/web/20190910040756/https://failingthatinvent.home.blog/2019/09/08/truth-and-practic-the-marxist-theory-of-knowledge/</w:t>
        </w:r>
      </w:hyperlink>
      <w:r>
        <w:t xml:space="preserve">, luna) </w:t>
      </w:r>
    </w:p>
    <w:p w14:paraId="4C8F1B24" w14:textId="77777777" w:rsidR="00664263" w:rsidRPr="00CF0944" w:rsidRDefault="00664263" w:rsidP="00664263">
      <w:pPr>
        <w:rPr>
          <w:rStyle w:val="Emphasis"/>
        </w:rPr>
      </w:pPr>
      <w:r w:rsidRPr="00835EE6">
        <w:rPr>
          <w:rStyle w:val="StyleUnderline"/>
          <w:highlight w:val="green"/>
        </w:rPr>
        <w:t>The world</w:t>
      </w:r>
      <w:r w:rsidRPr="00CF0944">
        <w:rPr>
          <w:rStyle w:val="StyleUnderline"/>
        </w:rPr>
        <w:t xml:space="preserve"> we live in today </w:t>
      </w:r>
      <w:r w:rsidRPr="00835EE6">
        <w:rPr>
          <w:rStyle w:val="StyleUnderline"/>
          <w:highlight w:val="green"/>
        </w:rPr>
        <w:t xml:space="preserve">is in a </w:t>
      </w:r>
      <w:r w:rsidRPr="00835EE6">
        <w:rPr>
          <w:rStyle w:val="Emphasis"/>
          <w:highlight w:val="green"/>
        </w:rPr>
        <w:t>dire state</w:t>
      </w:r>
      <w:r w:rsidRPr="00CF0944">
        <w:rPr>
          <w:rStyle w:val="StyleUnderline"/>
        </w:rPr>
        <w:t>.</w:t>
      </w:r>
      <w:r w:rsidRPr="00CF0944">
        <w:rPr>
          <w:sz w:val="14"/>
        </w:rPr>
        <w:t xml:space="preserve"> </w:t>
      </w:r>
      <w:r w:rsidRPr="00CF0944">
        <w:rPr>
          <w:rStyle w:val="Emphasis"/>
        </w:rPr>
        <w:t>Climate destruction</w:t>
      </w:r>
      <w:r w:rsidRPr="00CF0944">
        <w:rPr>
          <w:sz w:val="14"/>
        </w:rPr>
        <w:t xml:space="preserve"> </w:t>
      </w:r>
      <w:r w:rsidRPr="00CF0944">
        <w:rPr>
          <w:rStyle w:val="StyleUnderline"/>
        </w:rPr>
        <w:t xml:space="preserve">continues at a </w:t>
      </w:r>
      <w:r w:rsidRPr="00CF0944">
        <w:rPr>
          <w:rStyle w:val="Emphasis"/>
        </w:rPr>
        <w:t>fast pace</w:t>
      </w:r>
      <w:r w:rsidRPr="00CF0944">
        <w:rPr>
          <w:sz w:val="14"/>
        </w:rPr>
        <w:t xml:space="preserve">, and every with every passing day, capitalism proves itself to be incapable of addressing this. </w:t>
      </w:r>
      <w:r w:rsidRPr="00CF0944">
        <w:rPr>
          <w:rStyle w:val="StyleUnderline"/>
        </w:rPr>
        <w:t xml:space="preserve">Capitalist </w:t>
      </w:r>
      <w:r w:rsidRPr="00835EE6">
        <w:rPr>
          <w:rStyle w:val="Emphasis"/>
          <w:highlight w:val="green"/>
        </w:rPr>
        <w:t>production and</w:t>
      </w:r>
      <w:r w:rsidRPr="00CF0944">
        <w:rPr>
          <w:rStyle w:val="StyleUnderline"/>
        </w:rPr>
        <w:t xml:space="preserve"> its </w:t>
      </w:r>
      <w:r w:rsidRPr="00835EE6">
        <w:rPr>
          <w:rStyle w:val="StyleUnderline"/>
          <w:highlight w:val="green"/>
        </w:rPr>
        <w:t xml:space="preserve">endless </w:t>
      </w:r>
      <w:r w:rsidRPr="00835EE6">
        <w:rPr>
          <w:rStyle w:val="Emphasis"/>
          <w:highlight w:val="green"/>
        </w:rPr>
        <w:t>drive for resources</w:t>
      </w:r>
      <w:r w:rsidRPr="00CF0944">
        <w:rPr>
          <w:rStyle w:val="StyleUnderline"/>
        </w:rPr>
        <w:t xml:space="preserve"> to match artificial market demands has </w:t>
      </w:r>
      <w:r w:rsidRPr="00835EE6">
        <w:rPr>
          <w:rStyle w:val="Emphasis"/>
          <w:highlight w:val="green"/>
        </w:rPr>
        <w:t>created</w:t>
      </w:r>
      <w:r w:rsidRPr="00CF0944">
        <w:rPr>
          <w:rStyle w:val="StyleUnderline"/>
        </w:rPr>
        <w:t xml:space="preserve"> a </w:t>
      </w:r>
      <w:r w:rsidRPr="00835EE6">
        <w:rPr>
          <w:rStyle w:val="Emphasis"/>
          <w:highlight w:val="green"/>
        </w:rPr>
        <w:t>climate crisis that leaves us on the brink of potential extinction</w:t>
      </w:r>
      <w:r w:rsidRPr="00CF0944">
        <w:rPr>
          <w:rStyle w:val="Emphasis"/>
        </w:rPr>
        <w:t>.</w:t>
      </w:r>
    </w:p>
    <w:p w14:paraId="29111BC8" w14:textId="77777777" w:rsidR="00664263" w:rsidRPr="00CF0944" w:rsidRDefault="00664263" w:rsidP="00664263">
      <w:pPr>
        <w:rPr>
          <w:rStyle w:val="StyleUnderline"/>
        </w:rPr>
      </w:pPr>
      <w:r w:rsidRPr="00835EE6">
        <w:rPr>
          <w:rStyle w:val="Emphasis"/>
          <w:highlight w:val="green"/>
        </w:rPr>
        <w:t>Governments</w:t>
      </w:r>
      <w:r w:rsidRPr="00CF0944">
        <w:rPr>
          <w:rStyle w:val="StyleUnderline"/>
        </w:rPr>
        <w:t xml:space="preserve"> around the world </w:t>
      </w:r>
      <w:r w:rsidRPr="00835EE6">
        <w:rPr>
          <w:rStyle w:val="StyleUnderline"/>
          <w:highlight w:val="green"/>
        </w:rPr>
        <w:t xml:space="preserve">are </w:t>
      </w:r>
      <w:r w:rsidRPr="00835EE6">
        <w:rPr>
          <w:rStyle w:val="Emphasis"/>
          <w:highlight w:val="green"/>
        </w:rPr>
        <w:t>turning to</w:t>
      </w:r>
      <w:r w:rsidRPr="00CF0944">
        <w:rPr>
          <w:rStyle w:val="StyleUnderline"/>
        </w:rPr>
        <w:t xml:space="preserve"> far right and </w:t>
      </w:r>
      <w:r w:rsidRPr="00835EE6">
        <w:rPr>
          <w:rStyle w:val="Emphasis"/>
          <w:highlight w:val="green"/>
        </w:rPr>
        <w:t>fascist leaders to assuage</w:t>
      </w:r>
      <w:r w:rsidRPr="00CF0944">
        <w:rPr>
          <w:rStyle w:val="Emphasis"/>
        </w:rPr>
        <w:t xml:space="preserve"> their </w:t>
      </w:r>
      <w:r w:rsidRPr="00835EE6">
        <w:rPr>
          <w:rStyle w:val="Emphasis"/>
          <w:highlight w:val="green"/>
        </w:rPr>
        <w:t>fears</w:t>
      </w:r>
      <w:r w:rsidRPr="00CF0944">
        <w:rPr>
          <w:rStyle w:val="Emphasis"/>
        </w:rPr>
        <w:t xml:space="preserve"> of an uncertain future</w:t>
      </w:r>
      <w:r w:rsidRPr="00CF0944">
        <w:rPr>
          <w:rStyle w:val="StyleUnderline"/>
        </w:rPr>
        <w:t xml:space="preserve">, and the </w:t>
      </w:r>
      <w:r w:rsidRPr="00835EE6">
        <w:rPr>
          <w:rStyle w:val="Emphasis"/>
          <w:highlight w:val="green"/>
        </w:rPr>
        <w:t>most marginalized</w:t>
      </w:r>
      <w:r w:rsidRPr="00CF0944">
        <w:rPr>
          <w:rStyle w:val="StyleUnderline"/>
        </w:rPr>
        <w:t xml:space="preserve"> and oppressed </w:t>
      </w:r>
      <w:r w:rsidRPr="00835EE6">
        <w:rPr>
          <w:rStyle w:val="Emphasis"/>
          <w:highlight w:val="green"/>
        </w:rPr>
        <w:t>suffer</w:t>
      </w:r>
      <w:r w:rsidRPr="00CF0944">
        <w:rPr>
          <w:rStyle w:val="StyleUnderline"/>
        </w:rPr>
        <w:t xml:space="preserve"> because of it. Fascism is on the rise, and history tells us very clearly what that can result in without opposition.</w:t>
      </w:r>
    </w:p>
    <w:p w14:paraId="10638A1F" w14:textId="77777777" w:rsidR="00664263" w:rsidRPr="00CF0944" w:rsidRDefault="00664263" w:rsidP="00664263">
      <w:pPr>
        <w:rPr>
          <w:rStyle w:val="Emphasis"/>
        </w:rPr>
      </w:pPr>
      <w:r w:rsidRPr="00CF0944">
        <w:rPr>
          <w:sz w:val="14"/>
        </w:rPr>
        <w:t xml:space="preserve">The </w:t>
      </w:r>
      <w:r w:rsidRPr="00CF0944">
        <w:rPr>
          <w:rStyle w:val="StyleUnderline"/>
        </w:rPr>
        <w:t>decaying US empire</w:t>
      </w:r>
      <w:r w:rsidRPr="00CF0944">
        <w:rPr>
          <w:sz w:val="14"/>
        </w:rPr>
        <w:t xml:space="preserve"> continues to lash out in violence across the globe in a desperate </w:t>
      </w:r>
      <w:r w:rsidRPr="00CF0944">
        <w:rPr>
          <w:rStyle w:val="StyleUnderline"/>
        </w:rPr>
        <w:t>attempt to re-assert</w:t>
      </w:r>
      <w:r w:rsidRPr="00CF0944">
        <w:rPr>
          <w:sz w:val="14"/>
        </w:rPr>
        <w:t xml:space="preserve"> its </w:t>
      </w:r>
      <w:r w:rsidRPr="00CF0944">
        <w:rPr>
          <w:rStyle w:val="Emphasis"/>
        </w:rPr>
        <w:t>power</w:t>
      </w:r>
      <w:r w:rsidRPr="00CF0944">
        <w:rPr>
          <w:sz w:val="14"/>
        </w:rPr>
        <w:t xml:space="preserve"> </w:t>
      </w:r>
      <w:r w:rsidRPr="00CF0944">
        <w:rPr>
          <w:rStyle w:val="StyleUnderline"/>
        </w:rPr>
        <w:t>and</w:t>
      </w:r>
      <w:r w:rsidRPr="00CF0944">
        <w:rPr>
          <w:sz w:val="14"/>
        </w:rPr>
        <w:t xml:space="preserve"> </w:t>
      </w:r>
      <w:r w:rsidRPr="00CF0944">
        <w:rPr>
          <w:rStyle w:val="Emphasis"/>
        </w:rPr>
        <w:t>hegemony</w:t>
      </w:r>
      <w:r w:rsidRPr="00CF0944">
        <w:rPr>
          <w:sz w:val="14"/>
        </w:rPr>
        <w:t xml:space="preserve">. </w:t>
      </w:r>
      <w:r w:rsidRPr="00CF0944">
        <w:rPr>
          <w:rStyle w:val="Emphasis"/>
        </w:rPr>
        <w:t>Whole countries are destroyed in its desperate bids for more fossil fuels</w:t>
      </w:r>
      <w:r w:rsidRPr="00CF0944">
        <w:rPr>
          <w:sz w:val="14"/>
        </w:rPr>
        <w:t xml:space="preserve">. </w:t>
      </w:r>
      <w:r w:rsidRPr="00CF0944">
        <w:rPr>
          <w:rStyle w:val="StyleUnderline"/>
        </w:rPr>
        <w:t xml:space="preserve">The </w:t>
      </w:r>
      <w:r w:rsidRPr="00835EE6">
        <w:rPr>
          <w:rStyle w:val="StyleUnderline"/>
          <w:highlight w:val="green"/>
        </w:rPr>
        <w:t xml:space="preserve">world </w:t>
      </w:r>
      <w:r w:rsidRPr="00835EE6">
        <w:rPr>
          <w:rStyle w:val="Emphasis"/>
          <w:highlight w:val="green"/>
        </w:rPr>
        <w:t>burns from America’s</w:t>
      </w:r>
      <w:r w:rsidRPr="00CF0944">
        <w:rPr>
          <w:rStyle w:val="Emphasis"/>
        </w:rPr>
        <w:t xml:space="preserve"> white </w:t>
      </w:r>
      <w:r w:rsidRPr="00835EE6">
        <w:rPr>
          <w:rStyle w:val="Emphasis"/>
          <w:highlight w:val="green"/>
        </w:rPr>
        <w:t>phosphorus weaponry</w:t>
      </w:r>
      <w:r w:rsidRPr="00CF0944">
        <w:rPr>
          <w:rStyle w:val="Emphasis"/>
        </w:rPr>
        <w:t>.</w:t>
      </w:r>
    </w:p>
    <w:p w14:paraId="55B67F28" w14:textId="77777777" w:rsidR="00664263" w:rsidRPr="00CF0944" w:rsidRDefault="00664263" w:rsidP="00664263">
      <w:pPr>
        <w:rPr>
          <w:rStyle w:val="Emphasis"/>
        </w:rPr>
      </w:pPr>
      <w:r w:rsidRPr="00CF0944">
        <w:rPr>
          <w:rStyle w:val="Emphasis"/>
        </w:rPr>
        <w:t xml:space="preserve">The </w:t>
      </w:r>
      <w:r w:rsidRPr="00835EE6">
        <w:rPr>
          <w:rStyle w:val="Emphasis"/>
          <w:highlight w:val="green"/>
        </w:rPr>
        <w:t>need for</w:t>
      </w:r>
      <w:r w:rsidRPr="00CF0944">
        <w:rPr>
          <w:rStyle w:val="Emphasis"/>
        </w:rPr>
        <w:t xml:space="preserve"> a </w:t>
      </w:r>
      <w:r w:rsidRPr="00835EE6">
        <w:rPr>
          <w:rStyle w:val="Emphasis"/>
          <w:highlight w:val="green"/>
        </w:rPr>
        <w:t>revolutionary movement</w:t>
      </w:r>
      <w:r w:rsidRPr="00CF0944">
        <w:rPr>
          <w:sz w:val="14"/>
        </w:rPr>
        <w:t xml:space="preserve"> capable of replacing capitalism with something better </w:t>
      </w:r>
      <w:r w:rsidRPr="00835EE6">
        <w:rPr>
          <w:rStyle w:val="Emphasis"/>
          <w:highlight w:val="green"/>
        </w:rPr>
        <w:t>has never been so</w:t>
      </w:r>
      <w:r w:rsidRPr="00CF0944">
        <w:rPr>
          <w:rStyle w:val="Emphasis"/>
        </w:rPr>
        <w:t xml:space="preserve"> clear</w:t>
      </w:r>
      <w:r w:rsidRPr="00CF0944">
        <w:rPr>
          <w:sz w:val="14"/>
        </w:rPr>
        <w:t xml:space="preserve">. The choice between socialism or barbarism has never been so stark. </w:t>
      </w:r>
      <w:r w:rsidRPr="00CF0944">
        <w:rPr>
          <w:rStyle w:val="StyleUnderline"/>
        </w:rPr>
        <w:t xml:space="preserve">More and more </w:t>
      </w:r>
      <w:r w:rsidRPr="00835EE6">
        <w:rPr>
          <w:rStyle w:val="Emphasis"/>
          <w:highlight w:val="green"/>
        </w:rPr>
        <w:t>people</w:t>
      </w:r>
      <w:r w:rsidRPr="00CF0944">
        <w:rPr>
          <w:rStyle w:val="StyleUnderline"/>
        </w:rPr>
        <w:t xml:space="preserve"> are starting to </w:t>
      </w:r>
      <w:r w:rsidRPr="00835EE6">
        <w:rPr>
          <w:rStyle w:val="Emphasis"/>
          <w:highlight w:val="green"/>
        </w:rPr>
        <w:t>realize</w:t>
      </w:r>
      <w:r w:rsidRPr="00CF0944">
        <w:rPr>
          <w:rStyle w:val="StyleUnderline"/>
        </w:rPr>
        <w:t xml:space="preserve"> that r</w:t>
      </w:r>
      <w:r w:rsidRPr="00CF0944">
        <w:rPr>
          <w:rStyle w:val="Emphasis"/>
        </w:rPr>
        <w:t>eform cannot save us</w:t>
      </w:r>
      <w:r w:rsidRPr="00CF0944">
        <w:rPr>
          <w:rStyle w:val="StyleUnderline"/>
        </w:rPr>
        <w:t xml:space="preserve">, that </w:t>
      </w:r>
      <w:r w:rsidRPr="00835EE6">
        <w:rPr>
          <w:rStyle w:val="Emphasis"/>
          <w:highlight w:val="green"/>
        </w:rPr>
        <w:t>capitalism and imperialism</w:t>
      </w:r>
      <w:r w:rsidRPr="00CF0944">
        <w:rPr>
          <w:rStyle w:val="StyleUnderline"/>
        </w:rPr>
        <w:t xml:space="preserve"> themselves </w:t>
      </w:r>
      <w:r w:rsidRPr="00835EE6">
        <w:rPr>
          <w:rStyle w:val="Emphasis"/>
          <w:highlight w:val="green"/>
        </w:rPr>
        <w:t>are the problem, and</w:t>
      </w:r>
      <w:r w:rsidRPr="00CF0944">
        <w:rPr>
          <w:rStyle w:val="StyleUnderline"/>
        </w:rPr>
        <w:t xml:space="preserve"> that </w:t>
      </w:r>
      <w:r w:rsidRPr="00835EE6">
        <w:rPr>
          <w:rStyle w:val="Emphasis"/>
          <w:highlight w:val="green"/>
        </w:rPr>
        <w:t>we must unite</w:t>
      </w:r>
      <w:r w:rsidRPr="00CF0944">
        <w:rPr>
          <w:rStyle w:val="StyleUnderline"/>
        </w:rPr>
        <w:t xml:space="preserve"> and band together to fight </w:t>
      </w:r>
      <w:r w:rsidRPr="00CF0944">
        <w:rPr>
          <w:rStyle w:val="Emphasis"/>
        </w:rPr>
        <w:t>for a better world.</w:t>
      </w:r>
    </w:p>
    <w:p w14:paraId="55390EB3" w14:textId="77777777" w:rsidR="00664263" w:rsidRPr="00CF0944" w:rsidRDefault="00664263" w:rsidP="00664263">
      <w:pPr>
        <w:rPr>
          <w:rStyle w:val="Emphasis"/>
        </w:rPr>
      </w:pPr>
      <w:r w:rsidRPr="00835EE6">
        <w:rPr>
          <w:rStyle w:val="Emphasis"/>
          <w:highlight w:val="green"/>
        </w:rPr>
        <w:t>The question then is:</w:t>
      </w:r>
      <w:r w:rsidRPr="00CF0944">
        <w:rPr>
          <w:rStyle w:val="Emphasis"/>
        </w:rPr>
        <w:t xml:space="preserve"> how will we know</w:t>
      </w:r>
      <w:r w:rsidRPr="00CF0944">
        <w:rPr>
          <w:rStyle w:val="StyleUnderline"/>
        </w:rPr>
        <w:t xml:space="preserve"> what strategies, </w:t>
      </w:r>
      <w:r w:rsidRPr="00835EE6">
        <w:rPr>
          <w:rStyle w:val="Emphasis"/>
          <w:highlight w:val="green"/>
        </w:rPr>
        <w:t>what tactics,</w:t>
      </w:r>
      <w:r w:rsidRPr="00835EE6">
        <w:rPr>
          <w:rStyle w:val="StyleUnderline"/>
          <w:highlight w:val="green"/>
        </w:rPr>
        <w:t xml:space="preserve"> and what ideas </w:t>
      </w:r>
      <w:r w:rsidRPr="00835EE6">
        <w:rPr>
          <w:rStyle w:val="Emphasis"/>
          <w:highlight w:val="green"/>
        </w:rPr>
        <w:t>to unite around?</w:t>
      </w:r>
      <w:r w:rsidRPr="00CF0944">
        <w:rPr>
          <w:rStyle w:val="StyleUnderline"/>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w:t>
      </w:r>
      <w:r w:rsidRPr="00835EE6">
        <w:rPr>
          <w:rStyle w:val="Emphasis"/>
          <w:highlight w:val="green"/>
        </w:rPr>
        <w:t>To embrace</w:t>
      </w:r>
      <w:r w:rsidRPr="00CF0944">
        <w:rPr>
          <w:rStyle w:val="Emphasis"/>
        </w:rPr>
        <w:t xml:space="preserve"> such </w:t>
      </w:r>
      <w:r w:rsidRPr="00835EE6">
        <w:rPr>
          <w:rStyle w:val="Emphasis"/>
          <w:highlight w:val="green"/>
        </w:rPr>
        <w:t>a vision of</w:t>
      </w:r>
      <w:r w:rsidRPr="00CF0944">
        <w:rPr>
          <w:rStyle w:val="StyleUnderline"/>
        </w:rPr>
        <w:t xml:space="preserve"> the world (with its accompanying </w:t>
      </w:r>
      <w:r w:rsidRPr="00835EE6">
        <w:rPr>
          <w:rStyle w:val="Emphasis"/>
          <w:highlight w:val="green"/>
        </w:rPr>
        <w:t>epistemological skepticism</w:t>
      </w:r>
      <w:r w:rsidRPr="00CF0944">
        <w:rPr>
          <w:rStyle w:val="StyleUnderline"/>
        </w:rPr>
        <w:t xml:space="preserve">) </w:t>
      </w:r>
      <w:r w:rsidRPr="00835EE6">
        <w:rPr>
          <w:rStyle w:val="Emphasis"/>
          <w:highlight w:val="green"/>
        </w:rPr>
        <w:t>is to embrace defeat.</w:t>
      </w:r>
    </w:p>
    <w:p w14:paraId="08F5DBD2" w14:textId="77777777" w:rsidR="00664263" w:rsidRPr="00CF0944" w:rsidRDefault="00664263" w:rsidP="00664263">
      <w:pPr>
        <w:rPr>
          <w:rStyle w:val="StyleUnderline"/>
        </w:rPr>
      </w:pPr>
      <w:r w:rsidRPr="00835EE6">
        <w:rPr>
          <w:rStyle w:val="StyleUnderline"/>
          <w:highlight w:val="green"/>
        </w:rPr>
        <w:t>The masses</w:t>
      </w:r>
      <w:r w:rsidRPr="00CF0944">
        <w:rPr>
          <w:rStyle w:val="StyleUnderline"/>
        </w:rPr>
        <w:t xml:space="preserve"> do not want to embrace defeat, they </w:t>
      </w:r>
      <w:r w:rsidRPr="00835EE6">
        <w:rPr>
          <w:rStyle w:val="StyleUnderline"/>
          <w:highlight w:val="green"/>
        </w:rPr>
        <w:t>want to know how to fight back</w:t>
      </w:r>
      <w:r w:rsidRPr="00CF0944">
        <w:rPr>
          <w:rStyle w:val="StyleUnderline"/>
        </w:rPr>
        <w:t>. Marxism can provide the tools necessary to engage in that fight.</w:t>
      </w:r>
    </w:p>
    <w:p w14:paraId="5AFEC541" w14:textId="77777777" w:rsidR="00664263" w:rsidRPr="00CF0944" w:rsidRDefault="00664263" w:rsidP="00664263">
      <w:pPr>
        <w:rPr>
          <w:rStyle w:val="StyleUnderline"/>
        </w:rPr>
      </w:pPr>
      <w:r w:rsidRPr="00835EE6">
        <w:rPr>
          <w:rStyle w:val="Emphasis"/>
          <w:highlight w:val="green"/>
        </w:rPr>
        <w:t>Marxism</w:t>
      </w:r>
      <w:r w:rsidRPr="00835EE6">
        <w:rPr>
          <w:sz w:val="14"/>
          <w:highlight w:val="green"/>
        </w:rPr>
        <w:t xml:space="preserve">, </w:t>
      </w:r>
      <w:r w:rsidRPr="00835EE6">
        <w:rPr>
          <w:rStyle w:val="StyleUnderline"/>
          <w:highlight w:val="green"/>
        </w:rPr>
        <w:t>with</w:t>
      </w:r>
      <w:r w:rsidRPr="00CF0944">
        <w:rPr>
          <w:rStyle w:val="StyleUnderline"/>
        </w:rPr>
        <w:t xml:space="preserve"> its </w:t>
      </w:r>
      <w:r w:rsidRPr="00835EE6">
        <w:rPr>
          <w:rStyle w:val="Emphasis"/>
          <w:highlight w:val="green"/>
        </w:rPr>
        <w:t>self criticism</w:t>
      </w:r>
      <w:r w:rsidRPr="00835EE6">
        <w:rPr>
          <w:sz w:val="14"/>
          <w:highlight w:val="green"/>
        </w:rPr>
        <w:t xml:space="preserve"> </w:t>
      </w:r>
      <w:r w:rsidRPr="00835EE6">
        <w:rPr>
          <w:rStyle w:val="StyleUnderline"/>
          <w:highlight w:val="green"/>
        </w:rPr>
        <w:t>and</w:t>
      </w:r>
      <w:r w:rsidRPr="00CF0944">
        <w:rPr>
          <w:rStyle w:val="StyleUnderline"/>
        </w:rPr>
        <w:t xml:space="preserve"> its </w:t>
      </w:r>
      <w:r w:rsidRPr="00835EE6">
        <w:rPr>
          <w:rStyle w:val="StyleUnderline"/>
          <w:highlight w:val="green"/>
        </w:rPr>
        <w:t xml:space="preserve">insistence on </w:t>
      </w:r>
      <w:r w:rsidRPr="00835EE6">
        <w:rPr>
          <w:rStyle w:val="Emphasis"/>
          <w:highlight w:val="green"/>
        </w:rPr>
        <w:t>incorporating</w:t>
      </w:r>
      <w:r w:rsidRPr="00CF0944">
        <w:rPr>
          <w:rStyle w:val="Emphasis"/>
        </w:rPr>
        <w:t xml:space="preserve"> the valuable </w:t>
      </w:r>
      <w:r w:rsidRPr="00835EE6">
        <w:rPr>
          <w:rStyle w:val="Emphasis"/>
          <w:highlight w:val="green"/>
        </w:rPr>
        <w:t>ideas</w:t>
      </w:r>
      <w:r w:rsidRPr="00835EE6">
        <w:rPr>
          <w:sz w:val="14"/>
          <w:highlight w:val="green"/>
        </w:rPr>
        <w:t xml:space="preserve"> </w:t>
      </w:r>
      <w:r w:rsidRPr="00835EE6">
        <w:rPr>
          <w:rStyle w:val="StyleUnderline"/>
          <w:highlight w:val="green"/>
        </w:rPr>
        <w:t>of</w:t>
      </w:r>
      <w:r w:rsidRPr="00CF0944">
        <w:rPr>
          <w:rStyle w:val="StyleUnderline"/>
        </w:rPr>
        <w:t xml:space="preserve"> its </w:t>
      </w:r>
      <w:r w:rsidRPr="00835EE6">
        <w:rPr>
          <w:rStyle w:val="StyleUnderline"/>
          <w:highlight w:val="green"/>
        </w:rPr>
        <w:t>critics</w:t>
      </w:r>
      <w:r w:rsidRPr="00CF0944">
        <w:rPr>
          <w:sz w:val="14"/>
        </w:rPr>
        <w:t xml:space="preserve"> has </w:t>
      </w:r>
      <w:r w:rsidRPr="00835EE6">
        <w:rPr>
          <w:rStyle w:val="StyleUnderline"/>
          <w:highlight w:val="green"/>
        </w:rPr>
        <w:t>created</w:t>
      </w:r>
      <w:r w:rsidRPr="00CF0944">
        <w:rPr>
          <w:rStyle w:val="StyleUnderline"/>
        </w:rPr>
        <w:t xml:space="preserve"> a </w:t>
      </w:r>
      <w:r w:rsidRPr="00835EE6">
        <w:rPr>
          <w:rStyle w:val="StyleUnderline"/>
          <w:highlight w:val="green"/>
        </w:rPr>
        <w:t>means for unifying workers</w:t>
      </w:r>
      <w:r w:rsidRPr="00CF0944">
        <w:rPr>
          <w:sz w:val="14"/>
        </w:rPr>
        <w:t xml:space="preserve"> </w:t>
      </w:r>
      <w:r w:rsidRPr="00CF0944">
        <w:rPr>
          <w:rStyle w:val="Emphasis"/>
        </w:rPr>
        <w:t xml:space="preserve">across the globe </w:t>
      </w:r>
      <w:r w:rsidRPr="00835EE6">
        <w:rPr>
          <w:rStyle w:val="Emphasis"/>
          <w:highlight w:val="green"/>
        </w:rPr>
        <w:t>with anti-colonial</w:t>
      </w:r>
      <w:r w:rsidRPr="00CF0944">
        <w:rPr>
          <w:rStyle w:val="Emphasis"/>
        </w:rPr>
        <w:t xml:space="preserve"> and anti-imperialist </w:t>
      </w:r>
      <w:r w:rsidRPr="00835EE6">
        <w:rPr>
          <w:rStyle w:val="Emphasis"/>
          <w:highlight w:val="green"/>
        </w:rPr>
        <w:t>struggles</w:t>
      </w:r>
      <w:r w:rsidRPr="00CF0944">
        <w:rPr>
          <w:sz w:val="14"/>
        </w:rPr>
        <w:t xml:space="preserve">. The Marxist belief in the possibility of true ideas, tested and verified in practice, creates the possibility for unity on a global scale. </w:t>
      </w:r>
      <w:r w:rsidRPr="00CF0944">
        <w:rPr>
          <w:rStyle w:val="StyleUnderline"/>
        </w:rPr>
        <w:t>The scientific status of Marxism means that as our climate changes, as our world looks more and more grim, Marxism will adapt through struggle and practice; it will provide us with the ideas and tools we need to fight and win.</w:t>
      </w:r>
    </w:p>
    <w:p w14:paraId="7AE230C4" w14:textId="77777777" w:rsidR="00664263" w:rsidRPr="00CF0944" w:rsidRDefault="00664263" w:rsidP="00664263">
      <w:pPr>
        <w:rPr>
          <w:sz w:val="14"/>
        </w:rPr>
      </w:pPr>
      <w:r w:rsidRPr="00CF0944">
        <w:rPr>
          <w:rStyle w:val="Emphasis"/>
        </w:rPr>
        <w:t xml:space="preserve">There will be </w:t>
      </w:r>
      <w:r w:rsidRPr="00835EE6">
        <w:rPr>
          <w:rStyle w:val="Emphasis"/>
          <w:highlight w:val="green"/>
        </w:rPr>
        <w:t>no victory</w:t>
      </w:r>
      <w:r w:rsidRPr="00CF0944">
        <w:rPr>
          <w:rStyle w:val="Emphasis"/>
        </w:rPr>
        <w:t xml:space="preserve"> for the workers of the world </w:t>
      </w:r>
      <w:r w:rsidRPr="00835EE6">
        <w:rPr>
          <w:rStyle w:val="Emphasis"/>
          <w:highlight w:val="green"/>
        </w:rPr>
        <w:t>without</w:t>
      </w:r>
      <w:r w:rsidRPr="00CF0944">
        <w:rPr>
          <w:rStyle w:val="Emphasis"/>
        </w:rPr>
        <w:t xml:space="preserve"> the ability to wield a </w:t>
      </w:r>
      <w:r w:rsidRPr="00835EE6">
        <w:rPr>
          <w:rStyle w:val="Emphasis"/>
          <w:highlight w:val="green"/>
        </w:rPr>
        <w:t>revolutionary science</w:t>
      </w:r>
      <w:r w:rsidRPr="00CF0944">
        <w:rPr>
          <w:sz w:val="14"/>
        </w:rPr>
        <w:t xml:space="preserve">. </w:t>
      </w:r>
      <w:r w:rsidRPr="00CF0944">
        <w:rPr>
          <w:rStyle w:val="StyleUnderline"/>
        </w:rPr>
        <w:t xml:space="preserve">What is at stake in questions of Marxist epistemology is the very possibility of creating a philosophical and scientific basis for revolution. </w:t>
      </w:r>
      <w:r w:rsidRPr="00835EE6">
        <w:rPr>
          <w:rStyle w:val="StyleUnderline"/>
          <w:highlight w:val="green"/>
        </w:rPr>
        <w:t>We must defend this possibility</w:t>
      </w:r>
      <w:r w:rsidRPr="00CF0944">
        <w:rPr>
          <w:sz w:val="14"/>
        </w:rPr>
        <w:t>. We must defend the scientific status of Marxism, and must insist on the possibility of victory.</w:t>
      </w:r>
    </w:p>
    <w:p w14:paraId="5275CD75" w14:textId="77777777" w:rsidR="00664263" w:rsidRPr="00986E2D" w:rsidRDefault="00664263" w:rsidP="00664263">
      <w:pPr>
        <w:pStyle w:val="Heading4"/>
      </w:pPr>
      <w:r>
        <w:t xml:space="preserve">Vote negative for </w:t>
      </w:r>
      <w:r>
        <w:rPr>
          <w:u w:val="single"/>
        </w:rPr>
        <w:t>communist organizing</w:t>
      </w:r>
      <w:r>
        <w:t xml:space="preserve"> – that requires </w:t>
      </w:r>
      <w:r>
        <w:rPr>
          <w:u w:val="single"/>
        </w:rPr>
        <w:t>collective struggle</w:t>
      </w:r>
      <w:r>
        <w:t xml:space="preserve"> and the establishment of </w:t>
      </w:r>
      <w:r>
        <w:rPr>
          <w:u w:val="single"/>
        </w:rPr>
        <w:t>centralized organization</w:t>
      </w:r>
      <w:r>
        <w:t xml:space="preserve"> to inform both </w:t>
      </w:r>
      <w:r>
        <w:rPr>
          <w:u w:val="single"/>
        </w:rPr>
        <w:t>theory</w:t>
      </w:r>
      <w:r>
        <w:t xml:space="preserve"> and </w:t>
      </w:r>
      <w:r>
        <w:rPr>
          <w:u w:val="single"/>
        </w:rPr>
        <w:t>practice</w:t>
      </w:r>
      <w:r w:rsidRPr="00986E2D">
        <w:t>.</w:t>
      </w:r>
    </w:p>
    <w:p w14:paraId="0C57DDE5" w14:textId="77777777" w:rsidR="00664263" w:rsidRPr="00F24383" w:rsidRDefault="00664263" w:rsidP="00664263">
      <w:r w:rsidRPr="00F24383">
        <w:rPr>
          <w:rStyle w:val="Style13ptBold"/>
        </w:rPr>
        <w:t>Kuhn 18</w:t>
      </w:r>
      <w:r>
        <w:t>, Austrian-born writer and translator living in Sweden. (Gabriel, 2018, “Don’t Mourn, Organize! Is Communism a Pipe Dream – or a Viable Future?,” https://brooklynrail.org/2018/03/field-notes/Dont-Morn-Organize-Is-Communism-a-Pipe-Dreamor-a-Viable-Future, luna)</w:t>
      </w:r>
    </w:p>
    <w:p w14:paraId="21E84C3F" w14:textId="77777777" w:rsidR="00664263" w:rsidRPr="007E67A3" w:rsidRDefault="00664263" w:rsidP="00664263">
      <w:pPr>
        <w:rPr>
          <w:sz w:val="16"/>
        </w:rPr>
      </w:pPr>
      <w:r w:rsidRPr="007E67A3">
        <w:rPr>
          <w:sz w:val="16"/>
        </w:rPr>
        <w:t xml:space="preserve">The forms of organization this requires must go further than the affinity group but stop short of the vanguard party. </w:t>
      </w:r>
      <w:r w:rsidRPr="007E67A3">
        <w:rPr>
          <w:rStyle w:val="StyleUnderline"/>
        </w:rPr>
        <w:t>Affinity groups do not answer the demand for mass organizing that mass societies require</w:t>
      </w:r>
      <w:r w:rsidRPr="007E67A3">
        <w:rPr>
          <w:sz w:val="16"/>
        </w:rPr>
        <w:t xml:space="preserve">. But </w:t>
      </w:r>
      <w:r w:rsidRPr="007E67A3">
        <w:rPr>
          <w:rStyle w:val="StyleUnderline"/>
        </w:rPr>
        <w:t>neither do vanguard parties.</w:t>
      </w:r>
      <w:r w:rsidRPr="007E67A3">
        <w:rPr>
          <w:sz w:val="16"/>
        </w:rPr>
        <w:t xml:space="preserve"> They attempt to lead the masses, not organize them, and that’s a big difference. The party model might in general be insufficient for mass organizing today. The networks that movementism gave way to are perhaps more appropriate, but only if they can overcome the assumption that the looser the connections are, the better. </w:t>
      </w:r>
      <w:r w:rsidRPr="007E67A3">
        <w:rPr>
          <w:rStyle w:val="StyleUnderline"/>
        </w:rPr>
        <w:t>This assumption is wrong</w:t>
      </w:r>
      <w:r w:rsidRPr="007E67A3">
        <w:rPr>
          <w:sz w:val="16"/>
        </w:rPr>
        <w:t xml:space="preserve">. </w:t>
      </w:r>
      <w:r w:rsidRPr="00835EE6">
        <w:rPr>
          <w:rStyle w:val="StyleUnderline"/>
          <w:highlight w:val="green"/>
        </w:rPr>
        <w:t>Loose connections</w:t>
      </w:r>
      <w:r w:rsidRPr="007E67A3">
        <w:rPr>
          <w:sz w:val="16"/>
        </w:rPr>
        <w:t xml:space="preserve"> might </w:t>
      </w:r>
      <w:r w:rsidRPr="00835EE6">
        <w:rPr>
          <w:rStyle w:val="StyleUnderline"/>
          <w:highlight w:val="green"/>
        </w:rPr>
        <w:t>suit</w:t>
      </w:r>
      <w:r w:rsidRPr="007E67A3">
        <w:rPr>
          <w:sz w:val="16"/>
        </w:rPr>
        <w:t xml:space="preserve"> the needs of </w:t>
      </w:r>
      <w:r w:rsidRPr="00835EE6">
        <w:rPr>
          <w:rStyle w:val="Emphasis"/>
          <w:highlight w:val="green"/>
        </w:rPr>
        <w:t>a</w:t>
      </w:r>
      <w:r w:rsidRPr="007E67A3">
        <w:rPr>
          <w:sz w:val="16"/>
        </w:rPr>
        <w:t xml:space="preserve">n ever more </w:t>
      </w:r>
      <w:r w:rsidRPr="007E67A3">
        <w:rPr>
          <w:rStyle w:val="StyleUnderline"/>
        </w:rPr>
        <w:t xml:space="preserve">flexible </w:t>
      </w:r>
      <w:r w:rsidRPr="00835EE6">
        <w:rPr>
          <w:rStyle w:val="Emphasis"/>
          <w:highlight w:val="green"/>
        </w:rPr>
        <w:t>market economy</w:t>
      </w:r>
      <w:r w:rsidRPr="007E67A3">
        <w:rPr>
          <w:sz w:val="16"/>
        </w:rPr>
        <w:t xml:space="preserve">, </w:t>
      </w:r>
      <w:r w:rsidRPr="00835EE6">
        <w:rPr>
          <w:rStyle w:val="StyleUnderline"/>
          <w:highlight w:val="green"/>
        </w:rPr>
        <w:t>but not</w:t>
      </w:r>
      <w:r w:rsidRPr="007E67A3">
        <w:rPr>
          <w:sz w:val="16"/>
        </w:rPr>
        <w:t xml:space="preserve"> of effective </w:t>
      </w:r>
      <w:r w:rsidRPr="00835EE6">
        <w:rPr>
          <w:rStyle w:val="Emphasis"/>
          <w:highlight w:val="green"/>
        </w:rPr>
        <w:t>political organizing</w:t>
      </w:r>
      <w:r w:rsidRPr="007E67A3">
        <w:rPr>
          <w:sz w:val="16"/>
        </w:rPr>
        <w:t xml:space="preserve">. </w:t>
      </w:r>
      <w:r w:rsidRPr="007E67A3">
        <w:rPr>
          <w:rStyle w:val="StyleUnderline"/>
        </w:rPr>
        <w:t>To “</w:t>
      </w:r>
      <w:r w:rsidRPr="007E67A3">
        <w:rPr>
          <w:rStyle w:val="Emphasis"/>
        </w:rPr>
        <w:t>have contacts</w:t>
      </w:r>
      <w:r w:rsidRPr="007E67A3">
        <w:rPr>
          <w:rStyle w:val="StyleUnderline"/>
        </w:rPr>
        <w:t xml:space="preserve">” is </w:t>
      </w:r>
      <w:r w:rsidRPr="007E67A3">
        <w:rPr>
          <w:rStyle w:val="Emphasis"/>
        </w:rPr>
        <w:t>not enough</w:t>
      </w:r>
      <w:r w:rsidRPr="007E67A3">
        <w:rPr>
          <w:sz w:val="16"/>
        </w:rPr>
        <w:t xml:space="preserve">; you need to do something with them. And </w:t>
      </w:r>
      <w:r w:rsidRPr="00835EE6">
        <w:rPr>
          <w:rStyle w:val="StyleUnderline"/>
          <w:highlight w:val="green"/>
        </w:rPr>
        <w:t xml:space="preserve">you need to </w:t>
      </w:r>
      <w:r w:rsidRPr="00835EE6">
        <w:rPr>
          <w:rStyle w:val="Emphasis"/>
          <w:highlight w:val="green"/>
        </w:rPr>
        <w:t>stay committed</w:t>
      </w:r>
      <w:r w:rsidRPr="007E67A3">
        <w:rPr>
          <w:sz w:val="16"/>
        </w:rPr>
        <w:t xml:space="preserve"> to the projects you initiate. I will try to flesh this out by listing the aspects I consider most important in organizing today.</w:t>
      </w:r>
    </w:p>
    <w:p w14:paraId="67C1CD3F" w14:textId="77777777" w:rsidR="00664263" w:rsidRPr="007E67A3" w:rsidRDefault="00664263" w:rsidP="00664263">
      <w:pPr>
        <w:rPr>
          <w:sz w:val="16"/>
        </w:rPr>
      </w:pPr>
      <w:r w:rsidRPr="007E67A3">
        <w:rPr>
          <w:sz w:val="16"/>
        </w:rPr>
        <w:t>1. We need to leave sectarianism behind. The left is weak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10EBEB37" w14:textId="77777777" w:rsidR="00664263" w:rsidRPr="007E67A3" w:rsidRDefault="00664263" w:rsidP="00664263">
      <w:pPr>
        <w:rPr>
          <w:sz w:val="16"/>
        </w:rPr>
      </w:pPr>
      <w:r w:rsidRPr="007E67A3">
        <w:rPr>
          <w:sz w:val="16"/>
        </w:rPr>
        <w:t xml:space="preserve">2. </w:t>
      </w:r>
      <w:r w:rsidRPr="007E67A3">
        <w:rPr>
          <w:rStyle w:val="StyleUnderline"/>
        </w:rPr>
        <w:t>We need theory that is adapted to our times</w:t>
      </w:r>
      <w:r w:rsidRPr="007E67A3">
        <w:rPr>
          <w:sz w:val="16"/>
        </w:rPr>
        <w:t xml:space="preserve">. It must </w:t>
      </w:r>
      <w:r w:rsidRPr="007E67A3">
        <w:rPr>
          <w:rStyle w:val="StyleUnderline"/>
        </w:rPr>
        <w:t>overcome</w:t>
      </w:r>
      <w:r w:rsidRPr="007E67A3">
        <w:rPr>
          <w:sz w:val="16"/>
        </w:rPr>
        <w:t xml:space="preserve"> the </w:t>
      </w:r>
      <w:r w:rsidRPr="007E67A3">
        <w:rPr>
          <w:rStyle w:val="StyleUnderline"/>
        </w:rPr>
        <w:t>false contradiction between “class struggle” and “cultural struggle.</w:t>
      </w:r>
      <w:r w:rsidRPr="007E67A3">
        <w:rPr>
          <w:sz w:val="16"/>
        </w:rPr>
        <w:t>” There is a fruitful debate about a “new class politics” in the German-speaking world. Sebastian Friedrich, one of its main proponents, drew these conclusions in an article published by Counterpunch:</w:t>
      </w:r>
    </w:p>
    <w:p w14:paraId="45AB6416" w14:textId="77777777" w:rsidR="00664263" w:rsidRPr="007E67A3" w:rsidRDefault="00664263" w:rsidP="00664263">
      <w:pPr>
        <w:ind w:left="720"/>
        <w:rPr>
          <w:sz w:val="16"/>
        </w:rPr>
      </w:pPr>
      <w:r w:rsidRPr="007E67A3">
        <w:rPr>
          <w:sz w:val="16"/>
        </w:rPr>
        <w:t xml:space="preserve">A new </w:t>
      </w:r>
      <w:r w:rsidRPr="007E67A3">
        <w:rPr>
          <w:rStyle w:val="Emphasis"/>
        </w:rPr>
        <w:t>class politics</w:t>
      </w:r>
      <w:r w:rsidRPr="007E67A3">
        <w:rPr>
          <w:sz w:val="16"/>
        </w:rPr>
        <w:t xml:space="preserve"> </w:t>
      </w:r>
      <w:r w:rsidRPr="007E67A3">
        <w:rPr>
          <w:rStyle w:val="StyleUnderline"/>
        </w:rPr>
        <w:t xml:space="preserve">does not relegate </w:t>
      </w:r>
      <w:r w:rsidRPr="00835EE6">
        <w:rPr>
          <w:rStyle w:val="Emphasis"/>
          <w:highlight w:val="green"/>
        </w:rPr>
        <w:t>gender</w:t>
      </w:r>
      <w:r w:rsidRPr="007E67A3">
        <w:rPr>
          <w:sz w:val="16"/>
        </w:rPr>
        <w:t xml:space="preserve">, </w:t>
      </w:r>
      <w:r w:rsidRPr="00835EE6">
        <w:rPr>
          <w:rStyle w:val="Emphasis"/>
          <w:highlight w:val="green"/>
        </w:rPr>
        <w:t>race</w:t>
      </w:r>
      <w:r w:rsidRPr="007E67A3">
        <w:rPr>
          <w:sz w:val="16"/>
        </w:rPr>
        <w:t xml:space="preserve">, </w:t>
      </w:r>
      <w:r w:rsidRPr="00835EE6">
        <w:rPr>
          <w:rStyle w:val="StyleUnderline"/>
          <w:highlight w:val="green"/>
        </w:rPr>
        <w:t xml:space="preserve">and </w:t>
      </w:r>
      <w:r w:rsidRPr="00835EE6">
        <w:rPr>
          <w:rStyle w:val="Emphasis"/>
          <w:highlight w:val="green"/>
        </w:rPr>
        <w:t>imperial legacy</w:t>
      </w:r>
      <w:r w:rsidRPr="00835EE6">
        <w:rPr>
          <w:rStyle w:val="StyleUnderline"/>
          <w:highlight w:val="green"/>
        </w:rPr>
        <w:t xml:space="preserve"> </w:t>
      </w:r>
      <w:r w:rsidRPr="007E67A3">
        <w:rPr>
          <w:rStyle w:val="StyleUnderline"/>
        </w:rPr>
        <w:t>to</w:t>
      </w:r>
      <w:r w:rsidRPr="007E67A3">
        <w:rPr>
          <w:sz w:val="16"/>
        </w:rPr>
        <w:t xml:space="preserve"> issues that are </w:t>
      </w:r>
      <w:r w:rsidRPr="007E67A3">
        <w:rPr>
          <w:rStyle w:val="Emphasis"/>
        </w:rPr>
        <w:t>supplementary</w:t>
      </w:r>
      <w:r w:rsidRPr="007E67A3">
        <w:rPr>
          <w:sz w:val="16"/>
        </w:rPr>
        <w:t xml:space="preserve"> to class relations. These issues, and the struggles they imply, </w:t>
      </w:r>
      <w:r w:rsidRPr="00835EE6">
        <w:rPr>
          <w:rStyle w:val="StyleUnderline"/>
          <w:highlight w:val="green"/>
        </w:rPr>
        <w:t>are an integral part of class relations</w:t>
      </w:r>
      <w:r w:rsidRPr="007E67A3">
        <w:rPr>
          <w:sz w:val="16"/>
        </w:rPr>
        <w:t xml:space="preserve">. In fact, </w:t>
      </w:r>
      <w:r w:rsidRPr="00835EE6">
        <w:rPr>
          <w:rStyle w:val="Emphasis"/>
          <w:highlight w:val="green"/>
        </w:rPr>
        <w:t>feminist</w:t>
      </w:r>
      <w:r w:rsidRPr="007E67A3">
        <w:rPr>
          <w:rStyle w:val="StyleUnderline"/>
        </w:rPr>
        <w:t xml:space="preserve">, </w:t>
      </w:r>
      <w:r w:rsidRPr="00835EE6">
        <w:rPr>
          <w:rStyle w:val="Emphasis"/>
          <w:highlight w:val="green"/>
        </w:rPr>
        <w:t>anti-racist</w:t>
      </w:r>
      <w:r w:rsidRPr="007E67A3">
        <w:rPr>
          <w:rStyle w:val="StyleUnderline"/>
        </w:rPr>
        <w:t xml:space="preserve">, </w:t>
      </w:r>
      <w:r w:rsidRPr="00835EE6">
        <w:rPr>
          <w:rStyle w:val="StyleUnderline"/>
          <w:highlight w:val="green"/>
        </w:rPr>
        <w:t xml:space="preserve">and </w:t>
      </w:r>
      <w:r w:rsidRPr="00835EE6">
        <w:rPr>
          <w:rStyle w:val="Emphasis"/>
          <w:highlight w:val="green"/>
        </w:rPr>
        <w:t>anti-colonial struggles</w:t>
      </w:r>
      <w:r w:rsidRPr="00835EE6">
        <w:rPr>
          <w:rStyle w:val="StyleUnderline"/>
          <w:highlight w:val="green"/>
        </w:rPr>
        <w:t xml:space="preserve"> are the base on which</w:t>
      </w:r>
      <w:r w:rsidRPr="007E67A3">
        <w:rPr>
          <w:rStyle w:val="StyleUnderline"/>
        </w:rPr>
        <w:t xml:space="preserve"> effective </w:t>
      </w:r>
      <w:r w:rsidRPr="00835EE6">
        <w:rPr>
          <w:rStyle w:val="StyleUnderline"/>
          <w:highlight w:val="green"/>
        </w:rPr>
        <w:t xml:space="preserve">unified </w:t>
      </w:r>
      <w:r w:rsidRPr="00835EE6">
        <w:rPr>
          <w:rStyle w:val="Emphasis"/>
          <w:highlight w:val="green"/>
        </w:rPr>
        <w:t>class struggles must be launched</w:t>
      </w:r>
      <w:r w:rsidRPr="007E67A3">
        <w:rPr>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5B2B884B" w14:textId="77777777" w:rsidR="00664263" w:rsidRPr="007E67A3" w:rsidRDefault="00664263" w:rsidP="00664263">
      <w:pPr>
        <w:rPr>
          <w:rStyle w:val="StyleUnderline"/>
        </w:rPr>
      </w:pPr>
      <w:r w:rsidRPr="007E67A3">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7E67A3">
        <w:rPr>
          <w:rStyle w:val="StyleUnderline"/>
        </w:rPr>
        <w:t>political activism has become a leisure activity that people engage in or not, depending on their mood, the identity they are trying to create for themselves, or the road of “self-improvement” they have chosen</w:t>
      </w:r>
      <w:r w:rsidRPr="007E67A3">
        <w:rPr>
          <w:sz w:val="16"/>
        </w:rPr>
        <w:t xml:space="preserve">. In almost all cases, it is secondary to professional careers and personal comforts. Under such circumstances, it is difficult to get anything done. There is nothing wrong with being “voluntaristic.” </w:t>
      </w:r>
      <w:r w:rsidRPr="00835EE6">
        <w:rPr>
          <w:rStyle w:val="StyleUnderline"/>
          <w:highlight w:val="green"/>
        </w:rPr>
        <w:t>Radical change is dependent on</w:t>
      </w:r>
      <w:r w:rsidRPr="007E67A3">
        <w:rPr>
          <w:rStyle w:val="StyleUnderline"/>
        </w:rPr>
        <w:t xml:space="preserve"> people </w:t>
      </w:r>
      <w:r w:rsidRPr="00835EE6">
        <w:rPr>
          <w:rStyle w:val="StyleUnderline"/>
          <w:highlight w:val="green"/>
        </w:rPr>
        <w:t>wanting radical change</w:t>
      </w:r>
      <w:r w:rsidRPr="007E67A3">
        <w:rPr>
          <w:sz w:val="16"/>
        </w:rPr>
        <w:t xml:space="preserve">, no matter how much Marxists still insist on economic realities determining individual consciousness and, therefore, individuals’ capacity for political action. </w:t>
      </w:r>
      <w:r w:rsidRPr="007E67A3">
        <w:rPr>
          <w:rStyle w:val="StyleUnderline"/>
        </w:rPr>
        <w:t xml:space="preserve">An </w:t>
      </w:r>
      <w:r w:rsidRPr="00835EE6">
        <w:rPr>
          <w:rStyle w:val="StyleUnderline"/>
          <w:highlight w:val="green"/>
        </w:rPr>
        <w:t>organization’s</w:t>
      </w:r>
      <w:r w:rsidRPr="007E67A3">
        <w:rPr>
          <w:rStyle w:val="StyleUnderline"/>
        </w:rPr>
        <w:t xml:space="preserve"> </w:t>
      </w:r>
      <w:r w:rsidRPr="007E67A3">
        <w:rPr>
          <w:rStyle w:val="Emphasis"/>
        </w:rPr>
        <w:t xml:space="preserve">efficiency </w:t>
      </w:r>
      <w:r w:rsidRPr="00835EE6">
        <w:rPr>
          <w:rStyle w:val="Emphasis"/>
          <w:highlight w:val="green"/>
        </w:rPr>
        <w:t>relies on</w:t>
      </w:r>
      <w:r w:rsidRPr="007E67A3">
        <w:rPr>
          <w:rStyle w:val="StyleUnderline"/>
        </w:rPr>
        <w:t xml:space="preserve"> the individual </w:t>
      </w:r>
      <w:r w:rsidRPr="007E67A3">
        <w:rPr>
          <w:rStyle w:val="Emphasis"/>
        </w:rPr>
        <w:t>qualities of its members</w:t>
      </w:r>
      <w:r w:rsidRPr="007E67A3">
        <w:rPr>
          <w:rStyle w:val="StyleUnderline"/>
        </w:rPr>
        <w:t xml:space="preserve">, that is, </w:t>
      </w:r>
      <w:r w:rsidRPr="007E67A3">
        <w:rPr>
          <w:rStyle w:val="Emphasis"/>
        </w:rPr>
        <w:t>responsibility</w:t>
      </w:r>
      <w:r w:rsidRPr="007E67A3">
        <w:rPr>
          <w:rStyle w:val="StyleUnderline"/>
        </w:rPr>
        <w:t xml:space="preserve">, </w:t>
      </w:r>
      <w:r w:rsidRPr="00835EE6">
        <w:rPr>
          <w:rStyle w:val="Emphasis"/>
          <w:highlight w:val="green"/>
        </w:rPr>
        <w:t>reliability</w:t>
      </w:r>
      <w:r w:rsidRPr="00835EE6">
        <w:rPr>
          <w:rStyle w:val="StyleUnderline"/>
          <w:highlight w:val="green"/>
        </w:rPr>
        <w:t xml:space="preserve">, and </w:t>
      </w:r>
      <w:r w:rsidRPr="00835EE6">
        <w:rPr>
          <w:rStyle w:val="Emphasis"/>
          <w:highlight w:val="green"/>
        </w:rPr>
        <w:t>accountability</w:t>
      </w:r>
      <w:r w:rsidRPr="007E67A3">
        <w:rPr>
          <w:rStyle w:val="StyleUnderline"/>
        </w:rPr>
        <w:t>.</w:t>
      </w:r>
    </w:p>
    <w:p w14:paraId="30187918" w14:textId="77777777" w:rsidR="00664263" w:rsidRPr="007E67A3" w:rsidRDefault="00664263" w:rsidP="00664263">
      <w:pPr>
        <w:rPr>
          <w:rStyle w:val="Emphasis"/>
        </w:rPr>
      </w:pPr>
      <w:r w:rsidRPr="007E67A3">
        <w:rPr>
          <w:rStyle w:val="Emphasis"/>
        </w:rPr>
        <w:t>Making Things Concrete</w:t>
      </w:r>
    </w:p>
    <w:p w14:paraId="35EA4B03" w14:textId="77777777" w:rsidR="00664263" w:rsidRPr="007E67A3" w:rsidRDefault="00664263" w:rsidP="00664263">
      <w:pPr>
        <w:rPr>
          <w:sz w:val="16"/>
        </w:rPr>
      </w:pPr>
      <w:r w:rsidRPr="007E67A3">
        <w:rPr>
          <w:sz w:val="16"/>
        </w:rPr>
        <w:t xml:space="preserve">If we want communism to be more than a pipe dream, </w:t>
      </w:r>
      <w:r w:rsidRPr="007E67A3">
        <w:rPr>
          <w:rStyle w:val="StyleUnderline"/>
        </w:rPr>
        <w:t>we have to be willing to face reality, even if it confuses, challenges, or even frightens us</w:t>
      </w:r>
      <w:r w:rsidRPr="007E67A3">
        <w:rPr>
          <w:sz w:val="16"/>
        </w:rPr>
        <w:t xml:space="preserve">. We cannot ignore struggles that refer to communist ideals, simply because they aren’t the struggles we’d like to see. </w:t>
      </w:r>
      <w:r w:rsidRPr="00835EE6">
        <w:rPr>
          <w:rStyle w:val="StyleUnderline"/>
          <w:highlight w:val="green"/>
        </w:rPr>
        <w:t>If</w:t>
      </w:r>
      <w:r w:rsidRPr="007E67A3">
        <w:rPr>
          <w:sz w:val="16"/>
        </w:rPr>
        <w:t xml:space="preserve"> our enthusiasm for </w:t>
      </w:r>
      <w:r w:rsidRPr="00835EE6">
        <w:rPr>
          <w:rStyle w:val="Emphasis"/>
          <w:highlight w:val="green"/>
        </w:rPr>
        <w:t>communism</w:t>
      </w:r>
      <w:r w:rsidRPr="00835EE6">
        <w:rPr>
          <w:sz w:val="16"/>
          <w:highlight w:val="green"/>
        </w:rPr>
        <w:t xml:space="preserve"> </w:t>
      </w:r>
      <w:r w:rsidRPr="00835EE6">
        <w:rPr>
          <w:rStyle w:val="StyleUnderline"/>
          <w:highlight w:val="green"/>
        </w:rPr>
        <w:t>remains limited to</w:t>
      </w:r>
      <w:r w:rsidRPr="00835EE6">
        <w:rPr>
          <w:sz w:val="16"/>
          <w:highlight w:val="green"/>
        </w:rPr>
        <w:t xml:space="preserve"> </w:t>
      </w:r>
      <w:r w:rsidRPr="00835EE6">
        <w:rPr>
          <w:rStyle w:val="Emphasis"/>
          <w:highlight w:val="green"/>
        </w:rPr>
        <w:t>lecture halls</w:t>
      </w:r>
      <w:r w:rsidRPr="007E67A3">
        <w:rPr>
          <w:sz w:val="16"/>
        </w:rPr>
        <w:t xml:space="preserve"> and conference rooms, </w:t>
      </w:r>
      <w:r w:rsidRPr="00835EE6">
        <w:rPr>
          <w:rStyle w:val="StyleUnderline"/>
          <w:highlight w:val="green"/>
        </w:rPr>
        <w:t>it won’t be anything</w:t>
      </w:r>
      <w:r w:rsidRPr="007E67A3">
        <w:rPr>
          <w:sz w:val="16"/>
        </w:rPr>
        <w:t xml:space="preserve"> the </w:t>
      </w:r>
      <w:r w:rsidRPr="00835EE6">
        <w:rPr>
          <w:rStyle w:val="Emphasis"/>
          <w:highlight w:val="green"/>
        </w:rPr>
        <w:t>powerful</w:t>
      </w:r>
      <w:r w:rsidRPr="007E67A3">
        <w:rPr>
          <w:sz w:val="16"/>
        </w:rPr>
        <w:t xml:space="preserve"> will lose sleep over.</w:t>
      </w:r>
    </w:p>
    <w:p w14:paraId="784C7BE4" w14:textId="77777777" w:rsidR="00664263" w:rsidRPr="007E67A3" w:rsidRDefault="00664263" w:rsidP="00664263">
      <w:pPr>
        <w:rPr>
          <w:sz w:val="16"/>
        </w:rPr>
      </w:pPr>
      <w:r w:rsidRPr="007E67A3">
        <w:rPr>
          <w:sz w:val="16"/>
        </w:rPr>
        <w:t xml:space="preserve">The struggle that currently receives most attention among communists of all stripes in the Global North is the one in Kurdistan. In Rojava (Syrian Kurdistan), forces affiliated with the Kurdistan Workers’ Party, </w:t>
      </w:r>
      <w:r w:rsidRPr="00835EE6">
        <w:rPr>
          <w:rStyle w:val="Emphasis"/>
          <w:highlight w:val="green"/>
        </w:rPr>
        <w:t>PKK</w:t>
      </w:r>
      <w:r w:rsidRPr="007E67A3">
        <w:rPr>
          <w:sz w:val="16"/>
        </w:rPr>
        <w:t xml:space="preserve">, have </w:t>
      </w:r>
      <w:r w:rsidRPr="00835EE6">
        <w:rPr>
          <w:rStyle w:val="StyleUnderline"/>
          <w:highlight w:val="green"/>
        </w:rPr>
        <w:t>established</w:t>
      </w:r>
      <w:r w:rsidRPr="007E67A3">
        <w:rPr>
          <w:sz w:val="16"/>
        </w:rPr>
        <w:t xml:space="preserve"> a </w:t>
      </w:r>
      <w:r w:rsidRPr="00835EE6">
        <w:rPr>
          <w:rStyle w:val="StyleUnderline"/>
          <w:highlight w:val="green"/>
        </w:rPr>
        <w:t>direct-democratic council</w:t>
      </w:r>
      <w:r w:rsidRPr="007E67A3">
        <w:rPr>
          <w:sz w:val="16"/>
        </w:rPr>
        <w:t xml:space="preserve"> system, based on the “democratic confederalism” conceived by the imprisoned PKK leader Abduallah Öcalan. Öcalan describes democratic confederalism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2939D6CF" w14:textId="77777777" w:rsidR="00664263" w:rsidRPr="007E67A3" w:rsidRDefault="00664263" w:rsidP="00664263">
      <w:pPr>
        <w:ind w:left="720"/>
        <w:rPr>
          <w:sz w:val="16"/>
        </w:rPr>
      </w:pPr>
      <w:r w:rsidRPr="007E67A3">
        <w:rPr>
          <w:rStyle w:val="StyleUnderline"/>
        </w:rPr>
        <w:t>The Western left sees Rojava as the realization of a democracy “from below</w:t>
      </w:r>
      <w:r w:rsidRPr="007E67A3">
        <w:rPr>
          <w:sz w:val="16"/>
        </w:rPr>
        <w:t xml:space="preserve">”: communes, councils, a confederation; no hierarchies, no party, a spontaneous mass project. Anarchists and “libertarian” communists wax lyrically about the dawn of a direct-democratic Shangri-La. […] Yes, the </w:t>
      </w:r>
      <w:r w:rsidRPr="00835EE6">
        <w:rPr>
          <w:rStyle w:val="StyleUnderline"/>
          <w:highlight w:val="green"/>
        </w:rPr>
        <w:t>change</w:t>
      </w:r>
      <w:r w:rsidRPr="007E67A3">
        <w:rPr>
          <w:sz w:val="16"/>
        </w:rPr>
        <w:t xml:space="preserve"> in Rojava </w:t>
      </w:r>
      <w:r w:rsidRPr="00835EE6">
        <w:rPr>
          <w:rStyle w:val="StyleUnderline"/>
          <w:highlight w:val="green"/>
        </w:rPr>
        <w:t>comes “from below</w:t>
      </w:r>
      <w:r w:rsidRPr="007E67A3">
        <w:rPr>
          <w:sz w:val="16"/>
        </w:rPr>
        <w:t xml:space="preserve">. </w:t>
      </w:r>
      <w:r w:rsidRPr="00835EE6">
        <w:rPr>
          <w:rStyle w:val="StyleUnderline"/>
          <w:highlight w:val="green"/>
        </w:rPr>
        <w:t>It is based on</w:t>
      </w:r>
      <w:r w:rsidRPr="007E67A3">
        <w:rPr>
          <w:rStyle w:val="StyleUnderline"/>
        </w:rPr>
        <w:t xml:space="preserve"> the power of </w:t>
      </w:r>
      <w:r w:rsidRPr="00835EE6">
        <w:rPr>
          <w:rStyle w:val="StyleUnderline"/>
          <w:highlight w:val="green"/>
        </w:rPr>
        <w:t>the people</w:t>
      </w:r>
      <w:r w:rsidRPr="007E67A3">
        <w:rPr>
          <w:sz w:val="16"/>
        </w:rPr>
        <w:t xml:space="preserve">, no doubt. Communes and councils are at the heart of decision-making, that is true. But as essential is the following: </w:t>
      </w:r>
      <w:r w:rsidRPr="00835EE6">
        <w:rPr>
          <w:rStyle w:val="StyleUnderline"/>
          <w:highlight w:val="green"/>
        </w:rPr>
        <w:t>None of this would be happening if it wasn’t for a vanguard</w:t>
      </w:r>
      <w:r w:rsidRPr="007E67A3">
        <w:rPr>
          <w:sz w:val="16"/>
        </w:rPr>
        <w:t xml:space="preserve"> leading the way. The revolution in </w:t>
      </w:r>
      <w:r w:rsidRPr="007E67A3">
        <w:rPr>
          <w:rStyle w:val="StyleUnderline"/>
        </w:rPr>
        <w:t>Rojava proves that Leninist vanguardism is correct</w:t>
      </w:r>
      <w:r w:rsidRPr="007E67A3">
        <w:rPr>
          <w:sz w:val="16"/>
        </w:rPr>
        <w:t>, not false.</w:t>
      </w:r>
    </w:p>
    <w:p w14:paraId="2AF29C24" w14:textId="77777777" w:rsidR="00664263" w:rsidRPr="007E67A3" w:rsidRDefault="00664263" w:rsidP="00664263">
      <w:pPr>
        <w:rPr>
          <w:sz w:val="16"/>
        </w:rPr>
      </w:pPr>
      <w:r w:rsidRPr="007E67A3">
        <w:rPr>
          <w:sz w:val="16"/>
        </w:rPr>
        <w:t xml:space="preserve">Another European journalist visiting the region noted that the cadres of the </w:t>
      </w:r>
      <w:r w:rsidRPr="007E67A3">
        <w:rPr>
          <w:rStyle w:val="StyleUnderline"/>
        </w:rPr>
        <w:t>People’s Protection Units, YPG, relate to the councils of Rojava in the same way the Bolshevists related to the councils of the Soviet Union</w:t>
      </w:r>
      <w:r w:rsidRPr="007E67A3">
        <w:rPr>
          <w:sz w:val="16"/>
        </w:rPr>
        <w:t>. Furthermore, there are troubling pragmatic alliances, which have included collaboration with the U.S. military. Yet the people behind Rojava Solidarity NYC sum up the situation well:</w:t>
      </w:r>
    </w:p>
    <w:p w14:paraId="385CDBDB" w14:textId="77777777" w:rsidR="00664263" w:rsidRPr="007E67A3" w:rsidRDefault="00664263" w:rsidP="00664263">
      <w:pPr>
        <w:ind w:left="720"/>
        <w:rPr>
          <w:sz w:val="16"/>
        </w:rPr>
      </w:pPr>
      <w:r w:rsidRPr="007E67A3">
        <w:rPr>
          <w:sz w:val="16"/>
        </w:rPr>
        <w:t xml:space="preserve">Rojava, an autonomous region in Northern Syrian, the largest </w:t>
      </w:r>
      <w:r w:rsidRPr="00835EE6">
        <w:rPr>
          <w:rStyle w:val="StyleUnderline"/>
          <w:highlight w:val="green"/>
        </w:rPr>
        <w:t>revolutionary territory</w:t>
      </w:r>
      <w:r w:rsidRPr="007E67A3">
        <w:rPr>
          <w:sz w:val="16"/>
        </w:rPr>
        <w:t xml:space="preserve"> of the 21st century, has </w:t>
      </w:r>
      <w:r w:rsidRPr="00835EE6">
        <w:rPr>
          <w:rStyle w:val="StyleUnderline"/>
          <w:highlight w:val="green"/>
        </w:rPr>
        <w:t>projected</w:t>
      </w:r>
      <w:r w:rsidRPr="007E67A3">
        <w:rPr>
          <w:sz w:val="16"/>
        </w:rPr>
        <w:t xml:space="preserve"> anarchist and </w:t>
      </w:r>
      <w:r w:rsidRPr="00835EE6">
        <w:rPr>
          <w:rStyle w:val="StyleUnderline"/>
          <w:highlight w:val="green"/>
        </w:rPr>
        <w:t>communist ideas to the forefront of political discourse</w:t>
      </w:r>
      <w:r w:rsidRPr="007E67A3">
        <w:rPr>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5D6B4509" w14:textId="77777777" w:rsidR="00664263" w:rsidRPr="007E67A3" w:rsidRDefault="00664263" w:rsidP="00664263">
      <w:pPr>
        <w:rPr>
          <w:sz w:val="16"/>
        </w:rPr>
      </w:pPr>
      <w:r w:rsidRPr="007E67A3">
        <w:rPr>
          <w:rStyle w:val="StyleUnderline"/>
        </w:rPr>
        <w:t>Rojava won’t be the answer to our problems. No single struggle ever is. But the developments in Rojava challenge us to discuss real-life strategies for radical change</w:t>
      </w:r>
      <w:r w:rsidRPr="007E67A3">
        <w:rPr>
          <w:sz w:val="16"/>
        </w:rPr>
        <w:t>. It is easy to focus on shortcomings, but if this is all we ever do, where will it get us?</w:t>
      </w:r>
    </w:p>
    <w:p w14:paraId="77445A5C" w14:textId="77777777" w:rsidR="00664263" w:rsidRPr="007E67A3" w:rsidRDefault="00664263" w:rsidP="00664263">
      <w:pPr>
        <w:rPr>
          <w:sz w:val="16"/>
        </w:rPr>
      </w:pPr>
      <w:r w:rsidRPr="007E67A3">
        <w:rPr>
          <w:sz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144B7170" w14:textId="77777777" w:rsidR="00664263" w:rsidRPr="007E67A3" w:rsidRDefault="00664263" w:rsidP="00664263">
      <w:pPr>
        <w:ind w:left="720"/>
        <w:rPr>
          <w:sz w:val="16"/>
        </w:rPr>
      </w:pPr>
      <w:r w:rsidRPr="007E67A3">
        <w:rPr>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2D4B8C76" w14:textId="77777777" w:rsidR="00664263" w:rsidRPr="007E67A3" w:rsidRDefault="00664263" w:rsidP="00664263">
      <w:pPr>
        <w:rPr>
          <w:sz w:val="16"/>
        </w:rPr>
      </w:pPr>
      <w:r w:rsidRPr="007E67A3">
        <w:rPr>
          <w:sz w:val="16"/>
        </w:rPr>
        <w:t xml:space="preserve">Unless we want the transition to communism to entail enormous human suffering (which would be utterly absurd), we need to consider the fact that </w:t>
      </w:r>
      <w:r w:rsidRPr="00835EE6">
        <w:rPr>
          <w:rStyle w:val="StyleUnderline"/>
          <w:highlight w:val="green"/>
        </w:rPr>
        <w:t>billions</w:t>
      </w:r>
      <w:r w:rsidRPr="007E67A3">
        <w:rPr>
          <w:sz w:val="16"/>
        </w:rPr>
        <w:t xml:space="preserve"> of people </w:t>
      </w:r>
      <w:r w:rsidRPr="007E67A3">
        <w:rPr>
          <w:rStyle w:val="StyleUnderline"/>
        </w:rPr>
        <w:t xml:space="preserve">will </w:t>
      </w:r>
      <w:r w:rsidRPr="00835EE6">
        <w:rPr>
          <w:rStyle w:val="StyleUnderline"/>
          <w:highlight w:val="green"/>
        </w:rPr>
        <w:t xml:space="preserve">need to be </w:t>
      </w:r>
      <w:r w:rsidRPr="00835EE6">
        <w:rPr>
          <w:rStyle w:val="Emphasis"/>
          <w:highlight w:val="green"/>
        </w:rPr>
        <w:t>fed</w:t>
      </w:r>
      <w:r w:rsidRPr="00835EE6">
        <w:rPr>
          <w:sz w:val="16"/>
          <w:highlight w:val="green"/>
        </w:rPr>
        <w:t xml:space="preserve">, </w:t>
      </w:r>
      <w:r w:rsidRPr="00835EE6">
        <w:rPr>
          <w:rStyle w:val="Emphasis"/>
          <w:highlight w:val="green"/>
        </w:rPr>
        <w:t>sheltered</w:t>
      </w:r>
      <w:r w:rsidRPr="007E67A3">
        <w:rPr>
          <w:sz w:val="16"/>
        </w:rPr>
        <w:t xml:space="preserve">, </w:t>
      </w:r>
      <w:r w:rsidRPr="007E67A3">
        <w:rPr>
          <w:rStyle w:val="Emphasis"/>
        </w:rPr>
        <w:t>nursed</w:t>
      </w:r>
      <w:r w:rsidRPr="007E67A3">
        <w:rPr>
          <w:sz w:val="16"/>
        </w:rPr>
        <w:t xml:space="preserve">, </w:t>
      </w:r>
      <w:r w:rsidRPr="00835EE6">
        <w:rPr>
          <w:rStyle w:val="Emphasis"/>
          <w:highlight w:val="green"/>
        </w:rPr>
        <w:t>provided</w:t>
      </w:r>
      <w:r w:rsidRPr="007E67A3">
        <w:rPr>
          <w:rStyle w:val="StyleUnderline"/>
        </w:rPr>
        <w:t xml:space="preserve"> with access to </w:t>
      </w:r>
      <w:r w:rsidRPr="007E67A3">
        <w:rPr>
          <w:rStyle w:val="Emphasis"/>
        </w:rPr>
        <w:t xml:space="preserve">clean </w:t>
      </w:r>
      <w:r w:rsidRPr="00835EE6">
        <w:rPr>
          <w:rStyle w:val="Emphasis"/>
          <w:highlight w:val="green"/>
        </w:rPr>
        <w:t>water</w:t>
      </w:r>
      <w:r w:rsidRPr="007E67A3">
        <w:rPr>
          <w:sz w:val="16"/>
        </w:rPr>
        <w:t xml:space="preserve">, and so forth. </w:t>
      </w:r>
      <w:r w:rsidRPr="007E67A3">
        <w:rPr>
          <w:rStyle w:val="StyleUnderline"/>
        </w:rPr>
        <w:t xml:space="preserve">To produce according to the needs of the people rather than the needs of profit </w:t>
      </w:r>
      <w:r w:rsidRPr="00835EE6">
        <w:rPr>
          <w:rStyle w:val="Emphasis"/>
          <w:highlight w:val="green"/>
        </w:rPr>
        <w:t>requires</w:t>
      </w:r>
      <w:r w:rsidRPr="007E67A3">
        <w:rPr>
          <w:rStyle w:val="StyleUnderline"/>
        </w:rPr>
        <w:t xml:space="preserve"> enormous efforts in </w:t>
      </w:r>
      <w:r w:rsidRPr="00835EE6">
        <w:rPr>
          <w:rStyle w:val="Emphasis"/>
          <w:highlight w:val="green"/>
        </w:rPr>
        <w:t>planning</w:t>
      </w:r>
      <w:r w:rsidRPr="007E67A3">
        <w:rPr>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835EE6">
        <w:rPr>
          <w:rStyle w:val="StyleUnderline"/>
          <w:highlight w:val="green"/>
        </w:rPr>
        <w:t>we must</w:t>
      </w:r>
      <w:r w:rsidRPr="007E67A3">
        <w:rPr>
          <w:rStyle w:val="StyleUnderline"/>
        </w:rPr>
        <w:t xml:space="preserve"> collectively </w:t>
      </w:r>
      <w:r w:rsidRPr="00835EE6">
        <w:rPr>
          <w:rStyle w:val="StyleUnderline"/>
          <w:highlight w:val="green"/>
        </w:rPr>
        <w:t>dispose</w:t>
      </w:r>
      <w:r w:rsidRPr="007E67A3">
        <w:rPr>
          <w:sz w:val="16"/>
        </w:rPr>
        <w:t xml:space="preserve"> of industrial and </w:t>
      </w:r>
      <w:r w:rsidRPr="007E67A3">
        <w:rPr>
          <w:rStyle w:val="StyleUnderline"/>
        </w:rPr>
        <w:t>nuclear waste</w:t>
      </w:r>
      <w:r w:rsidRPr="007E67A3">
        <w:rPr>
          <w:sz w:val="16"/>
        </w:rPr>
        <w:t xml:space="preserve">, </w:t>
      </w:r>
      <w:r w:rsidRPr="00835EE6">
        <w:rPr>
          <w:rStyle w:val="Emphasis"/>
          <w:highlight w:val="green"/>
        </w:rPr>
        <w:t>w</w:t>
      </w:r>
      <w:r w:rsidRPr="007E67A3">
        <w:rPr>
          <w:rStyle w:val="StyleUnderline"/>
        </w:rPr>
        <w:t xml:space="preserve">eapons of </w:t>
      </w:r>
      <w:r w:rsidRPr="00835EE6">
        <w:rPr>
          <w:rStyle w:val="Emphasis"/>
          <w:highlight w:val="green"/>
        </w:rPr>
        <w:t>m</w:t>
      </w:r>
      <w:r w:rsidRPr="007E67A3">
        <w:rPr>
          <w:rStyle w:val="StyleUnderline"/>
        </w:rPr>
        <w:t xml:space="preserve">ass </w:t>
      </w:r>
      <w:r w:rsidRPr="00835EE6">
        <w:rPr>
          <w:rStyle w:val="Emphasis"/>
          <w:highlight w:val="green"/>
        </w:rPr>
        <w:t>d</w:t>
      </w:r>
      <w:r w:rsidRPr="007E67A3">
        <w:rPr>
          <w:rStyle w:val="StyleUnderline"/>
        </w:rPr>
        <w:t>estruction</w:t>
      </w:r>
      <w:r w:rsidRPr="007E67A3">
        <w:rPr>
          <w:sz w:val="16"/>
        </w:rPr>
        <w:t xml:space="preserve">, </w:t>
      </w:r>
      <w:r w:rsidRPr="00835EE6">
        <w:rPr>
          <w:rStyle w:val="StyleUnderline"/>
          <w:highlight w:val="green"/>
        </w:rPr>
        <w:t>and</w:t>
      </w:r>
      <w:r w:rsidRPr="007E67A3">
        <w:rPr>
          <w:sz w:val="16"/>
        </w:rPr>
        <w:t xml:space="preserve"> ticking </w:t>
      </w:r>
      <w:r w:rsidRPr="00835EE6">
        <w:rPr>
          <w:rStyle w:val="Emphasis"/>
          <w:highlight w:val="green"/>
        </w:rPr>
        <w:t>environmental bombs</w:t>
      </w:r>
      <w:r w:rsidRPr="007E67A3">
        <w:rPr>
          <w:sz w:val="16"/>
        </w:rPr>
        <w:t>. None of this is possible without a level of centralization, no matter how visceral the reactions are that the word might provoke in some circles.</w:t>
      </w:r>
    </w:p>
    <w:p w14:paraId="46585C3D" w14:textId="77777777" w:rsidR="00664263" w:rsidRPr="007E67A3" w:rsidRDefault="00664263" w:rsidP="00664263">
      <w:pPr>
        <w:rPr>
          <w:rStyle w:val="StyleUnderline"/>
        </w:rPr>
      </w:pPr>
      <w:r w:rsidRPr="007E67A3">
        <w:rPr>
          <w:sz w:val="16"/>
        </w:rPr>
        <w:t xml:space="preserve">Only a council system can combine the centralization required by the complexity of modern societies with participative democracy. Centralization requires formal structures. Participative </w:t>
      </w:r>
      <w:r w:rsidRPr="00835EE6">
        <w:rPr>
          <w:rStyle w:val="Emphasis"/>
          <w:highlight w:val="green"/>
        </w:rPr>
        <w:t>democracy requires</w:t>
      </w:r>
      <w:r w:rsidRPr="007E67A3">
        <w:rPr>
          <w:sz w:val="16"/>
        </w:rPr>
        <w:t xml:space="preserve"> </w:t>
      </w:r>
      <w:r w:rsidRPr="007E67A3">
        <w:rPr>
          <w:rStyle w:val="StyleUnderline"/>
        </w:rPr>
        <w:t xml:space="preserve">these </w:t>
      </w:r>
      <w:r w:rsidRPr="00835EE6">
        <w:rPr>
          <w:rStyle w:val="StyleUnderline"/>
          <w:highlight w:val="green"/>
        </w:rPr>
        <w:t>structures</w:t>
      </w:r>
      <w:r w:rsidRPr="007E67A3">
        <w:rPr>
          <w:rStyle w:val="StyleUnderline"/>
        </w:rPr>
        <w:t xml:space="preserve"> to </w:t>
      </w:r>
      <w:r w:rsidRPr="00835EE6">
        <w:rPr>
          <w:rStyle w:val="StyleUnderline"/>
          <w:highlight w:val="green"/>
        </w:rPr>
        <w:t xml:space="preserve">be </w:t>
      </w:r>
      <w:r w:rsidRPr="00835EE6">
        <w:rPr>
          <w:rStyle w:val="Emphasis"/>
          <w:highlight w:val="green"/>
        </w:rPr>
        <w:t>transparent</w:t>
      </w:r>
      <w:r w:rsidRPr="007E67A3">
        <w:rPr>
          <w:sz w:val="16"/>
        </w:rPr>
        <w:t xml:space="preserve">. They need to be bottom-up rather than top-down, and delegates must be directly responsible to their constituencies. </w:t>
      </w:r>
      <w:r w:rsidRPr="007E67A3">
        <w:rPr>
          <w:rStyle w:val="StyleUnderline"/>
        </w:rPr>
        <w:t xml:space="preserve">The </w:t>
      </w:r>
      <w:r w:rsidRPr="00835EE6">
        <w:rPr>
          <w:rStyle w:val="StyleUnderline"/>
          <w:highlight w:val="green"/>
        </w:rPr>
        <w:t xml:space="preserve">council system is </w:t>
      </w:r>
      <w:r w:rsidRPr="007E67A3">
        <w:rPr>
          <w:rStyle w:val="StyleUnderline"/>
        </w:rPr>
        <w:t xml:space="preserve">the </w:t>
      </w:r>
      <w:r w:rsidRPr="00835EE6">
        <w:rPr>
          <w:rStyle w:val="StyleUnderline"/>
          <w:highlight w:val="green"/>
        </w:rPr>
        <w:t>only</w:t>
      </w:r>
      <w:r w:rsidRPr="007E67A3">
        <w:rPr>
          <w:rStyle w:val="StyleUnderline"/>
        </w:rPr>
        <w:t xml:space="preserve"> administrative </w:t>
      </w:r>
      <w:r w:rsidRPr="00835EE6">
        <w:rPr>
          <w:rStyle w:val="StyleUnderline"/>
          <w:highlight w:val="green"/>
        </w:rPr>
        <w:t>framework to provide that.</w:t>
      </w:r>
    </w:p>
    <w:p w14:paraId="46D7740A" w14:textId="77777777" w:rsidR="00664263" w:rsidRPr="007E67A3" w:rsidRDefault="00664263" w:rsidP="00664263">
      <w:pPr>
        <w:rPr>
          <w:sz w:val="16"/>
        </w:rPr>
      </w:pPr>
      <w:r w:rsidRPr="007E67A3">
        <w:rPr>
          <w:rStyle w:val="StyleUnderline"/>
        </w:rPr>
        <w:t>Romanticizing particular struggles rarely does any good</w:t>
      </w:r>
      <w:r w:rsidRPr="007E67A3">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835EE6">
        <w:rPr>
          <w:rStyle w:val="StyleUnderline"/>
          <w:highlight w:val="green"/>
        </w:rPr>
        <w:t>We</w:t>
      </w:r>
      <w:r w:rsidRPr="007E67A3">
        <w:rPr>
          <w:rStyle w:val="StyleUnderline"/>
        </w:rPr>
        <w:t xml:space="preserve"> can only </w:t>
      </w:r>
      <w:r w:rsidRPr="00835EE6">
        <w:rPr>
          <w:rStyle w:val="StyleUnderline"/>
          <w:highlight w:val="green"/>
        </w:rPr>
        <w:t>evolve from critical engagement</w:t>
      </w:r>
      <w:r w:rsidRPr="007E67A3">
        <w:rPr>
          <w:sz w:val="16"/>
        </w:rPr>
        <w:t xml:space="preserve">. But </w:t>
      </w:r>
      <w:r w:rsidRPr="00835EE6">
        <w:rPr>
          <w:rStyle w:val="StyleUnderline"/>
          <w:highlight w:val="green"/>
        </w:rPr>
        <w:t>real-life struggles are our starting point</w:t>
      </w:r>
      <w:r w:rsidRPr="007E67A3">
        <w:rPr>
          <w:sz w:val="16"/>
        </w:rPr>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835EE6">
        <w:rPr>
          <w:rStyle w:val="StyleUnderline"/>
          <w:highlight w:val="green"/>
        </w:rPr>
        <w:t xml:space="preserve">This </w:t>
      </w:r>
      <w:r w:rsidRPr="00835EE6">
        <w:rPr>
          <w:rStyle w:val="Emphasis"/>
          <w:highlight w:val="green"/>
        </w:rPr>
        <w:t>informs</w:t>
      </w:r>
      <w:r w:rsidRPr="007E67A3">
        <w:rPr>
          <w:rStyle w:val="StyleUnderline"/>
        </w:rPr>
        <w:t xml:space="preserve"> revolutionary </w:t>
      </w:r>
      <w:r w:rsidRPr="00835EE6">
        <w:rPr>
          <w:rStyle w:val="Emphasis"/>
          <w:highlight w:val="green"/>
        </w:rPr>
        <w:t>theory</w:t>
      </w:r>
      <w:r w:rsidRPr="007E67A3">
        <w:rPr>
          <w:rStyle w:val="Emphasis"/>
        </w:rPr>
        <w:t xml:space="preserve"> and</w:t>
      </w:r>
      <w:r w:rsidRPr="007E67A3">
        <w:rPr>
          <w:rStyle w:val="StyleUnderline"/>
        </w:rPr>
        <w:t xml:space="preserve">, in turn, </w:t>
      </w:r>
      <w:r w:rsidRPr="00835EE6">
        <w:rPr>
          <w:rStyle w:val="Emphasis"/>
          <w:highlight w:val="green"/>
        </w:rPr>
        <w:t>improves</w:t>
      </w:r>
      <w:r w:rsidRPr="007E67A3">
        <w:rPr>
          <w:rStyle w:val="StyleUnderline"/>
        </w:rPr>
        <w:t xml:space="preserve"> revolutionary </w:t>
      </w:r>
      <w:r w:rsidRPr="00835EE6">
        <w:rPr>
          <w:rStyle w:val="Emphasis"/>
          <w:highlight w:val="green"/>
        </w:rPr>
        <w:t>practice</w:t>
      </w:r>
      <w:r w:rsidRPr="007E67A3">
        <w:rPr>
          <w:sz w:val="16"/>
        </w:rPr>
        <w:t>. Most importantly, it is crucial for saving communist struggles from betraying their own principles. Everyone can watch failure unfold. The challenge lies in helping to prevent it.</w:t>
      </w:r>
    </w:p>
    <w:p w14:paraId="438CCC83" w14:textId="57706ECF" w:rsidR="00664263" w:rsidRDefault="00664263" w:rsidP="00664263">
      <w:pPr>
        <w:pStyle w:val="Heading3"/>
      </w:pPr>
      <w:r>
        <w:t>1NC---</w:t>
      </w:r>
      <w:r w:rsidR="00835EE6">
        <w:t>Research Link</w:t>
      </w:r>
    </w:p>
    <w:p w14:paraId="0B8E9915" w14:textId="4B044FD8" w:rsidR="00664263" w:rsidRPr="0043069D" w:rsidRDefault="00835EE6" w:rsidP="00664263">
      <w:pPr>
        <w:pStyle w:val="Heading4"/>
      </w:pPr>
      <w:r>
        <w:t xml:space="preserve">The turn to immaterial categories like research belies the class insecurity of academics. That reproduces capitalism by papering over the material contradictions of class, as if the right words would cure capitalism. </w:t>
      </w:r>
    </w:p>
    <w:p w14:paraId="789365C9" w14:textId="5C193F29" w:rsidR="00664263" w:rsidRPr="00745657" w:rsidRDefault="00664263" w:rsidP="00664263">
      <w:r w:rsidRPr="0043069D">
        <w:rPr>
          <w:rStyle w:val="Style13ptBold"/>
        </w:rPr>
        <w:t>DeFazio 12</w:t>
      </w:r>
      <w:r>
        <w:t>, UW SYSTEM FELLOW, author of City of the Senses: Urban Culture and Urban Space (Palgrave 2011) and co-editor of Human, All Too (Post)Human (Lexington 2016). (Kimberly, 2012, “Machine-Thinking and the Romance of Posthumanism,”</w:t>
      </w:r>
      <w:r w:rsidRPr="0043069D">
        <w:t xml:space="preserve"> </w:t>
      </w:r>
      <w:hyperlink r:id="rId10" w:history="1">
        <w:r w:rsidRPr="00E37439">
          <w:rPr>
            <w:rStyle w:val="Hyperlink"/>
          </w:rPr>
          <w:t>http://redcritique.org/WinterSpring2012/machinethinkingandtheromanceofposthumanism.htm</w:t>
        </w:r>
      </w:hyperlink>
      <w:r>
        <w:t>,)</w:t>
      </w:r>
    </w:p>
    <w:p w14:paraId="49B4C1D6" w14:textId="77777777" w:rsidR="00664263" w:rsidRPr="00417503" w:rsidRDefault="00664263" w:rsidP="00664263">
      <w:pPr>
        <w:rPr>
          <w:u w:val="single"/>
        </w:rPr>
      </w:pPr>
      <w:r w:rsidRPr="00417503">
        <w:rPr>
          <w:sz w:val="16"/>
        </w:rPr>
        <w:t xml:space="preserve">Rooted in the exploitation of labor, </w:t>
      </w:r>
      <w:r w:rsidRPr="00835EE6">
        <w:rPr>
          <w:rStyle w:val="Emphasis"/>
          <w:highlight w:val="green"/>
        </w:rPr>
        <w:t>capitalism</w:t>
      </w:r>
      <w:r w:rsidRPr="00417503">
        <w:rPr>
          <w:sz w:val="16"/>
        </w:rPr>
        <w:t xml:space="preserve"> has always produced deep contradictions in social life, and it has therefore always </w:t>
      </w:r>
      <w:r w:rsidRPr="00835EE6">
        <w:rPr>
          <w:rStyle w:val="Emphasis"/>
          <w:highlight w:val="green"/>
        </w:rPr>
        <w:t>required ideologies</w:t>
      </w:r>
      <w:r w:rsidRPr="00835EE6">
        <w:rPr>
          <w:sz w:val="16"/>
          <w:highlight w:val="green"/>
        </w:rPr>
        <w:t xml:space="preserve"> </w:t>
      </w:r>
      <w:r w:rsidRPr="00835EE6">
        <w:rPr>
          <w:rStyle w:val="StyleUnderline"/>
          <w:highlight w:val="green"/>
        </w:rPr>
        <w:t>that explain away</w:t>
      </w:r>
      <w:r w:rsidRPr="00417503">
        <w:rPr>
          <w:sz w:val="16"/>
        </w:rPr>
        <w:t xml:space="preserve"> those </w:t>
      </w:r>
      <w:r w:rsidRPr="00835EE6">
        <w:rPr>
          <w:rStyle w:val="Emphasis"/>
          <w:highlight w:val="green"/>
        </w:rPr>
        <w:t>contradictions</w:t>
      </w:r>
      <w:r w:rsidRPr="00417503">
        <w:rPr>
          <w:sz w:val="16"/>
        </w:rPr>
        <w:t xml:space="preserve">. Throughout the capitalist era, </w:t>
      </w:r>
      <w:r w:rsidRPr="00417503">
        <w:rPr>
          <w:rStyle w:val="StyleUnderline"/>
        </w:rPr>
        <w:t>certain ideological strategies become dominant when</w:t>
      </w:r>
      <w:r w:rsidRPr="00417503">
        <w:rPr>
          <w:sz w:val="16"/>
        </w:rPr>
        <w:t xml:space="preserve"> the advance of </w:t>
      </w:r>
      <w:r w:rsidRPr="00417503">
        <w:rPr>
          <w:rStyle w:val="StyleUnderline"/>
        </w:rPr>
        <w:t>technology</w:t>
      </w:r>
      <w:r w:rsidRPr="00417503">
        <w:rPr>
          <w:sz w:val="16"/>
        </w:rPr>
        <w:t xml:space="preserve">, driven by private accumulation, </w:t>
      </w:r>
      <w:r w:rsidRPr="00417503">
        <w:rPr>
          <w:rStyle w:val="StyleUnderline"/>
        </w:rPr>
        <w:t>brings</w:t>
      </w:r>
      <w:r w:rsidRPr="00417503">
        <w:rPr>
          <w:sz w:val="16"/>
        </w:rPr>
        <w:t xml:space="preserve"> about qualitative </w:t>
      </w:r>
      <w:r w:rsidRPr="00417503">
        <w:rPr>
          <w:rStyle w:val="StyleUnderline"/>
        </w:rPr>
        <w:t>changes</w:t>
      </w:r>
      <w:r w:rsidRPr="00417503">
        <w:rPr>
          <w:sz w:val="16"/>
        </w:rPr>
        <w:t xml:space="preserve"> that upturn everyday life, as happened, for instance, in the early stages of industrialization and resulting urbanization in Britain in the late eighteenth century; at the height of European imperialism at the turn of the 20th century; and in the shift to "post-industrial" capitalism in the 1960s and 1970s in the global North. At such times, </w:t>
      </w:r>
      <w:r w:rsidRPr="00417503">
        <w:rPr>
          <w:rStyle w:val="Emphasis"/>
        </w:rPr>
        <w:t xml:space="preserve">dominant </w:t>
      </w:r>
      <w:r w:rsidRPr="00835EE6">
        <w:rPr>
          <w:rStyle w:val="Emphasis"/>
          <w:highlight w:val="green"/>
        </w:rPr>
        <w:t>discourses absorb</w:t>
      </w:r>
      <w:r w:rsidRPr="00417503">
        <w:rPr>
          <w:rStyle w:val="StyleUnderline"/>
        </w:rPr>
        <w:t xml:space="preserve"> the </w:t>
      </w:r>
      <w:r w:rsidRPr="00835EE6">
        <w:rPr>
          <w:rStyle w:val="Emphasis"/>
          <w:highlight w:val="green"/>
        </w:rPr>
        <w:t>material contradictions</w:t>
      </w:r>
      <w:r w:rsidRPr="00417503">
        <w:rPr>
          <w:rStyle w:val="StyleUnderline"/>
        </w:rPr>
        <w:t xml:space="preserve"> of the social </w:t>
      </w:r>
      <w:r w:rsidRPr="00835EE6">
        <w:rPr>
          <w:rStyle w:val="Emphasis"/>
          <w:highlight w:val="green"/>
        </w:rPr>
        <w:t>into</w:t>
      </w:r>
      <w:r w:rsidRPr="00417503">
        <w:rPr>
          <w:rStyle w:val="StyleUnderline"/>
        </w:rPr>
        <w:t xml:space="preserve"> the </w:t>
      </w:r>
      <w:r w:rsidRPr="00835EE6">
        <w:rPr>
          <w:rStyle w:val="Emphasis"/>
          <w:highlight w:val="green"/>
        </w:rPr>
        <w:t>immaterial</w:t>
      </w:r>
      <w:r w:rsidRPr="00417503">
        <w:rPr>
          <w:rStyle w:val="Emphasis"/>
        </w:rPr>
        <w:t xml:space="preserve"> </w:t>
      </w:r>
      <w:r w:rsidRPr="00835EE6">
        <w:rPr>
          <w:rStyle w:val="Emphasis"/>
          <w:highlight w:val="green"/>
        </w:rPr>
        <w:t>realm of language</w:t>
      </w:r>
      <w:r w:rsidRPr="00417503">
        <w:rPr>
          <w:rStyle w:val="Emphasis"/>
        </w:rPr>
        <w:t>, feeling and thought</w:t>
      </w:r>
      <w:r w:rsidRPr="00417503">
        <w:rPr>
          <w:rStyle w:val="StyleUnderline"/>
        </w:rPr>
        <w:t>—</w:t>
      </w:r>
      <w:r w:rsidRPr="00835EE6">
        <w:rPr>
          <w:rStyle w:val="Emphasis"/>
          <w:highlight w:val="green"/>
        </w:rPr>
        <w:t>where</w:t>
      </w:r>
      <w:r w:rsidRPr="00417503">
        <w:rPr>
          <w:rStyle w:val="StyleUnderline"/>
        </w:rPr>
        <w:t xml:space="preserve"> the </w:t>
      </w:r>
      <w:r w:rsidRPr="00835EE6">
        <w:rPr>
          <w:rStyle w:val="Emphasis"/>
          <w:highlight w:val="green"/>
        </w:rPr>
        <w:t>sharp lines of class</w:t>
      </w:r>
      <w:r w:rsidRPr="00835EE6">
        <w:rPr>
          <w:rStyle w:val="StyleUnderline"/>
          <w:highlight w:val="green"/>
        </w:rPr>
        <w:t xml:space="preserve"> are </w:t>
      </w:r>
      <w:r w:rsidRPr="00835EE6">
        <w:rPr>
          <w:rStyle w:val="Emphasis"/>
          <w:highlight w:val="green"/>
        </w:rPr>
        <w:t>blurred</w:t>
      </w:r>
      <w:r w:rsidRPr="00417503">
        <w:rPr>
          <w:rStyle w:val="StyleUnderline"/>
        </w:rPr>
        <w:t xml:space="preserve">, the </w:t>
      </w:r>
      <w:r w:rsidRPr="00417503">
        <w:rPr>
          <w:rStyle w:val="Emphasis"/>
        </w:rPr>
        <w:t>mechanistic aspects</w:t>
      </w:r>
      <w:r w:rsidRPr="00417503">
        <w:rPr>
          <w:rStyle w:val="StyleUnderline"/>
        </w:rPr>
        <w:t xml:space="preserve"> of life </w:t>
      </w:r>
      <w:r w:rsidRPr="00417503">
        <w:rPr>
          <w:rStyle w:val="Emphasis"/>
        </w:rPr>
        <w:t>are</w:t>
      </w:r>
      <w:r w:rsidRPr="00417503">
        <w:rPr>
          <w:rStyle w:val="StyleUnderline"/>
        </w:rPr>
        <w:t xml:space="preserve"> made </w:t>
      </w:r>
      <w:r w:rsidRPr="00417503">
        <w:rPr>
          <w:rStyle w:val="Emphasis"/>
        </w:rPr>
        <w:t>fluid</w:t>
      </w:r>
      <w:r w:rsidRPr="00417503">
        <w:rPr>
          <w:rStyle w:val="StyleUnderline"/>
        </w:rPr>
        <w:t>, and the "ugliness" of the city is replaced by the aesthetics of nature.</w:t>
      </w:r>
    </w:p>
    <w:p w14:paraId="367D0549" w14:textId="77777777" w:rsidR="00664263" w:rsidRPr="00417503" w:rsidRDefault="00664263" w:rsidP="00664263">
      <w:pPr>
        <w:rPr>
          <w:sz w:val="16"/>
        </w:rPr>
      </w:pPr>
      <w:r w:rsidRPr="00417503">
        <w:rPr>
          <w:sz w:val="16"/>
        </w:rPr>
        <w:t xml:space="preserve">In the 21st century, global capitalism's commodification of all aspects of life has reached new heights, requiring new modes of explaining away the material roots. </w:t>
      </w:r>
      <w:r w:rsidRPr="00835EE6">
        <w:rPr>
          <w:rStyle w:val="StyleUnderline"/>
          <w:highlight w:val="green"/>
        </w:rPr>
        <w:t>From</w:t>
      </w:r>
      <w:r w:rsidRPr="00417503">
        <w:rPr>
          <w:rStyle w:val="StyleUnderline"/>
        </w:rPr>
        <w:t xml:space="preserve"> cloning and </w:t>
      </w:r>
      <w:r w:rsidRPr="00417503">
        <w:rPr>
          <w:rStyle w:val="Emphasis"/>
        </w:rPr>
        <w:t>bioengineered food</w:t>
      </w:r>
      <w:r w:rsidRPr="00417503">
        <w:rPr>
          <w:rStyle w:val="StyleUnderline"/>
        </w:rPr>
        <w:t xml:space="preserve">, to ever-newer forms of human-technological </w:t>
      </w:r>
      <w:r w:rsidRPr="00417503">
        <w:rPr>
          <w:rStyle w:val="Emphasis"/>
        </w:rPr>
        <w:t>hybrids</w:t>
      </w:r>
      <w:r w:rsidRPr="00417503">
        <w:rPr>
          <w:rStyle w:val="StyleUnderline"/>
        </w:rPr>
        <w:t xml:space="preserve">, to </w:t>
      </w:r>
      <w:r w:rsidRPr="00835EE6">
        <w:rPr>
          <w:rStyle w:val="Emphasis"/>
          <w:highlight w:val="green"/>
        </w:rPr>
        <w:t>overfishing</w:t>
      </w:r>
      <w:r w:rsidRPr="00417503">
        <w:rPr>
          <w:rStyle w:val="StyleUnderline"/>
        </w:rPr>
        <w:t xml:space="preserve"> and </w:t>
      </w:r>
      <w:r w:rsidRPr="00417503">
        <w:rPr>
          <w:rStyle w:val="Emphasis"/>
        </w:rPr>
        <w:t>industrialization</w:t>
      </w:r>
      <w:r w:rsidRPr="00417503">
        <w:rPr>
          <w:rStyle w:val="StyleUnderline"/>
        </w:rPr>
        <w:t xml:space="preserve"> of </w:t>
      </w:r>
      <w:r w:rsidRPr="00835EE6">
        <w:rPr>
          <w:rStyle w:val="Emphasis"/>
          <w:highlight w:val="green"/>
        </w:rPr>
        <w:t>slaughterhouses</w:t>
      </w:r>
      <w:r w:rsidRPr="00417503">
        <w:rPr>
          <w:rStyle w:val="StyleUnderline"/>
        </w:rPr>
        <w:t xml:space="preserve">, to the </w:t>
      </w:r>
      <w:r w:rsidRPr="00835EE6">
        <w:rPr>
          <w:rStyle w:val="Emphasis"/>
          <w:highlight w:val="green"/>
        </w:rPr>
        <w:t>privatization of</w:t>
      </w:r>
      <w:r w:rsidRPr="00417503">
        <w:rPr>
          <w:rStyle w:val="Emphasis"/>
        </w:rPr>
        <w:t xml:space="preserve"> public sources of </w:t>
      </w:r>
      <w:r w:rsidRPr="00835EE6">
        <w:rPr>
          <w:rStyle w:val="Emphasis"/>
          <w:highlight w:val="green"/>
        </w:rPr>
        <w:t>water</w:t>
      </w:r>
      <w:r w:rsidRPr="00835EE6">
        <w:rPr>
          <w:rStyle w:val="StyleUnderline"/>
          <w:highlight w:val="green"/>
        </w:rPr>
        <w:t xml:space="preserve"> and</w:t>
      </w:r>
      <w:r w:rsidRPr="00417503">
        <w:rPr>
          <w:rStyle w:val="StyleUnderline"/>
        </w:rPr>
        <w:t xml:space="preserve"> the </w:t>
      </w:r>
      <w:r w:rsidRPr="00835EE6">
        <w:rPr>
          <w:rStyle w:val="Emphasis"/>
          <w:highlight w:val="green"/>
        </w:rPr>
        <w:t>selling</w:t>
      </w:r>
      <w:r w:rsidRPr="00417503">
        <w:rPr>
          <w:rStyle w:val="Emphasis"/>
        </w:rPr>
        <w:t xml:space="preserve"> of "</w:t>
      </w:r>
      <w:r w:rsidRPr="00835EE6">
        <w:rPr>
          <w:rStyle w:val="Emphasis"/>
          <w:highlight w:val="green"/>
        </w:rPr>
        <w:t>hot air</w:t>
      </w:r>
      <w:r w:rsidRPr="00417503">
        <w:rPr>
          <w:rStyle w:val="StyleUnderline"/>
        </w:rPr>
        <w:t xml:space="preserve">" (which makes it possible for rich nations to avoid lowering emissions), to the "synthetic biology" by which biocapitalists like J. Craig Venter hope new living creatures will be produced to substitute fossil fuels—there is </w:t>
      </w:r>
      <w:r w:rsidRPr="00835EE6">
        <w:rPr>
          <w:rStyle w:val="StyleUnderline"/>
          <w:highlight w:val="green"/>
        </w:rPr>
        <w:t>no aspect of</w:t>
      </w:r>
      <w:r w:rsidRPr="00417503">
        <w:rPr>
          <w:rStyle w:val="StyleUnderline"/>
        </w:rPr>
        <w:t xml:space="preserve"> social or natural </w:t>
      </w:r>
      <w:r w:rsidRPr="00835EE6">
        <w:rPr>
          <w:rStyle w:val="StyleUnderline"/>
          <w:highlight w:val="green"/>
        </w:rPr>
        <w:t>life</w:t>
      </w:r>
      <w:r w:rsidRPr="00417503">
        <w:rPr>
          <w:rStyle w:val="StyleUnderline"/>
        </w:rPr>
        <w:t xml:space="preserve"> that </w:t>
      </w:r>
      <w:r w:rsidRPr="00835EE6">
        <w:rPr>
          <w:rStyle w:val="StyleUnderline"/>
          <w:highlight w:val="green"/>
        </w:rPr>
        <w:t>is immune from</w:t>
      </w:r>
      <w:r w:rsidRPr="00417503">
        <w:rPr>
          <w:rStyle w:val="StyleUnderline"/>
        </w:rPr>
        <w:t xml:space="preserve"> the </w:t>
      </w:r>
      <w:r w:rsidRPr="00835EE6">
        <w:rPr>
          <w:rStyle w:val="StyleUnderline"/>
          <w:highlight w:val="green"/>
        </w:rPr>
        <w:t>market</w:t>
      </w:r>
      <w:r w:rsidRPr="00417503">
        <w:rPr>
          <w:sz w:val="16"/>
        </w:rPr>
        <w:t xml:space="preserve">. Capital's endless and inherently crisis-ridden drive to accumulate profit has, on the one hand, led to a new scramble among nations of the global North to privatize the world's dwindling natural resources regardless of the human and ecological consequences. What this competitive drive has lead to, among other things, is the scientific explorations of new bio-horizons: what Venter calls a "new industrial revolution" (Pollack). On the other hand, the most recent effects of </w:t>
      </w:r>
      <w:r w:rsidRPr="00835EE6">
        <w:rPr>
          <w:rStyle w:val="Emphasis"/>
          <w:highlight w:val="green"/>
        </w:rPr>
        <w:t>capitalist crisis</w:t>
      </w:r>
      <w:r w:rsidRPr="00417503">
        <w:rPr>
          <w:sz w:val="16"/>
        </w:rPr>
        <w:t>—beginning with the 2007 housing market crash—</w:t>
      </w:r>
      <w:r w:rsidRPr="00417503">
        <w:rPr>
          <w:rStyle w:val="StyleUnderline"/>
        </w:rPr>
        <w:t xml:space="preserve">have been used to </w:t>
      </w:r>
      <w:r w:rsidRPr="00835EE6">
        <w:rPr>
          <w:rStyle w:val="StyleUnderline"/>
          <w:highlight w:val="green"/>
        </w:rPr>
        <w:t>justify</w:t>
      </w:r>
      <w:r w:rsidRPr="00417503">
        <w:rPr>
          <w:sz w:val="16"/>
        </w:rPr>
        <w:t xml:space="preserve"> further </w:t>
      </w:r>
      <w:r w:rsidRPr="00835EE6">
        <w:rPr>
          <w:rStyle w:val="Emphasis"/>
          <w:highlight w:val="green"/>
        </w:rPr>
        <w:t>privatization</w:t>
      </w:r>
      <w:r w:rsidRPr="00417503">
        <w:rPr>
          <w:sz w:val="16"/>
        </w:rPr>
        <w:t xml:space="preserve"> </w:t>
      </w:r>
      <w:r w:rsidRPr="00417503">
        <w:rPr>
          <w:rStyle w:val="StyleUnderline"/>
        </w:rPr>
        <w:t>of</w:t>
      </w:r>
      <w:r w:rsidRPr="00417503">
        <w:rPr>
          <w:sz w:val="16"/>
        </w:rPr>
        <w:t xml:space="preserve"> </w:t>
      </w:r>
      <w:r w:rsidRPr="00417503">
        <w:rPr>
          <w:rStyle w:val="Emphasis"/>
        </w:rPr>
        <w:t>social resources</w:t>
      </w:r>
      <w:r w:rsidRPr="00417503">
        <w:rPr>
          <w:sz w:val="16"/>
        </w:rPr>
        <w:t xml:space="preserve">, </w:t>
      </w:r>
      <w:r w:rsidRPr="00835EE6">
        <w:rPr>
          <w:rStyle w:val="StyleUnderline"/>
          <w:highlight w:val="green"/>
        </w:rPr>
        <w:t>leading to</w:t>
      </w:r>
      <w:r w:rsidRPr="00417503">
        <w:rPr>
          <w:sz w:val="16"/>
        </w:rPr>
        <w:t xml:space="preserve"> historically unprecedented </w:t>
      </w:r>
      <w:r w:rsidRPr="00417503">
        <w:rPr>
          <w:rStyle w:val="Emphasis"/>
        </w:rPr>
        <w:t xml:space="preserve">cuts </w:t>
      </w:r>
      <w:r w:rsidRPr="00835EE6">
        <w:rPr>
          <w:rStyle w:val="Emphasis"/>
          <w:highlight w:val="green"/>
        </w:rPr>
        <w:t>in wages</w:t>
      </w:r>
      <w:r w:rsidRPr="00835EE6">
        <w:rPr>
          <w:sz w:val="16"/>
          <w:highlight w:val="green"/>
        </w:rPr>
        <w:t xml:space="preserve">, </w:t>
      </w:r>
      <w:r w:rsidRPr="00835EE6">
        <w:rPr>
          <w:rStyle w:val="Emphasis"/>
          <w:highlight w:val="green"/>
        </w:rPr>
        <w:t>employment</w:t>
      </w:r>
      <w:r w:rsidRPr="00835EE6">
        <w:rPr>
          <w:sz w:val="16"/>
          <w:highlight w:val="green"/>
        </w:rPr>
        <w:t xml:space="preserve"> </w:t>
      </w:r>
      <w:r w:rsidRPr="00835EE6">
        <w:rPr>
          <w:rStyle w:val="StyleUnderline"/>
          <w:highlight w:val="green"/>
        </w:rPr>
        <w:t>and</w:t>
      </w:r>
      <w:r w:rsidRPr="00835EE6">
        <w:rPr>
          <w:sz w:val="16"/>
          <w:highlight w:val="green"/>
        </w:rPr>
        <w:t xml:space="preserve"> </w:t>
      </w:r>
      <w:r w:rsidRPr="00835EE6">
        <w:rPr>
          <w:rStyle w:val="Emphasis"/>
          <w:highlight w:val="green"/>
        </w:rPr>
        <w:t>social programs</w:t>
      </w:r>
      <w:r w:rsidRPr="00417503">
        <w:rPr>
          <w:sz w:val="16"/>
        </w:rPr>
        <w:t xml:space="preserve"> throughout the global North.</w:t>
      </w:r>
    </w:p>
    <w:p w14:paraId="7540937D" w14:textId="77777777" w:rsidR="00664263" w:rsidRPr="00417503" w:rsidRDefault="00664263" w:rsidP="00664263">
      <w:pPr>
        <w:rPr>
          <w:sz w:val="16"/>
        </w:rPr>
      </w:pPr>
      <w:r w:rsidRPr="00417503">
        <w:rPr>
          <w:rStyle w:val="StyleUnderline"/>
        </w:rPr>
        <w:t>It is not surprising</w:t>
      </w:r>
      <w:r w:rsidRPr="00417503">
        <w:rPr>
          <w:sz w:val="16"/>
        </w:rPr>
        <w:t xml:space="preserve">, then, </w:t>
      </w:r>
      <w:r w:rsidRPr="00417503">
        <w:rPr>
          <w:rStyle w:val="StyleUnderline"/>
        </w:rPr>
        <w:t>that cultural theory has become more and more concerned with the relation between human and non-human life and with the instrumentalities used by the former to control the latter</w:t>
      </w:r>
      <w:r w:rsidRPr="00417503">
        <w:rPr>
          <w:sz w:val="16"/>
        </w:rPr>
        <w:t>. Broadly characterized by a "</w:t>
      </w:r>
      <w:r w:rsidRPr="00417503">
        <w:rPr>
          <w:rStyle w:val="Emphasis"/>
        </w:rPr>
        <w:t>posthuman</w:t>
      </w:r>
      <w:r w:rsidRPr="00417503">
        <w:rPr>
          <w:sz w:val="16"/>
        </w:rPr>
        <w:t xml:space="preserve">" </w:t>
      </w:r>
      <w:r w:rsidRPr="00417503">
        <w:rPr>
          <w:rStyle w:val="StyleUnderline"/>
        </w:rPr>
        <w:t>displacement of</w:t>
      </w:r>
      <w:r w:rsidRPr="00417503">
        <w:rPr>
          <w:sz w:val="16"/>
        </w:rPr>
        <w:t xml:space="preserve"> humanist priorities of </w:t>
      </w:r>
      <w:r w:rsidRPr="00417503">
        <w:rPr>
          <w:rStyle w:val="Emphasis"/>
        </w:rPr>
        <w:t>reason</w:t>
      </w:r>
      <w:r w:rsidRPr="00417503">
        <w:rPr>
          <w:sz w:val="16"/>
        </w:rPr>
        <w:t xml:space="preserve">, </w:t>
      </w:r>
      <w:r w:rsidRPr="00417503">
        <w:rPr>
          <w:rStyle w:val="Emphasis"/>
        </w:rPr>
        <w:t>rationality</w:t>
      </w:r>
      <w:r w:rsidRPr="00417503">
        <w:rPr>
          <w:sz w:val="16"/>
        </w:rPr>
        <w:t xml:space="preserve"> </w:t>
      </w:r>
      <w:r w:rsidRPr="00417503">
        <w:rPr>
          <w:rStyle w:val="StyleUnderline"/>
        </w:rPr>
        <w:t>and</w:t>
      </w:r>
      <w:r w:rsidRPr="00417503">
        <w:rPr>
          <w:sz w:val="16"/>
        </w:rPr>
        <w:t xml:space="preserve"> </w:t>
      </w:r>
      <w:r w:rsidRPr="00417503">
        <w:rPr>
          <w:rStyle w:val="Emphasis"/>
        </w:rPr>
        <w:t>Cartesian dualism</w:t>
      </w:r>
      <w:r w:rsidRPr="00417503">
        <w:rPr>
          <w:sz w:val="16"/>
        </w:rPr>
        <w:t xml:space="preserve">, </w:t>
      </w:r>
      <w:r w:rsidRPr="00417503">
        <w:rPr>
          <w:rStyle w:val="StyleUnderline"/>
        </w:rPr>
        <w:t xml:space="preserve">at the center of which is a </w:t>
      </w:r>
      <w:r w:rsidRPr="00417503">
        <w:rPr>
          <w:rStyle w:val="Emphasis"/>
        </w:rPr>
        <w:t>human subject</w:t>
      </w:r>
      <w:r w:rsidRPr="00417503">
        <w:rPr>
          <w:sz w:val="16"/>
        </w:rPr>
        <w:t xml:space="preserve"> constructed as fundamentally different from and superior to non-human animals and life and capable of developing reliable knowledge of and control over the objective world—a </w:t>
      </w:r>
      <w:r w:rsidRPr="00417503">
        <w:rPr>
          <w:rStyle w:val="StyleUnderline"/>
        </w:rPr>
        <w:t xml:space="preserve">wide range of </w:t>
      </w:r>
      <w:r w:rsidRPr="00835EE6">
        <w:rPr>
          <w:rStyle w:val="StyleUnderline"/>
          <w:highlight w:val="green"/>
        </w:rPr>
        <w:t>cultural writing</w:t>
      </w:r>
      <w:r w:rsidRPr="00417503">
        <w:rPr>
          <w:sz w:val="16"/>
        </w:rPr>
        <w:t xml:space="preserve"> today has </w:t>
      </w:r>
      <w:r w:rsidRPr="00835EE6">
        <w:rPr>
          <w:rStyle w:val="Emphasis"/>
          <w:highlight w:val="green"/>
        </w:rPr>
        <w:t>become</w:t>
      </w:r>
      <w:r w:rsidRPr="00835EE6">
        <w:rPr>
          <w:sz w:val="16"/>
          <w:highlight w:val="green"/>
        </w:rPr>
        <w:t xml:space="preserve"> </w:t>
      </w:r>
      <w:r w:rsidRPr="00835EE6">
        <w:rPr>
          <w:rStyle w:val="StyleUnderline"/>
          <w:highlight w:val="green"/>
        </w:rPr>
        <w:t>concerned with</w:t>
      </w:r>
      <w:r w:rsidRPr="00417503">
        <w:rPr>
          <w:sz w:val="16"/>
        </w:rPr>
        <w:t xml:space="preserve"> the </w:t>
      </w:r>
      <w:r w:rsidRPr="00417503">
        <w:rPr>
          <w:rStyle w:val="Emphasis"/>
        </w:rPr>
        <w:t xml:space="preserve">increasing </w:t>
      </w:r>
      <w:r w:rsidRPr="00835EE6">
        <w:rPr>
          <w:rStyle w:val="Emphasis"/>
          <w:highlight w:val="green"/>
        </w:rPr>
        <w:t>subjugation</w:t>
      </w:r>
      <w:r w:rsidRPr="00835EE6">
        <w:rPr>
          <w:sz w:val="16"/>
          <w:highlight w:val="green"/>
        </w:rPr>
        <w:t xml:space="preserve"> </w:t>
      </w:r>
      <w:r w:rsidRPr="00835EE6">
        <w:rPr>
          <w:rStyle w:val="StyleUnderline"/>
          <w:highlight w:val="green"/>
        </w:rPr>
        <w:t>of nature</w:t>
      </w:r>
      <w:r w:rsidRPr="00835EE6">
        <w:rPr>
          <w:sz w:val="16"/>
          <w:highlight w:val="green"/>
        </w:rPr>
        <w:t xml:space="preserve"> </w:t>
      </w:r>
      <w:r w:rsidRPr="00835EE6">
        <w:rPr>
          <w:rStyle w:val="Emphasis"/>
          <w:highlight w:val="green"/>
        </w:rPr>
        <w:t>to human calculation</w:t>
      </w:r>
      <w:r w:rsidRPr="00417503">
        <w:rPr>
          <w:rStyle w:val="Emphasis"/>
        </w:rPr>
        <w:t xml:space="preserve"> and control</w:t>
      </w:r>
      <w:r w:rsidRPr="00417503">
        <w:rPr>
          <w:sz w:val="16"/>
        </w:rPr>
        <w:t xml:space="preserve">, and call for a new inquiry into the relation of the human and its other. Some, like Giorgio Agamben, address the increasing efforts of the state to control and manage all aspects of human and non-human life (Homo Sacer; The Open). </w:t>
      </w:r>
      <w:r w:rsidRPr="00417503">
        <w:rPr>
          <w:rStyle w:val="StyleUnderline"/>
        </w:rPr>
        <w:t>Others, like Antonio Negri and Michael Hardt, focus on the efforts by corporations to privatize the knowledges, affects and technologies that have been developed through the collective energies of what they call the multitude: the efforts to enclose the digital commons in the interests of a powerful few</w:t>
      </w:r>
      <w:r w:rsidRPr="00417503">
        <w:rPr>
          <w:sz w:val="16"/>
        </w:rPr>
        <w:t xml:space="preserve"> (Commonwealth). Graham Harman goes so far as to suggest that </w:t>
      </w:r>
      <w:r w:rsidRPr="00417503">
        <w:rPr>
          <w:rStyle w:val="StyleUnderline"/>
        </w:rPr>
        <w:t>the "being" of tools is constitutive of all being in the contemporary moment</w:t>
      </w:r>
      <w:r w:rsidRPr="00417503">
        <w:rPr>
          <w:sz w:val="16"/>
        </w:rPr>
        <w:t xml:space="preserve"> (Tool-Being), while Peter Menzel and Faith D'Alusio celebrate the displacement of homo sapiens by the notion of robo sapiens (Robo Sapiens). Among one of the most popular developments in contemporary posthumanist theory, animal studies, writers like Cary Wolfe, Donna Haraway, Kelly Oliver, and Matthew Calarco, taking their cue from Derrida's later writings (i.e., The Animal That Therefore I Am), address what is for them the instrumentalizing and unethical discourses of humanism, which justifies its violence toward non-human species by its epistemological centering of the human: the "anthropological machine" (Agamben, The Open).</w:t>
      </w:r>
    </w:p>
    <w:p w14:paraId="496717AC" w14:textId="77777777" w:rsidR="00664263" w:rsidRPr="00417503" w:rsidRDefault="00664263" w:rsidP="00664263">
      <w:pPr>
        <w:rPr>
          <w:sz w:val="16"/>
        </w:rPr>
      </w:pPr>
      <w:r w:rsidRPr="00417503">
        <w:rPr>
          <w:sz w:val="16"/>
        </w:rPr>
        <w:t xml:space="preserve">But what drives the "new industrial revolution" (Venter) is what drove the "old" one: </w:t>
      </w:r>
      <w:r w:rsidRPr="00417503">
        <w:rPr>
          <w:rStyle w:val="StyleUnderline"/>
        </w:rPr>
        <w:t>the use of technology to appropriate surplus labor</w:t>
      </w:r>
      <w:r w:rsidRPr="00417503">
        <w:rPr>
          <w:sz w:val="16"/>
        </w:rPr>
        <w:t xml:space="preserve"> (the source of profit) at the point of production. </w:t>
      </w:r>
      <w:r w:rsidRPr="00835EE6">
        <w:rPr>
          <w:rStyle w:val="Emphasis"/>
          <w:highlight w:val="green"/>
        </w:rPr>
        <w:t>Profit</w:t>
      </w:r>
      <w:r w:rsidRPr="00835EE6">
        <w:rPr>
          <w:rStyle w:val="StyleUnderline"/>
          <w:highlight w:val="green"/>
        </w:rPr>
        <w:t xml:space="preserve"> is </w:t>
      </w:r>
      <w:r w:rsidRPr="00835EE6">
        <w:rPr>
          <w:rStyle w:val="Emphasis"/>
          <w:highlight w:val="green"/>
        </w:rPr>
        <w:t>not derived</w:t>
      </w:r>
      <w:r w:rsidRPr="00835EE6">
        <w:rPr>
          <w:rStyle w:val="StyleUnderline"/>
          <w:highlight w:val="green"/>
        </w:rPr>
        <w:t xml:space="preserve"> from "</w:t>
      </w:r>
      <w:r w:rsidRPr="00835EE6">
        <w:rPr>
          <w:rStyle w:val="Emphasis"/>
          <w:highlight w:val="green"/>
        </w:rPr>
        <w:t>nature</w:t>
      </w:r>
      <w:r w:rsidRPr="00835EE6">
        <w:rPr>
          <w:rStyle w:val="StyleUnderline"/>
          <w:highlight w:val="green"/>
        </w:rPr>
        <w:t xml:space="preserve">" but </w:t>
      </w:r>
      <w:r w:rsidRPr="00835EE6">
        <w:rPr>
          <w:rStyle w:val="Emphasis"/>
          <w:highlight w:val="green"/>
        </w:rPr>
        <w:t>labor</w:t>
      </w:r>
      <w:r w:rsidRPr="00417503">
        <w:rPr>
          <w:sz w:val="16"/>
        </w:rPr>
        <w:t xml:space="preserve">: </w:t>
      </w:r>
      <w:r w:rsidRPr="00417503">
        <w:rPr>
          <w:rStyle w:val="StyleUnderline"/>
        </w:rPr>
        <w:t xml:space="preserve">in order for </w:t>
      </w:r>
      <w:r w:rsidRPr="00417503">
        <w:rPr>
          <w:rStyle w:val="Emphasis"/>
        </w:rPr>
        <w:t>nature</w:t>
      </w:r>
      <w:r w:rsidRPr="00417503">
        <w:rPr>
          <w:rStyle w:val="StyleUnderline"/>
        </w:rPr>
        <w:t xml:space="preserve"> to </w:t>
      </w:r>
      <w:r w:rsidRPr="00417503">
        <w:rPr>
          <w:rStyle w:val="Emphasis"/>
        </w:rPr>
        <w:t>become</w:t>
      </w:r>
      <w:r w:rsidRPr="00417503">
        <w:rPr>
          <w:rStyle w:val="StyleUnderline"/>
        </w:rPr>
        <w:t xml:space="preserve"> a </w:t>
      </w:r>
      <w:r w:rsidRPr="00417503">
        <w:rPr>
          <w:rStyle w:val="Emphasis"/>
        </w:rPr>
        <w:t>commodifiable resource</w:t>
      </w:r>
      <w:r w:rsidRPr="00417503">
        <w:rPr>
          <w:rStyle w:val="StyleUnderline"/>
        </w:rPr>
        <w:t xml:space="preserve">, it </w:t>
      </w:r>
      <w:r w:rsidRPr="00417503">
        <w:rPr>
          <w:rStyle w:val="Emphasis"/>
        </w:rPr>
        <w:t>must become transformed by</w:t>
      </w:r>
      <w:r w:rsidRPr="00417503">
        <w:rPr>
          <w:rStyle w:val="StyleUnderline"/>
        </w:rPr>
        <w:t xml:space="preserve"> human </w:t>
      </w:r>
      <w:r w:rsidRPr="00417503">
        <w:rPr>
          <w:rStyle w:val="Emphasis"/>
        </w:rPr>
        <w:t>labor</w:t>
      </w:r>
      <w:r w:rsidRPr="00417503">
        <w:rPr>
          <w:rStyle w:val="StyleUnderline"/>
        </w:rPr>
        <w:t>, which is itself a dialectical outcome of nature.</w:t>
      </w:r>
      <w:r w:rsidRPr="00417503">
        <w:rPr>
          <w:sz w:val="16"/>
        </w:rPr>
        <w:t xml:space="preserve"> This is another way of saying that the commodification of life on such a planetary scale today is only possible on the basis of the commodification of human labor power. </w:t>
      </w:r>
      <w:r w:rsidRPr="00835EE6">
        <w:rPr>
          <w:rStyle w:val="Emphasis"/>
          <w:highlight w:val="green"/>
        </w:rPr>
        <w:t>Biocapitalism is first and foremost</w:t>
      </w:r>
      <w:r w:rsidRPr="00417503">
        <w:rPr>
          <w:rStyle w:val="Emphasis"/>
        </w:rPr>
        <w:t xml:space="preserve"> a regime of </w:t>
      </w:r>
      <w:r w:rsidRPr="00835EE6">
        <w:rPr>
          <w:rStyle w:val="Emphasis"/>
          <w:highlight w:val="green"/>
        </w:rPr>
        <w:t>wage labor</w:t>
      </w:r>
      <w:r w:rsidRPr="00417503">
        <w:rPr>
          <w:sz w:val="16"/>
        </w:rPr>
        <w:t>.</w:t>
      </w:r>
    </w:p>
    <w:p w14:paraId="130405AB" w14:textId="77777777" w:rsidR="00664263" w:rsidRPr="00417503" w:rsidRDefault="00664263" w:rsidP="00664263">
      <w:pPr>
        <w:rPr>
          <w:sz w:val="16"/>
        </w:rPr>
      </w:pPr>
      <w:r w:rsidRPr="00417503">
        <w:rPr>
          <w:sz w:val="16"/>
        </w:rPr>
        <w:t>Contemporary cultural theory's concern with the effects of capitalism on non-human life, however, has mystified capital's material roots, and one of the central means by which this has been accomplished is what I call machine-thinking.</w:t>
      </w:r>
    </w:p>
    <w:p w14:paraId="1C5A1EFB" w14:textId="77777777" w:rsidR="00664263" w:rsidRPr="00417503" w:rsidRDefault="00664263" w:rsidP="00664263">
      <w:pPr>
        <w:rPr>
          <w:sz w:val="16"/>
        </w:rPr>
      </w:pPr>
      <w:r w:rsidRPr="00835EE6">
        <w:rPr>
          <w:rStyle w:val="Emphasis"/>
          <w:highlight w:val="green"/>
        </w:rPr>
        <w:t>Machine-thinking</w:t>
      </w:r>
      <w:r w:rsidRPr="00835EE6">
        <w:rPr>
          <w:sz w:val="16"/>
          <w:highlight w:val="green"/>
        </w:rPr>
        <w:t xml:space="preserve"> </w:t>
      </w:r>
      <w:r w:rsidRPr="00835EE6">
        <w:rPr>
          <w:rStyle w:val="StyleUnderline"/>
          <w:highlight w:val="green"/>
        </w:rPr>
        <w:t>treats capitalism as</w:t>
      </w:r>
      <w:r w:rsidRPr="00417503">
        <w:rPr>
          <w:sz w:val="16"/>
        </w:rPr>
        <w:t xml:space="preserve"> an </w:t>
      </w:r>
      <w:r w:rsidRPr="00835EE6">
        <w:rPr>
          <w:rStyle w:val="Emphasis"/>
          <w:highlight w:val="green"/>
        </w:rPr>
        <w:t>instrumentalized</w:t>
      </w:r>
      <w:r w:rsidRPr="00417503">
        <w:rPr>
          <w:sz w:val="16"/>
        </w:rPr>
        <w:t xml:space="preserve"> mode of </w:t>
      </w:r>
      <w:r w:rsidRPr="00835EE6">
        <w:rPr>
          <w:rStyle w:val="Emphasis"/>
          <w:highlight w:val="green"/>
        </w:rPr>
        <w:t>thinking</w:t>
      </w:r>
      <w:r w:rsidRPr="00417503">
        <w:rPr>
          <w:sz w:val="16"/>
        </w:rPr>
        <w:t xml:space="preserve">: </w:t>
      </w:r>
      <w:r w:rsidRPr="00417503">
        <w:rPr>
          <w:rStyle w:val="StyleUnderline"/>
        </w:rPr>
        <w:t>a mechanized mode of knowing which subjects all (non-) human life to its logic.</w:t>
      </w:r>
      <w:r w:rsidRPr="00417503">
        <w:rPr>
          <w:sz w:val="16"/>
        </w:rPr>
        <w:t xml:space="preserve"> Whether this logic is understood in the more positive terms of Henry Jenkins, John Johnston or Bernard Stiegler, who sees a fundamental connection between humans and technology and suggests that "The human invents himself in the technical by inventing the tool" (Stiegler, Technics and Time 141), or in the "negative" terms of those like Paul Virilio or Horkheimer and Adorno, who suggest that "A technological rationale is the rationale of domination itself. It is the coercive nature of society alienated from itself" (Dialectic of Enlightenment 121), </w:t>
      </w:r>
      <w:r w:rsidRPr="00417503">
        <w:rPr>
          <w:rStyle w:val="StyleUnderline"/>
        </w:rPr>
        <w:t xml:space="preserve">machine-thinking </w:t>
      </w:r>
      <w:r w:rsidRPr="00835EE6">
        <w:rPr>
          <w:rStyle w:val="Emphasis"/>
          <w:highlight w:val="green"/>
        </w:rPr>
        <w:t>(mis)reads</w:t>
      </w:r>
      <w:r w:rsidRPr="00417503">
        <w:rPr>
          <w:rStyle w:val="StyleUnderline"/>
        </w:rPr>
        <w:t xml:space="preserve"> as the </w:t>
      </w:r>
      <w:r w:rsidRPr="00835EE6">
        <w:rPr>
          <w:rStyle w:val="Emphasis"/>
          <w:highlight w:val="green"/>
        </w:rPr>
        <w:t>instrumentalization</w:t>
      </w:r>
      <w:r w:rsidRPr="00417503">
        <w:rPr>
          <w:rStyle w:val="StyleUnderline"/>
        </w:rPr>
        <w:t xml:space="preserve"> of society </w:t>
      </w:r>
      <w:r w:rsidRPr="00835EE6">
        <w:rPr>
          <w:rStyle w:val="Emphasis"/>
          <w:highlight w:val="green"/>
        </w:rPr>
        <w:t>what is</w:t>
      </w:r>
      <w:r w:rsidRPr="00835EE6">
        <w:rPr>
          <w:rStyle w:val="StyleUnderline"/>
          <w:highlight w:val="green"/>
        </w:rPr>
        <w:t xml:space="preserve"> in reality</w:t>
      </w:r>
      <w:r w:rsidRPr="00417503">
        <w:rPr>
          <w:rStyle w:val="StyleUnderline"/>
        </w:rPr>
        <w:t xml:space="preserve"> the </w:t>
      </w:r>
      <w:r w:rsidRPr="00417503">
        <w:rPr>
          <w:rStyle w:val="Emphasis"/>
        </w:rPr>
        <w:t>marketization</w:t>
      </w:r>
      <w:r w:rsidRPr="00417503">
        <w:rPr>
          <w:rStyle w:val="StyleUnderline"/>
        </w:rPr>
        <w:t xml:space="preserve"> of society—by which I mean the </w:t>
      </w:r>
      <w:r w:rsidRPr="00835EE6">
        <w:rPr>
          <w:rStyle w:val="Emphasis"/>
          <w:highlight w:val="green"/>
        </w:rPr>
        <w:t>domination</w:t>
      </w:r>
      <w:r w:rsidRPr="00417503">
        <w:rPr>
          <w:rStyle w:val="StyleUnderline"/>
        </w:rPr>
        <w:t xml:space="preserve"> of all aspects of life </w:t>
      </w:r>
      <w:r w:rsidRPr="00835EE6">
        <w:rPr>
          <w:rStyle w:val="Emphasis"/>
          <w:highlight w:val="green"/>
        </w:rPr>
        <w:t>by</w:t>
      </w:r>
      <w:r w:rsidRPr="00417503">
        <w:rPr>
          <w:rStyle w:val="Emphasis"/>
        </w:rPr>
        <w:t xml:space="preserve"> exchange value and</w:t>
      </w:r>
      <w:r w:rsidRPr="00417503">
        <w:rPr>
          <w:rStyle w:val="StyleUnderline"/>
        </w:rPr>
        <w:t xml:space="preserve"> the </w:t>
      </w:r>
      <w:r w:rsidRPr="00417503">
        <w:rPr>
          <w:rStyle w:val="Emphasis"/>
        </w:rPr>
        <w:t>subordination</w:t>
      </w:r>
      <w:r w:rsidRPr="00417503">
        <w:rPr>
          <w:rStyle w:val="StyleUnderline"/>
        </w:rPr>
        <w:t xml:space="preserve"> of use value</w:t>
      </w:r>
      <w:r w:rsidRPr="00417503">
        <w:rPr>
          <w:sz w:val="16"/>
        </w:rPr>
        <w:t xml:space="preserve"> (which meets human needs, including the need to preserve the earth's diverse ecological systems) </w:t>
      </w:r>
      <w:r w:rsidRPr="00417503">
        <w:rPr>
          <w:rStyle w:val="Emphasis"/>
        </w:rPr>
        <w:t xml:space="preserve">to </w:t>
      </w:r>
      <w:r w:rsidRPr="00835EE6">
        <w:rPr>
          <w:rStyle w:val="Emphasis"/>
          <w:highlight w:val="green"/>
        </w:rPr>
        <w:t>profit</w:t>
      </w:r>
      <w:r w:rsidRPr="00417503">
        <w:rPr>
          <w:rStyle w:val="StyleUnderline"/>
        </w:rPr>
        <w:t>.</w:t>
      </w:r>
    </w:p>
    <w:p w14:paraId="48633CF4" w14:textId="77777777" w:rsidR="00664263" w:rsidRPr="00417503" w:rsidRDefault="00664263" w:rsidP="00664263">
      <w:pPr>
        <w:rPr>
          <w:sz w:val="16"/>
        </w:rPr>
      </w:pPr>
      <w:r w:rsidRPr="00417503">
        <w:rPr>
          <w:rStyle w:val="Emphasis"/>
        </w:rPr>
        <w:t>These misreadings</w:t>
      </w:r>
      <w:r w:rsidRPr="00417503">
        <w:rPr>
          <w:sz w:val="16"/>
        </w:rPr>
        <w:t xml:space="preserve">, in effect, </w:t>
      </w:r>
      <w:r w:rsidRPr="00835EE6">
        <w:rPr>
          <w:rStyle w:val="Emphasis"/>
          <w:highlight w:val="green"/>
        </w:rPr>
        <w:t>transcode</w:t>
      </w:r>
      <w:r w:rsidRPr="00417503">
        <w:rPr>
          <w:sz w:val="16"/>
        </w:rPr>
        <w:t xml:space="preserve"> the </w:t>
      </w:r>
      <w:r w:rsidRPr="00835EE6">
        <w:rPr>
          <w:rStyle w:val="StyleUnderline"/>
          <w:highlight w:val="green"/>
        </w:rPr>
        <w:t>material relations</w:t>
      </w:r>
      <w:r w:rsidRPr="00417503">
        <w:rPr>
          <w:rStyle w:val="StyleUnderline"/>
        </w:rPr>
        <w:t xml:space="preserve"> of production</w:t>
      </w:r>
      <w:r w:rsidRPr="00417503">
        <w:rPr>
          <w:sz w:val="16"/>
        </w:rPr>
        <w:t xml:space="preserve"> under capitalism </w:t>
      </w:r>
      <w:r w:rsidRPr="00835EE6">
        <w:rPr>
          <w:rStyle w:val="StyleUnderline"/>
          <w:highlight w:val="green"/>
        </w:rPr>
        <w:t>into</w:t>
      </w:r>
      <w:r w:rsidRPr="00417503">
        <w:rPr>
          <w:sz w:val="16"/>
        </w:rPr>
        <w:t xml:space="preserve"> the </w:t>
      </w:r>
      <w:r w:rsidRPr="00835EE6">
        <w:rPr>
          <w:rStyle w:val="Emphasis"/>
          <w:highlight w:val="green"/>
        </w:rPr>
        <w:t>immaterial</w:t>
      </w:r>
      <w:r w:rsidRPr="00417503">
        <w:rPr>
          <w:sz w:val="16"/>
        </w:rPr>
        <w:t xml:space="preserve"> </w:t>
      </w:r>
      <w:r w:rsidRPr="00417503">
        <w:rPr>
          <w:rStyle w:val="StyleUnderline"/>
        </w:rPr>
        <w:t>and</w:t>
      </w:r>
      <w:r w:rsidRPr="00417503">
        <w:rPr>
          <w:sz w:val="16"/>
        </w:rPr>
        <w:t xml:space="preserve"> </w:t>
      </w:r>
      <w:r w:rsidRPr="00417503">
        <w:rPr>
          <w:rStyle w:val="Emphasis"/>
        </w:rPr>
        <w:t>translate</w:t>
      </w:r>
      <w:r w:rsidRPr="00417503">
        <w:rPr>
          <w:sz w:val="16"/>
        </w:rPr>
        <w:t xml:space="preserve"> </w:t>
      </w:r>
      <w:r w:rsidRPr="00417503">
        <w:rPr>
          <w:rStyle w:val="StyleUnderline"/>
        </w:rPr>
        <w:t xml:space="preserve">the labor relations of the machine into </w:t>
      </w:r>
      <w:r w:rsidRPr="00835EE6">
        <w:rPr>
          <w:rStyle w:val="Emphasis"/>
          <w:highlight w:val="green"/>
        </w:rPr>
        <w:t>instrumental reason</w:t>
      </w:r>
      <w:r w:rsidRPr="00417503">
        <w:rPr>
          <w:sz w:val="16"/>
        </w:rPr>
        <w:t>. In different idioms, such discourses consequently turn the problem of capitalism into the problem of technologization and what Heidegger, one of the twentieth century's most influential machine-thinkers, calls "technē, a process of reflection in service to doing and making" ("Letter on Humanism" 218). On these terms, at stake is not exploitation but instrumentalization. Contemporary discourses see capitalism in terms of what Heidegger identifies in "The Question Concerning Technology" as the truth of technology in the modern era: its "enframing" logic (325), which ensures that in a technological age "even the cultivation of the field has comes under the grip of another kind of setting-in-order, which sets upon nature. It sets upon it in the sense of challenging it. Agriculture is now the mechanized food industry, air is now set upon to yield nitrogen, the earth to yield ore, ore to yield uranium, for example" (320).</w:t>
      </w:r>
    </w:p>
    <w:p w14:paraId="22263835" w14:textId="77777777" w:rsidR="00664263" w:rsidRPr="00417503" w:rsidRDefault="00664263" w:rsidP="00664263">
      <w:pPr>
        <w:rPr>
          <w:rStyle w:val="StyleUnderline"/>
        </w:rPr>
      </w:pPr>
      <w:r w:rsidRPr="00417503">
        <w:rPr>
          <w:rStyle w:val="StyleUnderline"/>
        </w:rPr>
        <w:t>But the focus on the way that</w:t>
      </w:r>
      <w:r w:rsidRPr="00417503">
        <w:rPr>
          <w:sz w:val="16"/>
        </w:rPr>
        <w:t xml:space="preserve">, in a technological society, </w:t>
      </w:r>
      <w:r w:rsidRPr="00417503">
        <w:rPr>
          <w:rStyle w:val="StyleUnderline"/>
        </w:rPr>
        <w:t>neither nature nor humans are meaningful in and of themselves but as means toward an end—or the way that, as Heidegger puts it, an instrumental approach "expedites in that it unlocks and exposes" and is fundamentally oriented "toward driving on the maximum yield at the minimum expense</w:t>
      </w:r>
      <w:r w:rsidRPr="00417503">
        <w:rPr>
          <w:sz w:val="16"/>
        </w:rPr>
        <w:t>" (321)—</w:t>
      </w:r>
      <w:r w:rsidRPr="00835EE6">
        <w:rPr>
          <w:rStyle w:val="Emphasis"/>
          <w:highlight w:val="green"/>
        </w:rPr>
        <w:t>isolates technology from</w:t>
      </w:r>
      <w:r w:rsidRPr="00417503">
        <w:rPr>
          <w:rStyle w:val="Emphasis"/>
        </w:rPr>
        <w:t xml:space="preserve"> both the broader </w:t>
      </w:r>
      <w:r w:rsidRPr="00835EE6">
        <w:rPr>
          <w:rStyle w:val="Emphasis"/>
          <w:highlight w:val="green"/>
        </w:rPr>
        <w:t>material conditions</w:t>
      </w:r>
      <w:r w:rsidRPr="00417503">
        <w:rPr>
          <w:rStyle w:val="Emphasis"/>
        </w:rPr>
        <w:t xml:space="preserve"> in which it is developed </w:t>
      </w:r>
      <w:r w:rsidRPr="00835EE6">
        <w:rPr>
          <w:rStyle w:val="Emphasis"/>
          <w:highlight w:val="green"/>
        </w:rPr>
        <w:t>and</w:t>
      </w:r>
      <w:r w:rsidRPr="00417503">
        <w:rPr>
          <w:rStyle w:val="Emphasis"/>
        </w:rPr>
        <w:t xml:space="preserve"> the </w:t>
      </w:r>
      <w:r w:rsidRPr="00835EE6">
        <w:rPr>
          <w:rStyle w:val="Emphasis"/>
          <w:highlight w:val="green"/>
        </w:rPr>
        <w:t>class interests it serves</w:t>
      </w:r>
      <w:r w:rsidRPr="00417503">
        <w:rPr>
          <w:sz w:val="16"/>
        </w:rPr>
        <w:t xml:space="preserve">. For capital "drives on the maximum yield at the minimum expense," not because of the "dialectic of enlightenment," as Horkheimer and Adorno contend, but for the purposes of private accumulation. </w:t>
      </w:r>
      <w:r w:rsidRPr="00417503">
        <w:rPr>
          <w:rStyle w:val="StyleUnderline"/>
        </w:rPr>
        <w:t>Humans are "set upon" nature in order to maximize surplus labor for the owner who buys the labor of others and makes a profit from it.</w:t>
      </w:r>
      <w:r w:rsidRPr="00417503">
        <w:rPr>
          <w:sz w:val="16"/>
        </w:rPr>
        <w:t xml:space="preserve"> To put this another way, humans are set upon nature because they are set upon themselves. And because the material relations of society set the terms for the relations between humans and nature, </w:t>
      </w:r>
      <w:r w:rsidRPr="00835EE6">
        <w:rPr>
          <w:rStyle w:val="Emphasis"/>
          <w:highlight w:val="green"/>
        </w:rPr>
        <w:t>only</w:t>
      </w:r>
      <w:r w:rsidRPr="00417503">
        <w:rPr>
          <w:rStyle w:val="StyleUnderline"/>
        </w:rPr>
        <w:t xml:space="preserve"> under </w:t>
      </w:r>
      <w:r w:rsidRPr="00835EE6">
        <w:rPr>
          <w:rStyle w:val="Emphasis"/>
          <w:highlight w:val="green"/>
        </w:rPr>
        <w:t>fundamentally changed relations</w:t>
      </w:r>
      <w:r w:rsidRPr="00417503">
        <w:rPr>
          <w:rStyle w:val="Emphasis"/>
        </w:rPr>
        <w:t xml:space="preserve"> between humans </w:t>
      </w:r>
      <w:r w:rsidRPr="00835EE6">
        <w:rPr>
          <w:rStyle w:val="Emphasis"/>
          <w:highlight w:val="green"/>
        </w:rPr>
        <w:t>can humans develop new relations to nature</w:t>
      </w:r>
      <w:r w:rsidRPr="00417503">
        <w:rPr>
          <w:rStyle w:val="StyleUnderline"/>
        </w:rPr>
        <w:t xml:space="preserve"> and non-human species.</w:t>
      </w:r>
    </w:p>
    <w:p w14:paraId="2F46FB62" w14:textId="77777777" w:rsidR="00664263" w:rsidRPr="00417503" w:rsidRDefault="00664263" w:rsidP="00664263">
      <w:pPr>
        <w:rPr>
          <w:sz w:val="16"/>
        </w:rPr>
      </w:pPr>
      <w:r w:rsidRPr="00835EE6">
        <w:rPr>
          <w:rStyle w:val="StyleUnderline"/>
          <w:highlight w:val="green"/>
        </w:rPr>
        <w:t>Yet the solution</w:t>
      </w:r>
      <w:r w:rsidRPr="00417503">
        <w:rPr>
          <w:sz w:val="16"/>
        </w:rPr>
        <w:t xml:space="preserve"> to the instrumentalization of human and natural life </w:t>
      </w:r>
      <w:r w:rsidRPr="00835EE6">
        <w:rPr>
          <w:rStyle w:val="StyleUnderline"/>
          <w:highlight w:val="green"/>
        </w:rPr>
        <w:t>for</w:t>
      </w:r>
      <w:r w:rsidRPr="00417503">
        <w:rPr>
          <w:sz w:val="16"/>
        </w:rPr>
        <w:t xml:space="preserve"> Heidegger and other (neo)</w:t>
      </w:r>
      <w:r w:rsidRPr="00835EE6">
        <w:rPr>
          <w:rStyle w:val="Emphasis"/>
          <w:highlight w:val="green"/>
        </w:rPr>
        <w:t>romantics</w:t>
      </w:r>
      <w:r w:rsidRPr="00417503">
        <w:rPr>
          <w:sz w:val="16"/>
        </w:rPr>
        <w:t xml:space="preserve"> like Derrida, Wolfe, and Calarco </w:t>
      </w:r>
      <w:r w:rsidRPr="00835EE6">
        <w:rPr>
          <w:rStyle w:val="StyleUnderline"/>
          <w:highlight w:val="green"/>
        </w:rPr>
        <w:t>is</w:t>
      </w:r>
      <w:r w:rsidRPr="00417503">
        <w:rPr>
          <w:sz w:val="16"/>
        </w:rPr>
        <w:t xml:space="preserve"> not a fundamental change in social relations but </w:t>
      </w:r>
      <w:r w:rsidRPr="00835EE6">
        <w:rPr>
          <w:rStyle w:val="StyleUnderline"/>
          <w:highlight w:val="green"/>
        </w:rPr>
        <w:t>a return to</w:t>
      </w:r>
      <w:r w:rsidRPr="00417503">
        <w:rPr>
          <w:sz w:val="16"/>
        </w:rPr>
        <w:t xml:space="preserve"> the "material" as </w:t>
      </w:r>
      <w:r w:rsidRPr="00835EE6">
        <w:rPr>
          <w:rStyle w:val="Emphasis"/>
          <w:highlight w:val="green"/>
        </w:rPr>
        <w:t>non-</w:t>
      </w:r>
      <w:r w:rsidRPr="00417503">
        <w:rPr>
          <w:rStyle w:val="Emphasis"/>
        </w:rPr>
        <w:t xml:space="preserve">instrumental </w:t>
      </w:r>
      <w:r w:rsidRPr="00835EE6">
        <w:rPr>
          <w:rStyle w:val="Emphasis"/>
          <w:highlight w:val="green"/>
        </w:rPr>
        <w:t>reason</w:t>
      </w:r>
      <w:r w:rsidRPr="00417503">
        <w:rPr>
          <w:sz w:val="16"/>
        </w:rPr>
        <w:t xml:space="preserve"> (the non-reason of nature, the body, feeling, spirit, "</w:t>
      </w:r>
      <w:r w:rsidRPr="00835EE6">
        <w:rPr>
          <w:rStyle w:val="Emphasis"/>
          <w:highlight w:val="green"/>
        </w:rPr>
        <w:t>poeisis</w:t>
      </w:r>
      <w:r w:rsidRPr="00417503">
        <w:rPr>
          <w:sz w:val="16"/>
        </w:rPr>
        <w:t xml:space="preserve">," the non-human, and so on): in short, </w:t>
      </w:r>
      <w:r w:rsidRPr="00835EE6">
        <w:rPr>
          <w:rStyle w:val="StyleUnderline"/>
          <w:highlight w:val="green"/>
        </w:rPr>
        <w:t xml:space="preserve">a </w:t>
      </w:r>
      <w:r w:rsidRPr="00835EE6">
        <w:rPr>
          <w:rStyle w:val="Emphasis"/>
          <w:highlight w:val="green"/>
        </w:rPr>
        <w:t>de-materialized material</w:t>
      </w:r>
      <w:r w:rsidRPr="00417503">
        <w:rPr>
          <w:sz w:val="16"/>
        </w:rPr>
        <w:t xml:space="preserve">. Theorists of capitalism-as-machine-thinking construct a post-rational linguistic realm of higher values which are assumed to exceed restricting codes and conventions. For "mechanical" modes of thought which focus on classifying being and the "metaphysics" of presence (essentialism), they substitute speculative, fluid concepts which foreground becoming, flux, and hybridity—what Goethe refers to as "morphology" and Derrida calls the "double-session" and later "l'animot." </w:t>
      </w:r>
      <w:r w:rsidRPr="00417503">
        <w:rPr>
          <w:rStyle w:val="StyleUnderline"/>
        </w:rPr>
        <w:t>For the Cartesian separation of subject and object they posit a subject which cannot be extricated from its embeddedness in the world except through a violent act of human(ist) abstraction</w:t>
      </w:r>
      <w:r w:rsidRPr="00417503">
        <w:rPr>
          <w:sz w:val="16"/>
        </w:rPr>
        <w:t>.</w:t>
      </w:r>
    </w:p>
    <w:p w14:paraId="5126A5EF" w14:textId="77777777" w:rsidR="00664263" w:rsidRPr="00417503" w:rsidRDefault="00664263" w:rsidP="00664263">
      <w:pPr>
        <w:rPr>
          <w:sz w:val="16"/>
        </w:rPr>
      </w:pPr>
      <w:r w:rsidRPr="00417503">
        <w:rPr>
          <w:rStyle w:val="Emphasis"/>
        </w:rPr>
        <w:t>Machine-thinkers</w:t>
      </w:r>
      <w:r w:rsidRPr="00417503">
        <w:rPr>
          <w:sz w:val="16"/>
        </w:rPr>
        <w:t xml:space="preserve">, in other words, </w:t>
      </w:r>
      <w:r w:rsidRPr="00835EE6">
        <w:rPr>
          <w:rStyle w:val="StyleUnderline"/>
          <w:highlight w:val="green"/>
        </w:rPr>
        <w:t>oppose</w:t>
      </w:r>
      <w:r w:rsidRPr="00417503">
        <w:rPr>
          <w:sz w:val="16"/>
        </w:rPr>
        <w:t xml:space="preserve"> the </w:t>
      </w:r>
      <w:r w:rsidRPr="00835EE6">
        <w:rPr>
          <w:rStyle w:val="Emphasis"/>
          <w:highlight w:val="green"/>
        </w:rPr>
        <w:t>effects of capitalism</w:t>
      </w:r>
      <w:r w:rsidRPr="00835EE6">
        <w:rPr>
          <w:sz w:val="16"/>
          <w:highlight w:val="green"/>
        </w:rPr>
        <w:t xml:space="preserve"> </w:t>
      </w:r>
      <w:r w:rsidRPr="00835EE6">
        <w:rPr>
          <w:rStyle w:val="StyleUnderline"/>
          <w:highlight w:val="green"/>
        </w:rPr>
        <w:t>by blurring</w:t>
      </w:r>
      <w:r w:rsidRPr="00835EE6">
        <w:rPr>
          <w:sz w:val="16"/>
          <w:highlight w:val="green"/>
        </w:rPr>
        <w:t xml:space="preserve"> </w:t>
      </w:r>
      <w:r w:rsidRPr="00835EE6">
        <w:rPr>
          <w:rStyle w:val="Emphasis"/>
          <w:highlight w:val="green"/>
        </w:rPr>
        <w:t>social boundaries</w:t>
      </w:r>
      <w:r w:rsidRPr="00835EE6">
        <w:rPr>
          <w:sz w:val="16"/>
          <w:highlight w:val="green"/>
        </w:rPr>
        <w:t xml:space="preserve"> </w:t>
      </w:r>
      <w:r w:rsidRPr="00835EE6">
        <w:rPr>
          <w:rStyle w:val="StyleUnderline"/>
          <w:highlight w:val="green"/>
        </w:rPr>
        <w:t>and</w:t>
      </w:r>
      <w:r w:rsidRPr="00835EE6">
        <w:rPr>
          <w:sz w:val="16"/>
          <w:highlight w:val="green"/>
        </w:rPr>
        <w:t xml:space="preserve"> </w:t>
      </w:r>
      <w:r w:rsidRPr="00835EE6">
        <w:rPr>
          <w:rStyle w:val="Emphasis"/>
          <w:highlight w:val="green"/>
        </w:rPr>
        <w:t>essentializing</w:t>
      </w:r>
      <w:r w:rsidRPr="00417503">
        <w:rPr>
          <w:rStyle w:val="Emphasis"/>
        </w:rPr>
        <w:t xml:space="preserve"> epistemological </w:t>
      </w:r>
      <w:r w:rsidRPr="00835EE6">
        <w:rPr>
          <w:rStyle w:val="Emphasis"/>
          <w:highlight w:val="green"/>
        </w:rPr>
        <w:t>distinctions</w:t>
      </w:r>
      <w:r w:rsidRPr="00417503">
        <w:rPr>
          <w:sz w:val="16"/>
        </w:rPr>
        <w:t xml:space="preserve"> in an effort, not to transform capitalism, but to find a freer mode of life outside of the social (outside the city). It involves, as Wolfe puts it in his annotation of R.L. Rutsky's theory of posthumanism, "participat[ing] in—and find[ing] a mode of thought adequate to—'processes which can never be entirely reduced to patterns or standards, codes or information'" (What is Posthumanism? xviii). </w:t>
      </w:r>
      <w:r w:rsidRPr="00417503">
        <w:rPr>
          <w:rStyle w:val="StyleUnderline"/>
        </w:rPr>
        <w:t>This is a</w:t>
      </w:r>
      <w:r w:rsidRPr="00417503">
        <w:rPr>
          <w:sz w:val="16"/>
        </w:rPr>
        <w:t xml:space="preserve"> (not so distant) </w:t>
      </w:r>
      <w:r w:rsidRPr="00835EE6">
        <w:rPr>
          <w:rStyle w:val="StyleUnderline"/>
          <w:highlight w:val="green"/>
        </w:rPr>
        <w:t>echo of Thoreau's</w:t>
      </w:r>
      <w:r w:rsidRPr="00417503">
        <w:rPr>
          <w:rStyle w:val="StyleUnderline"/>
        </w:rPr>
        <w:t xml:space="preserve"> romantic </w:t>
      </w:r>
      <w:r w:rsidRPr="00835EE6">
        <w:rPr>
          <w:rStyle w:val="StyleUnderline"/>
          <w:highlight w:val="green"/>
        </w:rPr>
        <w:t>desire to</w:t>
      </w:r>
      <w:r w:rsidRPr="00417503">
        <w:rPr>
          <w:rStyle w:val="StyleUnderline"/>
        </w:rPr>
        <w:t xml:space="preserve"> "</w:t>
      </w:r>
      <w:r w:rsidRPr="00835EE6">
        <w:rPr>
          <w:rStyle w:val="StyleUnderline"/>
          <w:highlight w:val="green"/>
        </w:rPr>
        <w:t>wander far beyond</w:t>
      </w:r>
      <w:r w:rsidRPr="00417503">
        <w:rPr>
          <w:rStyle w:val="StyleUnderline"/>
        </w:rPr>
        <w:t>... the narrow limits" of restricting codes and conventions in everyday</w:t>
      </w:r>
      <w:r w:rsidRPr="00417503">
        <w:rPr>
          <w:sz w:val="16"/>
        </w:rPr>
        <w:t xml:space="preserve"> life, into the realm of what he calls "Extra vagance!": the fulfillment of the "desire to speak somewhere without bounds" (Walden 270).</w:t>
      </w:r>
    </w:p>
    <w:p w14:paraId="52B898AA" w14:textId="77777777" w:rsidR="00664263" w:rsidRPr="00417503" w:rsidRDefault="00664263" w:rsidP="00664263">
      <w:pPr>
        <w:rPr>
          <w:sz w:val="16"/>
        </w:rPr>
      </w:pPr>
      <w:r w:rsidRPr="00417503">
        <w:rPr>
          <w:sz w:val="16"/>
        </w:rPr>
        <w:t xml:space="preserve">Not coincidentally, </w:t>
      </w:r>
      <w:r w:rsidRPr="00417503">
        <w:rPr>
          <w:rStyle w:val="StyleUnderline"/>
        </w:rPr>
        <w:t>the "nature" that thereby becomes valorized by critics of machine-thinking is, in effect, a rewriting of romantic discourses</w:t>
      </w:r>
      <w:r w:rsidRPr="00417503">
        <w:rPr>
          <w:sz w:val="16"/>
        </w:rPr>
        <w:t xml:space="preserve">. As much as theorists locate themselves beyond naïve (humanist) constructions of nature, nature in </w:t>
      </w:r>
      <w:r w:rsidRPr="00835EE6">
        <w:rPr>
          <w:rStyle w:val="Emphasis"/>
          <w:highlight w:val="green"/>
        </w:rPr>
        <w:t>contemporary theory</w:t>
      </w:r>
      <w:r w:rsidRPr="00835EE6">
        <w:rPr>
          <w:sz w:val="16"/>
          <w:highlight w:val="green"/>
        </w:rPr>
        <w:t xml:space="preserve"> </w:t>
      </w:r>
      <w:r w:rsidRPr="00835EE6">
        <w:rPr>
          <w:rStyle w:val="StyleUnderline"/>
          <w:highlight w:val="green"/>
        </w:rPr>
        <w:t>is</w:t>
      </w:r>
      <w:r w:rsidRPr="00417503">
        <w:rPr>
          <w:sz w:val="16"/>
        </w:rPr>
        <w:t xml:space="preserve"> ultimately </w:t>
      </w:r>
      <w:r w:rsidRPr="00835EE6">
        <w:rPr>
          <w:rStyle w:val="Emphasis"/>
          <w:highlight w:val="green"/>
        </w:rPr>
        <w:t>a bio-fantasy of</w:t>
      </w:r>
      <w:r w:rsidRPr="00417503">
        <w:rPr>
          <w:rStyle w:val="Emphasis"/>
        </w:rPr>
        <w:t xml:space="preserve"> a nature "</w:t>
      </w:r>
      <w:r w:rsidRPr="00835EE6">
        <w:rPr>
          <w:rStyle w:val="Emphasis"/>
          <w:highlight w:val="green"/>
        </w:rPr>
        <w:t>outside</w:t>
      </w:r>
      <w:r w:rsidRPr="00417503">
        <w:rPr>
          <w:rStyle w:val="Emphasis"/>
        </w:rPr>
        <w:t xml:space="preserve">" of </w:t>
      </w:r>
      <w:r w:rsidRPr="00835EE6">
        <w:rPr>
          <w:rStyle w:val="Emphasis"/>
          <w:highlight w:val="green"/>
        </w:rPr>
        <w:t>and</w:t>
      </w:r>
      <w:r w:rsidRPr="00417503">
        <w:rPr>
          <w:rStyle w:val="Emphasis"/>
        </w:rPr>
        <w:t xml:space="preserve"> fundamentally </w:t>
      </w:r>
      <w:r w:rsidRPr="00835EE6">
        <w:rPr>
          <w:rStyle w:val="Emphasis"/>
          <w:highlight w:val="green"/>
        </w:rPr>
        <w:t>disruptive of</w:t>
      </w:r>
      <w:r w:rsidRPr="00417503">
        <w:rPr>
          <w:rStyle w:val="Emphasis"/>
        </w:rPr>
        <w:t xml:space="preserve"> the social relations of </w:t>
      </w:r>
      <w:r w:rsidRPr="00835EE6">
        <w:rPr>
          <w:rStyle w:val="Emphasis"/>
          <w:highlight w:val="green"/>
        </w:rPr>
        <w:t>production</w:t>
      </w:r>
      <w:r w:rsidRPr="00417503">
        <w:rPr>
          <w:sz w:val="16"/>
        </w:rPr>
        <w:t>. In opposition to techne, in other words, machine-thinkers oppose (natural) "life" itself ("bios"). Along these lines, in some contemporary posthumanist discourse, "nature" betrays a "viral" or "mutational logic" that "exceeds and encompasses the boundary between the living or organic and the mechanical or technical" and thus becomes "parasitical" (Wolfe, What is Posthumanism? xviii-xix)—a "natural" logic that is represented as breaking the bounds of existing (social) thought but that ends up being a new species of deconstruction. Leaving aside for the moment posthumanism's updating of deconstruction, one of the key points here is that rather than changing the relations in which life is lived, the new battle cry of the left centers on new ways of thinking about life as excessive of human relations. Machine-thinking is in effect a romantic means of disappearing the social. Life is re-articulated as "machine" and "nature," and as a consequence, what makes both—social labor—becomes a fiction.</w:t>
      </w:r>
    </w:p>
    <w:p w14:paraId="0EC59F9B" w14:textId="77777777" w:rsidR="00664263" w:rsidRPr="00417503" w:rsidRDefault="00664263" w:rsidP="00664263">
      <w:pPr>
        <w:rPr>
          <w:sz w:val="16"/>
        </w:rPr>
      </w:pPr>
      <w:r w:rsidRPr="00417503">
        <w:rPr>
          <w:sz w:val="16"/>
        </w:rPr>
        <w:t xml:space="preserve">I argue that </w:t>
      </w:r>
      <w:r w:rsidRPr="00835EE6">
        <w:rPr>
          <w:rStyle w:val="Emphasis"/>
          <w:highlight w:val="green"/>
        </w:rPr>
        <w:t>such rewritings</w:t>
      </w:r>
      <w:r w:rsidRPr="00417503">
        <w:rPr>
          <w:rStyle w:val="Emphasis"/>
        </w:rPr>
        <w:t xml:space="preserve"> of capitalism</w:t>
      </w:r>
      <w:r w:rsidRPr="00417503">
        <w:rPr>
          <w:sz w:val="16"/>
        </w:rPr>
        <w:t xml:space="preserve"> as machine-thinking are part of a long line of romantic writings of the social which </w:t>
      </w:r>
      <w:r w:rsidRPr="00835EE6">
        <w:rPr>
          <w:rStyle w:val="StyleUnderline"/>
          <w:highlight w:val="green"/>
        </w:rPr>
        <w:t>emerge with</w:t>
      </w:r>
      <w:r w:rsidRPr="00417503">
        <w:rPr>
          <w:rStyle w:val="StyleUnderline"/>
        </w:rPr>
        <w:t xml:space="preserve"> particular </w:t>
      </w:r>
      <w:r w:rsidRPr="00835EE6">
        <w:rPr>
          <w:rStyle w:val="StyleUnderline"/>
          <w:highlight w:val="green"/>
        </w:rPr>
        <w:t>force at times of</w:t>
      </w:r>
      <w:r w:rsidRPr="00417503">
        <w:rPr>
          <w:rStyle w:val="StyleUnderline"/>
        </w:rPr>
        <w:t xml:space="preserve"> economic </w:t>
      </w:r>
      <w:r w:rsidRPr="00835EE6">
        <w:rPr>
          <w:rStyle w:val="StyleUnderline"/>
          <w:highlight w:val="green"/>
        </w:rPr>
        <w:t>crisis</w:t>
      </w:r>
      <w:r w:rsidRPr="00417503">
        <w:rPr>
          <w:sz w:val="16"/>
        </w:rPr>
        <w:t xml:space="preserve">. </w:t>
      </w:r>
      <w:r w:rsidRPr="00417503">
        <w:rPr>
          <w:rStyle w:val="Emphasis"/>
        </w:rPr>
        <w:t>Romanticism</w:t>
      </w:r>
      <w:r w:rsidRPr="00417503">
        <w:rPr>
          <w:sz w:val="16"/>
        </w:rPr>
        <w:t xml:space="preserve">, I argue, is not merely a particular historical manifestation of a literary sensibility. It </w:t>
      </w:r>
      <w:r w:rsidRPr="00417503">
        <w:rPr>
          <w:rStyle w:val="StyleUnderline"/>
        </w:rPr>
        <w:t>is a broader response</w:t>
      </w:r>
      <w:r w:rsidRPr="00417503">
        <w:rPr>
          <w:sz w:val="16"/>
        </w:rPr>
        <w:t xml:space="preserve"> (literary, philosophical, cultural and political) </w:t>
      </w:r>
      <w:r w:rsidRPr="00417503">
        <w:rPr>
          <w:rStyle w:val="StyleUnderline"/>
        </w:rPr>
        <w:t>in the post-Renaissance West to the contradictions of capitalism</w:t>
      </w:r>
      <w:r w:rsidRPr="00417503">
        <w:rPr>
          <w:sz w:val="16"/>
        </w:rPr>
        <w:t xml:space="preserve">: </w:t>
      </w:r>
      <w:r w:rsidRPr="00835EE6">
        <w:rPr>
          <w:rStyle w:val="Emphasis"/>
          <w:highlight w:val="green"/>
        </w:rPr>
        <w:t>contradictions</w:t>
      </w:r>
      <w:r w:rsidRPr="00417503">
        <w:rPr>
          <w:rStyle w:val="Emphasis"/>
        </w:rPr>
        <w:t xml:space="preserve"> which romanticism </w:t>
      </w:r>
      <w:r w:rsidRPr="00835EE6">
        <w:rPr>
          <w:rStyle w:val="Emphasis"/>
          <w:highlight w:val="green"/>
        </w:rPr>
        <w:t>reads in terms of</w:t>
      </w:r>
      <w:r w:rsidRPr="00417503">
        <w:rPr>
          <w:rStyle w:val="StyleUnderline"/>
        </w:rPr>
        <w:t xml:space="preserve"> science and technology and, in particular, </w:t>
      </w:r>
      <w:r w:rsidRPr="00417503">
        <w:rPr>
          <w:rStyle w:val="Emphasis"/>
        </w:rPr>
        <w:t xml:space="preserve">instrumental </w:t>
      </w:r>
      <w:r w:rsidRPr="00835EE6">
        <w:rPr>
          <w:rStyle w:val="Emphasis"/>
          <w:highlight w:val="green"/>
        </w:rPr>
        <w:t>rationality</w:t>
      </w:r>
      <w:r w:rsidRPr="00417503">
        <w:rPr>
          <w:sz w:val="16"/>
        </w:rPr>
        <w:t xml:space="preserve">. To put this another way, </w:t>
      </w:r>
      <w:r w:rsidRPr="00417503">
        <w:rPr>
          <w:rStyle w:val="StyleUnderline"/>
        </w:rPr>
        <w:t xml:space="preserve">the </w:t>
      </w:r>
      <w:r w:rsidRPr="00835EE6">
        <w:rPr>
          <w:rStyle w:val="StyleUnderline"/>
          <w:highlight w:val="green"/>
        </w:rPr>
        <w:t>translation of</w:t>
      </w:r>
      <w:r w:rsidRPr="00417503">
        <w:rPr>
          <w:rStyle w:val="StyleUnderline"/>
        </w:rPr>
        <w:t xml:space="preserve"> the </w:t>
      </w:r>
      <w:r w:rsidRPr="00835EE6">
        <w:rPr>
          <w:rStyle w:val="StyleUnderline"/>
          <w:highlight w:val="green"/>
        </w:rPr>
        <w:t>material</w:t>
      </w:r>
      <w:r w:rsidRPr="00417503">
        <w:rPr>
          <w:rStyle w:val="StyleUnderline"/>
        </w:rPr>
        <w:t xml:space="preserve"> contradictions of capital </w:t>
      </w:r>
      <w:r w:rsidRPr="00835EE6">
        <w:rPr>
          <w:rStyle w:val="StyleUnderline"/>
          <w:highlight w:val="green"/>
        </w:rPr>
        <w:t>into</w:t>
      </w:r>
      <w:r w:rsidRPr="00417503">
        <w:rPr>
          <w:rStyle w:val="StyleUnderline"/>
        </w:rPr>
        <w:t xml:space="preserve"> the </w:t>
      </w:r>
      <w:r w:rsidRPr="00835EE6">
        <w:rPr>
          <w:rStyle w:val="StyleUnderline"/>
          <w:highlight w:val="green"/>
        </w:rPr>
        <w:t>ideal</w:t>
      </w:r>
      <w:r w:rsidRPr="00417503">
        <w:rPr>
          <w:sz w:val="16"/>
        </w:rPr>
        <w:t xml:space="preserve"> (and in particular "machine thinking") </w:t>
      </w:r>
      <w:r w:rsidRPr="00417503">
        <w:rPr>
          <w:rStyle w:val="StyleUnderline"/>
        </w:rPr>
        <w:t>is a structural feature of capitalism</w:t>
      </w:r>
      <w:r w:rsidRPr="00417503">
        <w:rPr>
          <w:sz w:val="16"/>
        </w:rPr>
        <w:t xml:space="preserve">. It is rooted in the way that capital, as it develops, increasingly "resolve[s] personal worth into exchange value, and in place of the numberless indefeasible chartered freedoms, has set up that single, unconscionable freedom—Free Trade," one of the central consequences of which is that "for </w:t>
      </w:r>
      <w:r w:rsidRPr="00835EE6">
        <w:rPr>
          <w:rStyle w:val="Emphasis"/>
          <w:highlight w:val="green"/>
        </w:rPr>
        <w:t>exploitation</w:t>
      </w:r>
      <w:r w:rsidRPr="00835EE6">
        <w:rPr>
          <w:sz w:val="16"/>
          <w:highlight w:val="green"/>
        </w:rPr>
        <w:t xml:space="preserve">, </w:t>
      </w:r>
      <w:r w:rsidRPr="00835EE6">
        <w:rPr>
          <w:rStyle w:val="StyleUnderline"/>
          <w:highlight w:val="green"/>
        </w:rPr>
        <w:t>veiled by</w:t>
      </w:r>
      <w:r w:rsidRPr="00417503">
        <w:rPr>
          <w:sz w:val="16"/>
        </w:rPr>
        <w:t xml:space="preserve"> religious and </w:t>
      </w:r>
      <w:r w:rsidRPr="00835EE6">
        <w:rPr>
          <w:rStyle w:val="Emphasis"/>
          <w:highlight w:val="green"/>
        </w:rPr>
        <w:t>political illusions</w:t>
      </w:r>
      <w:r w:rsidRPr="00417503">
        <w:rPr>
          <w:sz w:val="16"/>
        </w:rPr>
        <w:t xml:space="preserve">, </w:t>
      </w:r>
      <w:r w:rsidRPr="00417503">
        <w:rPr>
          <w:rStyle w:val="StyleUnderline"/>
        </w:rPr>
        <w:t>it has substituted</w:t>
      </w:r>
      <w:r w:rsidRPr="00417503">
        <w:rPr>
          <w:sz w:val="16"/>
        </w:rPr>
        <w:t xml:space="preserve"> naked, shameless, direct, </w:t>
      </w:r>
      <w:r w:rsidRPr="00417503">
        <w:rPr>
          <w:rStyle w:val="Emphasis"/>
        </w:rPr>
        <w:t>brutal exploitation</w:t>
      </w:r>
      <w:r w:rsidRPr="00417503">
        <w:rPr>
          <w:sz w:val="16"/>
        </w:rPr>
        <w:t>" (Marx and Engels, Manifesto of the Communist Party).</w:t>
      </w:r>
    </w:p>
    <w:p w14:paraId="4E88BBB9" w14:textId="77777777" w:rsidR="00664263" w:rsidRPr="00417503" w:rsidRDefault="00664263" w:rsidP="00664263">
      <w:pPr>
        <w:rPr>
          <w:sz w:val="16"/>
        </w:rPr>
      </w:pPr>
      <w:r w:rsidRPr="00417503">
        <w:rPr>
          <w:sz w:val="16"/>
        </w:rPr>
        <w:t xml:space="preserve">Romanticism has always challenged the effects of capitalist relations (giving it a semblance of radicality) but not its root cause (exploitation). In this vein, Emerson, for instance, argues that "Poetry is the consolation of mortal men," because they "live cabined, cribbed, confined in a narrow and trivial lot—in wants, pains, anxieties and superstitions, in profligate politics, in personal animosities, in mean employments—and victims of these; and the nobler powers untried, unknown" ("Poetry and Imagination" 37). "A poet comes," Emerson continues, "who lifts the veil; gives them glimpses of the laws of the universe" (37-8). And what the poet reveals, according to Emerson, is that reality is only the phenomenal appearance of a higher, spiritual reality. Romantics like Emerson confine their understanding of capitalist conditions to its alienating effects and use of technology in the city (the space of the most developed technology and class divisions). </w:t>
      </w:r>
      <w:r w:rsidRPr="00417503">
        <w:rPr>
          <w:rStyle w:val="StyleUnderline"/>
        </w:rPr>
        <w:t>They therefore misread capitalism as primarily a rigid, homogenizing and instrumental way of thinking</w:t>
      </w:r>
      <w:r w:rsidRPr="00417503">
        <w:rPr>
          <w:sz w:val="16"/>
        </w:rPr>
        <w:t xml:space="preserve">. </w:t>
      </w:r>
      <w:r w:rsidRPr="00835EE6">
        <w:rPr>
          <w:rStyle w:val="Emphasis"/>
          <w:highlight w:val="green"/>
        </w:rPr>
        <w:t>Poetry thus "consoles"</w:t>
      </w:r>
      <w:r w:rsidRPr="00417503">
        <w:rPr>
          <w:sz w:val="16"/>
        </w:rPr>
        <w:t xml:space="preserve"> </w:t>
      </w:r>
      <w:r w:rsidRPr="00417503">
        <w:rPr>
          <w:strike/>
          <w:sz w:val="16"/>
        </w:rPr>
        <w:t>men</w:t>
      </w:r>
      <w:r w:rsidRPr="00417503">
        <w:rPr>
          <w:sz w:val="16"/>
        </w:rPr>
        <w:t xml:space="preserve">, for Emerson, </w:t>
      </w:r>
      <w:r w:rsidRPr="00835EE6">
        <w:rPr>
          <w:rStyle w:val="StyleUnderline"/>
          <w:highlight w:val="green"/>
        </w:rPr>
        <w:t>because</w:t>
      </w:r>
      <w:r w:rsidRPr="00417503">
        <w:rPr>
          <w:sz w:val="16"/>
        </w:rPr>
        <w:t xml:space="preserve">, through it, </w:t>
      </w:r>
      <w:r w:rsidRPr="00835EE6">
        <w:rPr>
          <w:rStyle w:val="Emphasis"/>
          <w:highlight w:val="green"/>
        </w:rPr>
        <w:t>the "veil" of</w:t>
      </w:r>
      <w:r w:rsidRPr="00417503">
        <w:rPr>
          <w:sz w:val="16"/>
        </w:rPr>
        <w:t xml:space="preserve"> phenomenal </w:t>
      </w:r>
      <w:r w:rsidRPr="00835EE6">
        <w:rPr>
          <w:rStyle w:val="Emphasis"/>
          <w:highlight w:val="green"/>
        </w:rPr>
        <w:t>reality</w:t>
      </w:r>
      <w:r w:rsidRPr="00835EE6">
        <w:rPr>
          <w:sz w:val="16"/>
          <w:highlight w:val="green"/>
        </w:rPr>
        <w:t xml:space="preserve"> </w:t>
      </w:r>
      <w:r w:rsidRPr="00835EE6">
        <w:rPr>
          <w:rStyle w:val="StyleUnderline"/>
          <w:highlight w:val="green"/>
        </w:rPr>
        <w:t>is lifted to</w:t>
      </w:r>
      <w:r w:rsidRPr="00417503">
        <w:rPr>
          <w:rStyle w:val="StyleUnderline"/>
        </w:rPr>
        <w:t xml:space="preserve"> reveal</w:t>
      </w:r>
      <w:r w:rsidRPr="00417503">
        <w:rPr>
          <w:sz w:val="16"/>
        </w:rPr>
        <w:t xml:space="preserve"> </w:t>
      </w:r>
      <w:r w:rsidRPr="00417503">
        <w:rPr>
          <w:rStyle w:val="Emphasis"/>
        </w:rPr>
        <w:t xml:space="preserve">a </w:t>
      </w:r>
      <w:r w:rsidRPr="00835EE6">
        <w:rPr>
          <w:rStyle w:val="Emphasis"/>
          <w:highlight w:val="green"/>
        </w:rPr>
        <w:t>symbolic universe</w:t>
      </w:r>
      <w:r w:rsidRPr="00835EE6">
        <w:rPr>
          <w:sz w:val="16"/>
          <w:highlight w:val="green"/>
        </w:rPr>
        <w:t xml:space="preserve"> </w:t>
      </w:r>
      <w:r w:rsidRPr="00835EE6">
        <w:rPr>
          <w:rStyle w:val="StyleUnderline"/>
          <w:highlight w:val="green"/>
        </w:rPr>
        <w:t>which resists</w:t>
      </w:r>
      <w:r w:rsidRPr="00417503">
        <w:rPr>
          <w:rStyle w:val="StyleUnderline"/>
        </w:rPr>
        <w:t xml:space="preserve"> the </w:t>
      </w:r>
      <w:r w:rsidRPr="00835EE6">
        <w:rPr>
          <w:rStyle w:val="Emphasis"/>
          <w:highlight w:val="green"/>
        </w:rPr>
        <w:t>instrumentality</w:t>
      </w:r>
      <w:r w:rsidRPr="00417503">
        <w:rPr>
          <w:sz w:val="16"/>
        </w:rPr>
        <w:t xml:space="preserve"> (i.e., the placing of ends before means) of modern life. Which is another way of saying that Emerson </w:t>
      </w:r>
      <w:r w:rsidRPr="00835EE6">
        <w:rPr>
          <w:rStyle w:val="StyleUnderline"/>
          <w:highlight w:val="green"/>
        </w:rPr>
        <w:t>reduces</w:t>
      </w:r>
      <w:r w:rsidRPr="00835EE6">
        <w:rPr>
          <w:sz w:val="16"/>
          <w:highlight w:val="green"/>
        </w:rPr>
        <w:t xml:space="preserve"> </w:t>
      </w:r>
      <w:r w:rsidRPr="00835EE6">
        <w:rPr>
          <w:rStyle w:val="Emphasis"/>
          <w:highlight w:val="green"/>
        </w:rPr>
        <w:t>capitalism</w:t>
      </w:r>
      <w:r w:rsidRPr="00835EE6">
        <w:rPr>
          <w:sz w:val="16"/>
          <w:highlight w:val="green"/>
        </w:rPr>
        <w:t xml:space="preserve"> </w:t>
      </w:r>
      <w:r w:rsidRPr="00835EE6">
        <w:rPr>
          <w:rStyle w:val="StyleUnderline"/>
          <w:highlight w:val="green"/>
        </w:rPr>
        <w:t xml:space="preserve">to something that </w:t>
      </w:r>
      <w:r w:rsidRPr="00835EE6">
        <w:rPr>
          <w:rStyle w:val="Emphasis"/>
          <w:highlight w:val="green"/>
        </w:rPr>
        <w:t>cannot be changed</w:t>
      </w:r>
      <w:r w:rsidRPr="00835EE6">
        <w:rPr>
          <w:sz w:val="16"/>
          <w:highlight w:val="green"/>
        </w:rPr>
        <w:t xml:space="preserve">, </w:t>
      </w:r>
      <w:r w:rsidRPr="00835EE6">
        <w:rPr>
          <w:rStyle w:val="StyleUnderline"/>
          <w:highlight w:val="green"/>
        </w:rPr>
        <w:t xml:space="preserve">only </w:t>
      </w:r>
      <w:r w:rsidRPr="00835EE6">
        <w:rPr>
          <w:rStyle w:val="Emphasis"/>
          <w:highlight w:val="green"/>
        </w:rPr>
        <w:t>thought about differently</w:t>
      </w:r>
      <w:r w:rsidRPr="00417503">
        <w:rPr>
          <w:sz w:val="16"/>
        </w:rPr>
        <w:t>. The concern, in other words, is with the ways in which, as Heidegger puts it, a technological age "take[s] thinking itself to be a technē, a process of reflection in service to doing and making" ("Letter on Humanism" 218). Nothing—and no one—is meaningful in and of itself, but for something else (a means toward an end).</w:t>
      </w:r>
    </w:p>
    <w:p w14:paraId="6E968DCF" w14:textId="77777777" w:rsidR="00664263" w:rsidRPr="00417503" w:rsidRDefault="00664263" w:rsidP="00664263">
      <w:pPr>
        <w:rPr>
          <w:sz w:val="16"/>
        </w:rPr>
      </w:pPr>
      <w:r w:rsidRPr="00417503">
        <w:rPr>
          <w:sz w:val="16"/>
        </w:rPr>
        <w:t>This reading of instrumentality de-historicizes and de-materializes instrumentality. In focusing only on the how of instrumentality—how instrumental thinking equates the valuable with the efficient, with efficaciousness—</w:t>
      </w:r>
      <w:r w:rsidRPr="00417503">
        <w:rPr>
          <w:rStyle w:val="StyleUnderline"/>
        </w:rPr>
        <w:t>the reasons why this has become the dominant logic in capitalism fade into the background</w:t>
      </w:r>
      <w:r w:rsidRPr="00417503">
        <w:rPr>
          <w:sz w:val="16"/>
        </w:rPr>
        <w:t xml:space="preserve">. In fact, the marginalization of the why in cultural theory has become grounds for treating Heidegger (among others) as a militant against the metaphysics of origin and religious origin in particular. Along these lines, Timothy Clark affirms that, for Heidegger, "Ultimately, like human existence itself, it [Being] is without a 'why' (has nothing we might recognize as a meaning): it happened because it happened" (34). Yet in the name of the destruction of religious and metaphysical origin, </w:t>
      </w:r>
      <w:r w:rsidRPr="00417503">
        <w:rPr>
          <w:rStyle w:val="StyleUnderline"/>
        </w:rPr>
        <w:t>Heidegger has been instrumental in updating spiritualism and, in effect, in dismantling the knowledge of material origin.</w:t>
      </w:r>
    </w:p>
    <w:p w14:paraId="20CB23BB" w14:textId="77777777" w:rsidR="00664263" w:rsidRPr="00417503" w:rsidRDefault="00664263" w:rsidP="00664263">
      <w:pPr>
        <w:rPr>
          <w:sz w:val="16"/>
        </w:rPr>
      </w:pPr>
      <w:r w:rsidRPr="00417503">
        <w:rPr>
          <w:sz w:val="16"/>
        </w:rPr>
        <w:t>Poetry, for both Emerson and Heidegger, re-thinks the contemporary, and, in a more or less overtly religious language, produces a subject that recognizes the world's (material) insignificance from the vantage point of a higher immaterial reality. "Every natural fact," Emerson writes in Nature, "is a symbol of some spiritual fact" (26).</w:t>
      </w:r>
    </w:p>
    <w:p w14:paraId="2C267535" w14:textId="77777777" w:rsidR="00664263" w:rsidRPr="00417503" w:rsidRDefault="00664263" w:rsidP="00664263">
      <w:pPr>
        <w:rPr>
          <w:sz w:val="16"/>
        </w:rPr>
      </w:pPr>
      <w:r w:rsidRPr="00417503">
        <w:rPr>
          <w:sz w:val="16"/>
        </w:rPr>
        <w:t>The mode of romanticism I address in this essay is ultimately a class response to the contradictions of capitalism which it reads in terms of science and technology, and in particular instrumental rationality. To be more specific, this romantic construction of nature (including nostalgia for the past) is a response to the fact that, as Marx and Engels argue,</w:t>
      </w:r>
    </w:p>
    <w:p w14:paraId="5A6B358A" w14:textId="77777777" w:rsidR="00664263" w:rsidRPr="00417503" w:rsidRDefault="00664263" w:rsidP="00664263">
      <w:pPr>
        <w:rPr>
          <w:sz w:val="16"/>
        </w:rPr>
      </w:pPr>
      <w:r w:rsidRPr="00417503">
        <w:rPr>
          <w:rStyle w:val="StyleUnderline"/>
        </w:rPr>
        <w:t>The bourgeoisie, wherever it has got the upper hand, has put an end to all feudal, patriarchal, idyllic relations</w:t>
      </w:r>
      <w:r w:rsidRPr="00417503">
        <w:rPr>
          <w:sz w:val="16"/>
        </w:rPr>
        <w:t xml:space="preserve">. It has pitilessly torn asunder the motley feudal ties that bound man to his "natural superiors", and has left remaining no other nexus between man and man than naked self-interest, than callous "cash payment". It has drowned the most heavenly ecstasies of religious fervour, of chivalrous enthusiasm, of philistine sentimentalism, in the icy water of egotistical calculation. </w:t>
      </w:r>
      <w:r w:rsidRPr="00417503">
        <w:rPr>
          <w:rStyle w:val="StyleUnderline"/>
        </w:rPr>
        <w:t>It has resolved personal worth into exchange value, and in place of the numberless indefeasible chartered freedoms, has set up that single, unconscionable freedom—Free Trade</w:t>
      </w:r>
      <w:r w:rsidRPr="00417503">
        <w:rPr>
          <w:sz w:val="16"/>
        </w:rPr>
        <w:t>. In one word, for exploitation, veiled by religious and political illusions, it has substituted naked, shameless, direct, brutal exploitation.</w:t>
      </w:r>
    </w:p>
    <w:p w14:paraId="5DF1CD51" w14:textId="77777777" w:rsidR="00664263" w:rsidRPr="00417503" w:rsidRDefault="00664263" w:rsidP="00664263">
      <w:pPr>
        <w:rPr>
          <w:sz w:val="16"/>
        </w:rPr>
      </w:pPr>
      <w:r w:rsidRPr="00417503">
        <w:rPr>
          <w:sz w:val="16"/>
        </w:rPr>
        <w:t>The bourgeoisie has stripped of its halo every occupation hitherto honoured and looked up to with reverent awe. It has converted the physician, the lawyer, the priest, the poet, the man of science, into its paid wage labourers. (Manifesto 486-7)</w:t>
      </w:r>
    </w:p>
    <w:p w14:paraId="205E82A1" w14:textId="77777777" w:rsidR="00664263" w:rsidRPr="00417503" w:rsidRDefault="00664263" w:rsidP="00664263">
      <w:pPr>
        <w:rPr>
          <w:sz w:val="16"/>
        </w:rPr>
      </w:pPr>
      <w:r w:rsidRPr="00417503">
        <w:rPr>
          <w:sz w:val="16"/>
        </w:rPr>
        <w:t xml:space="preserve">Romantic machine-thinking is a response to capital's relentless conversion of people into wage-laborers—a process which, in times of crisis, hits the "middle" sectors of class society (i.e, intellectuals, the petit-bourgeois) particularly hard. </w:t>
      </w:r>
      <w:r w:rsidRPr="00835EE6">
        <w:rPr>
          <w:rStyle w:val="StyleUnderline"/>
          <w:highlight w:val="green"/>
        </w:rPr>
        <w:t>Facing</w:t>
      </w:r>
      <w:r w:rsidRPr="00417503">
        <w:rPr>
          <w:rStyle w:val="StyleUnderline"/>
        </w:rPr>
        <w:t xml:space="preserve"> the </w:t>
      </w:r>
      <w:r w:rsidRPr="00835EE6">
        <w:rPr>
          <w:rStyle w:val="StyleUnderline"/>
          <w:highlight w:val="green"/>
        </w:rPr>
        <w:t>deep insecurity of</w:t>
      </w:r>
      <w:r w:rsidRPr="00417503">
        <w:rPr>
          <w:rStyle w:val="StyleUnderline"/>
        </w:rPr>
        <w:t xml:space="preserve"> their </w:t>
      </w:r>
      <w:r w:rsidRPr="00835EE6">
        <w:rPr>
          <w:rStyle w:val="StyleUnderline"/>
          <w:highlight w:val="green"/>
        </w:rPr>
        <w:t>class position</w:t>
      </w:r>
      <w:r w:rsidRPr="00417503">
        <w:rPr>
          <w:rStyle w:val="StyleUnderline"/>
        </w:rPr>
        <w:t xml:space="preserve"> yet ultimately opposed to the working class struggle to transform capital, the </w:t>
      </w:r>
      <w:r w:rsidRPr="00835EE6">
        <w:rPr>
          <w:rStyle w:val="StyleUnderline"/>
          <w:highlight w:val="green"/>
        </w:rPr>
        <w:t>first line</w:t>
      </w:r>
      <w:r w:rsidRPr="00417503">
        <w:rPr>
          <w:rStyle w:val="StyleUnderline"/>
        </w:rPr>
        <w:t xml:space="preserve"> of defense </w:t>
      </w:r>
      <w:r w:rsidRPr="00835EE6">
        <w:rPr>
          <w:rStyle w:val="StyleUnderline"/>
          <w:highlight w:val="green"/>
        </w:rPr>
        <w:t>among intellectuals</w:t>
      </w:r>
      <w:r w:rsidRPr="00417503">
        <w:rPr>
          <w:sz w:val="16"/>
        </w:rPr>
        <w:t xml:space="preserve"> facing growing economic and social crisis </w:t>
      </w:r>
      <w:r w:rsidRPr="00835EE6">
        <w:rPr>
          <w:rStyle w:val="Emphasis"/>
          <w:highlight w:val="green"/>
        </w:rPr>
        <w:t>has always been the turn to the immaterial</w:t>
      </w:r>
      <w:r w:rsidRPr="00417503">
        <w:rPr>
          <w:rStyle w:val="Emphasis"/>
        </w:rPr>
        <w:t>, and often the irrational.</w:t>
      </w:r>
      <w:r w:rsidRPr="00417503">
        <w:rPr>
          <w:sz w:val="16"/>
        </w:rPr>
        <w:t xml:space="preserve"> That is to say, </w:t>
      </w:r>
      <w:r w:rsidRPr="00417503">
        <w:rPr>
          <w:rStyle w:val="Emphasis"/>
        </w:rPr>
        <w:t>romantic idealism is a discursive relay of the displaced petit-bourgeoisie</w:t>
      </w:r>
      <w:r w:rsidRPr="00417503">
        <w:rPr>
          <w:sz w:val="16"/>
        </w:rPr>
        <w:t xml:space="preserve">—and, in the face of the rising conflict between labor and capital, </w:t>
      </w:r>
      <w:r w:rsidRPr="00417503">
        <w:rPr>
          <w:rStyle w:val="StyleUnderline"/>
        </w:rPr>
        <w:t xml:space="preserve">signals a retreat into and </w:t>
      </w:r>
      <w:r w:rsidRPr="00835EE6">
        <w:rPr>
          <w:rStyle w:val="StyleUnderline"/>
          <w:highlight w:val="green"/>
        </w:rPr>
        <w:t>call for</w:t>
      </w:r>
      <w:r w:rsidRPr="00417503">
        <w:rPr>
          <w:rStyle w:val="StyleUnderline"/>
        </w:rPr>
        <w:t xml:space="preserve"> some</w:t>
      </w:r>
      <w:r w:rsidRPr="00417503">
        <w:rPr>
          <w:sz w:val="16"/>
        </w:rPr>
        <w:t xml:space="preserve"> "</w:t>
      </w:r>
      <w:r w:rsidRPr="00835EE6">
        <w:rPr>
          <w:rStyle w:val="Emphasis"/>
          <w:highlight w:val="green"/>
        </w:rPr>
        <w:t>other way of life</w:t>
      </w:r>
      <w:r w:rsidRPr="00835EE6">
        <w:rPr>
          <w:sz w:val="16"/>
          <w:highlight w:val="green"/>
        </w:rPr>
        <w:t xml:space="preserve">" </w:t>
      </w:r>
      <w:r w:rsidRPr="00835EE6">
        <w:rPr>
          <w:rStyle w:val="StyleUnderline"/>
          <w:highlight w:val="green"/>
        </w:rPr>
        <w:t>in order not to engage</w:t>
      </w:r>
      <w:r w:rsidRPr="00417503">
        <w:rPr>
          <w:rStyle w:val="StyleUnderline"/>
        </w:rPr>
        <w:t xml:space="preserve"> the</w:t>
      </w:r>
      <w:r w:rsidRPr="00417503">
        <w:rPr>
          <w:sz w:val="16"/>
        </w:rPr>
        <w:t xml:space="preserve"> </w:t>
      </w:r>
      <w:r w:rsidRPr="00835EE6">
        <w:rPr>
          <w:rStyle w:val="Emphasis"/>
          <w:highlight w:val="green"/>
        </w:rPr>
        <w:t>material conflicts</w:t>
      </w:r>
      <w:r w:rsidRPr="00417503">
        <w:rPr>
          <w:rStyle w:val="Emphasis"/>
        </w:rPr>
        <w:t xml:space="preserve"> of the present</w:t>
      </w:r>
      <w:r w:rsidRPr="00417503">
        <w:rPr>
          <w:sz w:val="16"/>
        </w:rPr>
        <w:t xml:space="preserve">. This is why it </w:t>
      </w:r>
      <w:r w:rsidRPr="00417503">
        <w:rPr>
          <w:rStyle w:val="StyleUnderline"/>
        </w:rPr>
        <w:t>surfaces with such force during</w:t>
      </w:r>
      <w:r w:rsidRPr="00417503">
        <w:rPr>
          <w:sz w:val="16"/>
        </w:rPr>
        <w:t xml:space="preserve"> moments of </w:t>
      </w:r>
      <w:r w:rsidRPr="00417503">
        <w:rPr>
          <w:rStyle w:val="Emphasis"/>
        </w:rPr>
        <w:t>intensified crisis</w:t>
      </w:r>
      <w:r w:rsidRPr="00417503">
        <w:rPr>
          <w:sz w:val="16"/>
        </w:rPr>
        <w:t xml:space="preserve">. Thus, </w:t>
      </w:r>
      <w:r w:rsidRPr="00417503">
        <w:rPr>
          <w:rStyle w:val="Emphasis"/>
        </w:rPr>
        <w:t>for instance</w:t>
      </w:r>
      <w:r w:rsidRPr="00417503">
        <w:rPr>
          <w:sz w:val="16"/>
        </w:rPr>
        <w:t xml:space="preserve">, the rise of romanticism in </w:t>
      </w:r>
      <w:r w:rsidRPr="00417503">
        <w:rPr>
          <w:rStyle w:val="Emphasis"/>
        </w:rPr>
        <w:t>late 1700s</w:t>
      </w:r>
      <w:r w:rsidRPr="00417503">
        <w:rPr>
          <w:sz w:val="16"/>
        </w:rPr>
        <w:t xml:space="preserve"> to the early 1800s is also the time of revolutionary upheavals, </w:t>
      </w:r>
      <w:r w:rsidRPr="00417503">
        <w:rPr>
          <w:rStyle w:val="StyleUnderline"/>
        </w:rPr>
        <w:t>the intensified destruction of peasant life, as well as the consolidation of the early industrial city</w:t>
      </w:r>
      <w:r w:rsidRPr="00417503">
        <w:rPr>
          <w:sz w:val="16"/>
        </w:rPr>
        <w:t xml:space="preserve"> with its obvious class contradictions with life in the early factories (before the period of "social reform" from the 1840s on in England)—which romanticism sees in terms of the excesses of Enlightenment rationality and the logic of quantification.</w:t>
      </w:r>
    </w:p>
    <w:p w14:paraId="5DFDC4CB" w14:textId="23C531A1" w:rsidR="00664263" w:rsidRDefault="00664263" w:rsidP="00664263">
      <w:pPr>
        <w:pStyle w:val="Heading3"/>
      </w:pPr>
      <w:r>
        <w:t>1NC---</w:t>
      </w:r>
      <w:r w:rsidR="00835EE6">
        <w:t>Ice Link</w:t>
      </w:r>
    </w:p>
    <w:p w14:paraId="6B738E90" w14:textId="21A7AEDF" w:rsidR="00664263" w:rsidRPr="00835EE6" w:rsidRDefault="00835EE6" w:rsidP="00664263">
      <w:pPr>
        <w:pStyle w:val="Heading4"/>
      </w:pPr>
      <w:r>
        <w:t xml:space="preserve">The attempt to imbue </w:t>
      </w:r>
      <w:r>
        <w:rPr>
          <w:u w:val="single"/>
        </w:rPr>
        <w:t>ice</w:t>
      </w:r>
      <w:r>
        <w:t xml:space="preserve"> with </w:t>
      </w:r>
      <w:r>
        <w:rPr>
          <w:u w:val="single"/>
        </w:rPr>
        <w:t>agency</w:t>
      </w:r>
      <w:r>
        <w:t xml:space="preserve"> reproduces capital’s quest for </w:t>
      </w:r>
      <w:r>
        <w:rPr>
          <w:u w:val="single"/>
        </w:rPr>
        <w:t>storytellers</w:t>
      </w:r>
      <w:r>
        <w:t xml:space="preserve"> and </w:t>
      </w:r>
      <w:r>
        <w:rPr>
          <w:u w:val="single"/>
        </w:rPr>
        <w:t>new commodities</w:t>
      </w:r>
      <w:r>
        <w:t xml:space="preserve">. </w:t>
      </w:r>
    </w:p>
    <w:p w14:paraId="4B311CF4" w14:textId="77777777" w:rsidR="00664263" w:rsidRPr="00234552" w:rsidRDefault="00664263" w:rsidP="00664263">
      <w:r w:rsidRPr="0043069D">
        <w:rPr>
          <w:rStyle w:val="Style13ptBold"/>
        </w:rPr>
        <w:t>Diaz 18</w:t>
      </w:r>
      <w:r>
        <w:t xml:space="preserve">, founder and director of The Native Canoe Program, housed in the Department of American Indian Studies. (Vicente M., 9/12/2018, “Don’t Swallow (or be Swallowed by) Disney’s 'Culturally Authenticated Moana',” </w:t>
      </w:r>
      <w:hyperlink r:id="rId11" w:history="1">
        <w:r w:rsidRPr="00E37439">
          <w:rPr>
            <w:rStyle w:val="Hyperlink"/>
          </w:rPr>
          <w:t>https://indiancountrytoday.com/archive/dont-swallow-or-be-swallowed-by-disneys-culturally-authenticated-moana, luna</w:t>
        </w:r>
      </w:hyperlink>
      <w:r>
        <w:t>)</w:t>
      </w:r>
    </w:p>
    <w:p w14:paraId="3630932F" w14:textId="77777777" w:rsidR="00664263" w:rsidRPr="008046EE" w:rsidRDefault="00664263" w:rsidP="00664263">
      <w:pPr>
        <w:rPr>
          <w:sz w:val="16"/>
        </w:rPr>
      </w:pPr>
      <w:r w:rsidRPr="00835EE6">
        <w:rPr>
          <w:rStyle w:val="Emphasis"/>
          <w:highlight w:val="green"/>
        </w:rPr>
        <w:t>Disney imagineers</w:t>
      </w:r>
      <w:r w:rsidRPr="008046EE">
        <w:rPr>
          <w:sz w:val="16"/>
        </w:rPr>
        <w:t xml:space="preserve"> have just </w:t>
      </w:r>
      <w:r w:rsidRPr="00835EE6">
        <w:rPr>
          <w:rStyle w:val="StyleUnderline"/>
          <w:highlight w:val="green"/>
        </w:rPr>
        <w:t>rolled out</w:t>
      </w:r>
      <w:r w:rsidRPr="00835EE6">
        <w:rPr>
          <w:sz w:val="16"/>
          <w:highlight w:val="green"/>
        </w:rPr>
        <w:t xml:space="preserve"> </w:t>
      </w:r>
      <w:r w:rsidRPr="008046EE">
        <w:rPr>
          <w:sz w:val="16"/>
        </w:rPr>
        <w:t xml:space="preserve">a powerful anecdote, connected to the November release of its latest animation, </w:t>
      </w:r>
      <w:r w:rsidRPr="00835EE6">
        <w:rPr>
          <w:rStyle w:val="Emphasis"/>
          <w:highlight w:val="green"/>
        </w:rPr>
        <w:t>Moana</w:t>
      </w:r>
      <w:r w:rsidRPr="008046EE">
        <w:rPr>
          <w:sz w:val="16"/>
        </w:rPr>
        <w:t xml:space="preserve">, </w:t>
      </w:r>
      <w:r w:rsidRPr="00835EE6">
        <w:rPr>
          <w:rStyle w:val="StyleUnderline"/>
          <w:highlight w:val="green"/>
        </w:rPr>
        <w:t>wherein</w:t>
      </w:r>
      <w:r w:rsidRPr="003A4EC9">
        <w:rPr>
          <w:rStyle w:val="StyleUnderline"/>
        </w:rPr>
        <w:t xml:space="preserve"> an elder</w:t>
      </w:r>
      <w:r w:rsidRPr="008046EE">
        <w:rPr>
          <w:sz w:val="16"/>
        </w:rPr>
        <w:t xml:space="preserve"> from Mo’orea, in French Polynesia, is depicted as having </w:t>
      </w:r>
      <w:r w:rsidRPr="003A4EC9">
        <w:rPr>
          <w:rStyle w:val="StyleUnderline"/>
        </w:rPr>
        <w:t>asked</w:t>
      </w:r>
      <w:r w:rsidRPr="008046EE">
        <w:rPr>
          <w:sz w:val="16"/>
        </w:rPr>
        <w:t xml:space="preserve"> one of them, “For years, </w:t>
      </w:r>
      <w:r w:rsidRPr="003A4EC9">
        <w:rPr>
          <w:rStyle w:val="StyleUnderline"/>
        </w:rPr>
        <w:t>we have been swallowed by your culture</w:t>
      </w:r>
      <w:r w:rsidRPr="008046EE">
        <w:rPr>
          <w:sz w:val="16"/>
        </w:rPr>
        <w:t xml:space="preserve"> …; this one time, </w:t>
      </w:r>
      <w:r w:rsidRPr="003A4EC9">
        <w:rPr>
          <w:rStyle w:val="Emphasis"/>
        </w:rPr>
        <w:t>can you be swallowed by ours?”</w:t>
      </w:r>
    </w:p>
    <w:p w14:paraId="008B440D" w14:textId="77777777" w:rsidR="00664263" w:rsidRPr="008046EE" w:rsidRDefault="00664263" w:rsidP="00664263">
      <w:pPr>
        <w:rPr>
          <w:sz w:val="16"/>
        </w:rPr>
      </w:pPr>
      <w:r w:rsidRPr="008046EE">
        <w:rPr>
          <w:sz w:val="16"/>
        </w:rPr>
        <w:t xml:space="preserve">The image of one of our </w:t>
      </w:r>
      <w:r w:rsidRPr="00835EE6">
        <w:rPr>
          <w:rStyle w:val="Emphasis"/>
          <w:highlight w:val="green"/>
        </w:rPr>
        <w:t>revered elders humbly petitioning</w:t>
      </w:r>
      <w:r w:rsidRPr="008046EE">
        <w:rPr>
          <w:sz w:val="16"/>
        </w:rPr>
        <w:t xml:space="preserve"> agents of the gargantuan media and merchandising conglomerate for just one moment of cultural attention </w:t>
      </w:r>
      <w:r w:rsidRPr="00835EE6">
        <w:rPr>
          <w:rStyle w:val="StyleUnderline"/>
          <w:highlight w:val="green"/>
        </w:rPr>
        <w:t>against</w:t>
      </w:r>
      <w:r w:rsidRPr="008046EE">
        <w:rPr>
          <w:sz w:val="16"/>
        </w:rPr>
        <w:t xml:space="preserve"> a historical wave of </w:t>
      </w:r>
      <w:r w:rsidRPr="00835EE6">
        <w:rPr>
          <w:rStyle w:val="StyleUnderline"/>
          <w:highlight w:val="green"/>
        </w:rPr>
        <w:t>western</w:t>
      </w:r>
      <w:r w:rsidRPr="008046EE">
        <w:rPr>
          <w:sz w:val="16"/>
        </w:rPr>
        <w:t xml:space="preserve"> acculturative </w:t>
      </w:r>
      <w:r w:rsidRPr="00835EE6">
        <w:rPr>
          <w:rStyle w:val="StyleUnderline"/>
          <w:highlight w:val="green"/>
        </w:rPr>
        <w:t>forces makes it sound as if Moana</w:t>
      </w:r>
      <w:r w:rsidRPr="003A4EC9">
        <w:rPr>
          <w:rStyle w:val="StyleUnderline"/>
        </w:rPr>
        <w:t xml:space="preserve"> the film </w:t>
      </w:r>
      <w:r w:rsidRPr="00835EE6">
        <w:rPr>
          <w:rStyle w:val="StyleUnderline"/>
          <w:highlight w:val="green"/>
        </w:rPr>
        <w:t>is a gift</w:t>
      </w:r>
      <w:r w:rsidRPr="003A4EC9">
        <w:rPr>
          <w:rStyle w:val="StyleUnderline"/>
        </w:rPr>
        <w:t xml:space="preserve"> straight </w:t>
      </w:r>
      <w:r w:rsidRPr="00835EE6">
        <w:rPr>
          <w:rStyle w:val="StyleUnderline"/>
          <w:highlight w:val="green"/>
        </w:rPr>
        <w:t>from Disney</w:t>
      </w:r>
      <w:r w:rsidRPr="003A4EC9">
        <w:rPr>
          <w:rStyle w:val="StyleUnderline"/>
        </w:rPr>
        <w:t xml:space="preserve"> Inc.’s golden </w:t>
      </w:r>
      <w:r w:rsidRPr="00835EE6">
        <w:rPr>
          <w:rStyle w:val="StyleUnderline"/>
          <w:highlight w:val="green"/>
        </w:rPr>
        <w:t>heart</w:t>
      </w:r>
      <w:r w:rsidRPr="008046EE">
        <w:rPr>
          <w:sz w:val="16"/>
        </w:rPr>
        <w:t xml:space="preserve">. But make no mistake about it, </w:t>
      </w:r>
      <w:r w:rsidRPr="00835EE6">
        <w:rPr>
          <w:rStyle w:val="Emphasis"/>
          <w:highlight w:val="green"/>
        </w:rPr>
        <w:t>any altruism</w:t>
      </w:r>
      <w:r w:rsidRPr="008046EE">
        <w:rPr>
          <w:sz w:val="16"/>
        </w:rPr>
        <w:t xml:space="preserve"> </w:t>
      </w:r>
      <w:r w:rsidRPr="003A4EC9">
        <w:rPr>
          <w:rStyle w:val="StyleUnderline"/>
        </w:rPr>
        <w:t>associated with</w:t>
      </w:r>
      <w:r w:rsidRPr="008046EE">
        <w:rPr>
          <w:sz w:val="16"/>
        </w:rPr>
        <w:t xml:space="preserve"> this latest </w:t>
      </w:r>
      <w:r w:rsidRPr="003A4EC9">
        <w:rPr>
          <w:rStyle w:val="Emphasis"/>
        </w:rPr>
        <w:t>commercial</w:t>
      </w:r>
      <w:r w:rsidRPr="008046EE">
        <w:rPr>
          <w:sz w:val="16"/>
        </w:rPr>
        <w:t xml:space="preserve"> ad-</w:t>
      </w:r>
      <w:r w:rsidRPr="003A4EC9">
        <w:rPr>
          <w:rStyle w:val="Emphasis"/>
        </w:rPr>
        <w:t>venture</w:t>
      </w:r>
      <w:r w:rsidRPr="008046EE">
        <w:rPr>
          <w:sz w:val="16"/>
        </w:rPr>
        <w:t xml:space="preserve"> </w:t>
      </w:r>
      <w:r w:rsidRPr="00835EE6">
        <w:rPr>
          <w:rStyle w:val="StyleUnderline"/>
          <w:highlight w:val="green"/>
        </w:rPr>
        <w:t>will always be trumped by</w:t>
      </w:r>
      <w:r w:rsidRPr="008046EE">
        <w:rPr>
          <w:sz w:val="16"/>
        </w:rPr>
        <w:t xml:space="preserve"> the proverbial </w:t>
      </w:r>
      <w:r w:rsidRPr="003A4EC9">
        <w:rPr>
          <w:rStyle w:val="Emphasis"/>
        </w:rPr>
        <w:t>bottom line</w:t>
      </w:r>
      <w:r w:rsidRPr="008046EE">
        <w:rPr>
          <w:sz w:val="16"/>
        </w:rPr>
        <w:t xml:space="preserve">, but more depressingly, by an enduring colonial legacy in the Pacific islands that is further animated in the 21st century </w:t>
      </w:r>
      <w:r w:rsidRPr="003A4EC9">
        <w:rPr>
          <w:rStyle w:val="StyleUnderline"/>
        </w:rPr>
        <w:t>by</w:t>
      </w:r>
      <w:r w:rsidRPr="008046EE">
        <w:rPr>
          <w:sz w:val="16"/>
        </w:rPr>
        <w:t xml:space="preserve"> </w:t>
      </w:r>
      <w:r w:rsidRPr="00835EE6">
        <w:rPr>
          <w:rStyle w:val="Emphasis"/>
          <w:highlight w:val="green"/>
        </w:rPr>
        <w:t>neoliberal</w:t>
      </w:r>
      <w:r w:rsidRPr="008046EE">
        <w:rPr>
          <w:sz w:val="16"/>
        </w:rPr>
        <w:t xml:space="preserve"> and postcolonial </w:t>
      </w:r>
      <w:r w:rsidRPr="00835EE6">
        <w:rPr>
          <w:rStyle w:val="Emphasis"/>
          <w:highlight w:val="green"/>
        </w:rPr>
        <w:t>desires</w:t>
      </w:r>
      <w:r w:rsidRPr="00835EE6">
        <w:rPr>
          <w:sz w:val="16"/>
          <w:highlight w:val="green"/>
        </w:rPr>
        <w:t xml:space="preserve"> </w:t>
      </w:r>
      <w:r w:rsidRPr="00835EE6">
        <w:rPr>
          <w:rStyle w:val="StyleUnderline"/>
          <w:highlight w:val="green"/>
        </w:rPr>
        <w:t>for selling</w:t>
      </w:r>
      <w:r w:rsidRPr="003A4EC9">
        <w:rPr>
          <w:rStyle w:val="StyleUnderline"/>
        </w:rPr>
        <w:t xml:space="preserve"> and consuming</w:t>
      </w:r>
      <w:r w:rsidRPr="008046EE">
        <w:rPr>
          <w:sz w:val="16"/>
        </w:rPr>
        <w:t xml:space="preserve"> </w:t>
      </w:r>
      <w:r w:rsidRPr="00835EE6">
        <w:rPr>
          <w:rStyle w:val="Emphasis"/>
          <w:highlight w:val="green"/>
        </w:rPr>
        <w:t>native culture</w:t>
      </w:r>
      <w:r w:rsidRPr="008046EE">
        <w:rPr>
          <w:sz w:val="16"/>
        </w:rPr>
        <w:t xml:space="preserve"> of a very specific type.</w:t>
      </w:r>
    </w:p>
    <w:p w14:paraId="79BE4F41" w14:textId="77777777" w:rsidR="00664263" w:rsidRPr="008046EE" w:rsidRDefault="00664263" w:rsidP="00664263">
      <w:pPr>
        <w:rPr>
          <w:sz w:val="16"/>
        </w:rPr>
      </w:pPr>
      <w:r w:rsidRPr="008046EE">
        <w:rPr>
          <w:sz w:val="16"/>
        </w:rPr>
        <w:t>Indeed the anecdote appears to be part of Disney’s push back against a small but growing movement of Pacific Islanders who are expressing outcry, mostly in social media, against the company’s trafficking on indigenous cultural heritage.</w:t>
      </w:r>
    </w:p>
    <w:p w14:paraId="14F37B16" w14:textId="77777777" w:rsidR="00664263" w:rsidRPr="008046EE" w:rsidRDefault="00664263" w:rsidP="00664263">
      <w:pPr>
        <w:rPr>
          <w:sz w:val="16"/>
        </w:rPr>
      </w:pPr>
      <w:r w:rsidRPr="008046EE">
        <w:rPr>
          <w:sz w:val="16"/>
        </w:rPr>
        <w:t xml:space="preserve">To date, charges of distasteful representation, cultural appropriation, and crass commercialization of Islander culture and tradition have focused on early roll-outs of merchandise, like a </w:t>
      </w:r>
      <w:r w:rsidRPr="00835EE6">
        <w:rPr>
          <w:rStyle w:val="StyleUnderline"/>
          <w:highlight w:val="green"/>
        </w:rPr>
        <w:t>ghastly</w:t>
      </w:r>
      <w:r w:rsidRPr="003A4EC9">
        <w:rPr>
          <w:rStyle w:val="StyleUnderline"/>
        </w:rPr>
        <w:t xml:space="preserve"> tattooed </w:t>
      </w:r>
      <w:r w:rsidRPr="00835EE6">
        <w:rPr>
          <w:rStyle w:val="StyleUnderline"/>
          <w:highlight w:val="green"/>
        </w:rPr>
        <w:t>skin-suit of</w:t>
      </w:r>
      <w:r w:rsidRPr="008046EE">
        <w:rPr>
          <w:sz w:val="16"/>
        </w:rPr>
        <w:t xml:space="preserve"> the Polynesian demigod </w:t>
      </w:r>
      <w:r w:rsidRPr="00835EE6">
        <w:rPr>
          <w:rStyle w:val="Emphasis"/>
          <w:highlight w:val="green"/>
        </w:rPr>
        <w:t>Maui</w:t>
      </w:r>
      <w:r w:rsidRPr="00835EE6">
        <w:rPr>
          <w:sz w:val="16"/>
          <w:highlight w:val="green"/>
        </w:rPr>
        <w:t xml:space="preserve">, </w:t>
      </w:r>
      <w:r w:rsidRPr="00835EE6">
        <w:rPr>
          <w:rStyle w:val="StyleUnderline"/>
          <w:highlight w:val="green"/>
        </w:rPr>
        <w:t>or</w:t>
      </w:r>
      <w:r w:rsidRPr="003A4EC9">
        <w:rPr>
          <w:rStyle w:val="StyleUnderline"/>
        </w:rPr>
        <w:t xml:space="preserve"> plastic figurines that </w:t>
      </w:r>
      <w:r w:rsidRPr="00835EE6">
        <w:rPr>
          <w:rStyle w:val="StyleUnderline"/>
          <w:highlight w:val="green"/>
        </w:rPr>
        <w:t>demonize</w:t>
      </w:r>
      <w:r w:rsidRPr="003A4EC9">
        <w:rPr>
          <w:rStyle w:val="StyleUnderline"/>
        </w:rPr>
        <w:t xml:space="preserve"> Pele as</w:t>
      </w:r>
      <w:r w:rsidRPr="008046EE">
        <w:rPr>
          <w:sz w:val="16"/>
        </w:rPr>
        <w:t xml:space="preserve"> </w:t>
      </w:r>
      <w:r w:rsidRPr="003A4EC9">
        <w:rPr>
          <w:rStyle w:val="Emphasis"/>
        </w:rPr>
        <w:t>“</w:t>
      </w:r>
      <w:r w:rsidRPr="00835EE6">
        <w:rPr>
          <w:rStyle w:val="Emphasis"/>
          <w:highlight w:val="green"/>
        </w:rPr>
        <w:t>the lava witch”,</w:t>
      </w:r>
      <w:r w:rsidRPr="00835EE6">
        <w:rPr>
          <w:sz w:val="16"/>
          <w:highlight w:val="green"/>
        </w:rPr>
        <w:t xml:space="preserve"> </w:t>
      </w:r>
      <w:r w:rsidRPr="00835EE6">
        <w:rPr>
          <w:rStyle w:val="StyleUnderline"/>
          <w:highlight w:val="green"/>
        </w:rPr>
        <w:t>or evil</w:t>
      </w:r>
      <w:r w:rsidRPr="003A4EC9">
        <w:rPr>
          <w:rStyle w:val="StyleUnderline"/>
        </w:rPr>
        <w:t xml:space="preserve"> coconuts dancing a </w:t>
      </w:r>
      <w:r w:rsidRPr="008046EE">
        <w:rPr>
          <w:sz w:val="16"/>
        </w:rPr>
        <w:t xml:space="preserve">thinly veiled Maori </w:t>
      </w:r>
      <w:r w:rsidRPr="00835EE6">
        <w:rPr>
          <w:rStyle w:val="Emphasis"/>
          <w:highlight w:val="green"/>
        </w:rPr>
        <w:t>haka</w:t>
      </w:r>
      <w:r w:rsidRPr="008046EE">
        <w:rPr>
          <w:sz w:val="16"/>
        </w:rPr>
        <w:t xml:space="preserve"> and on broader colonial discourses of cultural commodification.</w:t>
      </w:r>
    </w:p>
    <w:p w14:paraId="5BC5AD6B" w14:textId="77777777" w:rsidR="00664263" w:rsidRPr="008046EE" w:rsidRDefault="00664263" w:rsidP="00664263">
      <w:pPr>
        <w:rPr>
          <w:sz w:val="16"/>
        </w:rPr>
      </w:pPr>
      <w:r w:rsidRPr="008046EE">
        <w:rPr>
          <w:sz w:val="16"/>
        </w:rPr>
        <w:t xml:space="preserve">Indeed, Disney does not seem averse to pitting Islander against Islander. For example, the gushing article – apparently part of a strategic targeting of Pacific Islander pop culture sites and networks, including special screenings to Pacific islanders in the diaspora -- </w:t>
      </w:r>
      <w:r w:rsidRPr="00835EE6">
        <w:rPr>
          <w:rStyle w:val="StyleUnderline"/>
          <w:highlight w:val="green"/>
        </w:rPr>
        <w:t>acknowledges</w:t>
      </w:r>
      <w:r w:rsidRPr="008046EE">
        <w:rPr>
          <w:sz w:val="16"/>
        </w:rPr>
        <w:t xml:space="preserve"> “</w:t>
      </w:r>
      <w:r w:rsidRPr="003A4EC9">
        <w:rPr>
          <w:rStyle w:val="Emphasis"/>
        </w:rPr>
        <w:t>contention</w:t>
      </w:r>
      <w:r w:rsidRPr="008046EE">
        <w:rPr>
          <w:sz w:val="16"/>
        </w:rPr>
        <w:t xml:space="preserve">” by academics and activists like myself, but </w:t>
      </w:r>
      <w:r w:rsidRPr="003A4EC9">
        <w:rPr>
          <w:rStyle w:val="StyleUnderline"/>
        </w:rPr>
        <w:t>only to counter</w:t>
      </w:r>
      <w:r w:rsidRPr="008046EE">
        <w:rPr>
          <w:sz w:val="16"/>
        </w:rPr>
        <w:t xml:space="preserve"> the </w:t>
      </w:r>
      <w:r w:rsidRPr="00835EE6">
        <w:rPr>
          <w:rStyle w:val="Emphasis"/>
          <w:highlight w:val="green"/>
        </w:rPr>
        <w:t>criticism</w:t>
      </w:r>
      <w:r w:rsidRPr="00835EE6">
        <w:rPr>
          <w:sz w:val="16"/>
          <w:highlight w:val="green"/>
        </w:rPr>
        <w:t xml:space="preserve"> </w:t>
      </w:r>
      <w:r w:rsidRPr="00835EE6">
        <w:rPr>
          <w:rStyle w:val="StyleUnderline"/>
          <w:highlight w:val="green"/>
        </w:rPr>
        <w:t>with</w:t>
      </w:r>
      <w:r w:rsidRPr="008046EE">
        <w:rPr>
          <w:sz w:val="16"/>
        </w:rPr>
        <w:t xml:space="preserve"> the </w:t>
      </w:r>
      <w:r w:rsidRPr="003A4EC9">
        <w:rPr>
          <w:rStyle w:val="Emphasis"/>
        </w:rPr>
        <w:t xml:space="preserve">happy </w:t>
      </w:r>
      <w:r w:rsidRPr="00835EE6">
        <w:rPr>
          <w:rStyle w:val="Emphasis"/>
          <w:highlight w:val="green"/>
        </w:rPr>
        <w:t>news of</w:t>
      </w:r>
      <w:r w:rsidRPr="008046EE">
        <w:rPr>
          <w:sz w:val="16"/>
        </w:rPr>
        <w:t xml:space="preserve"> just </w:t>
      </w:r>
      <w:r w:rsidRPr="00835EE6">
        <w:rPr>
          <w:rStyle w:val="Emphasis"/>
          <w:highlight w:val="green"/>
        </w:rPr>
        <w:t>how rigorous</w:t>
      </w:r>
      <w:r w:rsidRPr="008046EE">
        <w:rPr>
          <w:sz w:val="16"/>
        </w:rPr>
        <w:t xml:space="preserve"> and dedicated the </w:t>
      </w:r>
      <w:r w:rsidRPr="00835EE6">
        <w:rPr>
          <w:rStyle w:val="Emphasis"/>
          <w:highlight w:val="green"/>
        </w:rPr>
        <w:t>corporate storytellers were</w:t>
      </w:r>
      <w:r w:rsidRPr="008046EE">
        <w:rPr>
          <w:sz w:val="16"/>
        </w:rPr>
        <w:t xml:space="preserve"> in doing their research, and just how lovingly accepted they are in certain, key islands of the Pacific.</w:t>
      </w:r>
    </w:p>
    <w:p w14:paraId="499AC513" w14:textId="77777777" w:rsidR="00664263" w:rsidRPr="008046EE" w:rsidRDefault="00664263" w:rsidP="00664263">
      <w:pPr>
        <w:rPr>
          <w:sz w:val="16"/>
        </w:rPr>
      </w:pPr>
      <w:r w:rsidRPr="008046EE">
        <w:rPr>
          <w:sz w:val="16"/>
        </w:rPr>
        <w:t xml:space="preserve">The gist of the corporate storyline, and probably the company’s talking points, is that Disney really cares, that it really got it right this time because it did its homework, and that the final products – the film, the merchandise, any licensed spin-offs -- vouched safe by the appropriate island authorities, will be the best thing ever for the whole wide world. It would seem as if Moana – </w:t>
      </w:r>
      <w:r w:rsidRPr="003A4EC9">
        <w:rPr>
          <w:rStyle w:val="Emphasis"/>
        </w:rPr>
        <w:t>the Ocean</w:t>
      </w:r>
      <w:r w:rsidRPr="008046EE">
        <w:rPr>
          <w:sz w:val="16"/>
        </w:rPr>
        <w:t xml:space="preserve"> –truly </w:t>
      </w:r>
      <w:r w:rsidRPr="003A4EC9">
        <w:rPr>
          <w:rStyle w:val="Emphasis"/>
        </w:rPr>
        <w:t>beckons</w:t>
      </w:r>
      <w:r w:rsidRPr="008046EE">
        <w:rPr>
          <w:sz w:val="16"/>
        </w:rPr>
        <w:t>.</w:t>
      </w:r>
    </w:p>
    <w:p w14:paraId="5187569F" w14:textId="77777777" w:rsidR="00664263" w:rsidRPr="008046EE" w:rsidRDefault="00664263" w:rsidP="00664263">
      <w:pPr>
        <w:rPr>
          <w:sz w:val="16"/>
        </w:rPr>
      </w:pPr>
      <w:r w:rsidRPr="003A4EC9">
        <w:rPr>
          <w:rStyle w:val="StyleUnderline"/>
        </w:rPr>
        <w:t>At the heart</w:t>
      </w:r>
      <w:r w:rsidRPr="008046EE">
        <w:rPr>
          <w:sz w:val="16"/>
        </w:rPr>
        <w:t xml:space="preserve"> of this marketing claim and bid to silence opposition </w:t>
      </w:r>
      <w:r w:rsidRPr="003A4EC9">
        <w:rPr>
          <w:rStyle w:val="StyleUnderline"/>
        </w:rPr>
        <w:t>is</w:t>
      </w:r>
      <w:r w:rsidRPr="008046EE">
        <w:rPr>
          <w:sz w:val="16"/>
        </w:rPr>
        <w:t xml:space="preserve"> the </w:t>
      </w:r>
      <w:r w:rsidRPr="003A4EC9">
        <w:rPr>
          <w:rStyle w:val="Emphasis"/>
        </w:rPr>
        <w:t>supposed blessing</w:t>
      </w:r>
      <w:r w:rsidRPr="008046EE">
        <w:rPr>
          <w:sz w:val="16"/>
        </w:rPr>
        <w:t xml:space="preserve"> that </w:t>
      </w:r>
      <w:r w:rsidRPr="003A4EC9">
        <w:rPr>
          <w:rStyle w:val="Emphasis"/>
        </w:rPr>
        <w:t>Disney</w:t>
      </w:r>
      <w:r w:rsidRPr="008046EE">
        <w:rPr>
          <w:sz w:val="16"/>
        </w:rPr>
        <w:t xml:space="preserve"> has </w:t>
      </w:r>
      <w:r w:rsidRPr="003A4EC9">
        <w:rPr>
          <w:rStyle w:val="StyleUnderline"/>
        </w:rPr>
        <w:t>received from</w:t>
      </w:r>
      <w:r w:rsidRPr="008046EE">
        <w:rPr>
          <w:sz w:val="16"/>
        </w:rPr>
        <w:t xml:space="preserve"> what the article’s author dubbed as a kind of transpacific “</w:t>
      </w:r>
      <w:r w:rsidRPr="003A4EC9">
        <w:rPr>
          <w:rStyle w:val="Emphasis"/>
        </w:rPr>
        <w:t>village</w:t>
      </w:r>
      <w:r w:rsidRPr="008046EE">
        <w:rPr>
          <w:sz w:val="16"/>
        </w:rPr>
        <w:t xml:space="preserve">” </w:t>
      </w:r>
      <w:r w:rsidRPr="003A4EC9">
        <w:rPr>
          <w:rStyle w:val="StyleUnderline"/>
        </w:rPr>
        <w:t>comprised of</w:t>
      </w:r>
      <w:r w:rsidRPr="008046EE">
        <w:rPr>
          <w:sz w:val="16"/>
        </w:rPr>
        <w:t xml:space="preserve"> the region’s </w:t>
      </w:r>
      <w:r w:rsidRPr="003A4EC9">
        <w:rPr>
          <w:rStyle w:val="Emphasis"/>
        </w:rPr>
        <w:t>cultural experts</w:t>
      </w:r>
      <w:r w:rsidRPr="008046EE">
        <w:rPr>
          <w:sz w:val="16"/>
        </w:rPr>
        <w:t xml:space="preserve">, talent, traditional chiefs, </w:t>
      </w:r>
      <w:r w:rsidRPr="003A4EC9">
        <w:rPr>
          <w:rStyle w:val="StyleUnderline"/>
        </w:rPr>
        <w:t>and</w:t>
      </w:r>
      <w:r w:rsidRPr="008046EE">
        <w:rPr>
          <w:sz w:val="16"/>
        </w:rPr>
        <w:t xml:space="preserve"> </w:t>
      </w:r>
      <w:r w:rsidRPr="003A4EC9">
        <w:rPr>
          <w:rStyle w:val="Emphasis"/>
        </w:rPr>
        <w:t>especially “academic” experts</w:t>
      </w:r>
      <w:r w:rsidRPr="008046EE">
        <w:rPr>
          <w:sz w:val="16"/>
        </w:rPr>
        <w:t>. Before I return specifically to what’s problematic about this supposed indigenous certification of the disneyfication of Pacific-wide culture and tradition, it merits always repeating, when it comes to anything Disney, that there are a few other important backstories that need to be foregrounded.</w:t>
      </w:r>
    </w:p>
    <w:p w14:paraId="5013011B" w14:textId="77777777" w:rsidR="00664263" w:rsidRPr="008046EE" w:rsidRDefault="00664263" w:rsidP="00664263">
      <w:pPr>
        <w:rPr>
          <w:sz w:val="16"/>
        </w:rPr>
      </w:pPr>
      <w:r w:rsidRPr="008046EE">
        <w:rPr>
          <w:sz w:val="16"/>
        </w:rPr>
        <w:t xml:space="preserve">First, Disney has a long and </w:t>
      </w:r>
      <w:r w:rsidRPr="00835EE6">
        <w:rPr>
          <w:rStyle w:val="StyleUnderline"/>
          <w:highlight w:val="green"/>
        </w:rPr>
        <w:t>demonstrable</w:t>
      </w:r>
      <w:r w:rsidRPr="003A4EC9">
        <w:rPr>
          <w:rStyle w:val="StyleUnderline"/>
        </w:rPr>
        <w:t xml:space="preserve"> track </w:t>
      </w:r>
      <w:r w:rsidRPr="00835EE6">
        <w:rPr>
          <w:rStyle w:val="StyleUnderline"/>
          <w:highlight w:val="green"/>
        </w:rPr>
        <w:t>record of</w:t>
      </w:r>
      <w:r w:rsidRPr="00835EE6">
        <w:rPr>
          <w:sz w:val="16"/>
          <w:highlight w:val="green"/>
        </w:rPr>
        <w:t xml:space="preserve"> </w:t>
      </w:r>
      <w:r w:rsidRPr="00835EE6">
        <w:rPr>
          <w:rStyle w:val="Emphasis"/>
          <w:highlight w:val="green"/>
        </w:rPr>
        <w:t>racist</w:t>
      </w:r>
      <w:r w:rsidRPr="008046EE">
        <w:rPr>
          <w:sz w:val="16"/>
        </w:rPr>
        <w:t xml:space="preserve"> and sexist </w:t>
      </w:r>
      <w:r w:rsidRPr="00835EE6">
        <w:rPr>
          <w:rStyle w:val="Emphasis"/>
          <w:highlight w:val="green"/>
        </w:rPr>
        <w:t>depictions</w:t>
      </w:r>
      <w:r w:rsidRPr="008046EE">
        <w:rPr>
          <w:sz w:val="16"/>
        </w:rPr>
        <w:t xml:space="preserve"> of minoritized and colonized peoples </w:t>
      </w:r>
      <w:r w:rsidRPr="00835EE6">
        <w:rPr>
          <w:rStyle w:val="StyleUnderline"/>
          <w:highlight w:val="green"/>
        </w:rPr>
        <w:t>as part of</w:t>
      </w:r>
      <w:r w:rsidRPr="008046EE">
        <w:rPr>
          <w:sz w:val="16"/>
        </w:rPr>
        <w:t xml:space="preserve"> a larger and </w:t>
      </w:r>
      <w:r w:rsidRPr="00835EE6">
        <w:rPr>
          <w:rStyle w:val="Emphasis"/>
          <w:highlight w:val="green"/>
        </w:rPr>
        <w:t>intentional social engineering</w:t>
      </w:r>
      <w:r w:rsidRPr="008046EE">
        <w:rPr>
          <w:sz w:val="16"/>
        </w:rPr>
        <w:t xml:space="preserve"> project of escaping the real world. Cutting-edge historical context this motive would practically ensure that such films would be widely and wildly received by mainstream audiences, which would also render such depictions innocuous, indeed, innocent and positive.</w:t>
      </w:r>
    </w:p>
    <w:p w14:paraId="041E3F81" w14:textId="77777777" w:rsidR="00664263" w:rsidRPr="008046EE" w:rsidRDefault="00664263" w:rsidP="00664263">
      <w:pPr>
        <w:rPr>
          <w:sz w:val="16"/>
        </w:rPr>
      </w:pPr>
      <w:r w:rsidRPr="008046EE">
        <w:rPr>
          <w:sz w:val="16"/>
        </w:rPr>
        <w:t xml:space="preserve">Second, critical scholarship has shown that </w:t>
      </w:r>
      <w:r w:rsidRPr="00835EE6">
        <w:rPr>
          <w:rStyle w:val="Emphasis"/>
          <w:highlight w:val="green"/>
        </w:rPr>
        <w:t>Disney’s response</w:t>
      </w:r>
      <w:r w:rsidRPr="008046EE">
        <w:rPr>
          <w:sz w:val="16"/>
        </w:rPr>
        <w:t xml:space="preserve"> to charges of racist and sexist representations </w:t>
      </w:r>
      <w:r w:rsidRPr="00835EE6">
        <w:rPr>
          <w:rStyle w:val="StyleUnderline"/>
          <w:highlight w:val="green"/>
        </w:rPr>
        <w:t>has</w:t>
      </w:r>
      <w:r w:rsidRPr="008046EE">
        <w:rPr>
          <w:sz w:val="16"/>
        </w:rPr>
        <w:t xml:space="preserve"> not </w:t>
      </w:r>
      <w:r w:rsidRPr="00835EE6">
        <w:rPr>
          <w:rStyle w:val="StyleUnderline"/>
          <w:highlight w:val="green"/>
        </w:rPr>
        <w:t>been to</w:t>
      </w:r>
      <w:r w:rsidRPr="008046EE">
        <w:rPr>
          <w:sz w:val="16"/>
        </w:rPr>
        <w:t xml:space="preserve"> apologize contritely and desist, but rather to </w:t>
      </w:r>
      <w:r w:rsidRPr="00835EE6">
        <w:rPr>
          <w:rStyle w:val="Emphasis"/>
          <w:highlight w:val="green"/>
        </w:rPr>
        <w:t>reinvigorate</w:t>
      </w:r>
      <w:r w:rsidRPr="008046EE">
        <w:rPr>
          <w:sz w:val="16"/>
        </w:rPr>
        <w:t xml:space="preserve"> its commercial </w:t>
      </w:r>
      <w:r w:rsidRPr="00835EE6">
        <w:rPr>
          <w:rStyle w:val="Emphasis"/>
          <w:highlight w:val="green"/>
        </w:rPr>
        <w:t>venture</w:t>
      </w:r>
      <w:r w:rsidRPr="00835EE6">
        <w:rPr>
          <w:sz w:val="16"/>
          <w:highlight w:val="green"/>
        </w:rPr>
        <w:t xml:space="preserve"> </w:t>
      </w:r>
      <w:r w:rsidRPr="00835EE6">
        <w:rPr>
          <w:rStyle w:val="StyleUnderline"/>
          <w:highlight w:val="green"/>
        </w:rPr>
        <w:t>in</w:t>
      </w:r>
      <w:r w:rsidRPr="008046EE">
        <w:rPr>
          <w:sz w:val="16"/>
        </w:rPr>
        <w:t xml:space="preserve"> visual </w:t>
      </w:r>
      <w:r w:rsidRPr="00835EE6">
        <w:rPr>
          <w:rStyle w:val="Emphasis"/>
          <w:highlight w:val="green"/>
        </w:rPr>
        <w:t>storytelling</w:t>
      </w:r>
      <w:r w:rsidRPr="008046EE">
        <w:rPr>
          <w:sz w:val="16"/>
        </w:rPr>
        <w:t xml:space="preserve">, merchandising and entertaining advertisement (aimed at children) </w:t>
      </w:r>
      <w:r w:rsidRPr="00835EE6">
        <w:rPr>
          <w:rStyle w:val="StyleUnderline"/>
          <w:highlight w:val="green"/>
        </w:rPr>
        <w:t>by invoking</w:t>
      </w:r>
      <w:r w:rsidRPr="008046EE">
        <w:rPr>
          <w:sz w:val="16"/>
        </w:rPr>
        <w:t xml:space="preserve"> the “</w:t>
      </w:r>
      <w:r w:rsidRPr="00835EE6">
        <w:rPr>
          <w:rStyle w:val="Emphasis"/>
          <w:highlight w:val="green"/>
        </w:rPr>
        <w:t>cultural authenticity</w:t>
      </w:r>
      <w:r w:rsidRPr="008046EE">
        <w:rPr>
          <w:sz w:val="16"/>
        </w:rPr>
        <w:t xml:space="preserve">” of its products in ways </w:t>
      </w:r>
      <w:r w:rsidRPr="00835EE6">
        <w:rPr>
          <w:rStyle w:val="StyleUnderline"/>
          <w:highlight w:val="green"/>
        </w:rPr>
        <w:t>that</w:t>
      </w:r>
      <w:r w:rsidRPr="00835EE6">
        <w:rPr>
          <w:sz w:val="16"/>
          <w:highlight w:val="green"/>
        </w:rPr>
        <w:t xml:space="preserve"> </w:t>
      </w:r>
      <w:r w:rsidRPr="00835EE6">
        <w:rPr>
          <w:rStyle w:val="Emphasis"/>
          <w:highlight w:val="green"/>
        </w:rPr>
        <w:t>white wash historical violence</w:t>
      </w:r>
      <w:r w:rsidRPr="008046EE">
        <w:rPr>
          <w:sz w:val="16"/>
        </w:rPr>
        <w:t>. This bleaching would be accomplished by seeking out influential spokespersons of the community or people whose cultural heritage was being mined for the next story. In this Moana, it would be bleaching by browning, and brown facing.</w:t>
      </w:r>
    </w:p>
    <w:p w14:paraId="1776F169" w14:textId="77777777" w:rsidR="00664263" w:rsidRPr="008046EE" w:rsidRDefault="00664263" w:rsidP="00664263">
      <w:pPr>
        <w:rPr>
          <w:sz w:val="16"/>
        </w:rPr>
      </w:pPr>
      <w:r w:rsidRPr="008046EE">
        <w:rPr>
          <w:sz w:val="16"/>
        </w:rPr>
        <w:t xml:space="preserve">Third, in the face of what will surely be a wildly entertaining and even inspiring if entirely formulaic tale – you know, the one about a young and beautiful </w:t>
      </w:r>
      <w:r w:rsidRPr="00835EE6">
        <w:rPr>
          <w:rStyle w:val="Emphasis"/>
          <w:highlight w:val="green"/>
        </w:rPr>
        <w:t>native heroine</w:t>
      </w:r>
      <w:r w:rsidRPr="008046EE">
        <w:rPr>
          <w:sz w:val="16"/>
        </w:rPr>
        <w:t xml:space="preserve"> (dubbed as an “anti-Disney Princess”) and her lovable sidekick </w:t>
      </w:r>
      <w:r w:rsidRPr="00835EE6">
        <w:rPr>
          <w:rStyle w:val="StyleUnderline"/>
          <w:highlight w:val="green"/>
        </w:rPr>
        <w:t>on a</w:t>
      </w:r>
      <w:r w:rsidRPr="00835EE6">
        <w:rPr>
          <w:sz w:val="16"/>
          <w:highlight w:val="green"/>
        </w:rPr>
        <w:t xml:space="preserve"> </w:t>
      </w:r>
      <w:r w:rsidRPr="00835EE6">
        <w:rPr>
          <w:rStyle w:val="Emphasis"/>
          <w:highlight w:val="green"/>
        </w:rPr>
        <w:t>watery</w:t>
      </w:r>
      <w:r w:rsidRPr="008046EE">
        <w:rPr>
          <w:sz w:val="16"/>
        </w:rPr>
        <w:t xml:space="preserve"> (as opposed to a frozen) </w:t>
      </w:r>
      <w:r w:rsidRPr="00835EE6">
        <w:rPr>
          <w:rStyle w:val="Emphasis"/>
          <w:highlight w:val="green"/>
        </w:rPr>
        <w:t>quest</w:t>
      </w:r>
      <w:r w:rsidRPr="00835EE6">
        <w:rPr>
          <w:sz w:val="16"/>
          <w:highlight w:val="green"/>
        </w:rPr>
        <w:t xml:space="preserve"> </w:t>
      </w:r>
      <w:r w:rsidRPr="00835EE6">
        <w:rPr>
          <w:rStyle w:val="StyleUnderline"/>
          <w:highlight w:val="green"/>
        </w:rPr>
        <w:t>to protect</w:t>
      </w:r>
      <w:r w:rsidRPr="008046EE">
        <w:rPr>
          <w:sz w:val="16"/>
        </w:rPr>
        <w:t xml:space="preserve"> some common good </w:t>
      </w:r>
      <w:r w:rsidRPr="00835EE6">
        <w:rPr>
          <w:rStyle w:val="StyleUnderline"/>
          <w:highlight w:val="green"/>
        </w:rPr>
        <w:t>by defeating</w:t>
      </w:r>
      <w:r w:rsidRPr="00835EE6">
        <w:rPr>
          <w:sz w:val="16"/>
          <w:highlight w:val="green"/>
        </w:rPr>
        <w:t xml:space="preserve"> </w:t>
      </w:r>
      <w:r w:rsidRPr="00835EE6">
        <w:rPr>
          <w:rStyle w:val="Emphasis"/>
          <w:highlight w:val="green"/>
        </w:rPr>
        <w:t>evil villains</w:t>
      </w:r>
      <w:r w:rsidRPr="008046EE">
        <w:rPr>
          <w:sz w:val="16"/>
        </w:rPr>
        <w:t xml:space="preserve"> and overcoming other formidable obstacles – the media blitz for Moana is also promising something new, and for which this film will surely be a box office smash and merchandising bonanza for a long long time. For what is new here is some of the Pacific’s most compelling and powerful cultural narratives, reaching into the realm of the spiritual if not the sacred, and bolstered by the some of the region’s finest and most exquisite talent. Unfortunately, all of this will be in the service of same old same old.</w:t>
      </w:r>
    </w:p>
    <w:p w14:paraId="49180FCD" w14:textId="77777777" w:rsidR="00664263" w:rsidRPr="008046EE" w:rsidRDefault="00664263" w:rsidP="00664263">
      <w:pPr>
        <w:rPr>
          <w:sz w:val="16"/>
        </w:rPr>
      </w:pPr>
      <w:r w:rsidRPr="008046EE">
        <w:rPr>
          <w:sz w:val="16"/>
        </w:rPr>
        <w:t xml:space="preserve">By all available evidence, this film is going to rock with some of the most awe-inspiring sights and sounds from and for which this magical place called “Polynesia” has long been famous. The real world, and any possible need to confront especially its ugliest realities, like what America is going through right now in the 2016 Presidential Election, stand no chance when the culturally-exotic enchantment of Polynesian style Pacific paradise colludes with the wonderful(ly technologized) world of Disney. And because of the likelihood of stupefying bedazzle, we also need to remember just how insidious it can also be when that </w:t>
      </w:r>
      <w:r w:rsidRPr="00835EE6">
        <w:rPr>
          <w:rStyle w:val="Emphasis"/>
          <w:highlight w:val="green"/>
        </w:rPr>
        <w:t>indigenously–augmented</w:t>
      </w:r>
      <w:r w:rsidRPr="008046EE">
        <w:rPr>
          <w:sz w:val="16"/>
        </w:rPr>
        <w:t xml:space="preserve"> form of </w:t>
      </w:r>
      <w:r w:rsidRPr="00835EE6">
        <w:rPr>
          <w:rStyle w:val="Emphasis"/>
          <w:highlight w:val="green"/>
        </w:rPr>
        <w:t>imagineering</w:t>
      </w:r>
      <w:r w:rsidRPr="008046EE">
        <w:rPr>
          <w:sz w:val="16"/>
        </w:rPr>
        <w:t xml:space="preserve"> itself </w:t>
      </w:r>
      <w:r w:rsidRPr="00835EE6">
        <w:rPr>
          <w:rStyle w:val="StyleUnderline"/>
          <w:highlight w:val="green"/>
        </w:rPr>
        <w:t>colludes with</w:t>
      </w:r>
      <w:r w:rsidRPr="008046EE">
        <w:rPr>
          <w:sz w:val="16"/>
        </w:rPr>
        <w:t xml:space="preserve"> old and new fashioned </w:t>
      </w:r>
      <w:r w:rsidRPr="00835EE6">
        <w:rPr>
          <w:rStyle w:val="Emphasis"/>
          <w:highlight w:val="green"/>
        </w:rPr>
        <w:t>colonialism</w:t>
      </w:r>
      <w:r w:rsidRPr="008046EE">
        <w:rPr>
          <w:sz w:val="16"/>
        </w:rPr>
        <w:t xml:space="preserve"> and postcolonialim </w:t>
      </w:r>
      <w:r w:rsidRPr="00835EE6">
        <w:rPr>
          <w:rStyle w:val="StyleUnderline"/>
          <w:highlight w:val="green"/>
        </w:rPr>
        <w:t>in a</w:t>
      </w:r>
      <w:r w:rsidRPr="00835EE6">
        <w:rPr>
          <w:sz w:val="16"/>
          <w:highlight w:val="green"/>
        </w:rPr>
        <w:t xml:space="preserve"> </w:t>
      </w:r>
      <w:r w:rsidRPr="00835EE6">
        <w:rPr>
          <w:rStyle w:val="Emphasis"/>
          <w:highlight w:val="green"/>
        </w:rPr>
        <w:t>neoliberal age</w:t>
      </w:r>
      <w:r w:rsidRPr="008046EE">
        <w:rPr>
          <w:sz w:val="16"/>
        </w:rPr>
        <w:t xml:space="preserve"> of globalization.</w:t>
      </w:r>
    </w:p>
    <w:p w14:paraId="3B231054" w14:textId="77777777" w:rsidR="00664263" w:rsidRPr="008046EE" w:rsidRDefault="00664263" w:rsidP="00664263">
      <w:pPr>
        <w:rPr>
          <w:sz w:val="16"/>
        </w:rPr>
      </w:pPr>
      <w:r w:rsidRPr="008046EE">
        <w:rPr>
          <w:sz w:val="16"/>
        </w:rPr>
        <w:t xml:space="preserve">For starters, in her blog, Non Plastic Maori, Ngati Porou researcher and activist, Tina Ngata has shown us </w:t>
      </w:r>
      <w:r w:rsidRPr="00835EE6">
        <w:rPr>
          <w:rStyle w:val="StyleUnderline"/>
          <w:highlight w:val="green"/>
        </w:rPr>
        <w:t>the</w:t>
      </w:r>
      <w:r w:rsidRPr="008046EE">
        <w:rPr>
          <w:sz w:val="16"/>
        </w:rPr>
        <w:t xml:space="preserve"> patented </w:t>
      </w:r>
      <w:r w:rsidRPr="00835EE6">
        <w:rPr>
          <w:rStyle w:val="StyleUnderline"/>
          <w:highlight w:val="green"/>
        </w:rPr>
        <w:t>hypocrisy of</w:t>
      </w:r>
      <w:r w:rsidRPr="00835EE6">
        <w:rPr>
          <w:sz w:val="16"/>
          <w:highlight w:val="green"/>
        </w:rPr>
        <w:t xml:space="preserve"> </w:t>
      </w:r>
      <w:r w:rsidRPr="008046EE">
        <w:rPr>
          <w:sz w:val="16"/>
        </w:rPr>
        <w:t xml:space="preserve">Disney’s </w:t>
      </w:r>
      <w:r w:rsidRPr="00835EE6">
        <w:rPr>
          <w:rStyle w:val="StyleUnderline"/>
          <w:highlight w:val="green"/>
        </w:rPr>
        <w:t>celebration of</w:t>
      </w:r>
      <w:r w:rsidRPr="003A4EC9">
        <w:rPr>
          <w:rStyle w:val="StyleUnderline"/>
        </w:rPr>
        <w:t xml:space="preserve"> the power of the</w:t>
      </w:r>
      <w:r w:rsidRPr="008046EE">
        <w:rPr>
          <w:sz w:val="16"/>
        </w:rPr>
        <w:t xml:space="preserve"> Pacific </w:t>
      </w:r>
      <w:r w:rsidRPr="00835EE6">
        <w:rPr>
          <w:rStyle w:val="Emphasis"/>
          <w:highlight w:val="green"/>
        </w:rPr>
        <w:t>Ocean</w:t>
      </w:r>
      <w:r w:rsidRPr="008046EE">
        <w:rPr>
          <w:sz w:val="16"/>
        </w:rPr>
        <w:t xml:space="preserve"> </w:t>
      </w:r>
      <w:r w:rsidRPr="003A4EC9">
        <w:rPr>
          <w:rStyle w:val="StyleUnderline"/>
        </w:rPr>
        <w:t>by</w:t>
      </w:r>
      <w:r w:rsidRPr="008046EE">
        <w:rPr>
          <w:sz w:val="16"/>
        </w:rPr>
        <w:t xml:space="preserve"> pushing and </w:t>
      </w:r>
      <w:r w:rsidRPr="00835EE6">
        <w:rPr>
          <w:rStyle w:val="StyleUnderline"/>
          <w:highlight w:val="green"/>
        </w:rPr>
        <w:t>profiting from</w:t>
      </w:r>
      <w:r w:rsidRPr="00835EE6">
        <w:rPr>
          <w:sz w:val="16"/>
          <w:highlight w:val="green"/>
        </w:rPr>
        <w:t xml:space="preserve"> </w:t>
      </w:r>
      <w:r w:rsidRPr="00835EE6">
        <w:rPr>
          <w:rStyle w:val="Emphasis"/>
          <w:highlight w:val="green"/>
        </w:rPr>
        <w:t>plastic culture</w:t>
      </w:r>
      <w:r w:rsidRPr="008046EE">
        <w:rPr>
          <w:sz w:val="16"/>
        </w:rPr>
        <w:t xml:space="preserve">, </w:t>
      </w:r>
      <w:r w:rsidRPr="00835EE6">
        <w:rPr>
          <w:rStyle w:val="StyleUnderline"/>
          <w:highlight w:val="green"/>
        </w:rPr>
        <w:t>which</w:t>
      </w:r>
      <w:r w:rsidRPr="008046EE">
        <w:rPr>
          <w:sz w:val="16"/>
        </w:rPr>
        <w:t xml:space="preserve"> in turn </w:t>
      </w:r>
      <w:r w:rsidRPr="00835EE6">
        <w:rPr>
          <w:rStyle w:val="StyleUnderline"/>
          <w:highlight w:val="green"/>
        </w:rPr>
        <w:t>constitutes</w:t>
      </w:r>
      <w:r w:rsidRPr="008046EE">
        <w:rPr>
          <w:sz w:val="16"/>
        </w:rPr>
        <w:t xml:space="preserve"> one of the </w:t>
      </w:r>
      <w:r w:rsidRPr="00835EE6">
        <w:rPr>
          <w:rStyle w:val="StyleUnderline"/>
          <w:highlight w:val="green"/>
        </w:rPr>
        <w:t>biggest</w:t>
      </w:r>
      <w:r w:rsidRPr="008046EE">
        <w:rPr>
          <w:sz w:val="16"/>
        </w:rPr>
        <w:t xml:space="preserve"> actual </w:t>
      </w:r>
      <w:r w:rsidRPr="00835EE6">
        <w:rPr>
          <w:rStyle w:val="StyleUnderline"/>
          <w:highlight w:val="green"/>
        </w:rPr>
        <w:t>threats to</w:t>
      </w:r>
      <w:r w:rsidRPr="008046EE">
        <w:rPr>
          <w:sz w:val="16"/>
        </w:rPr>
        <w:t xml:space="preserve"> our ailing </w:t>
      </w:r>
      <w:r w:rsidRPr="00835EE6">
        <w:rPr>
          <w:rStyle w:val="StyleUnderline"/>
          <w:highlight w:val="green"/>
        </w:rPr>
        <w:t>ocean</w:t>
      </w:r>
      <w:r w:rsidRPr="008046EE">
        <w:rPr>
          <w:sz w:val="16"/>
        </w:rPr>
        <w:t>.</w:t>
      </w:r>
    </w:p>
    <w:p w14:paraId="4B362CB9" w14:textId="77777777" w:rsidR="00664263" w:rsidRPr="008046EE" w:rsidRDefault="00664263" w:rsidP="00664263">
      <w:pPr>
        <w:rPr>
          <w:sz w:val="16"/>
        </w:rPr>
      </w:pPr>
      <w:r w:rsidRPr="008046EE">
        <w:rPr>
          <w:sz w:val="16"/>
        </w:rPr>
        <w:t>Moreover, she has called out fellow Maori film-maker, Taika Waititi, for his role in writing the first draft of the film script. Ngata has also challenged the arrogance of Disney’s nerve to “whitesplain” traditions of Polynesian female figures of empowerment and traditions of Polynesian women storytelling. Also, in a dialogue with award-winning Kanaka Maoli filmmaker, Keala Kelly, Ngata argues that, just because white storytellers desire compelling Pacific narratives (the way colonialism covets Native land and resources) doesn’t mean they are actually entitled to them. Moana, the Disney film, originates not from Pacific Islander efforts to tell their own stories, but in white male writers actively seeking out raw cultural resources for the Disney machine.</w:t>
      </w:r>
    </w:p>
    <w:p w14:paraId="785E969C" w14:textId="77777777" w:rsidR="00664263" w:rsidRPr="008046EE" w:rsidRDefault="00664263" w:rsidP="00664263">
      <w:pPr>
        <w:rPr>
          <w:sz w:val="16"/>
        </w:rPr>
      </w:pPr>
      <w:r w:rsidRPr="003A4EC9">
        <w:rPr>
          <w:rStyle w:val="StyleUnderline"/>
        </w:rPr>
        <w:t>Underpinning</w:t>
      </w:r>
      <w:r w:rsidRPr="008046EE">
        <w:rPr>
          <w:sz w:val="16"/>
        </w:rPr>
        <w:t xml:space="preserve"> and continuing to inform </w:t>
      </w:r>
      <w:r w:rsidRPr="003A4EC9">
        <w:rPr>
          <w:rStyle w:val="StyleUnderline"/>
        </w:rPr>
        <w:t>this</w:t>
      </w:r>
      <w:r w:rsidRPr="008046EE">
        <w:rPr>
          <w:sz w:val="16"/>
        </w:rPr>
        <w:t xml:space="preserve"> entire project </w:t>
      </w:r>
      <w:r w:rsidRPr="003A4EC9">
        <w:rPr>
          <w:rStyle w:val="StyleUnderline"/>
        </w:rPr>
        <w:t>is</w:t>
      </w:r>
      <w:r w:rsidRPr="008046EE">
        <w:rPr>
          <w:sz w:val="16"/>
        </w:rPr>
        <w:t xml:space="preserve"> an </w:t>
      </w:r>
      <w:r w:rsidRPr="00835EE6">
        <w:rPr>
          <w:rStyle w:val="StyleUnderline"/>
          <w:highlight w:val="green"/>
        </w:rPr>
        <w:t>enduring</w:t>
      </w:r>
      <w:r w:rsidRPr="008046EE">
        <w:rPr>
          <w:sz w:val="16"/>
        </w:rPr>
        <w:t xml:space="preserve"> modern and </w:t>
      </w:r>
      <w:r w:rsidRPr="00835EE6">
        <w:rPr>
          <w:rStyle w:val="Emphasis"/>
          <w:highlight w:val="green"/>
        </w:rPr>
        <w:t>colonial desire</w:t>
      </w:r>
      <w:r w:rsidRPr="00835EE6">
        <w:rPr>
          <w:sz w:val="16"/>
          <w:highlight w:val="green"/>
        </w:rPr>
        <w:t xml:space="preserve"> </w:t>
      </w:r>
      <w:r w:rsidRPr="00835EE6">
        <w:rPr>
          <w:rStyle w:val="StyleUnderline"/>
          <w:highlight w:val="green"/>
        </w:rPr>
        <w:t>for</w:t>
      </w:r>
      <w:r w:rsidRPr="00835EE6">
        <w:rPr>
          <w:sz w:val="16"/>
          <w:highlight w:val="green"/>
        </w:rPr>
        <w:t xml:space="preserve"> </w:t>
      </w:r>
      <w:r w:rsidRPr="00835EE6">
        <w:rPr>
          <w:rStyle w:val="Emphasis"/>
          <w:highlight w:val="green"/>
        </w:rPr>
        <w:t>romanticized primitivism</w:t>
      </w:r>
      <w:r w:rsidRPr="008046EE">
        <w:rPr>
          <w:sz w:val="16"/>
        </w:rPr>
        <w:t xml:space="preserve"> </w:t>
      </w:r>
      <w:r w:rsidRPr="003A4EC9">
        <w:rPr>
          <w:rStyle w:val="StyleUnderline"/>
        </w:rPr>
        <w:t>and a</w:t>
      </w:r>
      <w:r w:rsidRPr="008046EE">
        <w:rPr>
          <w:sz w:val="16"/>
        </w:rPr>
        <w:t xml:space="preserve"> </w:t>
      </w:r>
      <w:r w:rsidRPr="003A4EC9">
        <w:rPr>
          <w:rStyle w:val="Emphasis"/>
        </w:rPr>
        <w:t>colonial nostalgia</w:t>
      </w:r>
      <w:r w:rsidRPr="008046EE">
        <w:rPr>
          <w:sz w:val="16"/>
        </w:rPr>
        <w:t xml:space="preserve"> </w:t>
      </w:r>
      <w:r w:rsidRPr="003A4EC9">
        <w:rPr>
          <w:rStyle w:val="StyleUnderline"/>
        </w:rPr>
        <w:t>for</w:t>
      </w:r>
      <w:r w:rsidRPr="008046EE">
        <w:rPr>
          <w:sz w:val="16"/>
        </w:rPr>
        <w:t xml:space="preserve"> </w:t>
      </w:r>
      <w:r w:rsidRPr="003A4EC9">
        <w:rPr>
          <w:rStyle w:val="Emphasis"/>
        </w:rPr>
        <w:t>lost innocence</w:t>
      </w:r>
      <w:r w:rsidRPr="008046EE">
        <w:rPr>
          <w:sz w:val="16"/>
        </w:rPr>
        <w:t xml:space="preserve">. If romanticized primitivism describes modernity’s long-standing want for the supposedly pure and innocent way of life said to exist in places like Polynesia, </w:t>
      </w:r>
      <w:r w:rsidRPr="003A4EC9">
        <w:rPr>
          <w:rStyle w:val="Emphasis"/>
        </w:rPr>
        <w:t xml:space="preserve">colonial </w:t>
      </w:r>
      <w:r w:rsidRPr="00835EE6">
        <w:rPr>
          <w:rStyle w:val="Emphasis"/>
          <w:highlight w:val="green"/>
        </w:rPr>
        <w:t>nostalgia</w:t>
      </w:r>
      <w:r w:rsidRPr="00835EE6">
        <w:rPr>
          <w:sz w:val="16"/>
          <w:highlight w:val="green"/>
        </w:rPr>
        <w:t xml:space="preserve"> </w:t>
      </w:r>
      <w:r w:rsidRPr="00835EE6">
        <w:rPr>
          <w:rStyle w:val="StyleUnderline"/>
          <w:highlight w:val="green"/>
        </w:rPr>
        <w:t>is the</w:t>
      </w:r>
      <w:r w:rsidRPr="008046EE">
        <w:rPr>
          <w:sz w:val="16"/>
        </w:rPr>
        <w:t xml:space="preserve"> same longing but in the form of a </w:t>
      </w:r>
      <w:r w:rsidRPr="00835EE6">
        <w:rPr>
          <w:rStyle w:val="Emphasis"/>
          <w:highlight w:val="green"/>
        </w:rPr>
        <w:t>lament over having destroyed</w:t>
      </w:r>
      <w:r w:rsidRPr="003A4EC9">
        <w:rPr>
          <w:rStyle w:val="Emphasis"/>
        </w:rPr>
        <w:t xml:space="preserve"> such </w:t>
      </w:r>
      <w:r w:rsidRPr="00835EE6">
        <w:rPr>
          <w:rStyle w:val="Emphasis"/>
          <w:highlight w:val="green"/>
        </w:rPr>
        <w:t>purity</w:t>
      </w:r>
      <w:r w:rsidRPr="008046EE">
        <w:rPr>
          <w:sz w:val="16"/>
        </w:rPr>
        <w:t xml:space="preserve"> and innocence </w:t>
      </w:r>
      <w:r w:rsidRPr="00835EE6">
        <w:rPr>
          <w:rStyle w:val="StyleUnderline"/>
          <w:highlight w:val="green"/>
        </w:rPr>
        <w:t>through</w:t>
      </w:r>
      <w:r w:rsidRPr="008046EE">
        <w:rPr>
          <w:sz w:val="16"/>
        </w:rPr>
        <w:t xml:space="preserve"> its own history of </w:t>
      </w:r>
      <w:r w:rsidRPr="003A4EC9">
        <w:rPr>
          <w:rStyle w:val="Emphasis"/>
        </w:rPr>
        <w:t xml:space="preserve">colonial </w:t>
      </w:r>
      <w:r w:rsidRPr="00835EE6">
        <w:rPr>
          <w:rStyle w:val="Emphasis"/>
          <w:highlight w:val="green"/>
        </w:rPr>
        <w:t>encroachment</w:t>
      </w:r>
      <w:r w:rsidRPr="008046EE">
        <w:rPr>
          <w:sz w:val="16"/>
        </w:rPr>
        <w:t xml:space="preserve"> and rule in the region.</w:t>
      </w:r>
    </w:p>
    <w:p w14:paraId="5FC4E3F8" w14:textId="77777777" w:rsidR="00664263" w:rsidRPr="008046EE" w:rsidRDefault="00664263" w:rsidP="00664263">
      <w:pPr>
        <w:rPr>
          <w:sz w:val="16"/>
        </w:rPr>
      </w:pPr>
      <w:r w:rsidRPr="008046EE">
        <w:rPr>
          <w:sz w:val="16"/>
        </w:rPr>
        <w:t>If the indefatigable desire for noble primitivism is also a desire for the supposedly positive aspects of Polynesia, its distant cousin, colonial nostalgia, grieves over having done things in ways that pre-empt the possibility of actually possessing Polynesia completely.</w:t>
      </w:r>
    </w:p>
    <w:p w14:paraId="1F6A8054" w14:textId="77777777" w:rsidR="00664263" w:rsidRPr="008046EE" w:rsidRDefault="00664263" w:rsidP="00664263">
      <w:pPr>
        <w:rPr>
          <w:sz w:val="16"/>
        </w:rPr>
      </w:pPr>
      <w:r w:rsidRPr="008046EE">
        <w:rPr>
          <w:sz w:val="16"/>
        </w:rPr>
        <w:t>Whatever else we can say about how colonial nostalgia works, and I’ll return to it shortly, Disney’s Moana can now be recognized as a 21st century reanimation of a romanticized longing for the powerful story of purity and innocence of native culture and nature. That the film is set in Oceania’s pre European past is the first dead give away. The second is the extraordinary attention paid to tropical beauty and island paradise, to exotic culture, to the mystical, and to the sacred. A third giveaway is a familiar cast of characters found in both the fantasy land of Disney and in the actual history of colonial discourse in the Pacific: beautiful young girls who are considered highly lovable for their spunk, a supporting cast of endearing, adorable, and highly entertaining but also menacing figures, and finally, the awe inspiring beauty and power of tropical islands and the ocean world.</w:t>
      </w:r>
    </w:p>
    <w:p w14:paraId="53C9EB2F" w14:textId="77777777" w:rsidR="00664263" w:rsidRPr="008046EE" w:rsidRDefault="00664263" w:rsidP="00664263">
      <w:pPr>
        <w:rPr>
          <w:sz w:val="16"/>
        </w:rPr>
      </w:pPr>
      <w:r w:rsidRPr="008046EE">
        <w:rPr>
          <w:sz w:val="16"/>
        </w:rPr>
        <w:t xml:space="preserve">At the same time, the nostalgia featured here is also not a lament but a </w:t>
      </w:r>
      <w:r w:rsidRPr="00835EE6">
        <w:rPr>
          <w:rStyle w:val="StyleUnderline"/>
          <w:highlight w:val="green"/>
        </w:rPr>
        <w:t>self-congratulatory pat</w:t>
      </w:r>
      <w:r w:rsidRPr="003A4EC9">
        <w:rPr>
          <w:rStyle w:val="StyleUnderline"/>
        </w:rPr>
        <w:t xml:space="preserve"> on the back that Disney gives itself </w:t>
      </w:r>
      <w:r w:rsidRPr="00835EE6">
        <w:rPr>
          <w:rStyle w:val="StyleUnderline"/>
          <w:highlight w:val="green"/>
        </w:rPr>
        <w:t>for capturing what does survive of</w:t>
      </w:r>
      <w:r w:rsidRPr="003A4EC9">
        <w:rPr>
          <w:rStyle w:val="StyleUnderline"/>
        </w:rPr>
        <w:t xml:space="preserve"> Polynesian and Pacific </w:t>
      </w:r>
      <w:r w:rsidRPr="00835EE6">
        <w:rPr>
          <w:rStyle w:val="StyleUnderline"/>
          <w:highlight w:val="green"/>
        </w:rPr>
        <w:t>culture</w:t>
      </w:r>
      <w:r w:rsidRPr="003A4EC9">
        <w:rPr>
          <w:rStyle w:val="StyleUnderline"/>
        </w:rPr>
        <w:t xml:space="preserve"> and kinship with the island and ocean worlds so that such a power can be harnessed and shared with the rest of the ailing world</w:t>
      </w:r>
      <w:r w:rsidRPr="008046EE">
        <w:rPr>
          <w:sz w:val="16"/>
        </w:rPr>
        <w:t>. But this, too, is colonial same old same old.</w:t>
      </w:r>
    </w:p>
    <w:p w14:paraId="04504DA8" w14:textId="77777777" w:rsidR="00664263" w:rsidRPr="008046EE" w:rsidRDefault="00664263" w:rsidP="00664263">
      <w:pPr>
        <w:rPr>
          <w:sz w:val="16"/>
        </w:rPr>
      </w:pPr>
      <w:r w:rsidRPr="008046EE">
        <w:rPr>
          <w:sz w:val="16"/>
        </w:rPr>
        <w:t xml:space="preserve">Hence, where Disney afficionados might find only good in noble representations of powerful island stuff for world consumption, it is also important to understand how </w:t>
      </w:r>
      <w:r w:rsidRPr="00835EE6">
        <w:rPr>
          <w:rStyle w:val="Emphasis"/>
          <w:highlight w:val="green"/>
        </w:rPr>
        <w:t>colonialism</w:t>
      </w:r>
      <w:r w:rsidRPr="008046EE">
        <w:rPr>
          <w:sz w:val="16"/>
        </w:rPr>
        <w:t xml:space="preserve"> </w:t>
      </w:r>
      <w:r w:rsidRPr="003A4EC9">
        <w:rPr>
          <w:rStyle w:val="StyleUnderline"/>
        </w:rPr>
        <w:t xml:space="preserve">continues to </w:t>
      </w:r>
      <w:r w:rsidRPr="00835EE6">
        <w:rPr>
          <w:rStyle w:val="StyleUnderline"/>
          <w:highlight w:val="green"/>
        </w:rPr>
        <w:t>operate through</w:t>
      </w:r>
      <w:r w:rsidRPr="00835EE6">
        <w:rPr>
          <w:sz w:val="16"/>
          <w:highlight w:val="green"/>
        </w:rPr>
        <w:t xml:space="preserve"> </w:t>
      </w:r>
      <w:r w:rsidRPr="00835EE6">
        <w:rPr>
          <w:rStyle w:val="Emphasis"/>
          <w:highlight w:val="green"/>
        </w:rPr>
        <w:t>benevolent narratives</w:t>
      </w:r>
      <w:r w:rsidRPr="008046EE">
        <w:rPr>
          <w:sz w:val="16"/>
        </w:rPr>
        <w:t xml:space="preserve"> </w:t>
      </w:r>
      <w:r w:rsidRPr="003A4EC9">
        <w:rPr>
          <w:rStyle w:val="StyleUnderline"/>
        </w:rPr>
        <w:t>and</w:t>
      </w:r>
      <w:r w:rsidRPr="008046EE">
        <w:rPr>
          <w:sz w:val="16"/>
        </w:rPr>
        <w:t xml:space="preserve"> </w:t>
      </w:r>
      <w:r w:rsidRPr="003A4EC9">
        <w:rPr>
          <w:rStyle w:val="Emphasis"/>
        </w:rPr>
        <w:t>practices</w:t>
      </w:r>
      <w:r w:rsidRPr="008046EE">
        <w:rPr>
          <w:sz w:val="16"/>
        </w:rPr>
        <w:t xml:space="preserve">. Indeed, if </w:t>
      </w:r>
      <w:r w:rsidRPr="003A4EC9">
        <w:rPr>
          <w:rStyle w:val="Emphasis"/>
        </w:rPr>
        <w:t xml:space="preserve">Pacific </w:t>
      </w:r>
      <w:r w:rsidRPr="00835EE6">
        <w:rPr>
          <w:rStyle w:val="Emphasis"/>
          <w:highlight w:val="green"/>
        </w:rPr>
        <w:t>islanders</w:t>
      </w:r>
      <w:r w:rsidRPr="008046EE">
        <w:rPr>
          <w:sz w:val="16"/>
        </w:rPr>
        <w:t xml:space="preserve"> </w:t>
      </w:r>
      <w:r w:rsidRPr="003A4EC9">
        <w:rPr>
          <w:rStyle w:val="StyleUnderline"/>
        </w:rPr>
        <w:t xml:space="preserve">have become </w:t>
      </w:r>
      <w:r w:rsidRPr="00835EE6">
        <w:rPr>
          <w:rStyle w:val="StyleUnderline"/>
          <w:highlight w:val="green"/>
        </w:rPr>
        <w:t>stereotyped as</w:t>
      </w:r>
      <w:r w:rsidRPr="008046EE">
        <w:rPr>
          <w:sz w:val="16"/>
        </w:rPr>
        <w:t xml:space="preserve"> among the </w:t>
      </w:r>
      <w:r w:rsidRPr="003A4EC9">
        <w:rPr>
          <w:rStyle w:val="Emphasis"/>
        </w:rPr>
        <w:t xml:space="preserve">worlds most </w:t>
      </w:r>
      <w:r w:rsidRPr="00835EE6">
        <w:rPr>
          <w:rStyle w:val="Emphasis"/>
          <w:highlight w:val="green"/>
        </w:rPr>
        <w:t>friendly</w:t>
      </w:r>
      <w:r w:rsidRPr="00835EE6">
        <w:rPr>
          <w:sz w:val="16"/>
          <w:highlight w:val="green"/>
        </w:rPr>
        <w:t xml:space="preserve">, </w:t>
      </w:r>
      <w:r w:rsidRPr="00835EE6">
        <w:rPr>
          <w:rStyle w:val="Emphasis"/>
          <w:highlight w:val="green"/>
        </w:rPr>
        <w:t>hospitable</w:t>
      </w:r>
      <w:r w:rsidRPr="008046EE">
        <w:rPr>
          <w:sz w:val="16"/>
        </w:rPr>
        <w:t xml:space="preserve">, </w:t>
      </w:r>
      <w:r w:rsidRPr="003A4EC9">
        <w:rPr>
          <w:rStyle w:val="StyleUnderline"/>
        </w:rPr>
        <w:t>and</w:t>
      </w:r>
      <w:r w:rsidRPr="008046EE">
        <w:rPr>
          <w:sz w:val="16"/>
        </w:rPr>
        <w:t xml:space="preserve"> </w:t>
      </w:r>
      <w:r w:rsidRPr="003A4EC9">
        <w:rPr>
          <w:rStyle w:val="Emphasis"/>
        </w:rPr>
        <w:t>entertaining</w:t>
      </w:r>
      <w:r w:rsidRPr="008046EE">
        <w:rPr>
          <w:sz w:val="16"/>
        </w:rPr>
        <w:t xml:space="preserve"> of </w:t>
      </w:r>
      <w:r w:rsidRPr="00835EE6">
        <w:rPr>
          <w:rStyle w:val="Emphasis"/>
          <w:highlight w:val="green"/>
        </w:rPr>
        <w:t>peoples</w:t>
      </w:r>
      <w:r w:rsidRPr="008046EE">
        <w:rPr>
          <w:sz w:val="16"/>
        </w:rPr>
        <w:t xml:space="preserve">, they may also well be the world’s most loved-to-death people. So, add to these colonial legacies that of Disney’s aforementioned track record and its strategic and lucrative use of “cultural authentication” and its historical sanitization effects, and then add to that formula (enchanting spell?) </w:t>
      </w:r>
      <w:r w:rsidRPr="003A4EC9">
        <w:rPr>
          <w:rStyle w:val="StyleUnderline"/>
        </w:rPr>
        <w:t>Disney’s</w:t>
      </w:r>
      <w:r w:rsidRPr="008046EE">
        <w:rPr>
          <w:sz w:val="16"/>
        </w:rPr>
        <w:t xml:space="preserve"> other </w:t>
      </w:r>
      <w:r w:rsidRPr="003A4EC9">
        <w:rPr>
          <w:rStyle w:val="StyleUnderline"/>
        </w:rPr>
        <w:t>modus operandi</w:t>
      </w:r>
      <w:r w:rsidRPr="008046EE">
        <w:rPr>
          <w:sz w:val="16"/>
        </w:rPr>
        <w:t xml:space="preserve"> of target-advertising children </w:t>
      </w:r>
      <w:r w:rsidRPr="003A4EC9">
        <w:rPr>
          <w:rStyle w:val="StyleUnderline"/>
        </w:rPr>
        <w:t>in the manipulation of</w:t>
      </w:r>
      <w:r w:rsidRPr="008046EE">
        <w:rPr>
          <w:sz w:val="16"/>
        </w:rPr>
        <w:t xml:space="preserve"> family </w:t>
      </w:r>
      <w:r w:rsidRPr="003A4EC9">
        <w:rPr>
          <w:rStyle w:val="Emphasis"/>
        </w:rPr>
        <w:t>affect</w:t>
      </w:r>
      <w:r w:rsidRPr="008046EE">
        <w:rPr>
          <w:sz w:val="16"/>
        </w:rPr>
        <w:t>, and you will begin to see just how insidious is this whole Disney ad-venture in the Polynesian Pacific.</w:t>
      </w:r>
    </w:p>
    <w:p w14:paraId="17BFE8DF" w14:textId="77777777" w:rsidR="00664263" w:rsidRPr="008046EE" w:rsidRDefault="00664263" w:rsidP="00664263">
      <w:pPr>
        <w:rPr>
          <w:sz w:val="16"/>
        </w:rPr>
      </w:pPr>
      <w:r w:rsidRPr="008046EE">
        <w:rPr>
          <w:sz w:val="16"/>
        </w:rPr>
        <w:t xml:space="preserve">But all this is only half the story, for the Polynesia that is being projected so spellbindingly on the big screen and duplicated in merchandising is also not just western and modern colonial fantasy and longing. </w:t>
      </w:r>
      <w:r w:rsidRPr="003A4EC9">
        <w:rPr>
          <w:rStyle w:val="StyleUnderline"/>
        </w:rPr>
        <w:t>What’s especially powerful</w:t>
      </w:r>
      <w:r w:rsidRPr="008046EE">
        <w:rPr>
          <w:sz w:val="16"/>
        </w:rPr>
        <w:t xml:space="preserve"> and compelling about this story </w:t>
      </w:r>
      <w:r w:rsidRPr="003A4EC9">
        <w:rPr>
          <w:rStyle w:val="StyleUnderline"/>
        </w:rPr>
        <w:t>derives from</w:t>
      </w:r>
      <w:r w:rsidRPr="008046EE">
        <w:rPr>
          <w:sz w:val="16"/>
        </w:rPr>
        <w:t xml:space="preserve"> its </w:t>
      </w:r>
      <w:r w:rsidRPr="003A4EC9">
        <w:rPr>
          <w:rStyle w:val="Emphasis"/>
        </w:rPr>
        <w:t>stamp</w:t>
      </w:r>
      <w:r w:rsidRPr="008046EE">
        <w:rPr>
          <w:sz w:val="16"/>
        </w:rPr>
        <w:t xml:space="preserve"> </w:t>
      </w:r>
      <w:r w:rsidRPr="003A4EC9">
        <w:rPr>
          <w:rStyle w:val="StyleUnderline"/>
        </w:rPr>
        <w:t>of</w:t>
      </w:r>
      <w:r w:rsidRPr="008046EE">
        <w:rPr>
          <w:sz w:val="16"/>
        </w:rPr>
        <w:t xml:space="preserve"> </w:t>
      </w:r>
      <w:r w:rsidRPr="003A4EC9">
        <w:rPr>
          <w:rStyle w:val="Emphasis"/>
        </w:rPr>
        <w:t>cultural authentication</w:t>
      </w:r>
      <w:r w:rsidRPr="008046EE">
        <w:rPr>
          <w:sz w:val="16"/>
        </w:rPr>
        <w:t xml:space="preserve"> – another highly fraught idea and process. Who gets to authenticate so diverse a set of cultures and so vast a region as Polynesia and the even more diverse and larger Pacific Island region that is also represented in this film? And what, exactly does it mean that henceforth it is Disney that now administrates how the rest of the world will get to see and understand Pacific realness, including substantive cultural material that approaches the spiritual and the sacred. Under these conditions, to criticize Disney and its indigenous cultural experts is to come dangerously close to criticizing the Gods and the Ancestors. Fortunately, many of us know still know the difference, the dismissive rhetoric of our Disney-supporting critics notwithstanding.</w:t>
      </w:r>
    </w:p>
    <w:p w14:paraId="38556763" w14:textId="77777777" w:rsidR="00664263" w:rsidRPr="008046EE" w:rsidRDefault="00664263" w:rsidP="00664263">
      <w:pPr>
        <w:rPr>
          <w:sz w:val="16"/>
        </w:rPr>
      </w:pPr>
      <w:r w:rsidRPr="008046EE">
        <w:rPr>
          <w:sz w:val="16"/>
        </w:rPr>
        <w:t xml:space="preserve">In fact, </w:t>
      </w:r>
      <w:r w:rsidRPr="003A4EC9">
        <w:rPr>
          <w:rStyle w:val="StyleUnderline"/>
        </w:rPr>
        <w:t>Disney’s</w:t>
      </w:r>
      <w:r w:rsidRPr="008046EE">
        <w:rPr>
          <w:sz w:val="16"/>
        </w:rPr>
        <w:t xml:space="preserve"> latest bid to proceed through the </w:t>
      </w:r>
      <w:r w:rsidRPr="003A4EC9">
        <w:rPr>
          <w:rStyle w:val="StyleUnderline"/>
        </w:rPr>
        <w:t xml:space="preserve">glossy veneer of </w:t>
      </w:r>
      <w:r w:rsidRPr="00835EE6">
        <w:rPr>
          <w:rStyle w:val="Emphasis"/>
          <w:highlight w:val="green"/>
        </w:rPr>
        <w:t>cultural authenticity</w:t>
      </w:r>
      <w:r w:rsidRPr="00835EE6">
        <w:rPr>
          <w:sz w:val="16"/>
          <w:highlight w:val="green"/>
        </w:rPr>
        <w:t xml:space="preserve"> </w:t>
      </w:r>
      <w:r w:rsidRPr="00835EE6">
        <w:rPr>
          <w:rStyle w:val="StyleUnderline"/>
          <w:highlight w:val="green"/>
        </w:rPr>
        <w:t>involves</w:t>
      </w:r>
      <w:r w:rsidRPr="008046EE">
        <w:rPr>
          <w:sz w:val="16"/>
        </w:rPr>
        <w:t xml:space="preserve"> the creation of a (woefully misnamed) entity called the </w:t>
      </w:r>
      <w:r w:rsidRPr="00835EE6">
        <w:rPr>
          <w:rStyle w:val="Emphasis"/>
          <w:highlight w:val="green"/>
        </w:rPr>
        <w:t>Ocean Story Trust</w:t>
      </w:r>
      <w:r w:rsidRPr="008046EE">
        <w:rPr>
          <w:sz w:val="16"/>
        </w:rPr>
        <w:t xml:space="preserve">, </w:t>
      </w:r>
      <w:r w:rsidRPr="003A4EC9">
        <w:rPr>
          <w:rStyle w:val="StyleUnderline"/>
        </w:rPr>
        <w:t>whose members are said to be</w:t>
      </w:r>
      <w:r w:rsidRPr="008046EE">
        <w:rPr>
          <w:sz w:val="16"/>
        </w:rPr>
        <w:t xml:space="preserve"> hand-picked </w:t>
      </w:r>
      <w:r w:rsidRPr="003A4EC9">
        <w:rPr>
          <w:rStyle w:val="Emphasis"/>
        </w:rPr>
        <w:t>cultural experts, elders</w:t>
      </w:r>
      <w:r w:rsidRPr="008046EE">
        <w:rPr>
          <w:sz w:val="16"/>
        </w:rPr>
        <w:t>, scholars, artists, and talent who hail from a handful of islands in Polynesia. With one exception, no other member of the Trust has stepped forth to answer questions or explain motives or reasoning behind any aspect of collaborating with Disney. Until then, we can only speculate as to who they are, how they were selected, what kinds of compensation, monetary or otherwise, was involved, especially when it comes to the highly politicized and contested process of authenticating Polynesian and Pacific wide culture and tradition.</w:t>
      </w:r>
    </w:p>
    <w:p w14:paraId="3F6C1988" w14:textId="77777777" w:rsidR="00664263" w:rsidRPr="008046EE" w:rsidRDefault="00664263" w:rsidP="00664263">
      <w:pPr>
        <w:rPr>
          <w:sz w:val="16"/>
        </w:rPr>
      </w:pPr>
      <w:r w:rsidRPr="008046EE">
        <w:rPr>
          <w:sz w:val="16"/>
        </w:rPr>
        <w:t xml:space="preserve">From the rumor mill and from responses to criticism, it also appears that Disney has received the most (but not all) support from islands that also happen to be politically independent, like Samoa and Fiji, with lots of talent from New Zealand, as opposed to from the majority of islands that remain colonial possessions of, or are in some kind of neocolonial relationship with, the US, France, or nations of the British Commonwealth. If this composition is true, this makes it a post-colonial “Trust,” one whose members are not only rumored to have signed away rights of full disclosure to Disney, suggesting not just to whom its members owe allegiance and accountability when it comes to having to answer questions concerning the safeguarding of Pacific narratives and traditions, but also a political arrangement in which the elite of a relatively autonomous segment of a larger “nation” is able to continue to assert its authority by actively brokering the power of culture with the colonizing power. Such is the composition and architecture of the “village” that it took to make this particular film. Of course, </w:t>
      </w:r>
      <w:r w:rsidRPr="00835EE6">
        <w:rPr>
          <w:rStyle w:val="StyleUnderline"/>
          <w:highlight w:val="green"/>
        </w:rPr>
        <w:t>none of this</w:t>
      </w:r>
      <w:r w:rsidRPr="008046EE">
        <w:rPr>
          <w:sz w:val="16"/>
        </w:rPr>
        <w:t xml:space="preserve"> actually </w:t>
      </w:r>
      <w:r w:rsidRPr="00835EE6">
        <w:rPr>
          <w:rStyle w:val="StyleUnderline"/>
          <w:highlight w:val="green"/>
        </w:rPr>
        <w:t>demonstrates</w:t>
      </w:r>
      <w:r w:rsidRPr="008046EE">
        <w:rPr>
          <w:sz w:val="16"/>
        </w:rPr>
        <w:t xml:space="preserve"> that </w:t>
      </w:r>
      <w:r w:rsidRPr="003A4EC9">
        <w:rPr>
          <w:rStyle w:val="Emphasis"/>
        </w:rPr>
        <w:t>Disney</w:t>
      </w:r>
      <w:r w:rsidRPr="008046EE">
        <w:rPr>
          <w:sz w:val="16"/>
        </w:rPr>
        <w:t xml:space="preserve"> in fact </w:t>
      </w:r>
      <w:r w:rsidRPr="003A4EC9">
        <w:rPr>
          <w:rStyle w:val="Emphasis"/>
        </w:rPr>
        <w:t xml:space="preserve">received </w:t>
      </w:r>
      <w:r w:rsidRPr="00835EE6">
        <w:rPr>
          <w:rStyle w:val="Emphasis"/>
          <w:highlight w:val="green"/>
        </w:rPr>
        <w:t>proper consent</w:t>
      </w:r>
      <w:r w:rsidRPr="008046EE">
        <w:rPr>
          <w:sz w:val="16"/>
        </w:rPr>
        <w:t xml:space="preserve"> </w:t>
      </w:r>
      <w:r w:rsidRPr="003A4EC9">
        <w:rPr>
          <w:rStyle w:val="StyleUnderline"/>
        </w:rPr>
        <w:t>to traffic on</w:t>
      </w:r>
      <w:r w:rsidRPr="008046EE">
        <w:rPr>
          <w:sz w:val="16"/>
        </w:rPr>
        <w:t xml:space="preserve"> the </w:t>
      </w:r>
      <w:r w:rsidRPr="003A4EC9">
        <w:rPr>
          <w:rStyle w:val="Emphasis"/>
        </w:rPr>
        <w:t>materiality</w:t>
      </w:r>
      <w:r w:rsidRPr="008046EE">
        <w:rPr>
          <w:sz w:val="16"/>
        </w:rPr>
        <w:t xml:space="preserve"> </w:t>
      </w:r>
      <w:r w:rsidRPr="003A4EC9">
        <w:rPr>
          <w:rStyle w:val="StyleUnderline"/>
        </w:rPr>
        <w:t>it does in order to tell</w:t>
      </w:r>
      <w:r w:rsidRPr="008046EE">
        <w:rPr>
          <w:sz w:val="16"/>
        </w:rPr>
        <w:t xml:space="preserve"> a </w:t>
      </w:r>
      <w:r w:rsidRPr="003A4EC9">
        <w:rPr>
          <w:rStyle w:val="Emphasis"/>
        </w:rPr>
        <w:t>faux positive story</w:t>
      </w:r>
      <w:r w:rsidRPr="008046EE">
        <w:rPr>
          <w:sz w:val="16"/>
        </w:rPr>
        <w:t>, to commoditize islander culture and heritage into merchandising, licensing and trademark rights to sell to the populace and to other businesses in commercial and consumption acts that are actually damaging to psyches and the environment.</w:t>
      </w:r>
    </w:p>
    <w:p w14:paraId="311C44B5" w14:textId="77777777" w:rsidR="00664263" w:rsidRPr="008046EE" w:rsidRDefault="00664263" w:rsidP="00664263">
      <w:pPr>
        <w:rPr>
          <w:sz w:val="16"/>
        </w:rPr>
      </w:pPr>
      <w:r w:rsidRPr="008046EE">
        <w:rPr>
          <w:sz w:val="16"/>
        </w:rPr>
        <w:t>When our elder from Mo’orea pled with Disney’s agents to give Oceanic culture just one fleeting opportunity to reverse “swallow” the west, s/he knew exactly what she was talking about. Too much of the last five hundred years have been spent subordinated to western colonialism in our own islands. Our cousins from Mo’orea in French Polynesia in particular know what it is to be “swallowed” by colonialism, beginning with formal colonial rule continuing into the 21st century and featuring nothing less than the insidious effects of half a century of French underwater nuclear testing. Like plastic and other forms of man-made climate changers, nuclear testing also kills Moana the Ocean slowly but surely.</w:t>
      </w:r>
    </w:p>
    <w:p w14:paraId="2484A67A" w14:textId="77777777" w:rsidR="00664263" w:rsidRPr="008046EE" w:rsidRDefault="00664263" w:rsidP="00664263">
      <w:pPr>
        <w:rPr>
          <w:sz w:val="16"/>
        </w:rPr>
      </w:pPr>
      <w:r w:rsidRPr="008046EE">
        <w:rPr>
          <w:sz w:val="16"/>
        </w:rPr>
        <w:t xml:space="preserve">We know, then, that colonial predators like Disney will do what it must to take what it wants. While some Islanders have resigned themselves to capitulating, or mitigating some of the potential damage, and others find opportunity, handsome consultant fees and commissions, fame, fortune and glory, a growing number of us strive to see past the veil of enchantment and not participate in self-destruction. Far from seeing Disney as a gold standard for powerful storytelling, </w:t>
      </w:r>
      <w:r w:rsidRPr="003A4EC9">
        <w:rPr>
          <w:rStyle w:val="StyleUnderline"/>
        </w:rPr>
        <w:t xml:space="preserve">we are </w:t>
      </w:r>
      <w:r w:rsidRPr="003A4EC9">
        <w:rPr>
          <w:rStyle w:val="Emphasis"/>
        </w:rPr>
        <w:t>beginning</w:t>
      </w:r>
      <w:r w:rsidRPr="003A4EC9">
        <w:rPr>
          <w:rStyle w:val="StyleUnderline"/>
        </w:rPr>
        <w:t xml:space="preserve"> to see the </w:t>
      </w:r>
      <w:r w:rsidRPr="003A4EC9">
        <w:rPr>
          <w:rStyle w:val="Emphasis"/>
        </w:rPr>
        <w:t>insidiousness</w:t>
      </w:r>
      <w:r w:rsidRPr="003A4EC9">
        <w:rPr>
          <w:rStyle w:val="StyleUnderline"/>
        </w:rPr>
        <w:t xml:space="preserve"> of </w:t>
      </w:r>
      <w:r w:rsidRPr="003A4EC9">
        <w:rPr>
          <w:rStyle w:val="Emphasis"/>
        </w:rPr>
        <w:t>swallowing</w:t>
      </w:r>
      <w:r w:rsidRPr="003A4EC9">
        <w:rPr>
          <w:rStyle w:val="StyleUnderline"/>
        </w:rPr>
        <w:t xml:space="preserve"> too much </w:t>
      </w:r>
      <w:r w:rsidRPr="003A4EC9">
        <w:rPr>
          <w:rStyle w:val="Emphasis"/>
        </w:rPr>
        <w:t>colonial toxicity</w:t>
      </w:r>
      <w:r w:rsidRPr="008046EE">
        <w:rPr>
          <w:sz w:val="16"/>
        </w:rPr>
        <w:t>, of ingesting too irradiated marine food, of uncritical buying into Disney’s happy fantasies. Why in the world would we now wish Disneyfied culture to swallow the rest of the world?</w:t>
      </w:r>
    </w:p>
    <w:p w14:paraId="0FF35E2E" w14:textId="77777777" w:rsidR="00664263" w:rsidRPr="008046EE" w:rsidRDefault="00664263" w:rsidP="00664263">
      <w:pPr>
        <w:rPr>
          <w:rStyle w:val="Emphasis"/>
        </w:rPr>
      </w:pPr>
      <w:r w:rsidRPr="008046EE">
        <w:rPr>
          <w:sz w:val="16"/>
        </w:rPr>
        <w:t xml:space="preserve">The tragedy in Disney’s culturally fortified re-animation of </w:t>
      </w:r>
      <w:r w:rsidRPr="003A4EC9">
        <w:rPr>
          <w:rStyle w:val="StyleUnderline"/>
        </w:rPr>
        <w:t xml:space="preserve">modernity’s romanticized primitivism and colonial and postcolonial nostalgia for </w:t>
      </w:r>
      <w:r w:rsidRPr="003A4EC9">
        <w:rPr>
          <w:rStyle w:val="Emphasis"/>
        </w:rPr>
        <w:t>purity</w:t>
      </w:r>
      <w:r w:rsidRPr="003A4EC9">
        <w:rPr>
          <w:rStyle w:val="StyleUnderline"/>
        </w:rPr>
        <w:t xml:space="preserve"> and </w:t>
      </w:r>
      <w:r w:rsidRPr="003A4EC9">
        <w:rPr>
          <w:rStyle w:val="Emphasis"/>
        </w:rPr>
        <w:t>cultural alterity</w:t>
      </w:r>
      <w:r w:rsidRPr="008046EE">
        <w:rPr>
          <w:sz w:val="16"/>
        </w:rPr>
        <w:t xml:space="preserve"> </w:t>
      </w:r>
      <w:r w:rsidRPr="003A4EC9">
        <w:rPr>
          <w:rStyle w:val="StyleUnderline"/>
        </w:rPr>
        <w:t xml:space="preserve">is that </w:t>
      </w:r>
      <w:r w:rsidRPr="00835EE6">
        <w:rPr>
          <w:rStyle w:val="StyleUnderline"/>
          <w:highlight w:val="green"/>
        </w:rPr>
        <w:t>any real power</w:t>
      </w:r>
      <w:r w:rsidRPr="003A4EC9">
        <w:rPr>
          <w:rStyle w:val="StyleUnderline"/>
        </w:rPr>
        <w:t xml:space="preserve"> that </w:t>
      </w:r>
      <w:r w:rsidRPr="00835EE6">
        <w:rPr>
          <w:rStyle w:val="Emphasis"/>
          <w:highlight w:val="green"/>
        </w:rPr>
        <w:t>Moana</w:t>
      </w:r>
      <w:r w:rsidRPr="008046EE">
        <w:rPr>
          <w:sz w:val="16"/>
        </w:rPr>
        <w:t xml:space="preserve"> the magnificent and life-giving ocean </w:t>
      </w:r>
      <w:r w:rsidRPr="003A4EC9">
        <w:rPr>
          <w:rStyle w:val="StyleUnderline"/>
        </w:rPr>
        <w:t>might</w:t>
      </w:r>
      <w:r w:rsidRPr="008046EE">
        <w:rPr>
          <w:sz w:val="16"/>
        </w:rPr>
        <w:t xml:space="preserve"> still </w:t>
      </w:r>
      <w:r w:rsidRPr="00835EE6">
        <w:rPr>
          <w:rStyle w:val="StyleUnderline"/>
          <w:highlight w:val="green"/>
        </w:rPr>
        <w:t>possess</w:t>
      </w:r>
      <w:r w:rsidRPr="003A4EC9">
        <w:rPr>
          <w:rStyle w:val="StyleUnderline"/>
        </w:rPr>
        <w:t xml:space="preserve"> may be </w:t>
      </w:r>
      <w:r w:rsidRPr="00835EE6">
        <w:rPr>
          <w:rStyle w:val="StyleUnderline"/>
          <w:highlight w:val="green"/>
        </w:rPr>
        <w:t>dangerously close to</w:t>
      </w:r>
      <w:r w:rsidRPr="008046EE">
        <w:rPr>
          <w:sz w:val="16"/>
        </w:rPr>
        <w:t xml:space="preserve"> </w:t>
      </w:r>
      <w:r w:rsidRPr="003A4EC9">
        <w:rPr>
          <w:rStyle w:val="Emphasis"/>
        </w:rPr>
        <w:t xml:space="preserve">the </w:t>
      </w:r>
      <w:r w:rsidRPr="00835EE6">
        <w:rPr>
          <w:rStyle w:val="Emphasis"/>
          <w:highlight w:val="green"/>
        </w:rPr>
        <w:t>point of no return</w:t>
      </w:r>
      <w:r w:rsidRPr="008046EE">
        <w:rPr>
          <w:sz w:val="16"/>
        </w:rPr>
        <w:t xml:space="preserve"> </w:t>
      </w:r>
      <w:r w:rsidRPr="003A4EC9">
        <w:rPr>
          <w:rStyle w:val="StyleUnderline"/>
        </w:rPr>
        <w:t>in the hand-off from</w:t>
      </w:r>
      <w:r w:rsidRPr="008046EE">
        <w:rPr>
          <w:sz w:val="16"/>
        </w:rPr>
        <w:t xml:space="preserve"> its </w:t>
      </w:r>
      <w:r w:rsidRPr="003A4EC9">
        <w:rPr>
          <w:rStyle w:val="Emphasis"/>
        </w:rPr>
        <w:t>original descendants</w:t>
      </w:r>
      <w:r w:rsidRPr="008046EE">
        <w:rPr>
          <w:sz w:val="16"/>
        </w:rPr>
        <w:t xml:space="preserve"> </w:t>
      </w:r>
      <w:r w:rsidRPr="003A4EC9">
        <w:rPr>
          <w:rStyle w:val="StyleUnderline"/>
        </w:rPr>
        <w:t>and</w:t>
      </w:r>
      <w:r w:rsidRPr="008046EE">
        <w:rPr>
          <w:sz w:val="16"/>
        </w:rPr>
        <w:t xml:space="preserve"> its </w:t>
      </w:r>
      <w:r w:rsidRPr="003A4EC9">
        <w:rPr>
          <w:rStyle w:val="Emphasis"/>
        </w:rPr>
        <w:t>first stewards</w:t>
      </w:r>
      <w:r w:rsidRPr="008046EE">
        <w:rPr>
          <w:sz w:val="16"/>
        </w:rPr>
        <w:t xml:space="preserve"> to the beast that blinds </w:t>
      </w:r>
      <w:r w:rsidRPr="008046EE">
        <w:rPr>
          <w:rStyle w:val="StyleUnderline"/>
        </w:rPr>
        <w:t>with</w:t>
      </w:r>
      <w:r w:rsidRPr="008046EE">
        <w:rPr>
          <w:sz w:val="16"/>
        </w:rPr>
        <w:t xml:space="preserve"> the most </w:t>
      </w:r>
      <w:r w:rsidRPr="008046EE">
        <w:rPr>
          <w:rStyle w:val="Emphasis"/>
        </w:rPr>
        <w:t>artificial</w:t>
      </w:r>
      <w:r w:rsidRPr="008046EE">
        <w:rPr>
          <w:sz w:val="16"/>
        </w:rPr>
        <w:t xml:space="preserve"> of eye popping </w:t>
      </w:r>
      <w:r w:rsidRPr="008046EE">
        <w:rPr>
          <w:rStyle w:val="Emphasis"/>
        </w:rPr>
        <w:t>visuals</w:t>
      </w:r>
      <w:r w:rsidRPr="008046EE">
        <w:rPr>
          <w:sz w:val="16"/>
        </w:rPr>
        <w:t xml:space="preserve"> and extinguishes life with the most breathtaking of sonics. So, please for the good of the world, </w:t>
      </w:r>
      <w:r w:rsidRPr="008046EE">
        <w:rPr>
          <w:rStyle w:val="Emphasis"/>
        </w:rPr>
        <w:t>don’t swallow, or be swallowed up by, Disney’s version of Moana.</w:t>
      </w:r>
    </w:p>
    <w:p w14:paraId="400AE789" w14:textId="2908BCC1" w:rsidR="00664263" w:rsidRDefault="00664263" w:rsidP="00664263">
      <w:pPr>
        <w:pStyle w:val="Heading3"/>
      </w:pPr>
      <w:r>
        <w:t>1NC---Universal Link</w:t>
      </w:r>
    </w:p>
    <w:p w14:paraId="1A0DD2D2" w14:textId="77777777" w:rsidR="00664263" w:rsidRDefault="00664263" w:rsidP="00664263">
      <w:pPr>
        <w:pStyle w:val="Heading4"/>
        <w:rPr>
          <w:rFonts w:cs="Times New Roman"/>
        </w:rPr>
      </w:pPr>
      <w:r w:rsidRPr="00BB2DB1">
        <w:rPr>
          <w:rFonts w:cs="Times New Roman"/>
        </w:rPr>
        <w:t xml:space="preserve">The aff’s politics </w:t>
      </w:r>
      <w:r w:rsidRPr="00BB2DB1">
        <w:rPr>
          <w:rFonts w:cs="Times New Roman"/>
          <w:u w:val="single"/>
        </w:rPr>
        <w:t>cede the universal</w:t>
      </w:r>
      <w:r w:rsidRPr="00BB2DB1">
        <w:rPr>
          <w:rFonts w:cs="Times New Roman"/>
        </w:rPr>
        <w:t xml:space="preserve"> in favor of </w:t>
      </w:r>
      <w:r w:rsidRPr="00BB2DB1">
        <w:rPr>
          <w:rFonts w:cs="Times New Roman"/>
          <w:u w:val="single"/>
        </w:rPr>
        <w:t>local</w:t>
      </w:r>
      <w:r w:rsidRPr="00BB2DB1">
        <w:rPr>
          <w:rFonts w:cs="Times New Roman"/>
        </w:rPr>
        <w:t xml:space="preserve">, </w:t>
      </w:r>
      <w:r w:rsidRPr="00BB2DB1">
        <w:rPr>
          <w:rFonts w:cs="Times New Roman"/>
          <w:u w:val="single"/>
        </w:rPr>
        <w:t>fragmented</w:t>
      </w:r>
      <w:r w:rsidRPr="00BB2DB1">
        <w:rPr>
          <w:rFonts w:cs="Times New Roman"/>
        </w:rPr>
        <w:t xml:space="preserve"> knowledge – this surrenders the ability to define the future to </w:t>
      </w:r>
      <w:r w:rsidRPr="00BB2DB1">
        <w:rPr>
          <w:rFonts w:cs="Times New Roman"/>
          <w:u w:val="single"/>
        </w:rPr>
        <w:t>neoliberal hegemony</w:t>
      </w:r>
      <w:r w:rsidRPr="00BB2DB1">
        <w:rPr>
          <w:rFonts w:cs="Times New Roman"/>
        </w:rPr>
        <w:t xml:space="preserve"> – the universal is not </w:t>
      </w:r>
      <w:r w:rsidRPr="00BB2DB1">
        <w:rPr>
          <w:rFonts w:cs="Times New Roman"/>
          <w:u w:val="single"/>
        </w:rPr>
        <w:t>inherently oppressive</w:t>
      </w:r>
      <w:r w:rsidRPr="00BB2DB1">
        <w:rPr>
          <w:rFonts w:cs="Times New Roman"/>
        </w:rPr>
        <w:t xml:space="preserve">, but it will be under </w:t>
      </w:r>
      <w:r w:rsidRPr="00BB2DB1">
        <w:rPr>
          <w:rFonts w:cs="Times New Roman"/>
          <w:u w:val="single"/>
        </w:rPr>
        <w:t>unfettered capitalism</w:t>
      </w:r>
      <w:r w:rsidRPr="00BB2DB1">
        <w:rPr>
          <w:rFonts w:cs="Times New Roman"/>
        </w:rPr>
        <w:t>.</w:t>
      </w:r>
    </w:p>
    <w:p w14:paraId="43BE51E4" w14:textId="32F00E62" w:rsidR="00835EE6" w:rsidRPr="00835EE6" w:rsidRDefault="00835EE6" w:rsidP="00835EE6">
      <w:r w:rsidRPr="00835EE6">
        <w:rPr>
          <w:rStyle w:val="Style13ptBold"/>
        </w:rPr>
        <w:t>Hester 17</w:t>
      </w:r>
      <w:r>
        <w:t xml:space="preserve">, </w:t>
      </w:r>
      <w:r w:rsidRPr="00BB2DB1">
        <w:t>Associate Professor of Media and Communication at the University of West London</w:t>
      </w:r>
      <w:r>
        <w:t>. (Helen, 9/25/2017, “</w:t>
      </w:r>
      <w:r w:rsidRPr="00BB2DB1">
        <w:t>Promethean Labors and Domestic Realism</w:t>
      </w:r>
      <w:r>
        <w:t xml:space="preserve">,” </w:t>
      </w:r>
      <w:r>
        <w:rPr>
          <w:i/>
          <w:iCs/>
        </w:rPr>
        <w:t>Artificial Labor</w:t>
      </w:r>
      <w:r>
        <w:t>, e-flux, https://www.e-flux.com/architecture/artificial-labor/140680/promethean-labors-and-domestic-realism/,)</w:t>
      </w:r>
    </w:p>
    <w:p w14:paraId="61F6F54B" w14:textId="77777777" w:rsidR="00664263" w:rsidRPr="00BB2DB1" w:rsidRDefault="00664263" w:rsidP="00664263">
      <w:pPr>
        <w:rPr>
          <w:sz w:val="16"/>
        </w:rPr>
      </w:pPr>
      <w:r w:rsidRPr="00BB2DB1">
        <w:rPr>
          <w:sz w:val="16"/>
        </w:rPr>
        <w:t xml:space="preserve">There has been an excess of modesty in the feminist agendas of recent decades. Carol A. Stabile is amongst those who have been critical of an absence of systemic thinking within postmodern feminisms, remarking upon </w:t>
      </w:r>
      <w:r w:rsidRPr="00BB2DB1">
        <w:rPr>
          <w:rStyle w:val="StyleUnderline"/>
        </w:rPr>
        <w:t xml:space="preserve">a “growing </w:t>
      </w:r>
      <w:r w:rsidRPr="00835EE6">
        <w:rPr>
          <w:rStyle w:val="StyleUnderline"/>
          <w:highlight w:val="green"/>
        </w:rPr>
        <w:t>emphasis on</w:t>
      </w:r>
      <w:r w:rsidRPr="00BB2DB1">
        <w:rPr>
          <w:rStyle w:val="StyleUnderline"/>
        </w:rPr>
        <w:t xml:space="preserve"> </w:t>
      </w:r>
      <w:r w:rsidRPr="00BB2DB1">
        <w:rPr>
          <w:rStyle w:val="Emphasis"/>
        </w:rPr>
        <w:t>fragmentations</w:t>
      </w:r>
      <w:r w:rsidRPr="00BB2DB1">
        <w:rPr>
          <w:rStyle w:val="StyleUnderline"/>
        </w:rPr>
        <w:t xml:space="preserve"> and </w:t>
      </w:r>
      <w:r w:rsidRPr="00835EE6">
        <w:rPr>
          <w:rStyle w:val="Emphasis"/>
          <w:highlight w:val="green"/>
        </w:rPr>
        <w:t>single-issue</w:t>
      </w:r>
      <w:r w:rsidRPr="00835EE6">
        <w:rPr>
          <w:rStyle w:val="StyleUnderline"/>
          <w:highlight w:val="green"/>
        </w:rPr>
        <w:t xml:space="preserve"> </w:t>
      </w:r>
      <w:r w:rsidRPr="00835EE6">
        <w:rPr>
          <w:rStyle w:val="Emphasis"/>
          <w:highlight w:val="green"/>
        </w:rPr>
        <w:t>politics</w:t>
      </w:r>
      <w:r w:rsidRPr="00BB2DB1">
        <w:rPr>
          <w:sz w:val="16"/>
        </w:rPr>
        <w:t xml:space="preserve">.” Stabile dismisses this kind of thinking which, </w:t>
      </w:r>
      <w:r w:rsidRPr="00BB2DB1">
        <w:rPr>
          <w:rStyle w:val="StyleUnderline"/>
        </w:rPr>
        <w:t>in</w:t>
      </w:r>
      <w:r w:rsidRPr="00BB2DB1">
        <w:rPr>
          <w:sz w:val="16"/>
        </w:rPr>
        <w:t xml:space="preserve"> “</w:t>
      </w:r>
      <w:r w:rsidRPr="00BB2DB1">
        <w:rPr>
          <w:rStyle w:val="Emphasis"/>
        </w:rPr>
        <w:t>so</w:t>
      </w:r>
      <w:r w:rsidRPr="00BB2DB1">
        <w:rPr>
          <w:sz w:val="16"/>
        </w:rPr>
        <w:t xml:space="preserve"> resolutely</w:t>
      </w:r>
      <w:r w:rsidRPr="00BB2DB1">
        <w:rPr>
          <w:rStyle w:val="StyleUnderline"/>
        </w:rPr>
        <w:t xml:space="preserve"> </w:t>
      </w:r>
      <w:r w:rsidRPr="00BB2DB1">
        <w:rPr>
          <w:rStyle w:val="Emphasis"/>
        </w:rPr>
        <w:t>avoiding ‘totalizing’</w:t>
      </w:r>
      <w:r w:rsidRPr="00BB2DB1">
        <w:rPr>
          <w:sz w:val="16"/>
        </w:rPr>
        <w:t xml:space="preserve">—the bête noire of contemporary critical theory—[…] ignores or </w:t>
      </w:r>
      <w:r w:rsidRPr="00835EE6">
        <w:rPr>
          <w:rStyle w:val="Emphasis"/>
          <w:highlight w:val="green"/>
        </w:rPr>
        <w:t>jettisons</w:t>
      </w:r>
      <w:r w:rsidRPr="00BB2DB1">
        <w:rPr>
          <w:sz w:val="16"/>
        </w:rPr>
        <w:t xml:space="preserve"> a </w:t>
      </w:r>
      <w:r w:rsidRPr="00835EE6">
        <w:rPr>
          <w:rStyle w:val="Emphasis"/>
          <w:highlight w:val="green"/>
        </w:rPr>
        <w:t>structural analysis</w:t>
      </w:r>
      <w:r w:rsidRPr="00BB2DB1">
        <w:rPr>
          <w:rStyle w:val="StyleUnderline"/>
        </w:rPr>
        <w:t xml:space="preserve"> of capitalism.” The </w:t>
      </w:r>
      <w:r w:rsidRPr="00835EE6">
        <w:rPr>
          <w:rStyle w:val="StyleUnderline"/>
          <w:highlight w:val="green"/>
        </w:rPr>
        <w:t>difference in</w:t>
      </w:r>
      <w:r w:rsidRPr="00BB2DB1">
        <w:rPr>
          <w:rStyle w:val="StyleUnderline"/>
        </w:rPr>
        <w:t xml:space="preserve"> </w:t>
      </w:r>
      <w:r w:rsidRPr="00BB2DB1">
        <w:rPr>
          <w:rStyle w:val="Emphasis"/>
        </w:rPr>
        <w:t>scope</w:t>
      </w:r>
      <w:r w:rsidRPr="00BB2DB1">
        <w:rPr>
          <w:rStyle w:val="StyleUnderline"/>
        </w:rPr>
        <w:t xml:space="preserve"> and </w:t>
      </w:r>
      <w:r w:rsidRPr="00BB2DB1">
        <w:rPr>
          <w:rStyle w:val="Emphasis"/>
        </w:rPr>
        <w:t>scale</w:t>
      </w:r>
      <w:r w:rsidRPr="00BB2DB1">
        <w:rPr>
          <w:rStyle w:val="StyleUnderline"/>
        </w:rPr>
        <w:t xml:space="preserve"> between that </w:t>
      </w:r>
      <w:r w:rsidRPr="00835EE6">
        <w:rPr>
          <w:rStyle w:val="StyleUnderline"/>
          <w:highlight w:val="green"/>
        </w:rPr>
        <w:t>which is</w:t>
      </w:r>
      <w:r w:rsidRPr="00BB2DB1">
        <w:rPr>
          <w:sz w:val="16"/>
        </w:rPr>
        <w:t xml:space="preserve"> being </w:t>
      </w:r>
      <w:r w:rsidRPr="00835EE6">
        <w:rPr>
          <w:rStyle w:val="StyleUnderline"/>
          <w:highlight w:val="green"/>
        </w:rPr>
        <w:t>opposed and</w:t>
      </w:r>
      <w:r w:rsidRPr="00BB2DB1">
        <w:rPr>
          <w:sz w:val="16"/>
        </w:rPr>
        <w:t xml:space="preserve"> the </w:t>
      </w:r>
      <w:r w:rsidRPr="00835EE6">
        <w:rPr>
          <w:rStyle w:val="StyleUnderline"/>
          <w:highlight w:val="green"/>
        </w:rPr>
        <w:t>strategies</w:t>
      </w:r>
      <w:r w:rsidRPr="00BB2DB1">
        <w:rPr>
          <w:sz w:val="16"/>
        </w:rPr>
        <w:t xml:space="preserve"> being used </w:t>
      </w:r>
      <w:r w:rsidRPr="00BB2DB1">
        <w:rPr>
          <w:rStyle w:val="StyleUnderline"/>
        </w:rPr>
        <w:t xml:space="preserve">to oppose it is </w:t>
      </w:r>
      <w:r w:rsidRPr="00835EE6">
        <w:rPr>
          <w:rStyle w:val="Emphasis"/>
          <w:highlight w:val="green"/>
        </w:rPr>
        <w:t>generat</w:t>
      </w:r>
      <w:r w:rsidRPr="00BB2DB1">
        <w:rPr>
          <w:rStyle w:val="StyleUnderline"/>
        </w:rPr>
        <w:t>ive of</w:t>
      </w:r>
      <w:r w:rsidRPr="00BB2DB1">
        <w:rPr>
          <w:sz w:val="16"/>
        </w:rPr>
        <w:t xml:space="preserve"> a sense of </w:t>
      </w:r>
      <w:r w:rsidRPr="00835EE6">
        <w:rPr>
          <w:rStyle w:val="Emphasis"/>
          <w:highlight w:val="green"/>
        </w:rPr>
        <w:t>disempowerment</w:t>
      </w:r>
      <w:r w:rsidRPr="00BB2DB1">
        <w:rPr>
          <w:sz w:val="16"/>
        </w:rPr>
        <w:t>.</w:t>
      </w:r>
    </w:p>
    <w:p w14:paraId="5A2D219A" w14:textId="77777777" w:rsidR="00664263" w:rsidRPr="00BB2DB1" w:rsidRDefault="00664263" w:rsidP="00664263">
      <w:pPr>
        <w:rPr>
          <w:sz w:val="16"/>
        </w:rPr>
      </w:pPr>
      <w:r w:rsidRPr="00BB2DB1">
        <w:rPr>
          <w:sz w:val="16"/>
        </w:rPr>
        <w:t xml:space="preserve">On the one hand, Stabile argues, </w:t>
      </w:r>
      <w:r w:rsidRPr="00BB2DB1">
        <w:rPr>
          <w:rStyle w:val="StyleUnderline"/>
        </w:rPr>
        <w:t>postmodern</w:t>
      </w:r>
      <w:r w:rsidRPr="00BB2DB1">
        <w:rPr>
          <w:sz w:val="16"/>
        </w:rPr>
        <w:t xml:space="preserve"> social </w:t>
      </w:r>
      <w:r w:rsidRPr="00BB2DB1">
        <w:rPr>
          <w:rStyle w:val="StyleUnderline"/>
        </w:rPr>
        <w:t>theorists</w:t>
      </w:r>
      <w:r w:rsidRPr="00BB2DB1">
        <w:rPr>
          <w:sz w:val="16"/>
        </w:rPr>
        <w:t xml:space="preserve"> “</w:t>
      </w:r>
      <w:r w:rsidRPr="00BB2DB1">
        <w:rPr>
          <w:rStyle w:val="StyleUnderline"/>
        </w:rPr>
        <w:t xml:space="preserve">accept the </w:t>
      </w:r>
      <w:r w:rsidRPr="00BB2DB1">
        <w:rPr>
          <w:rStyle w:val="Emphasis"/>
        </w:rPr>
        <w:t>systemic</w:t>
      </w:r>
      <w:r w:rsidRPr="00BB2DB1">
        <w:rPr>
          <w:rStyle w:val="StyleUnderline"/>
        </w:rPr>
        <w:t xml:space="preserve"> </w:t>
      </w:r>
      <w:r w:rsidRPr="00BB2DB1">
        <w:rPr>
          <w:rStyle w:val="Emphasis"/>
        </w:rPr>
        <w:t>nature</w:t>
      </w:r>
      <w:r w:rsidRPr="00BB2DB1">
        <w:rPr>
          <w:rStyle w:val="StyleUnderline"/>
        </w:rPr>
        <w:t xml:space="preserve"> of capitalism</w:t>
      </w:r>
      <w:r w:rsidRPr="00BB2DB1">
        <w:rPr>
          <w:sz w:val="16"/>
        </w:rPr>
        <w:t xml:space="preserve">, as </w:t>
      </w:r>
      <w:r w:rsidRPr="00BB2DB1">
        <w:rPr>
          <w:rStyle w:val="StyleUnderline"/>
        </w:rPr>
        <w:t>made visible in its consolidation of power and</w:t>
      </w:r>
      <w:r w:rsidRPr="00BB2DB1">
        <w:rPr>
          <w:sz w:val="16"/>
        </w:rPr>
        <w:t xml:space="preserve"> its</w:t>
      </w:r>
      <w:r w:rsidRPr="00BB2DB1">
        <w:rPr>
          <w:rStyle w:val="StyleUnderline"/>
        </w:rPr>
        <w:t xml:space="preserve"> global expansion</w:t>
      </w:r>
      <w:r w:rsidRPr="00BB2DB1">
        <w:rPr>
          <w:sz w:val="16"/>
        </w:rPr>
        <w:t xml:space="preserve"> […] </w:t>
      </w:r>
      <w:r w:rsidRPr="00BB2DB1">
        <w:rPr>
          <w:rStyle w:val="StyleUnderline"/>
        </w:rPr>
        <w:t>Capitalism’s power as a system is</w:t>
      </w:r>
      <w:r w:rsidRPr="00BB2DB1">
        <w:rPr>
          <w:sz w:val="16"/>
        </w:rPr>
        <w:t xml:space="preserve"> therefore identified and </w:t>
      </w:r>
      <w:r w:rsidRPr="00BB2DB1">
        <w:rPr>
          <w:rStyle w:val="Emphasis"/>
        </w:rPr>
        <w:t>named as a totality</w:t>
      </w:r>
      <w:r w:rsidRPr="00BB2DB1">
        <w:rPr>
          <w:sz w:val="16"/>
        </w:rPr>
        <w:t xml:space="preserve">”; </w:t>
      </w:r>
      <w:r w:rsidRPr="00BB2DB1">
        <w:rPr>
          <w:rStyle w:val="StyleUnderline"/>
        </w:rPr>
        <w:t>on the other hand, these theorists</w:t>
      </w:r>
      <w:r w:rsidRPr="00BB2DB1">
        <w:rPr>
          <w:sz w:val="16"/>
        </w:rPr>
        <w:t xml:space="preserve"> “</w:t>
      </w:r>
      <w:r w:rsidRPr="00BB2DB1">
        <w:rPr>
          <w:rStyle w:val="Emphasis"/>
        </w:rPr>
        <w:t xml:space="preserve">celebrate </w:t>
      </w:r>
      <w:r w:rsidRPr="00835EE6">
        <w:rPr>
          <w:rStyle w:val="Emphasis"/>
          <w:highlight w:val="green"/>
        </w:rPr>
        <w:t>local</w:t>
      </w:r>
      <w:r w:rsidRPr="00BB2DB1">
        <w:rPr>
          <w:rStyle w:val="Emphasis"/>
        </w:rPr>
        <w:t xml:space="preserve">, </w:t>
      </w:r>
      <w:r w:rsidRPr="00835EE6">
        <w:rPr>
          <w:rStyle w:val="Emphasis"/>
          <w:highlight w:val="green"/>
        </w:rPr>
        <w:t>fragmented</w:t>
      </w:r>
      <w:r w:rsidRPr="00BB2DB1">
        <w:rPr>
          <w:rStyle w:val="StyleUnderline"/>
        </w:rPr>
        <w:t xml:space="preserve">, or </w:t>
      </w:r>
      <w:r w:rsidRPr="00835EE6">
        <w:rPr>
          <w:rStyle w:val="Emphasis"/>
          <w:highlight w:val="green"/>
        </w:rPr>
        <w:t>partial</w:t>
      </w:r>
      <w:r w:rsidRPr="00BB2DB1">
        <w:rPr>
          <w:sz w:val="16"/>
        </w:rPr>
        <w:t xml:space="preserve"> forms of </w:t>
      </w:r>
      <w:r w:rsidRPr="00835EE6">
        <w:rPr>
          <w:rStyle w:val="Emphasis"/>
          <w:highlight w:val="green"/>
        </w:rPr>
        <w:t>knowledge</w:t>
      </w:r>
      <w:r w:rsidRPr="00BB2DB1">
        <w:rPr>
          <w:rStyle w:val="StyleUnderline"/>
        </w:rPr>
        <w:t xml:space="preserve"> as the </w:t>
      </w:r>
      <w:r w:rsidRPr="00BB2DB1">
        <w:rPr>
          <w:rStyle w:val="Emphasis"/>
        </w:rPr>
        <w:t>only</w:t>
      </w:r>
      <w:r w:rsidRPr="00BB2DB1">
        <w:rPr>
          <w:sz w:val="16"/>
        </w:rPr>
        <w:t xml:space="preserve"> forms of </w:t>
      </w:r>
      <w:r w:rsidRPr="00BB2DB1">
        <w:rPr>
          <w:rStyle w:val="Emphasis"/>
        </w:rPr>
        <w:t>knowledge</w:t>
      </w:r>
      <w:r w:rsidRPr="00BB2DB1">
        <w:rPr>
          <w:rStyle w:val="StyleUnderline"/>
        </w:rPr>
        <w:t xml:space="preserve"> available” and </w:t>
      </w:r>
      <w:r w:rsidRPr="00BB2DB1">
        <w:rPr>
          <w:rStyle w:val="Emphasis"/>
        </w:rPr>
        <w:t>criticize big-picture</w:t>
      </w:r>
      <w:r w:rsidRPr="00BB2DB1">
        <w:rPr>
          <w:sz w:val="16"/>
        </w:rPr>
        <w:t xml:space="preserve"> speculative </w:t>
      </w:r>
      <w:r w:rsidRPr="00BB2DB1">
        <w:rPr>
          <w:rStyle w:val="Emphasis"/>
        </w:rPr>
        <w:t>thinking</w:t>
      </w:r>
      <w:r w:rsidRPr="00BB2DB1">
        <w:rPr>
          <w:rStyle w:val="StyleUnderline"/>
        </w:rPr>
        <w:t xml:space="preserve"> for its potentially oppressive tendencies</w:t>
      </w:r>
      <w:r w:rsidRPr="00BB2DB1">
        <w:rPr>
          <w:sz w:val="16"/>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w:t>
      </w:r>
    </w:p>
    <w:p w14:paraId="106EE53E" w14:textId="77777777" w:rsidR="00664263" w:rsidRPr="00BB2DB1" w:rsidRDefault="00664263" w:rsidP="00664263">
      <w:pPr>
        <w:rPr>
          <w:sz w:val="16"/>
        </w:rPr>
      </w:pPr>
      <w:r w:rsidRPr="00BB2DB1">
        <w:rPr>
          <w:sz w:val="16"/>
        </w:rPr>
        <w:t xml:space="preserve">The </w:t>
      </w:r>
      <w:r w:rsidRPr="00BB2DB1">
        <w:rPr>
          <w:rStyle w:val="StyleUnderline"/>
        </w:rPr>
        <w:t>legacies of this</w:t>
      </w:r>
      <w:r w:rsidRPr="00BB2DB1">
        <w:rPr>
          <w:sz w:val="16"/>
        </w:rPr>
        <w:t xml:space="preserve"> kind of </w:t>
      </w:r>
      <w:r w:rsidRPr="00BB2DB1">
        <w:rPr>
          <w:rStyle w:val="StyleUnderline"/>
        </w:rPr>
        <w:t>political theorizing</w:t>
      </w:r>
      <w:r w:rsidRPr="00BB2DB1">
        <w:rPr>
          <w:sz w:val="16"/>
        </w:rPr>
        <w:t xml:space="preserve">—legacies some might describe as “folk political”—are still being felt today, and </w:t>
      </w:r>
      <w:r w:rsidRPr="00BB2DB1">
        <w:rPr>
          <w:rStyle w:val="StyleUnderline"/>
        </w:rPr>
        <w:t xml:space="preserve">continue to </w:t>
      </w:r>
      <w:r w:rsidRPr="00BB2DB1">
        <w:rPr>
          <w:rStyle w:val="Emphasis"/>
        </w:rPr>
        <w:t>shape</w:t>
      </w:r>
      <w:r w:rsidRPr="00BB2DB1">
        <w:rPr>
          <w:sz w:val="16"/>
        </w:rPr>
        <w:t xml:space="preserve"> the </w:t>
      </w:r>
      <w:r w:rsidRPr="00BB2DB1">
        <w:rPr>
          <w:rStyle w:val="StyleUnderline"/>
        </w:rPr>
        <w:t xml:space="preserve">perceived </w:t>
      </w:r>
      <w:r w:rsidRPr="00BB2DB1">
        <w:rPr>
          <w:rStyle w:val="Emphasis"/>
        </w:rPr>
        <w:t>horizons</w:t>
      </w:r>
      <w:r w:rsidRPr="00BB2DB1">
        <w:rPr>
          <w:sz w:val="16"/>
        </w:rPr>
        <w:t xml:space="preserve"> of possibility </w:t>
      </w:r>
      <w:r w:rsidRPr="00BB2DB1">
        <w:rPr>
          <w:rStyle w:val="StyleUnderline"/>
        </w:rPr>
        <w:t>for progressive projects</w:t>
      </w:r>
      <w:r w:rsidRPr="00BB2DB1">
        <w:rPr>
          <w:sz w:val="16"/>
        </w:rPr>
        <w:t>. Yet</w:t>
      </w:r>
      <w:r w:rsidRPr="00BB2DB1">
        <w:rPr>
          <w:rStyle w:val="StyleUnderline"/>
        </w:rPr>
        <w:t xml:space="preserve"> these projects</w:t>
      </w:r>
      <w:r w:rsidRPr="00BB2DB1">
        <w:rPr>
          <w:sz w:val="16"/>
        </w:rPr>
        <w:t xml:space="preserve">, which are frequently valuable, necessary, and effective on their own terms, </w:t>
      </w:r>
      <w:r w:rsidRPr="00835EE6">
        <w:rPr>
          <w:rStyle w:val="StyleUnderline"/>
          <w:highlight w:val="green"/>
        </w:rPr>
        <w:t>are</w:t>
      </w:r>
      <w:r w:rsidRPr="00835EE6">
        <w:rPr>
          <w:rStyle w:val="Emphasis"/>
          <w:highlight w:val="green"/>
        </w:rPr>
        <w:t xml:space="preserve"> not sufficient</w:t>
      </w:r>
      <w:r w:rsidRPr="00BB2DB1">
        <w:rPr>
          <w:rStyle w:val="Emphasis"/>
        </w:rPr>
        <w:t xml:space="preserve"> as ends in themselves</w:t>
      </w:r>
      <w:r w:rsidRPr="00BB2DB1">
        <w:rPr>
          <w:sz w:val="16"/>
        </w:rPr>
        <w:t xml:space="preserve">. To the extent that they are conceptualized in detachment from an ecology of other interventions, </w:t>
      </w:r>
      <w:r w:rsidRPr="00BB2DB1">
        <w:rPr>
          <w:rStyle w:val="StyleUnderline"/>
        </w:rPr>
        <w:t>operating via a diversity of means and</w:t>
      </w:r>
      <w:r w:rsidRPr="00BB2DB1">
        <w:rPr>
          <w:sz w:val="16"/>
        </w:rPr>
        <w:t xml:space="preserve"> across a variety of </w:t>
      </w:r>
      <w:r w:rsidRPr="00BB2DB1">
        <w:rPr>
          <w:rStyle w:val="StyleUnderline"/>
        </w:rPr>
        <w:t>scales, they cannot serve as a suitable basis for</w:t>
      </w:r>
      <w:r w:rsidRPr="00BB2DB1">
        <w:rPr>
          <w:sz w:val="16"/>
        </w:rPr>
        <w:t xml:space="preserve"> any </w:t>
      </w:r>
      <w:r w:rsidRPr="00BB2DB1">
        <w:rPr>
          <w:rStyle w:val="StyleUnderline"/>
        </w:rPr>
        <w:t>politics</w:t>
      </w:r>
      <w:r w:rsidRPr="00BB2DB1">
        <w:rPr>
          <w:sz w:val="16"/>
        </w:rPr>
        <w:t xml:space="preserve"> seeking </w:t>
      </w:r>
      <w:r w:rsidRPr="00835EE6">
        <w:rPr>
          <w:rStyle w:val="StyleUnderline"/>
          <w:highlight w:val="green"/>
        </w:rPr>
        <w:t>to contest</w:t>
      </w:r>
      <w:r w:rsidRPr="00BB2DB1">
        <w:rPr>
          <w:sz w:val="16"/>
        </w:rPr>
        <w:t xml:space="preserve"> the </w:t>
      </w:r>
      <w:r w:rsidRPr="00BB2DB1">
        <w:rPr>
          <w:rStyle w:val="StyleUnderline"/>
        </w:rPr>
        <w:t>imaginaries of the right or</w:t>
      </w:r>
      <w:r w:rsidRPr="00BB2DB1">
        <w:rPr>
          <w:sz w:val="16"/>
        </w:rPr>
        <w:t xml:space="preserve"> to contend with </w:t>
      </w:r>
      <w:r w:rsidRPr="00BB2DB1">
        <w:rPr>
          <w:rStyle w:val="StyleUnderline"/>
        </w:rPr>
        <w:t xml:space="preserve">the </w:t>
      </w:r>
      <w:r w:rsidRPr="00835EE6">
        <w:rPr>
          <w:rStyle w:val="Emphasis"/>
          <w:highlight w:val="green"/>
        </w:rPr>
        <w:t>expansive</w:t>
      </w:r>
      <w:r w:rsidRPr="00BB2DB1">
        <w:rPr>
          <w:sz w:val="16"/>
        </w:rPr>
        <w:t xml:space="preserve"> hegemonic </w:t>
      </w:r>
      <w:r w:rsidRPr="00BB2DB1">
        <w:rPr>
          <w:rStyle w:val="StyleUnderline"/>
        </w:rPr>
        <w:t xml:space="preserve">project of neoliberal </w:t>
      </w:r>
      <w:r w:rsidRPr="00835EE6">
        <w:rPr>
          <w:rStyle w:val="Emphasis"/>
          <w:highlight w:val="green"/>
        </w:rPr>
        <w:t>capitalism</w:t>
      </w:r>
      <w:r w:rsidRPr="00BB2DB1">
        <w:rPr>
          <w:sz w:val="16"/>
        </w:rPr>
        <w:t xml:space="preserve">. It is for this reason that Nick Srnicek and Alex Williams’s work positions itself as somewhat skeptical about fragmentations and single-issue politics, pointing out that </w:t>
      </w:r>
      <w:r w:rsidRPr="00835EE6">
        <w:rPr>
          <w:rStyle w:val="StyleUnderline"/>
          <w:highlight w:val="green"/>
        </w:rPr>
        <w:t>problems</w:t>
      </w:r>
      <w:r w:rsidRPr="00BB2DB1">
        <w:rPr>
          <w:rStyle w:val="StyleUnderline"/>
        </w:rPr>
        <w:t xml:space="preserve"> such as</w:t>
      </w:r>
      <w:r w:rsidRPr="00BB2DB1">
        <w:rPr>
          <w:sz w:val="16"/>
        </w:rPr>
        <w:t xml:space="preserve"> “</w:t>
      </w:r>
      <w:r w:rsidRPr="00BB2DB1">
        <w:rPr>
          <w:rStyle w:val="Emphasis"/>
        </w:rPr>
        <w:t>global exploitation</w:t>
      </w:r>
      <w:r w:rsidRPr="00BB2DB1">
        <w:rPr>
          <w:sz w:val="16"/>
        </w:rPr>
        <w:t xml:space="preserve">, planetary </w:t>
      </w:r>
      <w:r w:rsidRPr="00BB2DB1">
        <w:rPr>
          <w:rStyle w:val="Emphasis"/>
        </w:rPr>
        <w:t>climate change</w:t>
      </w:r>
      <w:r w:rsidRPr="00BB2DB1">
        <w:rPr>
          <w:sz w:val="16"/>
        </w:rPr>
        <w:t>, rising surplus populations, [</w:t>
      </w:r>
      <w:r w:rsidRPr="00BB2DB1">
        <w:rPr>
          <w:rStyle w:val="StyleUnderline"/>
        </w:rPr>
        <w:t>and</w:t>
      </w:r>
      <w:r w:rsidRPr="00BB2DB1">
        <w:rPr>
          <w:sz w:val="16"/>
        </w:rPr>
        <w:t xml:space="preserve">] the repeated </w:t>
      </w:r>
      <w:r w:rsidRPr="00BB2DB1">
        <w:rPr>
          <w:rStyle w:val="StyleUnderline"/>
        </w:rPr>
        <w:t xml:space="preserve">crises of capitalism </w:t>
      </w:r>
      <w:r w:rsidRPr="00835EE6">
        <w:rPr>
          <w:rStyle w:val="StyleUnderline"/>
          <w:highlight w:val="green"/>
        </w:rPr>
        <w:t>are</w:t>
      </w:r>
      <w:r w:rsidRPr="00BB2DB1">
        <w:rPr>
          <w:sz w:val="16"/>
        </w:rPr>
        <w:t xml:space="preserve"> abstract in appearance, </w:t>
      </w:r>
      <w:r w:rsidRPr="00BB2DB1">
        <w:rPr>
          <w:rStyle w:val="Emphasis"/>
        </w:rPr>
        <w:t>complex</w:t>
      </w:r>
      <w:r w:rsidRPr="00BB2DB1">
        <w:rPr>
          <w:sz w:val="16"/>
        </w:rPr>
        <w:t xml:space="preserve"> in structure, </w:t>
      </w:r>
      <w:r w:rsidRPr="00BB2DB1">
        <w:rPr>
          <w:rStyle w:val="StyleUnderline"/>
        </w:rPr>
        <w:t xml:space="preserve">and </w:t>
      </w:r>
      <w:r w:rsidRPr="00835EE6">
        <w:rPr>
          <w:rStyle w:val="Emphasis"/>
          <w:highlight w:val="green"/>
        </w:rPr>
        <w:t>non-localized</w:t>
      </w:r>
      <w:r w:rsidRPr="00BB2DB1">
        <w:rPr>
          <w:sz w:val="16"/>
        </w:rPr>
        <w:t xml:space="preserve">.” As such, a </w:t>
      </w:r>
      <w:r w:rsidRPr="00BB2DB1">
        <w:rPr>
          <w:rStyle w:val="StyleUnderline"/>
        </w:rPr>
        <w:t>politics based around</w:t>
      </w:r>
      <w:r w:rsidRPr="00BB2DB1">
        <w:rPr>
          <w:sz w:val="16"/>
        </w:rPr>
        <w:t xml:space="preserve"> the ideas that “</w:t>
      </w:r>
      <w:r w:rsidRPr="00BB2DB1">
        <w:rPr>
          <w:rStyle w:val="StyleUnderline"/>
        </w:rPr>
        <w:t>the local</w:t>
      </w:r>
      <w:r w:rsidRPr="00BB2DB1">
        <w:rPr>
          <w:sz w:val="16"/>
        </w:rPr>
        <w:t xml:space="preserve"> is ethical, </w:t>
      </w:r>
      <w:r w:rsidRPr="00BB2DB1">
        <w:rPr>
          <w:rStyle w:val="StyleUnderline"/>
        </w:rPr>
        <w:t>simpler</w:t>
      </w:r>
      <w:r w:rsidRPr="00BB2DB1">
        <w:rPr>
          <w:sz w:val="16"/>
        </w:rPr>
        <w:t xml:space="preserve"> is better, the </w:t>
      </w:r>
      <w:r w:rsidRPr="00BB2DB1">
        <w:rPr>
          <w:rStyle w:val="StyleUnderline"/>
        </w:rPr>
        <w:t>organic</w:t>
      </w:r>
      <w:r w:rsidRPr="00BB2DB1">
        <w:rPr>
          <w:sz w:val="16"/>
        </w:rPr>
        <w:t xml:space="preserve"> is healthy, </w:t>
      </w:r>
      <w:r w:rsidRPr="00BB2DB1">
        <w:rPr>
          <w:rStyle w:val="StyleUnderline"/>
        </w:rPr>
        <w:t>permanence is oppressive, and progress is over</w:t>
      </w:r>
      <w:r w:rsidRPr="00BB2DB1">
        <w:rPr>
          <w:sz w:val="16"/>
        </w:rPr>
        <w:t xml:space="preserve">” </w:t>
      </w:r>
      <w:r w:rsidRPr="00BB2DB1">
        <w:rPr>
          <w:rStyle w:val="StyleUnderline"/>
        </w:rPr>
        <w:t>is not</w:t>
      </w:r>
      <w:r w:rsidRPr="00BB2DB1">
        <w:rPr>
          <w:sz w:val="16"/>
        </w:rPr>
        <w:t xml:space="preserve"> always </w:t>
      </w:r>
      <w:r w:rsidRPr="00BB2DB1">
        <w:rPr>
          <w:rStyle w:val="StyleUnderline"/>
        </w:rPr>
        <w:t>the</w:t>
      </w:r>
      <w:r w:rsidRPr="00BB2DB1">
        <w:rPr>
          <w:sz w:val="16"/>
        </w:rPr>
        <w:t xml:space="preserve"> best </w:t>
      </w:r>
      <w:r w:rsidRPr="00BB2DB1">
        <w:rPr>
          <w:rStyle w:val="StyleUnderline"/>
        </w:rPr>
        <w:t>weapon</w:t>
      </w:r>
      <w:r w:rsidRPr="00BB2DB1">
        <w:rPr>
          <w:sz w:val="16"/>
        </w:rPr>
        <w:t xml:space="preserve"> in an attempt </w:t>
      </w:r>
      <w:r w:rsidRPr="00BB2DB1">
        <w:rPr>
          <w:rStyle w:val="StyleUnderline"/>
        </w:rPr>
        <w:t>to contend with</w:t>
      </w:r>
      <w:r w:rsidRPr="00BB2DB1">
        <w:rPr>
          <w:sz w:val="16"/>
        </w:rPr>
        <w:t xml:space="preserve"> the </w:t>
      </w:r>
      <w:r w:rsidRPr="00BB2DB1">
        <w:rPr>
          <w:rStyle w:val="Emphasis"/>
        </w:rPr>
        <w:t>complex technomaterial conditions</w:t>
      </w:r>
      <w:r w:rsidRPr="00BB2DB1">
        <w:rPr>
          <w:sz w:val="16"/>
        </w:rPr>
        <w:t xml:space="preserve"> of the world as it stands. </w:t>
      </w:r>
      <w:r w:rsidRPr="00835EE6">
        <w:rPr>
          <w:rStyle w:val="StyleUnderline"/>
          <w:highlight w:val="green"/>
        </w:rPr>
        <w:t>There is</w:t>
      </w:r>
      <w:r w:rsidRPr="00BB2DB1">
        <w:rPr>
          <w:rStyle w:val="StyleUnderline"/>
        </w:rPr>
        <w:t xml:space="preserve"> a</w:t>
      </w:r>
      <w:r w:rsidRPr="00BB2DB1">
        <w:rPr>
          <w:sz w:val="16"/>
        </w:rPr>
        <w:t xml:space="preserve"> persistent kind of </w:t>
      </w:r>
      <w:r w:rsidRPr="00835EE6">
        <w:rPr>
          <w:rStyle w:val="Emphasis"/>
          <w:highlight w:val="green"/>
        </w:rPr>
        <w:t>abstraction anxiety</w:t>
      </w:r>
      <w:r w:rsidRPr="00BB2DB1">
        <w:rPr>
          <w:rStyle w:val="StyleUnderline"/>
        </w:rPr>
        <w:t xml:space="preserve"> hanging </w:t>
      </w:r>
      <w:r w:rsidRPr="00835EE6">
        <w:rPr>
          <w:rStyle w:val="StyleUnderline"/>
          <w:highlight w:val="green"/>
        </w:rPr>
        <w:t>over progressive politics</w:t>
      </w:r>
      <w:r w:rsidRPr="00BB2DB1">
        <w:rPr>
          <w:sz w:val="16"/>
        </w:rPr>
        <w:t>; an anxiety that haunts a contemporary leftist feminism still unwilling or unable to critically reappraise the tendencies that Stabile identified in the 90s.</w:t>
      </w:r>
    </w:p>
    <w:p w14:paraId="095D3C44" w14:textId="77777777" w:rsidR="00664263" w:rsidRPr="00BB2DB1" w:rsidRDefault="00664263" w:rsidP="00664263">
      <w:pPr>
        <w:rPr>
          <w:sz w:val="16"/>
        </w:rPr>
      </w:pPr>
      <w:r w:rsidRPr="00BB2DB1">
        <w:rPr>
          <w:sz w:val="16"/>
        </w:rPr>
        <w:t xml:space="preserve">Recently, however, </w:t>
      </w:r>
      <w:r w:rsidRPr="00BB2DB1">
        <w:rPr>
          <w:rStyle w:val="StyleUnderline"/>
        </w:rPr>
        <w:t xml:space="preserve">a renewed appetite for </w:t>
      </w:r>
      <w:r w:rsidRPr="00835EE6">
        <w:rPr>
          <w:rStyle w:val="Emphasis"/>
          <w:highlight w:val="green"/>
        </w:rPr>
        <w:t>ambitious</w:t>
      </w:r>
      <w:r w:rsidRPr="00BB2DB1">
        <w:rPr>
          <w:sz w:val="16"/>
        </w:rPr>
        <w:t xml:space="preserve"> and </w:t>
      </w:r>
      <w:r w:rsidRPr="00835EE6">
        <w:rPr>
          <w:rStyle w:val="Emphasis"/>
          <w:highlight w:val="green"/>
        </w:rPr>
        <w:t>future-oriented</w:t>
      </w:r>
      <w:r w:rsidRPr="00BB2DB1">
        <w:rPr>
          <w:rStyle w:val="Emphasis"/>
        </w:rPr>
        <w:t xml:space="preserve"> emancipatory </w:t>
      </w:r>
      <w:r w:rsidRPr="00835EE6">
        <w:rPr>
          <w:rStyle w:val="Emphasis"/>
          <w:highlight w:val="green"/>
        </w:rPr>
        <w:t>politics</w:t>
      </w:r>
      <w:r w:rsidRPr="00BB2DB1">
        <w:rPr>
          <w:rStyle w:val="StyleUnderline"/>
        </w:rPr>
        <w:t xml:space="preserve"> has begun to make itself felt</w:t>
      </w:r>
      <w:r w:rsidRPr="00BB2DB1">
        <w:rPr>
          <w:sz w:val="16"/>
        </w:rPr>
        <w:t xml:space="preserve"> at the fringes of the left—</w:t>
      </w:r>
      <w:r w:rsidRPr="00BB2DB1">
        <w:rPr>
          <w:rStyle w:val="StyleUnderline"/>
        </w:rPr>
        <w:t>and</w:t>
      </w:r>
      <w:r w:rsidRPr="00BB2DB1">
        <w:rPr>
          <w:sz w:val="16"/>
        </w:rPr>
        <w:t xml:space="preserve"> indeed, to </w:t>
      </w:r>
      <w:r w:rsidRPr="00835EE6">
        <w:rPr>
          <w:rStyle w:val="StyleUnderline"/>
          <w:highlight w:val="green"/>
        </w:rPr>
        <w:t>gather momentum</w:t>
      </w:r>
      <w:r w:rsidRPr="00BB2DB1">
        <w:rPr>
          <w:sz w:val="16"/>
        </w:rPr>
        <w:t xml:space="preserve"> and popular support more broadly. Perhaps the most remarkable example of this tendency within philosophically-inflected political theory circles has been </w:t>
      </w:r>
      <w:r w:rsidRPr="00BB2DB1">
        <w:rPr>
          <w:rStyle w:val="StyleUnderline"/>
        </w:rPr>
        <w:t>accelerationism</w:t>
      </w:r>
      <w:r w:rsidRPr="00BB2DB1">
        <w:rPr>
          <w:sz w:val="16"/>
        </w:rPr>
        <w:t xml:space="preserve">, with its </w:t>
      </w:r>
      <w:r w:rsidRPr="00BB2DB1">
        <w:rPr>
          <w:rStyle w:val="StyleUnderline"/>
        </w:rPr>
        <w:t>calls to build</w:t>
      </w:r>
      <w:r w:rsidRPr="00BB2DB1">
        <w:rPr>
          <w:sz w:val="16"/>
        </w:rPr>
        <w:t xml:space="preserve"> an “</w:t>
      </w:r>
      <w:r w:rsidRPr="00BB2DB1">
        <w:rPr>
          <w:rStyle w:val="Emphasis"/>
        </w:rPr>
        <w:t>intellectual infrastructure</w:t>
      </w:r>
      <w:r w:rsidRPr="00BB2DB1">
        <w:rPr>
          <w:sz w:val="16"/>
        </w:rPr>
        <w:t>” capable of “</w:t>
      </w:r>
      <w:r w:rsidRPr="00BB2DB1">
        <w:rPr>
          <w:rStyle w:val="StyleUnderline"/>
        </w:rPr>
        <w:t xml:space="preserve">creating a </w:t>
      </w:r>
      <w:r w:rsidRPr="00BB2DB1">
        <w:rPr>
          <w:rStyle w:val="Emphasis"/>
        </w:rPr>
        <w:t>new</w:t>
      </w:r>
      <w:r w:rsidRPr="00BB2DB1">
        <w:rPr>
          <w:rStyle w:val="StyleUnderline"/>
        </w:rPr>
        <w:t xml:space="preserve"> </w:t>
      </w:r>
      <w:r w:rsidRPr="00BB2DB1">
        <w:rPr>
          <w:rStyle w:val="Emphasis"/>
        </w:rPr>
        <w:t>ideology</w:t>
      </w:r>
      <w:r w:rsidRPr="00BB2DB1">
        <w:rPr>
          <w:rStyle w:val="StyleUnderline"/>
        </w:rPr>
        <w:t xml:space="preserve">, </w:t>
      </w:r>
      <w:r w:rsidRPr="00BB2DB1">
        <w:rPr>
          <w:rStyle w:val="Emphasis"/>
        </w:rPr>
        <w:t>economic</w:t>
      </w:r>
      <w:r w:rsidRPr="00BB2DB1">
        <w:rPr>
          <w:rStyle w:val="StyleUnderline"/>
        </w:rPr>
        <w:t xml:space="preserve"> and </w:t>
      </w:r>
      <w:r w:rsidRPr="00BB2DB1">
        <w:rPr>
          <w:rStyle w:val="Emphasis"/>
        </w:rPr>
        <w:t>social</w:t>
      </w:r>
      <w:r w:rsidRPr="00BB2DB1">
        <w:rPr>
          <w:rStyle w:val="StyleUnderline"/>
        </w:rPr>
        <w:t xml:space="preserve"> </w:t>
      </w:r>
      <w:r w:rsidRPr="00BB2DB1">
        <w:rPr>
          <w:rStyle w:val="Emphasis"/>
        </w:rPr>
        <w:t>models</w:t>
      </w:r>
      <w:r w:rsidRPr="00BB2DB1">
        <w:rPr>
          <w:rStyle w:val="StyleUnderline"/>
        </w:rPr>
        <w:t xml:space="preserve">, and a </w:t>
      </w:r>
      <w:r w:rsidRPr="00BB2DB1">
        <w:rPr>
          <w:rStyle w:val="Emphasis"/>
        </w:rPr>
        <w:t>vision of the good</w:t>
      </w:r>
      <w:r w:rsidRPr="00BB2DB1">
        <w:rPr>
          <w:rStyle w:val="StyleUnderline"/>
        </w:rPr>
        <w:t xml:space="preserve"> to replace</w:t>
      </w:r>
      <w:r w:rsidRPr="00BB2DB1">
        <w:rPr>
          <w:sz w:val="16"/>
        </w:rPr>
        <w:t xml:space="preserve"> and surpass </w:t>
      </w:r>
      <w:r w:rsidRPr="00BB2DB1">
        <w:rPr>
          <w:rStyle w:val="StyleUnderline"/>
        </w:rPr>
        <w:t xml:space="preserve">the </w:t>
      </w:r>
      <w:r w:rsidRPr="00BB2DB1">
        <w:rPr>
          <w:rStyle w:val="Emphasis"/>
        </w:rPr>
        <w:t>emaciated</w:t>
      </w:r>
      <w:r w:rsidRPr="00BB2DB1">
        <w:rPr>
          <w:rStyle w:val="StyleUnderline"/>
        </w:rPr>
        <w:t xml:space="preserve"> </w:t>
      </w:r>
      <w:r w:rsidRPr="00BB2DB1">
        <w:rPr>
          <w:rStyle w:val="Emphasis"/>
        </w:rPr>
        <w:t>ideals</w:t>
      </w:r>
      <w:r w:rsidRPr="00BB2DB1">
        <w:rPr>
          <w:rStyle w:val="StyleUnderline"/>
        </w:rPr>
        <w:t xml:space="preserve"> that rule our world</w:t>
      </w:r>
      <w:r w:rsidRPr="00BB2DB1">
        <w:rPr>
          <w:sz w:val="16"/>
        </w:rPr>
        <w:t xml:space="preserve"> today.” These so-called </w:t>
      </w:r>
      <w:r w:rsidRPr="00BB2DB1">
        <w:rPr>
          <w:rStyle w:val="StyleUnderline"/>
        </w:rPr>
        <w:t>“Promethean” ideas</w:t>
      </w:r>
      <w:r w:rsidRPr="00BB2DB1">
        <w:rPr>
          <w:sz w:val="16"/>
        </w:rPr>
        <w:t xml:space="preserve"> have generated widespread interest, arguably both reflecting and contributing to the changing tenor of activist discourse. Interestingly, this term has to some extent </w:t>
      </w:r>
      <w:r w:rsidRPr="00BB2DB1">
        <w:rPr>
          <w:rStyle w:val="StyleUnderline"/>
        </w:rPr>
        <w:t xml:space="preserve">emerged in </w:t>
      </w:r>
      <w:r w:rsidRPr="00BB2DB1">
        <w:rPr>
          <w:rStyle w:val="Emphasis"/>
        </w:rPr>
        <w:t>opposition</w:t>
      </w:r>
      <w:r w:rsidRPr="00BB2DB1">
        <w:rPr>
          <w:rStyle w:val="StyleUnderline"/>
        </w:rPr>
        <w:t xml:space="preserve"> to the</w:t>
      </w:r>
      <w:r w:rsidRPr="00BB2DB1">
        <w:rPr>
          <w:sz w:val="16"/>
        </w:rPr>
        <w:t xml:space="preserve"> pejorative </w:t>
      </w:r>
      <w:r w:rsidRPr="00BB2DB1">
        <w:rPr>
          <w:rStyle w:val="Emphasis"/>
        </w:rPr>
        <w:t xml:space="preserve">“folk political,” </w:t>
      </w:r>
      <w:r w:rsidRPr="00BB2DB1">
        <w:rPr>
          <w:sz w:val="16"/>
        </w:rPr>
        <w:t>acting as a shorthand for a very different set of values and perspectives. In a recent critical piece, Alexander Galloway suggests that “</w:t>
      </w:r>
      <w:r w:rsidRPr="00BB2DB1">
        <w:rPr>
          <w:rStyle w:val="StyleUnderline"/>
        </w:rPr>
        <w:t>Prometheanism” could be</w:t>
      </w:r>
      <w:r w:rsidRPr="00BB2DB1">
        <w:rPr>
          <w:sz w:val="16"/>
        </w:rPr>
        <w:t xml:space="preserve"> defined as “technology for humans to overcome natural limit.” Peter Wolfendale, meanwhile, sees it as </w:t>
      </w:r>
      <w:r w:rsidRPr="00BB2DB1">
        <w:rPr>
          <w:rStyle w:val="StyleUnderline"/>
        </w:rPr>
        <w:t xml:space="preserve">a </w:t>
      </w:r>
      <w:r w:rsidRPr="00BB2DB1">
        <w:rPr>
          <w:rStyle w:val="Emphasis"/>
        </w:rPr>
        <w:t>“</w:t>
      </w:r>
      <w:r w:rsidRPr="00835EE6">
        <w:rPr>
          <w:rStyle w:val="Emphasis"/>
          <w:highlight w:val="green"/>
        </w:rPr>
        <w:t>politics of intervention</w:t>
      </w:r>
      <w:r w:rsidRPr="00BB2DB1">
        <w:rPr>
          <w:rStyle w:val="Emphasis"/>
        </w:rPr>
        <w:t>”</w:t>
      </w:r>
      <w:r w:rsidRPr="00BB2DB1">
        <w:rPr>
          <w:sz w:val="16"/>
        </w:rPr>
        <w:t xml:space="preserve">—one </w:t>
      </w:r>
      <w:r w:rsidRPr="00BB2DB1">
        <w:rPr>
          <w:rStyle w:val="StyleUnderline"/>
        </w:rPr>
        <w:t xml:space="preserve">that </w:t>
      </w:r>
      <w:r w:rsidRPr="00835EE6">
        <w:rPr>
          <w:rStyle w:val="StyleUnderline"/>
          <w:highlight w:val="green"/>
        </w:rPr>
        <w:t>starts from</w:t>
      </w:r>
      <w:r w:rsidRPr="00BB2DB1">
        <w:rPr>
          <w:sz w:val="16"/>
        </w:rPr>
        <w:t xml:space="preserve"> the insistence that </w:t>
      </w:r>
      <w:r w:rsidRPr="00835EE6">
        <w:rPr>
          <w:rStyle w:val="Emphasis"/>
          <w:highlight w:val="green"/>
        </w:rPr>
        <w:t>nothing</w:t>
      </w:r>
      <w:r w:rsidRPr="00BB2DB1">
        <w:rPr>
          <w:sz w:val="16"/>
        </w:rPr>
        <w:t xml:space="preserve"> be </w:t>
      </w:r>
      <w:r w:rsidRPr="00835EE6">
        <w:rPr>
          <w:rStyle w:val="Emphasis"/>
          <w:highlight w:val="green"/>
        </w:rPr>
        <w:t>exempted</w:t>
      </w:r>
      <w:r w:rsidRPr="00835EE6">
        <w:rPr>
          <w:rStyle w:val="StyleUnderline"/>
          <w:highlight w:val="green"/>
        </w:rPr>
        <w:t xml:space="preserve"> in advance</w:t>
      </w:r>
      <w:r w:rsidRPr="00BB2DB1">
        <w:rPr>
          <w:rStyle w:val="StyleUnderline"/>
        </w:rPr>
        <w:t xml:space="preserve"> from</w:t>
      </w:r>
      <w:r w:rsidRPr="00BB2DB1">
        <w:rPr>
          <w:sz w:val="16"/>
        </w:rPr>
        <w:t xml:space="preserve"> the enactment of </w:t>
      </w:r>
      <w:r w:rsidRPr="00BB2DB1">
        <w:rPr>
          <w:rStyle w:val="StyleUnderline"/>
        </w:rPr>
        <w:t>re/visionary processes</w:t>
      </w:r>
      <w:r w:rsidRPr="00BB2DB1">
        <w:rPr>
          <w:sz w:val="16"/>
        </w:rPr>
        <w:t>.</w:t>
      </w:r>
    </w:p>
    <w:p w14:paraId="6792E4F3" w14:textId="6BB33AA6" w:rsidR="00664263" w:rsidRPr="00BB2DB1" w:rsidRDefault="00664263" w:rsidP="00664263">
      <w:pPr>
        <w:rPr>
          <w:rFonts w:cstheme="minorHAnsi"/>
          <w:sz w:val="16"/>
        </w:rPr>
      </w:pPr>
      <w:r w:rsidRPr="00BB2DB1">
        <w:rPr>
          <w:rFonts w:cstheme="minorHAnsi"/>
          <w:sz w:val="16"/>
        </w:rPr>
        <w:t xml:space="preserve">. </w:t>
      </w:r>
    </w:p>
    <w:p w14:paraId="18A8AD52" w14:textId="1FC69845" w:rsidR="00664263" w:rsidRDefault="00764164" w:rsidP="00764164">
      <w:pPr>
        <w:pStyle w:val="Heading3"/>
      </w:pPr>
      <w:r>
        <w:t>1NC---Arctic</w:t>
      </w:r>
      <w:r w:rsidR="00ED3DCF">
        <w:t xml:space="preserve"> !</w:t>
      </w:r>
    </w:p>
    <w:p w14:paraId="33910251" w14:textId="79EB7C49" w:rsidR="00764164" w:rsidRDefault="00764164" w:rsidP="00764164">
      <w:pPr>
        <w:pStyle w:val="Heading4"/>
      </w:pPr>
      <w:r>
        <w:t xml:space="preserve">Capitalism is the </w:t>
      </w:r>
      <w:r>
        <w:rPr>
          <w:u w:val="single"/>
        </w:rPr>
        <w:t>root cause</w:t>
      </w:r>
      <w:r>
        <w:t xml:space="preserve">---only the </w:t>
      </w:r>
      <w:r>
        <w:rPr>
          <w:u w:val="single"/>
        </w:rPr>
        <w:t>alt</w:t>
      </w:r>
      <w:r>
        <w:t xml:space="preserve"> can solve the aff.</w:t>
      </w:r>
    </w:p>
    <w:p w14:paraId="1CEF191F" w14:textId="1DF2FD21" w:rsidR="00764164" w:rsidRPr="00764164" w:rsidRDefault="00764164" w:rsidP="00764164">
      <w:r w:rsidRPr="00764164">
        <w:rPr>
          <w:rStyle w:val="Style13ptBold"/>
        </w:rPr>
        <w:t>Hubbard 20</w:t>
      </w:r>
      <w:r>
        <w:t>, staff author at E-IR. (Jessica, 2020, “Can Marxism in International Relations Offer Solutions to the Eco-Crisis?,” E-International Relations, https://www.e-ir.info/2020/05/16/can-marxism-in-international-relations-offer-solutions-to-the-eco-crisis/,)</w:t>
      </w:r>
    </w:p>
    <w:p w14:paraId="0D4CA3E1" w14:textId="735A82E2" w:rsidR="00764164" w:rsidRPr="00764164" w:rsidRDefault="00764164" w:rsidP="00764164">
      <w:pPr>
        <w:rPr>
          <w:sz w:val="16"/>
        </w:rPr>
      </w:pPr>
      <w:r w:rsidRPr="00764164">
        <w:rPr>
          <w:sz w:val="16"/>
        </w:rPr>
        <w:t xml:space="preserve">In its defence, UCD recognises the reality of </w:t>
      </w:r>
      <w:r w:rsidRPr="00835EE6">
        <w:rPr>
          <w:rStyle w:val="Emphasis"/>
          <w:highlight w:val="green"/>
        </w:rPr>
        <w:t>a multiplicity of societies</w:t>
      </w:r>
      <w:r w:rsidRPr="00764164">
        <w:rPr>
          <w:sz w:val="16"/>
        </w:rPr>
        <w:t xml:space="preserve">. It </w:t>
      </w:r>
      <w:r w:rsidRPr="00835EE6">
        <w:rPr>
          <w:rStyle w:val="StyleUnderline"/>
          <w:highlight w:val="green"/>
        </w:rPr>
        <w:t>recognises</w:t>
      </w:r>
      <w:r w:rsidRPr="00764164">
        <w:rPr>
          <w:sz w:val="16"/>
        </w:rPr>
        <w:t xml:space="preserve"> that </w:t>
      </w:r>
      <w:r w:rsidRPr="00835EE6">
        <w:rPr>
          <w:rStyle w:val="StyleUnderline"/>
          <w:highlight w:val="green"/>
        </w:rPr>
        <w:t>the international</w:t>
      </w:r>
      <w:r w:rsidRPr="00764164">
        <w:rPr>
          <w:sz w:val="16"/>
        </w:rPr>
        <w:t xml:space="preserve">, for the time being, </w:t>
      </w:r>
      <w:r w:rsidRPr="00835EE6">
        <w:rPr>
          <w:rStyle w:val="StyleUnderline"/>
          <w:highlight w:val="green"/>
        </w:rPr>
        <w:t>consists of competing states</w:t>
      </w:r>
      <w:r w:rsidRPr="00764164">
        <w:rPr>
          <w:sz w:val="16"/>
        </w:rPr>
        <w:t xml:space="preserve"> at various levels of capitalist development. </w:t>
      </w:r>
      <w:r w:rsidRPr="00835EE6">
        <w:rPr>
          <w:rStyle w:val="StyleUnderline"/>
          <w:highlight w:val="green"/>
        </w:rPr>
        <w:t>Whether ecologists like it or not</w:t>
      </w:r>
      <w:r w:rsidRPr="00835EE6">
        <w:rPr>
          <w:sz w:val="16"/>
          <w:highlight w:val="green"/>
        </w:rPr>
        <w:t xml:space="preserve">, </w:t>
      </w:r>
      <w:r w:rsidRPr="00835EE6">
        <w:rPr>
          <w:rStyle w:val="StyleUnderline"/>
          <w:highlight w:val="green"/>
        </w:rPr>
        <w:t xml:space="preserve">the natural world has been divided by </w:t>
      </w:r>
      <w:r w:rsidRPr="00835EE6">
        <w:rPr>
          <w:rStyle w:val="Emphasis"/>
          <w:highlight w:val="green"/>
        </w:rPr>
        <w:t>a capitalist state system</w:t>
      </w:r>
      <w:r w:rsidRPr="00764164">
        <w:rPr>
          <w:sz w:val="16"/>
        </w:rPr>
        <w:t>. By recognising this, UCD has a realistic and practical perspective on the current system which can be utilized to overcome ecological challenges.</w:t>
      </w:r>
    </w:p>
    <w:p w14:paraId="20181091" w14:textId="725C150B" w:rsidR="00764164" w:rsidRPr="00764164" w:rsidRDefault="00764164" w:rsidP="00764164">
      <w:pPr>
        <w:rPr>
          <w:u w:val="single"/>
        </w:rPr>
      </w:pPr>
      <w:r w:rsidRPr="00835EE6">
        <w:rPr>
          <w:rStyle w:val="Emphasis"/>
          <w:highlight w:val="green"/>
        </w:rPr>
        <w:t>The Arctic is a case in point</w:t>
      </w:r>
      <w:r w:rsidRPr="00764164">
        <w:rPr>
          <w:sz w:val="16"/>
        </w:rPr>
        <w:t xml:space="preserve">. The </w:t>
      </w:r>
      <w:r w:rsidRPr="00835EE6">
        <w:rPr>
          <w:rStyle w:val="StyleUnderline"/>
          <w:highlight w:val="green"/>
        </w:rPr>
        <w:t>indigenous people</w:t>
      </w:r>
      <w:r w:rsidRPr="00764164">
        <w:rPr>
          <w:sz w:val="16"/>
        </w:rPr>
        <w:t xml:space="preserve"> of this vast geographical area </w:t>
      </w:r>
      <w:r w:rsidRPr="00835EE6">
        <w:rPr>
          <w:rStyle w:val="StyleUnderline"/>
          <w:highlight w:val="green"/>
        </w:rPr>
        <w:t>have known the impacts of external meddling</w:t>
      </w:r>
      <w:r w:rsidRPr="00764164">
        <w:rPr>
          <w:sz w:val="16"/>
        </w:rPr>
        <w:t xml:space="preserve"> on the surrounding landscape </w:t>
      </w:r>
      <w:r w:rsidRPr="00835EE6">
        <w:rPr>
          <w:rStyle w:val="StyleUnderline"/>
          <w:highlight w:val="green"/>
        </w:rPr>
        <w:t>for years</w:t>
      </w:r>
      <w:r w:rsidRPr="00764164">
        <w:rPr>
          <w:sz w:val="16"/>
        </w:rPr>
        <w:t xml:space="preserve">. The issue received particular media attention in 2016 (Vidal, 2016, Agence France-Presse, 2016, Mooney, 2016) as ‘record temperatures’ affected the region. </w:t>
      </w:r>
      <w:r w:rsidRPr="00835EE6">
        <w:rPr>
          <w:rStyle w:val="StyleUnderline"/>
          <w:highlight w:val="green"/>
        </w:rPr>
        <w:t>The desire for</w:t>
      </w:r>
      <w:r w:rsidRPr="00764164">
        <w:rPr>
          <w:rStyle w:val="StyleUnderline"/>
        </w:rPr>
        <w:t xml:space="preserve"> </w:t>
      </w:r>
      <w:r w:rsidRPr="00764164">
        <w:rPr>
          <w:rStyle w:val="Emphasis"/>
        </w:rPr>
        <w:t>oil</w:t>
      </w:r>
      <w:r w:rsidRPr="00764164">
        <w:rPr>
          <w:sz w:val="16"/>
        </w:rPr>
        <w:t xml:space="preserve">, </w:t>
      </w:r>
      <w:r w:rsidRPr="00764164">
        <w:rPr>
          <w:rStyle w:val="Emphasis"/>
        </w:rPr>
        <w:t>and</w:t>
      </w:r>
      <w:r w:rsidRPr="00764164">
        <w:rPr>
          <w:sz w:val="16"/>
        </w:rPr>
        <w:t xml:space="preserve"> ultimately </w:t>
      </w:r>
      <w:r w:rsidRPr="00835EE6">
        <w:rPr>
          <w:rStyle w:val="Emphasis"/>
          <w:highlight w:val="green"/>
        </w:rPr>
        <w:t>profit</w:t>
      </w:r>
      <w:r w:rsidRPr="00835EE6">
        <w:rPr>
          <w:sz w:val="16"/>
          <w:highlight w:val="green"/>
        </w:rPr>
        <w:t xml:space="preserve">, </w:t>
      </w:r>
      <w:r w:rsidRPr="00835EE6">
        <w:rPr>
          <w:rStyle w:val="StyleUnderline"/>
          <w:highlight w:val="green"/>
        </w:rPr>
        <w:t>is exacerbating territorial rivalry</w:t>
      </w:r>
      <w:r w:rsidRPr="00764164">
        <w:rPr>
          <w:rStyle w:val="StyleUnderline"/>
        </w:rPr>
        <w:t xml:space="preserve"> over, </w:t>
      </w:r>
      <w:r w:rsidRPr="00835EE6">
        <w:rPr>
          <w:rStyle w:val="StyleUnderline"/>
          <w:highlight w:val="green"/>
        </w:rPr>
        <w:t>and maltreatment of, the Arctic by state players</w:t>
      </w:r>
      <w:r w:rsidRPr="00764164">
        <w:rPr>
          <w:rStyle w:val="StyleUnderline"/>
        </w:rPr>
        <w:t xml:space="preserve"> seeking newly available resources after extensive ice melt.</w:t>
      </w:r>
    </w:p>
    <w:p w14:paraId="2E063C34" w14:textId="51A02FAC" w:rsidR="00764164" w:rsidRPr="00764164" w:rsidRDefault="00764164" w:rsidP="00764164">
      <w:pPr>
        <w:rPr>
          <w:sz w:val="16"/>
        </w:rPr>
      </w:pPr>
      <w:r w:rsidRPr="00835EE6">
        <w:rPr>
          <w:rStyle w:val="StyleUnderline"/>
          <w:highlight w:val="green"/>
        </w:rPr>
        <w:t>Such behaviour originates from</w:t>
      </w:r>
      <w:r w:rsidRPr="00764164">
        <w:rPr>
          <w:rStyle w:val="StyleUnderline"/>
        </w:rPr>
        <w:t xml:space="preserve"> the </w:t>
      </w:r>
      <w:r w:rsidRPr="00835EE6">
        <w:rPr>
          <w:rStyle w:val="StyleUnderline"/>
          <w:highlight w:val="green"/>
        </w:rPr>
        <w:t>nature of the international</w:t>
      </w:r>
      <w:r w:rsidRPr="00764164">
        <w:rPr>
          <w:rStyle w:val="StyleUnderline"/>
        </w:rPr>
        <w:t xml:space="preserve"> system </w:t>
      </w:r>
      <w:r w:rsidRPr="00835EE6">
        <w:rPr>
          <w:rStyle w:val="StyleUnderline"/>
          <w:highlight w:val="green"/>
        </w:rPr>
        <w:t xml:space="preserve">where </w:t>
      </w:r>
      <w:r w:rsidRPr="00835EE6">
        <w:rPr>
          <w:rStyle w:val="Emphasis"/>
          <w:highlight w:val="green"/>
        </w:rPr>
        <w:t>states vie for control</w:t>
      </w:r>
      <w:r w:rsidRPr="00764164">
        <w:rPr>
          <w:rStyle w:val="Emphasis"/>
        </w:rPr>
        <w:t xml:space="preserve"> over nature</w:t>
      </w:r>
      <w:r w:rsidRPr="00764164">
        <w:rPr>
          <w:sz w:val="16"/>
        </w:rPr>
        <w:t xml:space="preserve"> (Smith, 2008, p.61) with little regard for posterity. As Marx and Engels (1970[1845], p.53) observed: “The community… takes an independent form as the State, divorced from the real interests of individual and community.” </w:t>
      </w:r>
      <w:r w:rsidRPr="00764164">
        <w:rPr>
          <w:rStyle w:val="StyleUnderline"/>
        </w:rPr>
        <w:t>As long as private property, namely the commodification of nature, is accepted and practiced by states at an international level i.e. ‘national oil reserves’ and ‘national territory’, these capitalist entities will be pitted against each other and will continue to acquire and expand.</w:t>
      </w:r>
      <w:r w:rsidRPr="00764164">
        <w:rPr>
          <w:sz w:val="16"/>
        </w:rPr>
        <w:t xml:space="preserve"> </w:t>
      </w:r>
      <w:r w:rsidRPr="00835EE6">
        <w:rPr>
          <w:rStyle w:val="Emphasis"/>
          <w:highlight w:val="green"/>
        </w:rPr>
        <w:t>Modern</w:t>
      </w:r>
      <w:r w:rsidRPr="00764164">
        <w:rPr>
          <w:sz w:val="16"/>
        </w:rPr>
        <w:t xml:space="preserve"> usage of </w:t>
      </w:r>
      <w:r w:rsidRPr="00835EE6">
        <w:rPr>
          <w:rStyle w:val="Emphasis"/>
          <w:highlight w:val="green"/>
        </w:rPr>
        <w:t>sovereignty</w:t>
      </w:r>
      <w:r w:rsidRPr="00835EE6">
        <w:rPr>
          <w:sz w:val="16"/>
          <w:highlight w:val="green"/>
        </w:rPr>
        <w:t xml:space="preserve"> </w:t>
      </w:r>
      <w:r w:rsidRPr="00835EE6">
        <w:rPr>
          <w:rStyle w:val="StyleUnderline"/>
          <w:highlight w:val="green"/>
        </w:rPr>
        <w:t>implies absolute authority on the part of the state to conduct relations</w:t>
      </w:r>
      <w:r w:rsidRPr="00764164">
        <w:rPr>
          <w:sz w:val="16"/>
        </w:rPr>
        <w:t xml:space="preserve"> (and expend natural resources within its territories) </w:t>
      </w:r>
      <w:r w:rsidRPr="00835EE6">
        <w:rPr>
          <w:rStyle w:val="StyleUnderline"/>
          <w:highlight w:val="green"/>
        </w:rPr>
        <w:t xml:space="preserve">without obligation to other states or a </w:t>
      </w:r>
      <w:r w:rsidRPr="00835EE6">
        <w:rPr>
          <w:rStyle w:val="Emphasis"/>
          <w:highlight w:val="green"/>
        </w:rPr>
        <w:t>wider community</w:t>
      </w:r>
      <w:r w:rsidRPr="00764164">
        <w:rPr>
          <w:sz w:val="16"/>
        </w:rPr>
        <w:t xml:space="preserve"> (Berki, 1980, p.102). </w:t>
      </w:r>
      <w:r w:rsidRPr="00835EE6">
        <w:rPr>
          <w:rStyle w:val="StyleUnderline"/>
          <w:highlight w:val="green"/>
        </w:rPr>
        <w:t>This is a manifestation of the ‘whip of external necessity’</w:t>
      </w:r>
      <w:r w:rsidRPr="00764164">
        <w:rPr>
          <w:sz w:val="16"/>
        </w:rPr>
        <w:t>.</w:t>
      </w:r>
    </w:p>
    <w:p w14:paraId="040949A2" w14:textId="77777777" w:rsidR="00764164" w:rsidRDefault="00764164" w:rsidP="00764164"/>
    <w:p w14:paraId="1A9D2381" w14:textId="23C6286B" w:rsidR="00764164" w:rsidRPr="00764164" w:rsidRDefault="00764164" w:rsidP="00764164"/>
    <w:sectPr w:rsidR="00764164" w:rsidRPr="007641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91A07" w14:textId="77777777" w:rsidR="00A858C8" w:rsidRDefault="00A858C8" w:rsidP="00066D2C">
      <w:r>
        <w:separator/>
      </w:r>
    </w:p>
  </w:endnote>
  <w:endnote w:type="continuationSeparator" w:id="0">
    <w:p w14:paraId="592E50DE" w14:textId="77777777" w:rsidR="00A858C8" w:rsidRDefault="00A858C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B1DB9" w14:textId="77777777" w:rsidR="00A858C8" w:rsidRDefault="00A858C8" w:rsidP="00066D2C">
      <w:r>
        <w:separator/>
      </w:r>
    </w:p>
  </w:footnote>
  <w:footnote w:type="continuationSeparator" w:id="0">
    <w:p w14:paraId="3C4A3D0B" w14:textId="77777777" w:rsidR="00A858C8" w:rsidRDefault="00A858C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63550738448"/>
    <w:docVar w:name="VerbatimVersion" w:val="6.0.0"/>
    <w:docVar w:name="WordVersion" w:val="16.0"/>
  </w:docVars>
  <w:rsids>
    <w:rsidRoot w:val="00F33B4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8A5"/>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2AF"/>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23D"/>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391B"/>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509"/>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699"/>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A8"/>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2959"/>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80D"/>
    <w:rsid w:val="005F5E14"/>
    <w:rsid w:val="0061317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263"/>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605"/>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72A"/>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164"/>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A78"/>
    <w:rsid w:val="00812D2D"/>
    <w:rsid w:val="00817A64"/>
    <w:rsid w:val="008202F7"/>
    <w:rsid w:val="008247A4"/>
    <w:rsid w:val="00825D47"/>
    <w:rsid w:val="008272A6"/>
    <w:rsid w:val="0083258C"/>
    <w:rsid w:val="00833024"/>
    <w:rsid w:val="00833D6C"/>
    <w:rsid w:val="00835EE6"/>
    <w:rsid w:val="00841328"/>
    <w:rsid w:val="00841CCC"/>
    <w:rsid w:val="00844377"/>
    <w:rsid w:val="008443EF"/>
    <w:rsid w:val="0084497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B1F"/>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444"/>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878"/>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8C8"/>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5F"/>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88D"/>
    <w:rsid w:val="00C617B0"/>
    <w:rsid w:val="00C62D2B"/>
    <w:rsid w:val="00C6344F"/>
    <w:rsid w:val="00C654CE"/>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6A32"/>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DCF"/>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3B45"/>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873D2"/>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35016C"/>
  <w15:chartTrackingRefBased/>
  <w15:docId w15:val="{1D0B71E6-68C2-42B4-B0AF-63C1C9F17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13509"/>
    <w:rPr>
      <w:rFonts w:ascii="Calibri" w:hAnsi="Calibri" w:cs="Calibri"/>
    </w:rPr>
  </w:style>
  <w:style w:type="paragraph" w:styleId="Heading1">
    <w:name w:val="heading 1"/>
    <w:aliases w:val="Pocket"/>
    <w:basedOn w:val="Normal"/>
    <w:next w:val="Normal"/>
    <w:link w:val="Heading1Char"/>
    <w:qFormat/>
    <w:rsid w:val="003135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135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Heading 3 - Citation,3: Cite,Heading 3 Char Char,Index Headers,Bold Cite,Citation Char Char,Heading 3 Char1 Char Char,Citation Char Char Char Char,Citation Char1 Char Char,Heading 3 Char Char1,Tags v 2,Char1,Underlines,no"/>
    <w:basedOn w:val="Normal"/>
    <w:next w:val="Normal"/>
    <w:link w:val="Heading3Char"/>
    <w:uiPriority w:val="2"/>
    <w:unhideWhenUsed/>
    <w:qFormat/>
    <w:rsid w:val="003135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Spacing12,no read,No Spacing11111,ta,Ta,t,No Spacing111111,Heading 2 Char2 Char,TAG,Heading 2 Char1 Char Char,No Spacing2111,No Spacing211,No Spacing4,No Spacing21,No Spacing2,T,Clear"/>
    <w:basedOn w:val="Normal"/>
    <w:next w:val="Normal"/>
    <w:link w:val="Heading4Char"/>
    <w:uiPriority w:val="3"/>
    <w:unhideWhenUsed/>
    <w:qFormat/>
    <w:rsid w:val="003135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F480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135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3509"/>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Text 8,Box,s"/>
    <w:basedOn w:val="DefaultParagraphFont"/>
    <w:link w:val="textbold"/>
    <w:uiPriority w:val="7"/>
    <w:qFormat/>
    <w:rsid w:val="0031350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13509"/>
    <w:rPr>
      <w:color w:val="auto"/>
      <w:u w:val="none"/>
    </w:rPr>
  </w:style>
  <w:style w:type="character" w:customStyle="1" w:styleId="Heading1Char">
    <w:name w:val="Heading 1 Char"/>
    <w:aliases w:val="Pocket Char"/>
    <w:basedOn w:val="DefaultParagraphFont"/>
    <w:link w:val="Heading1"/>
    <w:rsid w:val="0031350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13509"/>
    <w:rPr>
      <w:rFonts w:ascii="Calibri" w:eastAsiaTheme="majorEastAsia" w:hAnsi="Calibri" w:cstheme="majorBidi"/>
      <w:b/>
      <w:sz w:val="44"/>
      <w:szCs w:val="26"/>
      <w:u w:val="double"/>
    </w:rPr>
  </w:style>
  <w:style w:type="character" w:customStyle="1" w:styleId="Heading3Char">
    <w:name w:val="Heading 3 Char"/>
    <w:aliases w:val="Block Char,Underline Style Char,Heading 3 - Citation Char,3: Cite Char,Heading 3 Char Char Char,Index Headers Char,Bold Cite Char,Citation Char Char Char,Heading 3 Char1 Char Char Char,Citation Char Char Char Char Char,Tags v 2 Char"/>
    <w:basedOn w:val="DefaultParagraphFont"/>
    <w:link w:val="Heading3"/>
    <w:uiPriority w:val="2"/>
    <w:rsid w:val="0031350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Spacing12 Char,no read Char,No Spacing11111 Char,ta Char,Ta Char,t Char,No Spacing111111 Char,Heading 2 Char2 Char Char,TAG Char,T Char"/>
    <w:basedOn w:val="DefaultParagraphFont"/>
    <w:link w:val="Heading4"/>
    <w:uiPriority w:val="3"/>
    <w:rsid w:val="0031350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3 pt,tag + 12 pt,Not."/>
    <w:basedOn w:val="DefaultParagraphFont"/>
    <w:uiPriority w:val="5"/>
    <w:qFormat/>
    <w:rsid w:val="00313509"/>
    <w:rPr>
      <w:b/>
      <w:bCs/>
      <w:sz w:val="26"/>
      <w:u w:val="none"/>
    </w:rPr>
  </w:style>
  <w:style w:type="character" w:customStyle="1" w:styleId="StyleUnderline">
    <w:name w:val="Style Underline"/>
    <w:aliases w:val="Underline,Style Bold Underline,Intense Emphasis1,Intense Emphasis111,Heading 3 Char Char Char1,apple-style-span + 6 pt,Bold,Kern at 16 pt,Intense Emphasis11,Intense Emphasis3,Style,Intense Emphasis2,Intense Emphasis1111,c,Bo,9.5 pt,ci,B"/>
    <w:basedOn w:val="DefaultParagraphFont"/>
    <w:uiPriority w:val="6"/>
    <w:qFormat/>
    <w:rsid w:val="00313509"/>
    <w:rPr>
      <w:b w:val="0"/>
      <w:sz w:val="22"/>
      <w:u w:val="single"/>
    </w:rPr>
  </w:style>
  <w:style w:type="character" w:styleId="Strong">
    <w:name w:val="Strong"/>
    <w:basedOn w:val="DefaultParagraphFont"/>
    <w:uiPriority w:val="22"/>
    <w:semiHidden/>
    <w:qFormat/>
    <w:rsid w:val="005F480D"/>
    <w:rPr>
      <w:b/>
      <w:bCs/>
    </w:rPr>
  </w:style>
  <w:style w:type="character" w:styleId="BookTitle">
    <w:name w:val="Book Title"/>
    <w:basedOn w:val="DefaultParagraphFont"/>
    <w:uiPriority w:val="33"/>
    <w:semiHidden/>
    <w:qFormat/>
    <w:rsid w:val="005F480D"/>
    <w:rPr>
      <w:b/>
      <w:bCs/>
      <w:i/>
      <w:iCs/>
      <w:spacing w:val="5"/>
    </w:rPr>
  </w:style>
  <w:style w:type="character" w:customStyle="1" w:styleId="Heading5Char">
    <w:name w:val="Heading 5 Char"/>
    <w:basedOn w:val="DefaultParagraphFont"/>
    <w:link w:val="Heading5"/>
    <w:uiPriority w:val="9"/>
    <w:semiHidden/>
    <w:rsid w:val="005F480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F480D"/>
  </w:style>
  <w:style w:type="paragraph" w:styleId="Header">
    <w:name w:val="header"/>
    <w:basedOn w:val="Normal"/>
    <w:link w:val="HeaderChar"/>
    <w:uiPriority w:val="99"/>
    <w:semiHidden/>
    <w:rsid w:val="005F480D"/>
    <w:pPr>
      <w:tabs>
        <w:tab w:val="center" w:pos="4680"/>
        <w:tab w:val="right" w:pos="9360"/>
      </w:tabs>
    </w:pPr>
  </w:style>
  <w:style w:type="character" w:customStyle="1" w:styleId="HeaderChar">
    <w:name w:val="Header Char"/>
    <w:basedOn w:val="DefaultParagraphFont"/>
    <w:link w:val="Header"/>
    <w:uiPriority w:val="99"/>
    <w:semiHidden/>
    <w:rsid w:val="005F480D"/>
    <w:rPr>
      <w:rFonts w:ascii="Calibri" w:hAnsi="Calibri" w:cs="Calibri"/>
    </w:rPr>
  </w:style>
  <w:style w:type="paragraph" w:styleId="Footer">
    <w:name w:val="footer"/>
    <w:basedOn w:val="Normal"/>
    <w:link w:val="FooterChar"/>
    <w:uiPriority w:val="99"/>
    <w:semiHidden/>
    <w:rsid w:val="005F480D"/>
    <w:pPr>
      <w:tabs>
        <w:tab w:val="center" w:pos="4680"/>
        <w:tab w:val="right" w:pos="9360"/>
      </w:tabs>
    </w:pPr>
  </w:style>
  <w:style w:type="character" w:customStyle="1" w:styleId="FooterChar">
    <w:name w:val="Footer Char"/>
    <w:basedOn w:val="DefaultParagraphFont"/>
    <w:link w:val="Footer"/>
    <w:uiPriority w:val="99"/>
    <w:semiHidden/>
    <w:rsid w:val="005F480D"/>
    <w:rPr>
      <w:rFonts w:ascii="Calibri" w:hAnsi="Calibri" w:cs="Calibri"/>
    </w:rPr>
  </w:style>
  <w:style w:type="paragraph" w:styleId="BodyText">
    <w:name w:val="Body Text"/>
    <w:basedOn w:val="Normal"/>
    <w:link w:val="BodyTextChar"/>
    <w:uiPriority w:val="99"/>
    <w:semiHidden/>
    <w:unhideWhenUsed/>
    <w:rsid w:val="005F480D"/>
    <w:pPr>
      <w:spacing w:after="120"/>
    </w:pPr>
  </w:style>
  <w:style w:type="character" w:customStyle="1" w:styleId="BodyTextChar">
    <w:name w:val="Body Text Char"/>
    <w:basedOn w:val="DefaultParagraphFont"/>
    <w:link w:val="BodyText"/>
    <w:uiPriority w:val="99"/>
    <w:semiHidden/>
    <w:rsid w:val="005F480D"/>
    <w:rPr>
      <w:rFonts w:ascii="Calibri" w:hAnsi="Calibri" w:cs="Calibri"/>
    </w:rPr>
  </w:style>
  <w:style w:type="paragraph" w:styleId="NoSpacing">
    <w:name w:val="No Spacing"/>
    <w:link w:val="NoSpacingChar"/>
    <w:uiPriority w:val="99"/>
    <w:semiHidden/>
    <w:unhideWhenUsed/>
    <w:qFormat/>
    <w:rsid w:val="005F480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F480D"/>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uiPriority w:val="99"/>
    <w:unhideWhenUsed/>
    <w:rsid w:val="00313509"/>
    <w:rPr>
      <w:color w:val="auto"/>
      <w:u w:val="none"/>
    </w:rPr>
  </w:style>
  <w:style w:type="character" w:styleId="UnresolvedMention">
    <w:name w:val="Unresolved Mention"/>
    <w:basedOn w:val="DefaultParagraphFont"/>
    <w:uiPriority w:val="99"/>
    <w:semiHidden/>
    <w:unhideWhenUsed/>
    <w:rsid w:val="005F480D"/>
    <w:rPr>
      <w:color w:val="605E5C"/>
      <w:shd w:val="clear" w:color="auto" w:fill="E1DFDD"/>
    </w:rPr>
  </w:style>
  <w:style w:type="paragraph" w:customStyle="1" w:styleId="Undertag">
    <w:name w:val="Undertag"/>
    <w:link w:val="UndertagChar"/>
    <w:autoRedefine/>
    <w:uiPriority w:val="5"/>
    <w:qFormat/>
    <w:rsid w:val="005F480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F480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F480D"/>
    <w:rPr>
      <w:color w:val="1F3864" w:themeColor="accent1" w:themeShade="80"/>
    </w:rPr>
  </w:style>
  <w:style w:type="character" w:customStyle="1" w:styleId="AnalyticChar">
    <w:name w:val="Analytic Char"/>
    <w:basedOn w:val="DefaultParagraphFont"/>
    <w:link w:val="Analytic"/>
    <w:uiPriority w:val="5"/>
    <w:rsid w:val="005F480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7"/>
    <w:qFormat/>
    <w:rsid w:val="00A50878"/>
    <w:pPr>
      <w:ind w:left="720"/>
      <w:jc w:val="both"/>
    </w:pPr>
    <w:rPr>
      <w:b/>
      <w:iCs/>
      <w:u w:val="single"/>
      <w:bdr w:val="single" w:sz="8" w:space="0" w:color="auto"/>
    </w:rPr>
  </w:style>
  <w:style w:type="paragraph" w:customStyle="1" w:styleId="Emphasis1">
    <w:name w:val="Emphasis1"/>
    <w:basedOn w:val="Normal"/>
    <w:uiPriority w:val="8"/>
    <w:qFormat/>
    <w:rsid w:val="00664263"/>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75686017">
      <w:bodyDiv w:val="1"/>
      <w:marLeft w:val="0"/>
      <w:marRight w:val="0"/>
      <w:marTop w:val="0"/>
      <w:marBottom w:val="0"/>
      <w:divBdr>
        <w:top w:val="none" w:sz="0" w:space="0" w:color="auto"/>
        <w:left w:val="none" w:sz="0" w:space="0" w:color="auto"/>
        <w:bottom w:val="none" w:sz="0" w:space="0" w:color="auto"/>
        <w:right w:val="none" w:sz="0" w:space="0" w:color="auto"/>
      </w:divBdr>
    </w:div>
    <w:div w:id="836962398">
      <w:bodyDiv w:val="1"/>
      <w:marLeft w:val="0"/>
      <w:marRight w:val="0"/>
      <w:marTop w:val="0"/>
      <w:marBottom w:val="0"/>
      <w:divBdr>
        <w:top w:val="none" w:sz="0" w:space="0" w:color="auto"/>
        <w:left w:val="none" w:sz="0" w:space="0" w:color="auto"/>
        <w:bottom w:val="none" w:sz="0" w:space="0" w:color="auto"/>
        <w:right w:val="none" w:sz="0" w:space="0" w:color="auto"/>
      </w:divBdr>
    </w:div>
    <w:div w:id="1480999857">
      <w:bodyDiv w:val="1"/>
      <w:marLeft w:val="0"/>
      <w:marRight w:val="0"/>
      <w:marTop w:val="0"/>
      <w:marBottom w:val="0"/>
      <w:divBdr>
        <w:top w:val="none" w:sz="0" w:space="0" w:color="auto"/>
        <w:left w:val="none" w:sz="0" w:space="0" w:color="auto"/>
        <w:bottom w:val="none" w:sz="0" w:space="0" w:color="auto"/>
        <w:right w:val="none" w:sz="0" w:space="0" w:color="auto"/>
      </w:divBdr>
    </w:div>
    <w:div w:id="1513102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metinget.se/16262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diancountrytoday.com/archive/dont-swallow-or-be-swallowed-by-disneys-culturally-authenticated-moana,%20luna" TargetMode="External"/><Relationship Id="rId5" Type="http://schemas.openxmlformats.org/officeDocument/2006/relationships/webSettings" Target="webSettings.xml"/><Relationship Id="rId10" Type="http://schemas.openxmlformats.org/officeDocument/2006/relationships/hyperlink" Target="http://redcritique.org/WinterSpring2012/machinethinkingandtheromanceofposthumanism.html" TargetMode="External"/><Relationship Id="rId4" Type="http://schemas.openxmlformats.org/officeDocument/2006/relationships/settings" Target="settings.xml"/><Relationship Id="rId9" Type="http://schemas.openxmlformats.org/officeDocument/2006/relationships/hyperlink" Target="https://web.archive.org/web/20190910040756/https://failingthatinvent.home.blog/2019/09/08/truth-and-practic-the-marxist-theory-of-knowled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o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32495</Words>
  <Characters>185228</Characters>
  <Application>Microsoft Office Word</Application>
  <DocSecurity>0</DocSecurity>
  <Lines>1543</Lines>
  <Paragraphs>434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Luna</dc:creator>
  <cp:keywords>6.0.0</cp:keywords>
  <dc:description/>
  <cp:lastModifiedBy>Edward Powers</cp:lastModifiedBy>
  <cp:revision>2</cp:revision>
  <dcterms:created xsi:type="dcterms:W3CDTF">2025-06-22T00:16:00Z</dcterms:created>
  <dcterms:modified xsi:type="dcterms:W3CDTF">2025-06-22T00:16:00Z</dcterms:modified>
</cp:coreProperties>
</file>