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B18F20" w14:textId="63BB4884" w:rsidR="005D388F" w:rsidRDefault="004603F8" w:rsidP="004603F8">
      <w:pPr>
        <w:pStyle w:val="Heading2"/>
      </w:pPr>
      <w:r>
        <w:t>Links</w:t>
      </w:r>
    </w:p>
    <w:p w14:paraId="22D9ECA3" w14:textId="2D23B957" w:rsidR="004603F8" w:rsidRPr="004603F8" w:rsidRDefault="004603F8" w:rsidP="004603F8">
      <w:pPr>
        <w:pStyle w:val="Heading3"/>
      </w:pPr>
      <w:r>
        <w:t>Link---Extinction</w:t>
      </w:r>
    </w:p>
    <w:p w14:paraId="09DB975F" w14:textId="77777777" w:rsidR="004603F8" w:rsidRPr="003C63F1" w:rsidRDefault="004603F8" w:rsidP="004603F8">
      <w:pPr>
        <w:pStyle w:val="Heading4"/>
      </w:pPr>
      <w:r w:rsidRPr="003C63F1">
        <w:t xml:space="preserve">Existential </w:t>
      </w:r>
      <w:r>
        <w:t>r</w:t>
      </w:r>
      <w:r w:rsidRPr="003C63F1">
        <w:t>isk framing centers whiteness, replicates colonial narratives of survivors, and scapegoats BIPOC people.</w:t>
      </w:r>
    </w:p>
    <w:p w14:paraId="484AC405" w14:textId="77777777" w:rsidR="004603F8" w:rsidRPr="00342044" w:rsidRDefault="004603F8" w:rsidP="004603F8">
      <w:r w:rsidRPr="00342044">
        <w:rPr>
          <w:rStyle w:val="Style13ptBold"/>
        </w:rPr>
        <w:t>Mitchell and Chaudhury 20</w:t>
      </w:r>
      <w:r>
        <w:t xml:space="preserve"> (</w:t>
      </w:r>
      <w:r w:rsidRPr="00342044">
        <w:t>Mitchell, Audra, Balsillie School of International Affairs</w:t>
      </w:r>
      <w:r>
        <w:t xml:space="preserve">, </w:t>
      </w:r>
      <w:r w:rsidRPr="00342044">
        <w:t>and Aadita Chaudhury</w:t>
      </w:r>
      <w:r>
        <w:t xml:space="preserve">, </w:t>
      </w:r>
      <w:r w:rsidRPr="00342044">
        <w:t>York University – Keele Campus. “Worlding beyond “The” “End” of “the World”: White Apocalyptic Visions and BIPOC Futurisms.” International Relations, vol. 34, no. 3, 18 Aug. 2020, pp. 309–332, https://doi.org/10.1177/0047117820948936.</w:t>
      </w:r>
      <w:r>
        <w:t>)</w:t>
      </w:r>
    </w:p>
    <w:p w14:paraId="774EC99B" w14:textId="77777777" w:rsidR="004603F8" w:rsidRPr="00342044" w:rsidRDefault="004603F8" w:rsidP="004603F8">
      <w:pPr>
        <w:rPr>
          <w:sz w:val="16"/>
        </w:rPr>
      </w:pPr>
      <w:r w:rsidRPr="00342044">
        <w:rPr>
          <w:rStyle w:val="StyleUnderline"/>
        </w:rPr>
        <w:t>Whiteness is remarkable in its ability to render itself invisible</w:t>
      </w:r>
      <w:r w:rsidRPr="00342044">
        <w:rPr>
          <w:sz w:val="16"/>
        </w:rPr>
        <w:t xml:space="preserve"> to those who possess and benefit from it. Many, if not most, of the (often liberal humanitarian) authors of ‘</w:t>
      </w:r>
      <w:r w:rsidRPr="00342044">
        <w:rPr>
          <w:rStyle w:val="StyleUnderline"/>
        </w:rPr>
        <w:t>end of the world’ discourses</w:t>
      </w:r>
      <w:r w:rsidRPr="00342044">
        <w:rPr>
          <w:sz w:val="16"/>
        </w:rPr>
        <w:t xml:space="preserve"> seem unaware of its integral influence on their thinking, and would almost certainly be horrified at the thought of their work </w:t>
      </w:r>
      <w:r w:rsidRPr="00342044">
        <w:rPr>
          <w:rStyle w:val="StyleUnderline"/>
        </w:rPr>
        <w:t>entrenching racialized injustices</w:t>
      </w:r>
      <w:r w:rsidRPr="00342044">
        <w:rPr>
          <w:sz w:val="16"/>
        </w:rPr>
        <w:t xml:space="preserve">. We are not suggesting that these authors espouse explicit, intentional and/or extreme racist ideals, on which much public discussion by white people of racism tends to focus.7 Nor do we wish to homogenize or present as equivalent all of the viewpoints discussed in this paper, which display a range of expressions of whiteness and levels of awareness thereof.8 On the contrary, we work to center broad, everyday, </w:t>
      </w:r>
      <w:r w:rsidRPr="00342044">
        <w:rPr>
          <w:rStyle w:val="StyleUnderline"/>
        </w:rPr>
        <w:t>structural ways in which underlying logics of whiteness and white supremacy frame and permeate mainstream paradigms and discourses</w:t>
      </w:r>
      <w:r w:rsidRPr="00342044">
        <w:rPr>
          <w:sz w:val="16"/>
        </w:rPr>
        <w:t xml:space="preserve">, including those identified as liberal, humanitarian, or progressive. Even amongst white people who consciously and explicitly disavow racism, </w:t>
      </w:r>
      <w:r w:rsidRPr="00342044">
        <w:rPr>
          <w:rStyle w:val="StyleUnderline"/>
        </w:rPr>
        <w:t>unconscious, habitual, normalized, structurally-embedded assumptions circulate, and are reproduced in ways that perpetuate race9 as a global power structure</w:t>
      </w:r>
      <w:r w:rsidRPr="00342044">
        <w:rPr>
          <w:sz w:val="16"/>
        </w:rPr>
        <w:t>. This includes one of the authors of this paper (Mitchell), who, as a white settler,10 continues to benefit from and participate – and thus ‘invest’11 – in structures of whiteness, and therefore has a continual responsibility to confront them (although total divestment is not possible).12</w:t>
      </w:r>
    </w:p>
    <w:p w14:paraId="24993EB0" w14:textId="77777777" w:rsidR="004603F8" w:rsidRPr="00342044" w:rsidRDefault="004603F8" w:rsidP="004603F8">
      <w:pPr>
        <w:rPr>
          <w:sz w:val="16"/>
        </w:rPr>
      </w:pPr>
      <w:r w:rsidRPr="00342044">
        <w:rPr>
          <w:sz w:val="16"/>
        </w:rPr>
        <w:t>The ‘habits’ of racism13 are reflected strongly in the way that contemporary ‘end of the world’ narratives frame their protagonists: those attributed with meaningful agency and ethical status in the face of global threats; those whose survival or flourishing is prioritized or treated a</w:t>
      </w:r>
      <w:bookmarkStart w:id="0" w:name="_GoBack"/>
      <w:bookmarkEnd w:id="0"/>
      <w:r w:rsidRPr="00342044">
        <w:rPr>
          <w:sz w:val="16"/>
        </w:rPr>
        <w:t>s a bottom line when tradeoffs are imagined and planned; and, crucially, those deemed capable of and entitled to ‘save the world’ and determine its future. This is expressed in several key features of the genre, including its domination by white thinkers; the forms of subjectivity and agency it embraces; and the ways it contrasts its subjects against BIPOC communities.</w:t>
      </w:r>
    </w:p>
    <w:p w14:paraId="2606B7B0" w14:textId="77777777" w:rsidR="004603F8" w:rsidRPr="00342044" w:rsidRDefault="004603F8" w:rsidP="004603F8">
      <w:pPr>
        <w:rPr>
          <w:sz w:val="16"/>
        </w:rPr>
      </w:pPr>
      <w:r w:rsidRPr="00342044">
        <w:rPr>
          <w:sz w:val="16"/>
        </w:rPr>
        <w:t xml:space="preserve">First, contributors to fast-growing </w:t>
      </w:r>
      <w:r w:rsidRPr="00342044">
        <w:rPr>
          <w:rStyle w:val="StyleUnderline"/>
        </w:rPr>
        <w:t>fields like the study of ‘existential risk’ or ‘global catastrophic risk’ are overwhelmingly white</w:t>
      </w:r>
      <w:r w:rsidRPr="00342044">
        <w:rPr>
          <w:sz w:val="16"/>
        </w:rPr>
        <w:t xml:space="preserve">. As we will see, almost all of the authors identified by the literature review on which this paper is based, and certainly the most influential thinkers in the field, are white. For example, the seminal collection Global Existential Risk,14 which claims to offer a comprehensive snapshot of this field, is edited by two white male Europeans (Nick Bostrom and Milan Circovic) and authored by an almost entirely white (and all-male) group of scholars. Likewise, the most senior positions within influential think tanks promoting </w:t>
      </w:r>
      <w:r w:rsidRPr="00342044">
        <w:rPr>
          <w:rStyle w:val="StyleUnderline"/>
        </w:rPr>
        <w:t>the study of ‘existential risk</w:t>
      </w:r>
      <w:r w:rsidRPr="00342044">
        <w:rPr>
          <w:sz w:val="16"/>
        </w:rPr>
        <w:t xml:space="preserve">’, such as the Future of Humanity Institute, the Cambridge Center for the Study of Existential Risk and Humanprogress.org, are </w:t>
      </w:r>
      <w:r w:rsidRPr="00342044">
        <w:rPr>
          <w:rStyle w:val="StyleUnderline"/>
        </w:rPr>
        <w:t>dominated by white men</w:t>
      </w:r>
      <w:r w:rsidRPr="00342044">
        <w:rPr>
          <w:sz w:val="16"/>
        </w:rPr>
        <w:t xml:space="preserve">, with few exceptions.15 Another expression of this </w:t>
      </w:r>
      <w:r w:rsidRPr="00342044">
        <w:rPr>
          <w:rStyle w:val="StyleUnderline"/>
        </w:rPr>
        <w:t>tendency toward epistemic whiteness is found in the habit, prominent amongst white academics, of citing all or mostly-white scholars, which entrenches a politics of citation16 that privileges whiteness</w:t>
      </w:r>
      <w:r w:rsidRPr="00342044">
        <w:rPr>
          <w:sz w:val="16"/>
        </w:rPr>
        <w:t xml:space="preserve"> and acknowledges only some intersectionalities as relevant.17 As mentioned above, Mitchell’s (2017)18 work offers an example of this tendency: while it engages critical, feminist, and queer post-apocalyptic visions written by white authors, it does not center BIPOC perspectives or knowledge systems.</w:t>
      </w:r>
    </w:p>
    <w:p w14:paraId="6AC194EE" w14:textId="77777777" w:rsidR="004603F8" w:rsidRPr="00342044" w:rsidRDefault="004603F8" w:rsidP="004603F8">
      <w:pPr>
        <w:rPr>
          <w:sz w:val="16"/>
        </w:rPr>
      </w:pPr>
      <w:r w:rsidRPr="00342044">
        <w:rPr>
          <w:sz w:val="16"/>
        </w:rPr>
        <w:t>These examples do not simply raise issues of numerical representation, nor can whiteness necessarily be dismantled simply by altering these ratios. More importantly, all-white or majority white spaces create epistemes in which most contributors share cultural backgrounds, assumptions, and biases that are rarely challenged by alternative worldviews, knowledge systems or registers of experience. In such epistemes the perceived boundaries of ‘human thought’ are often elided with those of Euro-centric knowledge. For example, influential American settler journalist David Wallace-Wells19 contends that there exists no framework for grasping climate change besides ‘mythology and theology’. In so doing, he ignores centuries of ongoing, systematic observation and explicit articulations of concern by BIPOC knowledge keepers about climactic change. The bracketing of BIPOC knowledges not only severely limits the rigor of discourses on global crises, but also, as bi-racial organizer and thinker adrienne maree brown20 argues, it produces distorted outcomes. For instance, it smuggles normative judgments that ‘turn Brown bombers into terrorists and white bombers into mentally ill victims’ into apparently ‘objective’ claims. Similarly, the influential work of Black American criminologist Ruth Wilson Gilmore21 demonstrates how white imaginaries of the threat posed by BIPOC bodies has produced the massive global penal complex and the radically unequal distribution of life chances. In short, imaginaries create worlds, so it matters greatly whose are privileged, and whose are excluded.</w:t>
      </w:r>
    </w:p>
    <w:p w14:paraId="1F7B5EEE" w14:textId="77777777" w:rsidR="004603F8" w:rsidRPr="00342044" w:rsidRDefault="004603F8" w:rsidP="004603F8">
      <w:pPr>
        <w:rPr>
          <w:sz w:val="16"/>
        </w:rPr>
      </w:pPr>
      <w:r w:rsidRPr="00342044">
        <w:rPr>
          <w:sz w:val="16"/>
        </w:rPr>
        <w:t xml:space="preserve">Further, emerging </w:t>
      </w:r>
      <w:r w:rsidRPr="00342044">
        <w:rPr>
          <w:rStyle w:val="StyleUnderline"/>
        </w:rPr>
        <w:t xml:space="preserve">narratives of the ‘end of the world’ </w:t>
      </w:r>
      <w:r w:rsidRPr="00145455">
        <w:rPr>
          <w:rStyle w:val="Emphasis"/>
        </w:rPr>
        <w:t>explicitly center</w:t>
      </w:r>
      <w:r w:rsidRPr="00342044">
        <w:rPr>
          <w:rStyle w:val="StyleUnderline"/>
        </w:rPr>
        <w:t xml:space="preserve"> figures of whiteness as their protagonists</w:t>
      </w:r>
      <w:r w:rsidRPr="00342044">
        <w:rPr>
          <w:sz w:val="16"/>
        </w:rPr>
        <w:t xml:space="preserve"> – </w:t>
      </w:r>
      <w:r w:rsidRPr="00342044">
        <w:rPr>
          <w:rStyle w:val="StyleUnderline"/>
        </w:rPr>
        <w:t xml:space="preserve">as the survivors of apocalypse, the subjects capable of saving the world from it, and as those </w:t>
      </w:r>
      <w:r w:rsidRPr="00145455">
        <w:rPr>
          <w:rStyle w:val="Emphasis"/>
        </w:rPr>
        <w:t>most threatened</w:t>
      </w:r>
      <w:r w:rsidRPr="00342044">
        <w:rPr>
          <w:sz w:val="16"/>
        </w:rPr>
        <w:t>. In these discourses, ‘</w:t>
      </w:r>
      <w:r w:rsidRPr="00342044">
        <w:rPr>
          <w:rStyle w:val="StyleUnderline"/>
        </w:rPr>
        <w:t>survivors’ are framed as saviors able to protect and/or regenerate and even improve Western forms of governance and social order</w:t>
      </w:r>
      <w:r w:rsidRPr="00342044">
        <w:rPr>
          <w:sz w:val="16"/>
        </w:rPr>
        <w:t xml:space="preserve"> </w:t>
      </w:r>
      <w:r w:rsidRPr="00342044">
        <w:rPr>
          <w:rStyle w:val="StyleUnderline"/>
        </w:rPr>
        <w:t>by</w:t>
      </w:r>
      <w:r w:rsidRPr="00342044">
        <w:rPr>
          <w:sz w:val="16"/>
        </w:rPr>
        <w:t xml:space="preserve"> leveraging resilience, </w:t>
      </w:r>
      <w:r w:rsidRPr="00342044">
        <w:rPr>
          <w:rStyle w:val="StyleUnderline"/>
        </w:rPr>
        <w:t>scientific prowess, and technological genius</w:t>
      </w:r>
      <w:r w:rsidRPr="00342044">
        <w:rPr>
          <w:sz w:val="16"/>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presenting a </w:t>
      </w:r>
      <w:r w:rsidRPr="00342044">
        <w:rPr>
          <w:rStyle w:val="StyleUnderline"/>
        </w:rPr>
        <w:t>thought experiment about the planet’s future</w:t>
      </w:r>
      <w:r w:rsidRPr="00342044">
        <w:rPr>
          <w:sz w:val="16"/>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w:t>
      </w:r>
      <w:r w:rsidRPr="00342044">
        <w:rPr>
          <w:rStyle w:val="StyleUnderline"/>
        </w:rPr>
        <w:t>imagined</w:t>
      </w:r>
      <w:r w:rsidRPr="00342044">
        <w:rPr>
          <w:sz w:val="16"/>
        </w:rPr>
        <w:t xml:space="preserve"> by white American poet Robert Frost. This</w:t>
      </w:r>
      <w:r w:rsidRPr="00342044">
        <w:rPr>
          <w:rStyle w:val="StyleUnderline"/>
        </w:rPr>
        <w:t xml:space="preserve"> image of rugged masculine whiteness, embodied in physical strength, colonial prowess, and the ability to dominate difficult landscapes</w:t>
      </w:r>
      <w:r w:rsidRPr="00342044">
        <w:rPr>
          <w:sz w:val="16"/>
        </w:rPr>
        <w:t xml:space="preserve"> is mirrored in his framing of his former co-workers on oil rigs in the Canadian prairies25 as models of resilience. Similarly, </w:t>
      </w:r>
      <w:r w:rsidRPr="00342044">
        <w:rPr>
          <w:rStyle w:val="StyleUnderline"/>
        </w:rPr>
        <w:t>American settler science</w:t>
      </w:r>
      <w:r w:rsidRPr="00342044">
        <w:rPr>
          <w:sz w:val="16"/>
        </w:rPr>
        <w:t xml:space="preserve"> writer Annalee Newitz26 proposes the Canadian province of Saskatchewan as a ‘</w:t>
      </w:r>
      <w:r w:rsidRPr="00342044">
        <w:rPr>
          <w:rStyle w:val="StyleUnderline"/>
        </w:rPr>
        <w:t>model for human survival’</w:t>
      </w:r>
      <w:r w:rsidRPr="00342044">
        <w:rPr>
          <w:sz w:val="16"/>
        </w:rPr>
        <w:t>, based on her perceptions of the resilience, persistence and collaborative frontier attitudes of its people. Saskatchewan is a notoriously racist part of Canada, in which violence against Indigenous people continues to be integral to its white-dominated culture27 – yet this polity and its culture are held up by Newitz as a model of ‘human’ resilience. By imagining subjects in whom whiteness is elided with resilience and survival, these discourses not only normalize and obscure the modes of violence and oppression through which perceived ‘resilience’ – or, in blunt terms, preferential access to survival – is achieved. They also work to displace the threat of total destruction ‘onto others who are seen as lacking the resourcefulness of the survivor’.28</w:t>
      </w:r>
    </w:p>
    <w:p w14:paraId="5AF59C96" w14:textId="77777777" w:rsidR="004603F8" w:rsidRPr="00342044" w:rsidRDefault="004603F8" w:rsidP="004603F8">
      <w:pPr>
        <w:rPr>
          <w:sz w:val="16"/>
        </w:rPr>
      </w:pPr>
      <w:r w:rsidRPr="00342044">
        <w:rPr>
          <w:sz w:val="16"/>
        </w:rPr>
        <w:t xml:space="preserve">In addition, many </w:t>
      </w:r>
      <w:r w:rsidRPr="00342044">
        <w:rPr>
          <w:rStyle w:val="StyleUnderline"/>
        </w:rPr>
        <w:t>‘end of the world’ narratives interpellate subjects of white privilege by assuming that readers are not (currently) affected by the harms distributed unequally by global structures of environmental racism</w:t>
      </w:r>
      <w:r w:rsidRPr="00342044">
        <w:rPr>
          <w:sz w:val="16"/>
        </w:rPr>
        <w:t xml:space="preserve">. For instance, Barnosky and Hadley29 (italics ours) state, ‘if you are anything like we are, you probably think of pollution as somebody else’s problem. . . you probably don’t live near a tannery, mine dump or any other source of pollution’. </w:t>
      </w:r>
      <w:r w:rsidRPr="00342044">
        <w:rPr>
          <w:rStyle w:val="StyleUnderline"/>
        </w:rPr>
        <w:t>For many people of color, living near a source of pollution may be nearly inescapable as a result of structural-material discrimination</w:t>
      </w:r>
      <w:r w:rsidRPr="00342044">
        <w:rPr>
          <w:sz w:val="16"/>
        </w:rPr>
        <w:t xml:space="preserve">, including zoning practices and the accessibility of housing.30 </w:t>
      </w:r>
      <w:r w:rsidRPr="00342044">
        <w:rPr>
          <w:rStyle w:val="StyleUnderline"/>
        </w:rPr>
        <w:t xml:space="preserve">Viewing ecological harms as ‘someone else’s problem’ is a </w:t>
      </w:r>
      <w:r w:rsidRPr="00145455">
        <w:rPr>
          <w:rStyle w:val="Emphasis"/>
        </w:rPr>
        <w:t>privilege</w:t>
      </w:r>
      <w:r w:rsidRPr="00342044">
        <w:rPr>
          <w:sz w:val="16"/>
        </w:rPr>
        <w:t xml:space="preserve"> afforded to those who have never been forced contemplate the destruction of their communities or worlds.31 At the same time, these </w:t>
      </w:r>
      <w:r w:rsidRPr="00342044">
        <w:rPr>
          <w:rStyle w:val="StyleUnderline"/>
        </w:rPr>
        <w:t>authors</w:t>
      </w:r>
      <w:r w:rsidRPr="00342044">
        <w:rPr>
          <w:sz w:val="16"/>
        </w:rPr>
        <w:t xml:space="preserve"> – along with many others working in the genre – </w:t>
      </w:r>
      <w:r w:rsidRPr="00342044">
        <w:rPr>
          <w:rStyle w:val="StyleUnderline"/>
        </w:rPr>
        <w:t>invoke narratives akin to ‘</w:t>
      </w:r>
      <w:r w:rsidRPr="00145455">
        <w:rPr>
          <w:rStyle w:val="Emphasis"/>
        </w:rPr>
        <w:t>all lives matter</w:t>
      </w:r>
      <w:r w:rsidRPr="00342044">
        <w:rPr>
          <w:rStyle w:val="StyleUnderline"/>
        </w:rPr>
        <w:t>’ or ‘</w:t>
      </w:r>
      <w:r w:rsidRPr="00145455">
        <w:rPr>
          <w:rStyle w:val="Emphasis"/>
        </w:rPr>
        <w:t>colour-blindness</w:t>
      </w:r>
      <w:r w:rsidRPr="00342044">
        <w:rPr>
          <w:sz w:val="16"/>
        </w:rPr>
        <w:t xml:space="preserve">’32 </w:t>
      </w:r>
      <w:r w:rsidRPr="00342044">
        <w:rPr>
          <w:rStyle w:val="StyleUnderline"/>
        </w:rPr>
        <w:t>that erase unequal distributions of harm and threat</w:t>
      </w:r>
      <w:r w:rsidRPr="00342044">
        <w:rPr>
          <w:sz w:val="16"/>
        </w:rPr>
        <w:t xml:space="preserve">. For instance, during their international travels for scientific research and leisure, Barnosky and Hadley (italics ours) describe a dawning awareness that ‘the problems we were writing about. . .were everybody’s problems. . .no one was escaping the impacts. . . including us’. They go on to </w:t>
      </w:r>
      <w:r w:rsidRPr="00342044">
        <w:rPr>
          <w:rStyle w:val="StyleUnderline"/>
        </w:rPr>
        <w:t>frame as equivalent flooding in Pakistan that displaced 20 million people and killed 2000 with the inconveniences caused by the temporary flooding of the New York subway system</w:t>
      </w:r>
      <w:r w:rsidRPr="00342044">
        <w:rPr>
          <w:sz w:val="16"/>
        </w:rPr>
        <w:t xml:space="preserve"> in 2012. In addition, they cite evidence of endocrine disruption in American girls caused by pollution, stating that the youngest of the cohort are African American and Latina but that ‘the most dramatic increase is in Caucasian girls’33 (italics ours). In this framing, even though BIPOC children remain most adversely affected, white children are pushed to the foreground and framed as more urgently threatened in relative terms. </w:t>
      </w:r>
      <w:r w:rsidRPr="00342044">
        <w:rPr>
          <w:rStyle w:val="StyleUnderline"/>
        </w:rPr>
        <w:t>These comparisons background the disproportionate burden of ecological harm born by BIPOC, and reflect a stark calculus of the relative value of white and BIPOC lives</w:t>
      </w:r>
      <w:r w:rsidRPr="00342044">
        <w:rPr>
          <w:sz w:val="16"/>
        </w:rPr>
        <w:t>. The ‘</w:t>
      </w:r>
      <w:r w:rsidRPr="00342044">
        <w:rPr>
          <w:rStyle w:val="StyleUnderline"/>
        </w:rPr>
        <w:t>all lives matter’ logic employed here constructs ‘a universal human frailty</w:t>
      </w:r>
      <w:r w:rsidRPr="00342044">
        <w:rPr>
          <w:sz w:val="16"/>
        </w:rPr>
        <w:t>’34 in which responsibility for ecological threats is attributed to ‘humans’ in general, and the assignment of specific culpability is avoided. While Newitz avers that ‘assigning blame [for ecological harm] is less important than figuring out how to. . .survive’,35 we argue that accurately attributing responsibility is crucial to opening up futures in which it is possible to dismantle the structural oppressions that unequally distribute harms and chances for collective survival.</w:t>
      </w:r>
    </w:p>
    <w:p w14:paraId="1B851550" w14:textId="77777777" w:rsidR="004603F8" w:rsidRPr="00342044" w:rsidRDefault="004603F8" w:rsidP="004603F8">
      <w:pPr>
        <w:rPr>
          <w:sz w:val="16"/>
        </w:rPr>
      </w:pPr>
      <w:r w:rsidRPr="00342044">
        <w:rPr>
          <w:rStyle w:val="StyleUnderline"/>
        </w:rPr>
        <w:t>Preoccupation with the subjects of whiteness in ‘end of the world’ discourses is also reflected in the framing of BIPOC communities as threats to the survival of ‘humanity</w:t>
      </w:r>
      <w:r w:rsidRPr="00342044">
        <w:rPr>
          <w:sz w:val="16"/>
        </w:rPr>
        <w:t xml:space="preserve">’. These fears are perhaps most simply and starkly expressed in </w:t>
      </w:r>
      <w:r w:rsidRPr="00342044">
        <w:rPr>
          <w:rStyle w:val="StyleUnderline"/>
        </w:rPr>
        <w:t>anxieties over population decline within predominantly white countries, paired with palpable fear of rising birth rates amongst BIPOC communities</w:t>
      </w:r>
      <w:r w:rsidRPr="00342044">
        <w:rPr>
          <w:sz w:val="16"/>
        </w:rPr>
        <w:t xml:space="preserve">. Chillingly, such fears are often connected to the mere biological survival of BIPOC, and the reproductive capacities of Black and Brown bodies – especially those coded as ‘female’, and therefore ‘fertile’ within colonial gender binaries.36 For instance, in his treatise on ‘over’-population, American settler science writer Alan Weisman addresses the ‘problem’ raised by the likely significant increase of survival rates (especially amongst children) as a result of widely-available cures for illnesses such as malaria or HIV. Since, he avers, it would be ‘unconscionable’ to withhold these vaccines, Weisman suggests that malaria and HIV research funding should also promote family planning – that is, control of BIPOC fertility – since ‘there’s no vaccine against extinction’.37 Here, </w:t>
      </w:r>
      <w:r w:rsidRPr="00342044">
        <w:rPr>
          <w:rStyle w:val="StyleUnderline"/>
        </w:rPr>
        <w:t>BIPOC survival</w:t>
      </w:r>
      <w:r w:rsidRPr="00342044">
        <w:rPr>
          <w:sz w:val="16"/>
        </w:rPr>
        <w:t xml:space="preserve"> and reproductivity is literally – even if not strictly intentionally – </w:t>
      </w:r>
      <w:r w:rsidRPr="00342044">
        <w:rPr>
          <w:rStyle w:val="StyleUnderline"/>
        </w:rPr>
        <w:t>framed as an incurable disease that could culminate in ‘extinction</w:t>
      </w:r>
      <w:r w:rsidRPr="00342044">
        <w:rPr>
          <w:sz w:val="16"/>
        </w:rPr>
        <w:t>’. Although some of these discussions examine total growth in human populations globally,38 much of this research focuses on relative population sizes, usually of BIPOC-majority places to those inscribed as white. For instance, British doctor John Guillebaud predicts a ‘birth dearth’ in Europe while likening ‘unremitting population growth’ in other parts of the world to ‘the doctrine of the cancer cell’.39 Although these regions are described in various ways throughout the genre – for instance, as ‘poor’ or ‘developing’, the areas slated for growth are almost always BIPOC-majority. For example, Hungarian demographer Paul Demeny (italics ours) argues that Europe’s population is steadily shrinking ‘while nearby populations explode’.40 Drawing on Demeny’s work, Homer-Dixon warns of a future 3:1 demographic ratio between North Africa/West Asia and Europe, along with 70% growth in Bangladesh, 140% growth in Kenya, and a doubling of the populations of Iraq, Saudi Arabia, Pakistan, and Nigeria. Directly after sharing these statistics, he appends a list of international news reports referring to, for example, clashes between Indigenous communities in Kenya, riots in Shanghai, and murder rates in Mexico.41 In so doing, he directly juxtaposes BIPOC population growth with stereotypes of violence and ‘incivility’.</w:t>
      </w:r>
    </w:p>
    <w:p w14:paraId="5B8F6A57" w14:textId="77777777" w:rsidR="004603F8" w:rsidRDefault="004603F8" w:rsidP="004603F8">
      <w:pPr>
        <w:rPr>
          <w:sz w:val="16"/>
        </w:rPr>
      </w:pPr>
      <w:r w:rsidRPr="00342044">
        <w:rPr>
          <w:sz w:val="16"/>
        </w:rPr>
        <w:t>BIPOC are often represented in these narratives as embodiments of ecological collapse and threat, embedding the assumption that ‘black people don’t care about the environment’,42 and that the global ‘poor’ will always prioritize short-term economic needs above ecological concerns. This belief is reflected in travelogue-style descriptions of ecological devastation, including Barnosky and Hadley’s musings, while on holiday in Utah, that the ancient Puebloan society collapsed because they had run out of water – a situation which they project onto future Sudan, Somalia, and Gaza. In addition, they diagnose the fall of what they call the ‘extinct’ Mayan community to overpopulation and over-exploitation of resources – despite the survivance43 of over 6 million Mayan people in their Ancestral lands and other places at the time of writing.44 These descriptions chime with the common refrain on the part of settler states that BIPOC are unable to care properly for their land, even in the absence of conflicting data. This constructed ignorance allows those states to frame BIPOC territories as ‘wasteland’ awaiting annexation or improvement, or as dumping grounds for the externalities of capitalism.45 What’s more, the use of BIPOC communities as cautionary tales for planetary destruction strongly suggests that the redistribution of global power, land ownership, and other forms of agency toward BIPOC structures would result in ecological disaster.</w:t>
      </w:r>
    </w:p>
    <w:p w14:paraId="27EF6200" w14:textId="77777777" w:rsidR="004603F8" w:rsidRDefault="004603F8" w:rsidP="004603F8">
      <w:pPr>
        <w:rPr>
          <w:sz w:val="16"/>
        </w:rPr>
      </w:pPr>
    </w:p>
    <w:p w14:paraId="258F5E09" w14:textId="77777777" w:rsidR="004603F8" w:rsidRDefault="004603F8" w:rsidP="004603F8">
      <w:pPr>
        <w:pStyle w:val="Heading4"/>
      </w:pPr>
      <w:r>
        <w:t xml:space="preserve">The affirmative deploys white tears for extinction in order to colonize emotional spaces, dispossess and retraumatize indigenous people, and avoid responsibility for colonialism.  </w:t>
      </w:r>
    </w:p>
    <w:p w14:paraId="0817566A" w14:textId="77777777" w:rsidR="004603F8" w:rsidRPr="003C63F1" w:rsidRDefault="004603F8" w:rsidP="004603F8">
      <w:pPr>
        <w:rPr>
          <w:sz w:val="16"/>
        </w:rPr>
      </w:pPr>
      <w:r w:rsidRPr="00963FCF">
        <w:rPr>
          <w:rStyle w:val="Style13ptBold"/>
        </w:rPr>
        <w:t>Mitchell 17</w:t>
      </w:r>
      <w:r>
        <w:rPr>
          <w:sz w:val="16"/>
        </w:rPr>
        <w:t xml:space="preserve"> (</w:t>
      </w:r>
      <w:r w:rsidRPr="00963FCF">
        <w:rPr>
          <w:sz w:val="16"/>
        </w:rPr>
        <w:t>Audra Mitchell holds the Canada Research Chair in Global Political Ecology at the Balsillie School of International Affairs and the Department of Political Science. From 2015-18, Audra held the CIGI Chair in Global Governance and Ethics at the Balsillie School of International Affairs. Professor Mitchell has previously worked at the University of York, UK (2010-15) and the University of St. Andrews, UK (2009-10), and has held visiting fellowships at the Universities of Queensland (Australia) and Edinburgh (UK). Audra completed a PhD in Politics and International Studies at the Queen’s University of Belfast, UK (2009).</w:t>
      </w:r>
      <w:r>
        <w:rPr>
          <w:sz w:val="16"/>
        </w:rPr>
        <w:t xml:space="preserve"> </w:t>
      </w:r>
      <w:r w:rsidRPr="00963FCF">
        <w:rPr>
          <w:sz w:val="16"/>
        </w:rPr>
        <w:t>, 12-14-2017, "Decolonizing against extinction, part III:  white tears and mourning", Worldly, https://worldlyir.wordpress.com/2017/12/14/decolonizing-against-extinction-part-iii-white-tears-and-mourning/</w:t>
      </w:r>
      <w:r>
        <w:rPr>
          <w:sz w:val="16"/>
        </w:rPr>
        <w:t>)</w:t>
      </w:r>
    </w:p>
    <w:p w14:paraId="025ADD81" w14:textId="77777777" w:rsidR="004603F8" w:rsidRPr="00963FCF" w:rsidRDefault="004603F8" w:rsidP="004603F8">
      <w:pPr>
        <w:rPr>
          <w:sz w:val="14"/>
        </w:rPr>
      </w:pPr>
      <w:r w:rsidRPr="00963FCF">
        <w:rPr>
          <w:sz w:val="14"/>
        </w:rPr>
        <w:t xml:space="preserve">This is a common story. The </w:t>
      </w:r>
      <w:r w:rsidRPr="003C63F1">
        <w:rPr>
          <w:rStyle w:val="StyleUnderline"/>
        </w:rPr>
        <w:t>emotions of white and other privileged children (and adults</w:t>
      </w:r>
      <w:r w:rsidRPr="00963FCF">
        <w:rPr>
          <w:sz w:val="14"/>
        </w:rPr>
        <w:t xml:space="preserve">) </w:t>
      </w:r>
      <w:r w:rsidRPr="003C63F1">
        <w:rPr>
          <w:rStyle w:val="StyleUnderline"/>
        </w:rPr>
        <w:t xml:space="preserve">are continually </w:t>
      </w:r>
      <w:r w:rsidRPr="00094257">
        <w:rPr>
          <w:rStyle w:val="Emphasis"/>
        </w:rPr>
        <w:t>mobilized</w:t>
      </w:r>
      <w:r w:rsidRPr="003C63F1">
        <w:rPr>
          <w:rStyle w:val="StyleUnderline"/>
        </w:rPr>
        <w:t xml:space="preserve"> to generate support for global conservation efforts</w:t>
      </w:r>
      <w:r w:rsidRPr="00963FCF">
        <w:rPr>
          <w:sz w:val="14"/>
        </w:rPr>
        <w:t xml:space="preserve">. </w:t>
      </w:r>
      <w:r w:rsidRPr="003C63F1">
        <w:rPr>
          <w:rStyle w:val="StyleUnderline"/>
        </w:rPr>
        <w:t>Grief amongst white and other privileged people for the plight of ‘endangered’ or ‘soon to be extinct’ life forms is amongst the most potent of these emotions</w:t>
      </w:r>
      <w:r w:rsidRPr="00963FCF">
        <w:rPr>
          <w:sz w:val="14"/>
        </w:rPr>
        <w:t>, along with anger and frustration. The social power of these emotions became obvious in the international furore over the 2015 killing of ‘Cecil’ the lion by an American recreational hunter. More recently, video footage of an emaciated polar bear, released by  photographer Paul Nicklen, went viral, igniting an outpouring of regret and anger on social media. Nicklen described the footage as ‘soul-crushing’ and related that his entire team had to ‘push through tears’ as they watched the bear scrounge for food in the last hours of its life. (See this article in which Inuk hunters peer review the video, showing how a lack of understanding of polar bears is often manipulated by conservation discourses)</w:t>
      </w:r>
    </w:p>
    <w:p w14:paraId="72F04BCB" w14:textId="77777777" w:rsidR="004603F8" w:rsidRPr="00963FCF" w:rsidRDefault="004603F8" w:rsidP="004603F8">
      <w:pPr>
        <w:rPr>
          <w:sz w:val="14"/>
        </w:rPr>
      </w:pPr>
      <w:r w:rsidRPr="003C63F1">
        <w:rPr>
          <w:rStyle w:val="StyleUnderline"/>
        </w:rPr>
        <w:t>The emotion generated by white and other privileged people</w:t>
      </w:r>
      <w:r w:rsidRPr="00963FCF">
        <w:rPr>
          <w:sz w:val="14"/>
        </w:rPr>
        <w:t xml:space="preserve"> when confronted with images of impending extinction is real, and quite powerful. It makes its participants feel as though they are involved, that they care about the beings at stake. And it may generate substantial donations to conservation organizations with good intentions and a genuine desire to ‘save’ the ‘endangered’.</w:t>
      </w:r>
    </w:p>
    <w:p w14:paraId="079891DB" w14:textId="77777777" w:rsidR="004603F8" w:rsidRPr="00963FCF" w:rsidRDefault="004603F8" w:rsidP="004603F8">
      <w:pPr>
        <w:rPr>
          <w:sz w:val="14"/>
        </w:rPr>
      </w:pPr>
      <w:r w:rsidRPr="00963FCF">
        <w:rPr>
          <w:sz w:val="14"/>
        </w:rPr>
        <w:t xml:space="preserve">But these releases of emotion can also be </w:t>
      </w:r>
      <w:r w:rsidRPr="003C63F1">
        <w:rPr>
          <w:rStyle w:val="StyleUnderline"/>
        </w:rPr>
        <w:t>deeply problematic, and can entrench the forces and structures that drive global patterns of extinction</w:t>
      </w:r>
      <w:r w:rsidRPr="00963FCF">
        <w:rPr>
          <w:sz w:val="14"/>
        </w:rPr>
        <w:t xml:space="preserve"> – including racialized patterns of ecological violence. I am beginning to understand them as </w:t>
      </w:r>
      <w:r w:rsidRPr="003C63F1">
        <w:rPr>
          <w:rStyle w:val="StyleUnderline"/>
        </w:rPr>
        <w:t>manifestations of ‘white tears’</w:t>
      </w:r>
      <w:r w:rsidRPr="00963FCF">
        <w:rPr>
          <w:sz w:val="14"/>
        </w:rPr>
        <w:t>.</w:t>
      </w:r>
    </w:p>
    <w:p w14:paraId="0320205B" w14:textId="77777777" w:rsidR="004603F8" w:rsidRPr="00963FCF" w:rsidRDefault="004603F8" w:rsidP="004603F8">
      <w:pPr>
        <w:rPr>
          <w:sz w:val="14"/>
        </w:rPr>
      </w:pPr>
      <w:r w:rsidRPr="00963FCF">
        <w:rPr>
          <w:sz w:val="14"/>
        </w:rPr>
        <w:t>‘</w:t>
      </w:r>
      <w:r w:rsidRPr="003C63F1">
        <w:rPr>
          <w:rStyle w:val="StyleUnderline"/>
        </w:rPr>
        <w:t>White tears’ refers to the eruption of emotion that occurs when white people are confronted with the violence and harm that our ways of life and the structures that benefit us enact against People of Colour</w:t>
      </w:r>
      <w:r w:rsidRPr="00963FCF">
        <w:rPr>
          <w:sz w:val="14"/>
        </w:rPr>
        <w:t>. It is an expression of distress and frustration that emerges when we find that we are complicit in deep injustices, in spite of our professed values or conscious intentions. Whether or not they are expressed as a gesture of solidarity or caring, white tears have serious and destructive implications for People of Colour.</w:t>
      </w:r>
    </w:p>
    <w:p w14:paraId="0285F377" w14:textId="77777777" w:rsidR="004603F8" w:rsidRPr="00963FCF" w:rsidRDefault="004603F8" w:rsidP="004603F8">
      <w:pPr>
        <w:rPr>
          <w:sz w:val="14"/>
        </w:rPr>
      </w:pPr>
      <w:r w:rsidRPr="00963FCF">
        <w:rPr>
          <w:sz w:val="14"/>
        </w:rPr>
        <w:t>First, as Robin DiAngelo notes, they involve the appropriation of grief and other emotions from those who are directly experiencing violence and harms to their communities, relations and worlds. They divert attention and social resources such that “rather than focusing on the lived experiences and traumas of People of Colour…the focus is placed on the host of emotions that white people go through when confronted with racism”.</w:t>
      </w:r>
    </w:p>
    <w:p w14:paraId="67D9DCBE" w14:textId="77777777" w:rsidR="004603F8" w:rsidRPr="00963FCF" w:rsidRDefault="004603F8" w:rsidP="004603F8">
      <w:pPr>
        <w:rPr>
          <w:sz w:val="14"/>
        </w:rPr>
      </w:pPr>
      <w:r w:rsidRPr="008D40F0">
        <w:rPr>
          <w:rStyle w:val="StyleUnderline"/>
        </w:rPr>
        <w:t xml:space="preserve">White tears involve the </w:t>
      </w:r>
      <w:r w:rsidRPr="002F5484">
        <w:rPr>
          <w:rStyle w:val="Emphasis"/>
        </w:rPr>
        <w:t>colonization of emotional space</w:t>
      </w:r>
      <w:r w:rsidRPr="00963FCF">
        <w:rPr>
          <w:sz w:val="14"/>
        </w:rPr>
        <w:t xml:space="preserve">, along with the labour required to attend to those experiencing grief. Indeed, one of the most insidious aspects of </w:t>
      </w:r>
      <w:r w:rsidRPr="008D40F0">
        <w:rPr>
          <w:rStyle w:val="StyleUnderline"/>
        </w:rPr>
        <w:t>white tears</w:t>
      </w:r>
      <w:r w:rsidRPr="00963FCF">
        <w:rPr>
          <w:sz w:val="14"/>
        </w:rPr>
        <w:t xml:space="preserve"> is that they </w:t>
      </w:r>
      <w:r w:rsidRPr="008D40F0">
        <w:rPr>
          <w:rStyle w:val="StyleUnderline"/>
        </w:rPr>
        <w:t xml:space="preserve">make People of Colour </w:t>
      </w:r>
      <w:r w:rsidRPr="002F5484">
        <w:rPr>
          <w:rStyle w:val="Emphasis"/>
        </w:rPr>
        <w:t>responsible</w:t>
      </w:r>
      <w:r w:rsidRPr="008D40F0">
        <w:rPr>
          <w:rStyle w:val="StyleUnderline"/>
        </w:rPr>
        <w:t xml:space="preserve"> for dealing with the guilt their white friends or colleagues feel – for participating in systems that oppress them</w:t>
      </w:r>
      <w:r w:rsidRPr="00963FCF">
        <w:rPr>
          <w:sz w:val="14"/>
        </w:rPr>
        <w:t>. Instead of directing this energy towards their own emotional wellbeing and healing, or performing the hard work of mourning (which I’ll return to in a moment), People of Colour are pressured to shoulder the weight of white guilt in liquid form.</w:t>
      </w:r>
    </w:p>
    <w:p w14:paraId="2BF664EC" w14:textId="77777777" w:rsidR="004603F8" w:rsidRPr="00963FCF" w:rsidRDefault="004603F8" w:rsidP="004603F8">
      <w:pPr>
        <w:rPr>
          <w:sz w:val="14"/>
        </w:rPr>
      </w:pPr>
      <w:r w:rsidRPr="00963FCF">
        <w:rPr>
          <w:sz w:val="14"/>
        </w:rPr>
        <w:t xml:space="preserve">In many cases, </w:t>
      </w:r>
      <w:r w:rsidRPr="008D40F0">
        <w:rPr>
          <w:rStyle w:val="StyleUnderline"/>
        </w:rPr>
        <w:t xml:space="preserve">white tears can be </w:t>
      </w:r>
      <w:r w:rsidRPr="002F5484">
        <w:rPr>
          <w:rStyle w:val="Emphasis"/>
        </w:rPr>
        <w:t>(re)traumatizing</w:t>
      </w:r>
      <w:r w:rsidRPr="00963FCF">
        <w:rPr>
          <w:sz w:val="14"/>
        </w:rPr>
        <w:t>, and they can remind People of Colour of the depth of white peoples’ indifference to their struggles. In particular, DiAngelo points out that white tears tend only to emerge in times of public crisis, or when harms to People of Colour puncture the protective boundaries of white privilege. This downplays everyday structural violences (including environmental racism) which People of Colour confront in societies constructed to privilege white needs and aspirations.</w:t>
      </w:r>
    </w:p>
    <w:p w14:paraId="268A8641" w14:textId="77777777" w:rsidR="004603F8" w:rsidRPr="00963FCF" w:rsidRDefault="004603F8" w:rsidP="004603F8">
      <w:pPr>
        <w:rPr>
          <w:sz w:val="14"/>
        </w:rPr>
      </w:pPr>
      <w:r w:rsidRPr="00963FCF">
        <w:rPr>
          <w:sz w:val="14"/>
        </w:rPr>
        <w:t>In addition, white tears are a powerful move to innocence. They offer white folks confronted with injustices in which they’re implicated release, relief and a sense of having ‘responded’ to the suffering of others. However, they do not tend to translate into concrete action against racism or other forms of structural violence, which cause the harms in question. In some cases, they might detract from this kind of work by making white folks feel as though they have already ‘done something’ (see my story above). What’s more, this sense of having ‘responded meaningfully’ may be used to mask complicity and to disavow one’s responsibility to dismantle structural violence.</w:t>
      </w:r>
    </w:p>
    <w:p w14:paraId="2B4D4142" w14:textId="77777777" w:rsidR="004603F8" w:rsidRPr="00963FCF" w:rsidRDefault="004603F8" w:rsidP="004603F8">
      <w:pPr>
        <w:rPr>
          <w:sz w:val="14"/>
        </w:rPr>
      </w:pPr>
      <w:r w:rsidRPr="00963FCF">
        <w:rPr>
          <w:sz w:val="14"/>
        </w:rPr>
        <w:t>How do white tears function in the context of extinction? Let’s look at each of these aspects in turn.</w:t>
      </w:r>
    </w:p>
    <w:p w14:paraId="4DCD4C0E" w14:textId="77777777" w:rsidR="004603F8" w:rsidRPr="00963FCF" w:rsidRDefault="004603F8" w:rsidP="004603F8">
      <w:pPr>
        <w:rPr>
          <w:sz w:val="14"/>
        </w:rPr>
      </w:pPr>
      <w:r w:rsidRPr="00963FCF">
        <w:rPr>
          <w:sz w:val="14"/>
        </w:rPr>
        <w:t>Appropriation, displacement and colonial crying:</w:t>
      </w:r>
    </w:p>
    <w:p w14:paraId="57EB8F13" w14:textId="77777777" w:rsidR="004603F8" w:rsidRPr="00963FCF" w:rsidRDefault="004603F8" w:rsidP="004603F8">
      <w:pPr>
        <w:rPr>
          <w:sz w:val="14"/>
        </w:rPr>
      </w:pPr>
      <w:r w:rsidRPr="003C63F1">
        <w:rPr>
          <w:rStyle w:val="StyleUnderline"/>
        </w:rPr>
        <w:t xml:space="preserve">When white and other privileged people grieve for the beings destroyed by the structures and forces that privilege us, we </w:t>
      </w:r>
      <w:r w:rsidRPr="002F5484">
        <w:rPr>
          <w:rStyle w:val="Emphasis"/>
        </w:rPr>
        <w:t>take space</w:t>
      </w:r>
      <w:r w:rsidRPr="003C63F1">
        <w:rPr>
          <w:rStyle w:val="StyleUnderline"/>
        </w:rPr>
        <w:t xml:space="preserve"> from those who are directly affected</w:t>
      </w:r>
      <w:r w:rsidRPr="00963FCF">
        <w:rPr>
          <w:sz w:val="14"/>
        </w:rPr>
        <w:t xml:space="preserve">. As I have discussed in previous posts (Decolonizing Against Extinction P I and P II, ) ‘extinction’ is a deeply  racialising phenomenon. Driven by modes of global structural violence such as colonization and extractive capitalism, it targets and primarily impacts Indigenous and other peoples of colour – and their other-than-human relations. In particular, the plants and animals threatened with what Western science calls ‘extinction’ are the relatives – Ancestors and offspring, sisters, brothers, cousins and kin – of these peoples. </w:t>
      </w:r>
      <w:r w:rsidRPr="00963FCF">
        <w:rPr>
          <w:rStyle w:val="StyleUnderline"/>
        </w:rPr>
        <w:t>Their ‘extinction’ is the destruction of these relations, and of the (human and other) peoples nourished by them.</w:t>
      </w:r>
      <w:r w:rsidRPr="00963FCF">
        <w:rPr>
          <w:sz w:val="14"/>
        </w:rPr>
        <w:t xml:space="preserve"> Indeed, in my research I argue that one of the hallmarks of what Western science calls ‘extinction’ is the destruction of these relationships.</w:t>
      </w:r>
    </w:p>
    <w:p w14:paraId="02DCAB84" w14:textId="77777777" w:rsidR="004603F8" w:rsidRPr="00963FCF" w:rsidRDefault="004603F8" w:rsidP="004603F8">
      <w:pPr>
        <w:rPr>
          <w:sz w:val="14"/>
        </w:rPr>
      </w:pPr>
      <w:r w:rsidRPr="00963FCF">
        <w:rPr>
          <w:sz w:val="14"/>
        </w:rPr>
        <w:t xml:space="preserve">For the most part, the </w:t>
      </w:r>
      <w:r w:rsidRPr="00963FCF">
        <w:rPr>
          <w:rStyle w:val="StyleUnderline"/>
        </w:rPr>
        <w:t>white and other privileged people who cry ‘for’ ‘endangered species’ in the abstract simply do not have these relations with the beings in question</w:t>
      </w:r>
      <w:r w:rsidRPr="00963FCF">
        <w:rPr>
          <w:sz w:val="14"/>
        </w:rPr>
        <w:t>. We are not directly experiencing the destruction of the intimate relationships – with plants, animals, Ancestors, land, water air and more – that have sustained our collective existence for millennia, and that are necessary for its continuation. We do not daily tend and depend on these relationships, or put their bodies on the line to defend them. In short, the beings targeted for extinction are not ‘ours’ to mourn.</w:t>
      </w:r>
    </w:p>
    <w:p w14:paraId="66AC91BC" w14:textId="77777777" w:rsidR="004603F8" w:rsidRPr="00963FCF" w:rsidRDefault="004603F8" w:rsidP="004603F8">
      <w:pPr>
        <w:rPr>
          <w:sz w:val="14"/>
        </w:rPr>
      </w:pPr>
      <w:r w:rsidRPr="00963FCF">
        <w:rPr>
          <w:sz w:val="14"/>
        </w:rPr>
        <w:t xml:space="preserve">Crying for someone else’s kin is problematic in (at least) two senses. First, as in other </w:t>
      </w:r>
      <w:r w:rsidRPr="00963FCF">
        <w:rPr>
          <w:rStyle w:val="StyleUnderline"/>
        </w:rPr>
        <w:t>manifestations of white tears</w:t>
      </w:r>
      <w:r w:rsidRPr="00963FCF">
        <w:rPr>
          <w:sz w:val="14"/>
        </w:rPr>
        <w:t xml:space="preserve">, this dynamic </w:t>
      </w:r>
      <w:r w:rsidRPr="00963FCF">
        <w:rPr>
          <w:rStyle w:val="StyleUnderline"/>
        </w:rPr>
        <w:t>diverts attention, energy and resources away from the people</w:t>
      </w:r>
      <w:r w:rsidRPr="00963FCF">
        <w:rPr>
          <w:sz w:val="14"/>
        </w:rPr>
        <w:t xml:space="preserve"> (human and otherwise) </w:t>
      </w:r>
      <w:r w:rsidRPr="00963FCF">
        <w:rPr>
          <w:rStyle w:val="StyleUnderline"/>
        </w:rPr>
        <w:t xml:space="preserve">who are directly affected, channeling it toward anxiety and guilt of those who </w:t>
      </w:r>
      <w:r w:rsidRPr="00820AA1">
        <w:rPr>
          <w:rStyle w:val="Emphasis"/>
        </w:rPr>
        <w:t>benefit</w:t>
      </w:r>
      <w:r w:rsidRPr="00963FCF">
        <w:rPr>
          <w:rStyle w:val="StyleUnderline"/>
        </w:rPr>
        <w:t xml:space="preserve"> from the harms in question</w:t>
      </w:r>
      <w:r w:rsidRPr="00963FCF">
        <w:rPr>
          <w:sz w:val="14"/>
        </w:rPr>
        <w:t xml:space="preserve">. Note that the </w:t>
      </w:r>
      <w:r w:rsidRPr="00963FCF">
        <w:rPr>
          <w:rStyle w:val="StyleUnderline"/>
        </w:rPr>
        <w:t>global conservation movement focuses on protecting ‘biodiversity’ for ‘humanity’, rather than directly addressing the harms, losses and violence experienced by specific peoples whose relations face extinction</w:t>
      </w:r>
      <w:r w:rsidRPr="00963FCF">
        <w:rPr>
          <w:sz w:val="14"/>
        </w:rPr>
        <w:t>. However well-meaning, these efforts are oriented more towards securing and reassuring donors and their futures – whom the term ‘humanity’ interpellates – than to addressing the direct trauma of extinction in ways appropriate to the communities affected.</w:t>
      </w:r>
    </w:p>
    <w:p w14:paraId="055FCEA4" w14:textId="77777777" w:rsidR="004603F8" w:rsidRPr="00963FCF" w:rsidRDefault="004603F8" w:rsidP="004603F8">
      <w:pPr>
        <w:rPr>
          <w:sz w:val="14"/>
        </w:rPr>
      </w:pPr>
      <w:r w:rsidRPr="00963FCF">
        <w:rPr>
          <w:sz w:val="14"/>
        </w:rPr>
        <w:t xml:space="preserve">Second, </w:t>
      </w:r>
      <w:r w:rsidRPr="00963FCF">
        <w:rPr>
          <w:rStyle w:val="StyleUnderline"/>
        </w:rPr>
        <w:t xml:space="preserve">this kind of crying can be deeply </w:t>
      </w:r>
      <w:r w:rsidRPr="00820AA1">
        <w:rPr>
          <w:rStyle w:val="Emphasis"/>
        </w:rPr>
        <w:t>dispossessive</w:t>
      </w:r>
      <w:r w:rsidRPr="00963FCF">
        <w:rPr>
          <w:rStyle w:val="StyleUnderline"/>
        </w:rPr>
        <w:t>: it asserts proprietary claims over grieved beings</w:t>
      </w:r>
      <w:r w:rsidRPr="00963FCF">
        <w:rPr>
          <w:sz w:val="14"/>
        </w:rPr>
        <w:t xml:space="preserve">. Indeed, this sentiment – worry over losing ‘our’ ‘biodiversity’, or my childhood anxieties about not ‘having’ rhinos or koalas when I grew up – </w:t>
      </w:r>
      <w:r w:rsidRPr="00963FCF">
        <w:rPr>
          <w:rStyle w:val="StyleUnderline"/>
        </w:rPr>
        <w:t>embodies the colonial impulse</w:t>
      </w:r>
      <w:r w:rsidRPr="00963FCF">
        <w:rPr>
          <w:sz w:val="14"/>
        </w:rPr>
        <w:t xml:space="preserve"> in which the global conservation movement has its roots. As Bill Adams’ critical history shows, the global conservation movement was rooted in colonial policies, initially in southern Africa and India, then later in the west of Turtle Island, designed to protect ‘stocks’ of large game for elite hunting. Contemporary conservation organizations have largely moved away from this approach. In fact, the case of Cecil the lion demonstrates the extent to which contemporary supporters of conservation oppose the killing of what they consider to be ‘their’ endangered species, protected by their donations. Yet the proprietary impulse remains: </w:t>
      </w:r>
      <w:r w:rsidRPr="00963FCF">
        <w:rPr>
          <w:rStyle w:val="StyleUnderline"/>
        </w:rPr>
        <w:t>anger and sadness</w:t>
      </w:r>
      <w:r w:rsidRPr="00963FCF">
        <w:rPr>
          <w:sz w:val="14"/>
        </w:rPr>
        <w:t xml:space="preserve"> over Cecil’s death </w:t>
      </w:r>
      <w:r w:rsidRPr="00963FCF">
        <w:rPr>
          <w:rStyle w:val="StyleUnderline"/>
        </w:rPr>
        <w:t>relates directly to the belief</w:t>
      </w:r>
      <w:r w:rsidRPr="00963FCF">
        <w:rPr>
          <w:sz w:val="14"/>
        </w:rPr>
        <w:t xml:space="preserve">, propagated by conservation organizations, </w:t>
      </w:r>
      <w:r w:rsidRPr="00963FCF">
        <w:rPr>
          <w:rStyle w:val="StyleUnderline"/>
        </w:rPr>
        <w:t xml:space="preserve">that the ‘world’s biodiversity’ is a </w:t>
      </w:r>
      <w:r w:rsidRPr="00820AA1">
        <w:rPr>
          <w:rStyle w:val="Emphasis"/>
        </w:rPr>
        <w:t>commons</w:t>
      </w:r>
      <w:r w:rsidRPr="00963FCF">
        <w:rPr>
          <w:rStyle w:val="StyleUnderline"/>
        </w:rPr>
        <w:t>, to be protected as a source of enjoyment, economic stability and scientific knowledge for ‘humanity’</w:t>
      </w:r>
      <w:r w:rsidRPr="00963FCF">
        <w:rPr>
          <w:sz w:val="14"/>
        </w:rPr>
        <w:t>. This is particularly clear in the case of UNESCO ‘World Heritage Sites’, which actively name and claim areas of ‘particular cultural and biological significance’ as the property of ‘humanity’.In a related sense, many conservation strategies – in particular zoos – involve an implicit tradeoff in which support for conservation grants open access to the life forms in question. Indeed, it is rare to hear of strategies oriented towards the protection of beings for the sole use of the communities who depend on them, or in ways that restrict the access of white and other privileged people to them. Within this global regime, conserved lives are the property of ‘humanity’.</w:t>
      </w:r>
    </w:p>
    <w:p w14:paraId="47871EED" w14:textId="77777777" w:rsidR="004603F8" w:rsidRPr="00963FCF" w:rsidRDefault="004603F8" w:rsidP="004603F8">
      <w:pPr>
        <w:rPr>
          <w:sz w:val="14"/>
        </w:rPr>
      </w:pPr>
      <w:r w:rsidRPr="00963FCF">
        <w:rPr>
          <w:sz w:val="14"/>
        </w:rPr>
        <w:t xml:space="preserve">As I have argued elsewhere, the idea of humanity enshrined in global governance discourses is framed in terms of Western ideals such as individualism (or ‘identity’-based collectives), self-sufficiency, integration into market economics and biopolitically-regulated forms of health. In other words, it is modelled on liberal-universalist norms that map well onto modern Euro-American social imaginaries – and exclude or marginalise others. So, when land, life forms or even peoples are claimed as the property of ‘humanity’, it is a very particular version of homo sapiens (one that possesses these qualities by birth or assimilation) that is intended to benefit. By </w:t>
      </w:r>
      <w:r w:rsidRPr="00963FCF">
        <w:rPr>
          <w:rStyle w:val="StyleUnderline"/>
        </w:rPr>
        <w:t>mobilizing the tears of white and other privileged people, global conservation encourages these members of ‘humanity’  ‘save’, annex or accumulate other peoples’ relations for their own (future) use and enjoyment</w:t>
      </w:r>
      <w:r w:rsidRPr="00963FCF">
        <w:rPr>
          <w:sz w:val="14"/>
        </w:rPr>
        <w:t xml:space="preserve">. At the same time, </w:t>
      </w:r>
      <w:r w:rsidRPr="00963FCF">
        <w:rPr>
          <w:rStyle w:val="StyleUnderline"/>
        </w:rPr>
        <w:t xml:space="preserve">treating these beings as part of a ‘commons’ belonging to a ‘humanity’ defined in their image </w:t>
      </w:r>
      <w:r w:rsidRPr="00820AA1">
        <w:rPr>
          <w:rStyle w:val="Emphasis"/>
        </w:rPr>
        <w:t>erases relations between Indigenous peoples</w:t>
      </w:r>
      <w:r w:rsidRPr="00963FCF">
        <w:rPr>
          <w:rStyle w:val="StyleUnderline"/>
        </w:rPr>
        <w:t xml:space="preserve"> </w:t>
      </w:r>
      <w:r w:rsidRPr="00963FCF">
        <w:rPr>
          <w:sz w:val="14"/>
        </w:rPr>
        <w:t xml:space="preserve">and their kin. In this sense, </w:t>
      </w:r>
      <w:r w:rsidRPr="00963FCF">
        <w:rPr>
          <w:rStyle w:val="StyleUnderline"/>
        </w:rPr>
        <w:t>the mobilization of white tears contributes to a globalised dispossession of kin that helps to sustain contemporary global colonialism.</w:t>
      </w:r>
    </w:p>
    <w:p w14:paraId="25BA5087" w14:textId="77777777" w:rsidR="004603F8" w:rsidRPr="00963FCF" w:rsidRDefault="004603F8" w:rsidP="004603F8">
      <w:pPr>
        <w:rPr>
          <w:sz w:val="14"/>
        </w:rPr>
      </w:pPr>
      <w:r w:rsidRPr="00963FCF">
        <w:rPr>
          <w:sz w:val="14"/>
        </w:rPr>
        <w:t>Offloading labour onto those most affected</w:t>
      </w:r>
    </w:p>
    <w:p w14:paraId="77B00A21" w14:textId="77777777" w:rsidR="004603F8" w:rsidRPr="00963FCF" w:rsidRDefault="004603F8" w:rsidP="004603F8">
      <w:pPr>
        <w:rPr>
          <w:sz w:val="14"/>
        </w:rPr>
      </w:pPr>
      <w:r w:rsidRPr="00963FCF">
        <w:rPr>
          <w:sz w:val="14"/>
        </w:rPr>
        <w:t>PMJT regularly engages in white tears, often during formal apologies to the people he’s crying about.</w:t>
      </w:r>
    </w:p>
    <w:p w14:paraId="378191F2" w14:textId="77777777" w:rsidR="004603F8" w:rsidRPr="00963FCF" w:rsidRDefault="004603F8" w:rsidP="004603F8">
      <w:pPr>
        <w:rPr>
          <w:sz w:val="14"/>
        </w:rPr>
      </w:pPr>
      <w:r w:rsidRPr="00963FCF">
        <w:rPr>
          <w:sz w:val="14"/>
        </w:rPr>
        <w:t>When white and other privileged people cry for beings who are not our relations, and whom we continue to colonize, we make our feelings someone else’s problem. Specifically, we offload them to the communities who are directly affected by the destruction of their relations, expecting them to absorb the costs and labour of protecting them for ‘humanity’ (meaning us). This is not primarily to ensure the ongoingness of these communities and their relations, their sovereignty or well-being, but rather to assuage our guilt, and our fear of ‘losing’ beings that might prove essential to our own well-being (or that of an abstract ‘humanity’).</w:t>
      </w:r>
    </w:p>
    <w:p w14:paraId="00C8B16E" w14:textId="77777777" w:rsidR="004603F8" w:rsidRPr="00963FCF" w:rsidRDefault="004603F8" w:rsidP="004603F8">
      <w:pPr>
        <w:rPr>
          <w:sz w:val="14"/>
        </w:rPr>
      </w:pPr>
      <w:r w:rsidRPr="00963FCF">
        <w:rPr>
          <w:sz w:val="14"/>
        </w:rPr>
        <w:t>In the context of global conservation movements, this can take many forms. One of the most common is the expectation that Indigenous people give up their land, practices of hunting, gathering and growing or other ways of life in order to create parks or other ‘protected’ spaces. Indeed, as Dan Brockington and Jim Igoe have shown, the creation of national parks in southern Africa involved the eviction and displacement of thousands of Indigenous people from their Ancestral or traditional lands, continuing well into the 1990s, in order to meet goals derived from Western conservation practices. In other cases, the process of offloading responsibility is more subtle. It may involve framing Indigenous people as ‘stewards’ of ‘biodiversity’ and simply presuming that they will take on the labour of protecting it; or encouraging Indigenous communities to engage in ‘biodiversity banking’ or offsetting. These strategies are essentially means for stockpiling biodiversity to hedge against its continued destruction and ensure the ‘sustainability’ of the systems that exploit it.</w:t>
      </w:r>
    </w:p>
    <w:p w14:paraId="2E4B8B80" w14:textId="77777777" w:rsidR="004603F8" w:rsidRPr="00963FCF" w:rsidRDefault="004603F8" w:rsidP="004603F8">
      <w:pPr>
        <w:rPr>
          <w:sz w:val="14"/>
        </w:rPr>
      </w:pPr>
      <w:r w:rsidRPr="00963FCF">
        <w:rPr>
          <w:sz w:val="14"/>
        </w:rPr>
        <w:t xml:space="preserve">Indeed, </w:t>
      </w:r>
      <w:r w:rsidRPr="00963FCF">
        <w:rPr>
          <w:rStyle w:val="StyleUnderline"/>
        </w:rPr>
        <w:t xml:space="preserve">white tears for extinction not only </w:t>
      </w:r>
      <w:r w:rsidRPr="00820AA1">
        <w:rPr>
          <w:rStyle w:val="Emphasis"/>
        </w:rPr>
        <w:t>divert attention away</w:t>
      </w:r>
      <w:r w:rsidRPr="00963FCF">
        <w:rPr>
          <w:rStyle w:val="StyleUnderline"/>
        </w:rPr>
        <w:t xml:space="preserve"> from those who are directly experiencing the harms, and the violent nature of those harms, but also from the structures that perpetuate them</w:t>
      </w:r>
      <w:r w:rsidRPr="00963FCF">
        <w:rPr>
          <w:sz w:val="14"/>
        </w:rPr>
        <w:t xml:space="preserve">. By </w:t>
      </w:r>
      <w:r w:rsidRPr="00820AA1">
        <w:rPr>
          <w:rStyle w:val="Emphasis"/>
        </w:rPr>
        <w:t>outsourcing the labour</w:t>
      </w:r>
      <w:r w:rsidRPr="00963FCF">
        <w:rPr>
          <w:rStyle w:val="StyleUnderline"/>
        </w:rPr>
        <w:t xml:space="preserve"> of conservation to Indigenous communities</w:t>
      </w:r>
      <w:r w:rsidRPr="00963FCF">
        <w:rPr>
          <w:sz w:val="14"/>
        </w:rPr>
        <w:t xml:space="preserve">, this </w:t>
      </w:r>
      <w:r w:rsidRPr="00963FCF">
        <w:rPr>
          <w:rStyle w:val="StyleUnderline"/>
        </w:rPr>
        <w:t>system expects those communities to provide cushions and guarantees for the same systems that oppress, expropriate and target them</w:t>
      </w:r>
      <w:r w:rsidRPr="00963FCF">
        <w:rPr>
          <w:sz w:val="14"/>
        </w:rPr>
        <w:t>.</w:t>
      </w:r>
    </w:p>
    <w:p w14:paraId="23336C5E" w14:textId="77777777" w:rsidR="004603F8" w:rsidRPr="00820AA1" w:rsidRDefault="004603F8" w:rsidP="004603F8">
      <w:pPr>
        <w:rPr>
          <w:sz w:val="12"/>
        </w:rPr>
      </w:pPr>
      <w:r w:rsidRPr="00820AA1">
        <w:rPr>
          <w:sz w:val="12"/>
        </w:rPr>
        <w:t>The tears themselves are also a potent move to innocence. They enable white and other privileged people to feel that we are performing constructive emotional labour that generates empathy, compassion or solidarity with the others whom our structures have harmed. In some cases, these acts may (re-)traumatize or provoke anger amongst those whose relatives and worlds are targeted for destruction. Having to deal with this additional emotional labour, or the need to ‘educate’ and confront those shedding white tears, drains vital energy from the crucial work of resurgence and caring for one’s relations carried out by Indigenous and People of Colour.</w:t>
      </w:r>
    </w:p>
    <w:p w14:paraId="06D12057" w14:textId="77777777" w:rsidR="004603F8" w:rsidRPr="00820AA1" w:rsidRDefault="004603F8" w:rsidP="004603F8">
      <w:pPr>
        <w:rPr>
          <w:sz w:val="12"/>
        </w:rPr>
      </w:pPr>
      <w:r w:rsidRPr="00820AA1">
        <w:rPr>
          <w:sz w:val="12"/>
        </w:rPr>
        <w:t>We only care in a crisis, or when it affects us</w:t>
      </w:r>
    </w:p>
    <w:p w14:paraId="1FD25EB2" w14:textId="77777777" w:rsidR="004603F8" w:rsidRPr="00820AA1" w:rsidRDefault="004603F8" w:rsidP="004603F8">
      <w:pPr>
        <w:rPr>
          <w:sz w:val="12"/>
        </w:rPr>
      </w:pPr>
      <w:r w:rsidRPr="00820AA1">
        <w:rPr>
          <w:sz w:val="12"/>
        </w:rPr>
        <w:t>The primary reason that I and other white children were taught to ‘love’ endangered species was that we grew up during an era in which extinction had been identified as a crisis that might effect us. Specifically, extinction was, and continues to be, framed as a trend that might endanger ‘human security’ or the wellbeing of ‘humanity’ as a whole. In other words, the crisis was becoming large enough to endanger the futures of some of the most privileged people on the planet. The same kind of fear animates contemporary concerns with ‘global catastrophic risks’ – phenomena so enormous in their scale and totality that they even threaten the global elite. Indeed, if billionaires such as Elon Musk consider it necessary to colonize other planets as an ‘insurance policy’ against the total destruction of earth, then it is clear that the threat has spread to the world’s most privileged niches. Preoccupation with moments of spectacular collapse or disruption that puncture the protective bubble of white and other forms of privilege can be deeply destructive. Specifically, they draw attention away from the everyday, persistent, ‘slow’ and deep forms of everyday structural violence that drive global patterns of extinction.</w:t>
      </w:r>
    </w:p>
    <w:p w14:paraId="64878D85" w14:textId="77777777" w:rsidR="004603F8" w:rsidRPr="00820AA1" w:rsidRDefault="004603F8" w:rsidP="004603F8">
      <w:pPr>
        <w:rPr>
          <w:sz w:val="12"/>
        </w:rPr>
      </w:pPr>
      <w:r w:rsidRPr="00820AA1">
        <w:rPr>
          <w:sz w:val="12"/>
        </w:rPr>
        <w:t>Understood in this way, tearful fear and anxiety about the ‘loss of species’ is linked to the desire to protect white futures, and the beings that are considered necessary – or simply desirable – to them. The selectiveness of globalized grieving for the extinct is telling here. The poster children of conservation campaigns are disproportionately megafauna that dwell in places colonized by Europeans – from polar bears and lions to koalas and lemurs. Through colonial education systems, they have become so thoroughly embedded in cultural imaginaries that Western children are more likely to recognize megafauna from other continents than plants endemic to the lands where they live. The ‘loss’ of these beings creates ruptures in this possessive imaginary and the models of global political order it supports.</w:t>
      </w:r>
    </w:p>
    <w:p w14:paraId="3F4D0803" w14:textId="77777777" w:rsidR="004603F8" w:rsidRPr="00820AA1" w:rsidRDefault="004603F8" w:rsidP="004603F8">
      <w:pPr>
        <w:rPr>
          <w:sz w:val="12"/>
        </w:rPr>
      </w:pPr>
      <w:r w:rsidRPr="00820AA1">
        <w:rPr>
          <w:sz w:val="12"/>
        </w:rPr>
        <w:t>In this way, the stimulation of white tears for ‘endangered species’ privileges certain relationships and futures over others. Indeed, while it is common for conservation organisations to promote the protection of animals that white tourists find ‘majestic’ or scientifically fascinating, it is much rarer to see global campaigns to protect life forms that primarily enable Indigenous food sovereignty. For instance the decimation of the buffalo on the great plains of Turtle Island  is not often held up as an example of extinction, nor are the buffalo prioritized as images of the urgency of conservation. This is almost certainly because this attempted buffalo genocide was integral to the foundation of settler colonial states of Canada and the United States, and does not fit within the passive, non-violent, ‘natural’ notion of extinction upon which global conservation focuses. More to the point, the buffalo are integral to Indigenous futures on Turtle Island, but not to white imaginaries of how this land should be occupied. This helps to explain why there is relatively little grieving for them, or demands for their urgent return, amongst the settlers of Turtle Island.</w:t>
      </w:r>
    </w:p>
    <w:p w14:paraId="09393169" w14:textId="77777777" w:rsidR="004603F8" w:rsidRPr="00820AA1" w:rsidRDefault="004603F8" w:rsidP="004603F8">
      <w:pPr>
        <w:rPr>
          <w:sz w:val="12"/>
        </w:rPr>
      </w:pPr>
      <w:r w:rsidRPr="00820AA1">
        <w:rPr>
          <w:sz w:val="12"/>
        </w:rPr>
        <w:t>Moves to innocence, or, crying away complicity</w:t>
      </w:r>
    </w:p>
    <w:p w14:paraId="72294635" w14:textId="33A79BC4" w:rsidR="004603F8" w:rsidRDefault="004603F8" w:rsidP="004603F8">
      <w:pPr>
        <w:rPr>
          <w:sz w:val="14"/>
        </w:rPr>
      </w:pPr>
      <w:r w:rsidRPr="00963FCF">
        <w:rPr>
          <w:rStyle w:val="StyleUnderline"/>
        </w:rPr>
        <w:t xml:space="preserve">White tears for ‘endangered’ or ‘extinct’ life forms help to </w:t>
      </w:r>
      <w:r w:rsidRPr="00820AA1">
        <w:rPr>
          <w:rStyle w:val="Emphasis"/>
        </w:rPr>
        <w:t>gloss over</w:t>
      </w:r>
      <w:r w:rsidRPr="00963FCF">
        <w:rPr>
          <w:rStyle w:val="StyleUnderline"/>
        </w:rPr>
        <w:t xml:space="preserve"> one’s complicity in the structures of destruction.</w:t>
      </w:r>
      <w:r w:rsidRPr="00963FCF">
        <w:rPr>
          <w:sz w:val="14"/>
        </w:rPr>
        <w:t xml:space="preserve"> As mentioned above, </w:t>
      </w:r>
      <w:r w:rsidRPr="00963FCF">
        <w:rPr>
          <w:rStyle w:val="StyleUnderline"/>
        </w:rPr>
        <w:t>focusing attention on spectacular crises that affect the world’s privileged helps to distract it from the formations of everyday, cross-cutting violence – land-based, gendered, racializing and more</w:t>
      </w:r>
      <w:r w:rsidRPr="00963FCF">
        <w:rPr>
          <w:sz w:val="14"/>
        </w:rPr>
        <w:t xml:space="preserve"> – of which ‘crises’ are one aspect. This is one of the reasons why ‘</w:t>
      </w:r>
      <w:r w:rsidRPr="00820AA1">
        <w:rPr>
          <w:rStyle w:val="Emphasis"/>
        </w:rPr>
        <w:t>extinction’</w:t>
      </w:r>
      <w:r w:rsidRPr="00963FCF">
        <w:rPr>
          <w:sz w:val="14"/>
        </w:rPr>
        <w:t xml:space="preserve"> is so rarely understood </w:t>
      </w:r>
      <w:r w:rsidRPr="00963FCF">
        <w:rPr>
          <w:rStyle w:val="StyleUnderline"/>
        </w:rPr>
        <w:t xml:space="preserve">as a </w:t>
      </w:r>
      <w:r w:rsidRPr="00820AA1">
        <w:rPr>
          <w:rStyle w:val="Emphasis"/>
        </w:rPr>
        <w:t>manifestation of violence</w:t>
      </w:r>
      <w:r w:rsidRPr="00963FCF">
        <w:rPr>
          <w:sz w:val="14"/>
        </w:rPr>
        <w:t>. Failure to recognize the nature of the oppressive relations that drive extinction precludes meaningful responses to it. In short, performing grief for beings with whom we do not have intimate relationships – either out of guilt and shame or fear of ‘loss’ – is unlikely to translate into concerted action to dismantle the systems that drive the violence in question. Instead, it enables white and other privileged people to feel that we have cared, or responded, without having to make substantial changes to our own conditions or lives.</w:t>
      </w:r>
    </w:p>
    <w:p w14:paraId="291ACEA3" w14:textId="77777777" w:rsidR="00BA6F9A" w:rsidRPr="00BA6F9A" w:rsidRDefault="00BA6F9A" w:rsidP="00234A36">
      <w:pPr>
        <w:pStyle w:val="Heading4"/>
        <w:rPr>
          <w:rFonts w:eastAsia="Times New Roman"/>
        </w:rPr>
      </w:pPr>
      <w:r w:rsidRPr="00BA6F9A">
        <w:rPr>
          <w:rFonts w:eastAsia="Times New Roman"/>
        </w:rPr>
        <w:t xml:space="preserve">Settler colonial literature </w:t>
      </w:r>
      <w:r w:rsidRPr="00BA6F9A">
        <w:rPr>
          <w:rFonts w:eastAsia="Times New Roman"/>
          <w:u w:val="single"/>
        </w:rPr>
        <w:t>weaponizes</w:t>
      </w:r>
      <w:r w:rsidRPr="00BA6F9A">
        <w:rPr>
          <w:rFonts w:eastAsia="Times New Roman"/>
        </w:rPr>
        <w:t xml:space="preserve"> extinction as a metaphor to veil </w:t>
      </w:r>
      <w:r w:rsidRPr="00BA6F9A">
        <w:rPr>
          <w:rFonts w:eastAsia="Times New Roman"/>
          <w:u w:val="single"/>
        </w:rPr>
        <w:t>decolonization</w:t>
      </w:r>
      <w:r w:rsidRPr="00BA6F9A">
        <w:rPr>
          <w:rFonts w:eastAsia="Times New Roman"/>
        </w:rPr>
        <w:t xml:space="preserve"> into order to emphasize settler identity over </w:t>
      </w:r>
      <w:r w:rsidRPr="00BA6F9A">
        <w:rPr>
          <w:rFonts w:eastAsia="Times New Roman"/>
          <w:u w:val="single"/>
        </w:rPr>
        <w:t xml:space="preserve">erasure </w:t>
      </w:r>
      <w:r w:rsidRPr="00BA6F9A">
        <w:rPr>
          <w:rFonts w:eastAsia="Times New Roman"/>
        </w:rPr>
        <w:t>of indigenous people</w:t>
      </w:r>
    </w:p>
    <w:p w14:paraId="3DC4C79E" w14:textId="11F2EEC6" w:rsidR="00BA6F9A" w:rsidRPr="00BA6F9A" w:rsidRDefault="00BA6F9A" w:rsidP="00BA6F9A">
      <w:pPr>
        <w:rPr>
          <w:rFonts w:eastAsia="Aptos"/>
          <w:sz w:val="26"/>
        </w:rPr>
      </w:pPr>
      <w:r w:rsidRPr="00BA6F9A">
        <w:rPr>
          <w:rFonts w:eastAsia="Aptos"/>
          <w:sz w:val="26"/>
        </w:rPr>
        <w:t xml:space="preserve">Hamish </w:t>
      </w:r>
      <w:r w:rsidRPr="00BA6F9A">
        <w:rPr>
          <w:rStyle w:val="Style13ptBold"/>
        </w:rPr>
        <w:t>Dalley 16</w:t>
      </w:r>
      <w:r w:rsidRPr="00BA6F9A">
        <w:rPr>
          <w:rFonts w:eastAsia="Aptos"/>
          <w:sz w:val="26"/>
        </w:rPr>
        <w:t xml:space="preserve">, </w:t>
      </w:r>
      <w:r w:rsidRPr="00BA6F9A">
        <w:rPr>
          <w:rFonts w:eastAsia="Aptos"/>
          <w:sz w:val="26"/>
          <w:szCs w:val="26"/>
        </w:rPr>
        <w:t>*Ph.D. Australian National University**B.A. University of Otago**</w:t>
      </w:r>
      <w:r w:rsidRPr="00BA6F9A">
        <w:rPr>
          <w:rFonts w:eastAsia="Aptos"/>
          <w:color w:val="444444"/>
          <w:sz w:val="26"/>
          <w:szCs w:val="26"/>
          <w:shd w:val="clear" w:color="auto" w:fill="FFFFFF"/>
        </w:rPr>
        <w:t>Associate professor, Chair of English at Daemen University *</w:t>
      </w:r>
      <w:r w:rsidRPr="00BA6F9A">
        <w:rPr>
          <w:rFonts w:eastAsia="Aptos"/>
          <w:sz w:val="26"/>
          <w:szCs w:val="26"/>
        </w:rPr>
        <w:t>"The Deaths of Settler Colonialism: Extinction as a Metaphor of Decolonization in Contemporary Settler Literature", Publication,</w:t>
      </w:r>
      <w:r w:rsidRPr="00BA6F9A">
        <w:rPr>
          <w:rFonts w:eastAsia="Aptos"/>
          <w:color w:val="467886"/>
          <w:sz w:val="26"/>
          <w:szCs w:val="26"/>
          <w:u w:val="single"/>
        </w:rPr>
        <w:t>https://www.academia.edu/29105046/The_Deaths_of_Settler_Colonialism_Extinction_as_a_Metaphor_of_Decolonization_in_Contemporary_Settler_Literature</w:t>
      </w:r>
    </w:p>
    <w:p w14:paraId="412AD4B6" w14:textId="77777777" w:rsidR="00BA6F9A" w:rsidRPr="00BA6F9A" w:rsidRDefault="00BA6F9A" w:rsidP="00BA6F9A">
      <w:pPr>
        <w:rPr>
          <w:rFonts w:eastAsia="Aptos"/>
          <w:sz w:val="16"/>
        </w:rPr>
      </w:pPr>
      <w:r w:rsidRPr="00BA6F9A">
        <w:rPr>
          <w:rFonts w:eastAsia="Aptos"/>
          <w:highlight w:val="cyan"/>
          <w:u w:val="single"/>
        </w:rPr>
        <w:t>Settlers</w:t>
      </w:r>
      <w:r w:rsidRPr="00BA6F9A">
        <w:rPr>
          <w:rFonts w:eastAsia="Aptos"/>
          <w:sz w:val="16"/>
        </w:rPr>
        <w:t xml:space="preserve"> love to </w:t>
      </w:r>
      <w:r w:rsidRPr="00BA6F9A">
        <w:rPr>
          <w:rFonts w:eastAsia="Aptos"/>
          <w:highlight w:val="cyan"/>
          <w:u w:val="single"/>
        </w:rPr>
        <w:t>contemplate</w:t>
      </w:r>
      <w:r w:rsidRPr="00BA6F9A">
        <w:rPr>
          <w:rFonts w:eastAsia="Aptos"/>
          <w:sz w:val="16"/>
        </w:rPr>
        <w:t xml:space="preserve"> the possibility of </w:t>
      </w:r>
      <w:r w:rsidRPr="00BA6F9A">
        <w:rPr>
          <w:rFonts w:eastAsia="Aptos"/>
          <w:highlight w:val="cyan"/>
          <w:u w:val="single"/>
        </w:rPr>
        <w:t>their own extinction</w:t>
      </w:r>
      <w:r w:rsidRPr="00BA6F9A">
        <w:rPr>
          <w:rFonts w:eastAsia="Aptos"/>
          <w:sz w:val="16"/>
        </w:rPr>
        <w:t xml:space="preserve">; to read many contem- porary literary </w:t>
      </w:r>
      <w:r w:rsidRPr="00BA6F9A">
        <w:rPr>
          <w:rFonts w:eastAsia="Aptos"/>
          <w:highlight w:val="cyan"/>
          <w:u w:val="single"/>
        </w:rPr>
        <w:t>representations</w:t>
      </w:r>
      <w:r w:rsidRPr="00BA6F9A">
        <w:rPr>
          <w:rFonts w:eastAsia="Aptos"/>
          <w:u w:val="single"/>
        </w:rPr>
        <w:t xml:space="preserve"> of settler colonialism</w:t>
      </w:r>
      <w:r w:rsidRPr="00BA6F9A">
        <w:rPr>
          <w:rFonts w:eastAsia="Aptos"/>
          <w:sz w:val="16"/>
        </w:rPr>
        <w:t xml:space="preserve"> is to </w:t>
      </w:r>
      <w:r w:rsidRPr="00BA6F9A">
        <w:rPr>
          <w:rFonts w:eastAsia="Aptos"/>
          <w:highlight w:val="cyan"/>
          <w:u w:val="single"/>
        </w:rPr>
        <w:t>find settlers strangely satisfied in</w:t>
      </w:r>
      <w:r w:rsidRPr="00BA6F9A">
        <w:rPr>
          <w:rFonts w:eastAsia="Aptos"/>
          <w:u w:val="single"/>
        </w:rPr>
        <w:t xml:space="preserve"> dreaming of </w:t>
      </w:r>
      <w:r w:rsidRPr="00BA6F9A">
        <w:rPr>
          <w:rFonts w:eastAsia="Aptos"/>
          <w:highlight w:val="cyan"/>
          <w:u w:val="single"/>
        </w:rPr>
        <w:t>ends that never come.</w:t>
      </w:r>
      <w:r w:rsidRPr="00BA6F9A">
        <w:rPr>
          <w:rFonts w:eastAsia="Aptos"/>
          <w:sz w:val="16"/>
        </w:rPr>
        <w:t xml:space="preserve"> This tendency is widely prevalent in English-language representations of settler colonialism produced since the 1980s: the </w:t>
      </w:r>
      <w:r w:rsidRPr="00BA6F9A">
        <w:rPr>
          <w:rFonts w:eastAsia="Aptos"/>
          <w:u w:val="single"/>
        </w:rPr>
        <w:t xml:space="preserve">possibility of </w:t>
      </w:r>
      <w:r w:rsidRPr="00BA6F9A">
        <w:rPr>
          <w:rFonts w:eastAsia="Aptos"/>
          <w:highlight w:val="cyan"/>
          <w:u w:val="single"/>
        </w:rPr>
        <w:t>an ending</w:t>
      </w:r>
      <w:r w:rsidRPr="00BA6F9A">
        <w:rPr>
          <w:rFonts w:eastAsia="Aptos"/>
          <w:sz w:val="16"/>
        </w:rPr>
        <w:t xml:space="preserve"> </w:t>
      </w:r>
      <w:r w:rsidRPr="00BA6F9A">
        <w:rPr>
          <w:rFonts w:eastAsia="Aptos"/>
          <w:u w:val="single"/>
        </w:rPr>
        <w:t xml:space="preserve">– the likelihood </w:t>
      </w:r>
      <w:r w:rsidRPr="00BA6F9A">
        <w:rPr>
          <w:rFonts w:eastAsia="Aptos"/>
          <w:highlight w:val="cyan"/>
          <w:u w:val="single"/>
        </w:rPr>
        <w:t>that the settler race will one day die out – is a common theme in</w:t>
      </w:r>
      <w:r w:rsidRPr="00BA6F9A">
        <w:rPr>
          <w:rFonts w:eastAsia="Aptos"/>
          <w:sz w:val="16"/>
        </w:rPr>
        <w:t xml:space="preserve"> literary and pop culture </w:t>
      </w:r>
      <w:r w:rsidRPr="00BA6F9A">
        <w:rPr>
          <w:rFonts w:eastAsia="Aptos"/>
          <w:u w:val="single"/>
        </w:rPr>
        <w:t xml:space="preserve">considerations of </w:t>
      </w:r>
      <w:r w:rsidRPr="00BA6F9A">
        <w:rPr>
          <w:rFonts w:eastAsia="Aptos"/>
          <w:highlight w:val="cyan"/>
          <w:u w:val="single"/>
        </w:rPr>
        <w:t>colonialism’s future</w:t>
      </w:r>
      <w:r w:rsidRPr="00BA6F9A">
        <w:rPr>
          <w:rFonts w:eastAsia="Aptos"/>
          <w:sz w:val="16"/>
        </w:rPr>
        <w:t xml:space="preserve">. Yet it has barely been remarked how surprising it is that this theme is so present. For settlers, of all people, to obsessively ruminate on their own finitude is counterintuitive, for </w:t>
      </w:r>
      <w:r w:rsidRPr="00BA6F9A">
        <w:rPr>
          <w:rFonts w:eastAsia="Aptos"/>
          <w:u w:val="single"/>
        </w:rPr>
        <w:t>few modern social for- mations have been more resistant to change than settler colonialism</w:t>
      </w:r>
      <w:r w:rsidRPr="00BA6F9A">
        <w:rPr>
          <w:rFonts w:eastAsia="Aptos"/>
          <w:sz w:val="16"/>
        </w:rPr>
        <w:t xml:space="preserve">. With a few excep- tions (French Algeria being the largest), the settler societies established in the last 300 years in the Americas, Australasia, and Southern Africa have all retained the basic features that define them as settler states </w:t>
      </w:r>
      <w:r w:rsidRPr="00BA6F9A">
        <w:rPr>
          <w:rFonts w:eastAsia="Aptos"/>
          <w:sz w:val="16"/>
          <w:highlight w:val="cyan"/>
        </w:rPr>
        <w:t xml:space="preserve">– </w:t>
      </w:r>
      <w:r w:rsidRPr="00BA6F9A">
        <w:rPr>
          <w:rFonts w:eastAsia="Aptos"/>
          <w:highlight w:val="cyan"/>
          <w:u w:val="single"/>
        </w:rPr>
        <w:t>namely</w:t>
      </w:r>
      <w:r w:rsidRPr="00BA6F9A">
        <w:rPr>
          <w:rFonts w:eastAsia="Aptos"/>
          <w:sz w:val="16"/>
        </w:rPr>
        <w:t xml:space="preserve">, the structural </w:t>
      </w:r>
      <w:r w:rsidRPr="00BA6F9A">
        <w:rPr>
          <w:rFonts w:eastAsia="Aptos"/>
          <w:highlight w:val="cyan"/>
          <w:u w:val="single"/>
        </w:rPr>
        <w:t>privileg</w:t>
      </w:r>
      <w:r w:rsidRPr="00BA6F9A">
        <w:rPr>
          <w:rFonts w:eastAsia="Aptos"/>
          <w:sz w:val="16"/>
        </w:rPr>
        <w:t xml:space="preserve">ing </w:t>
      </w:r>
      <w:r w:rsidRPr="00BA6F9A">
        <w:rPr>
          <w:rFonts w:eastAsia="Aptos"/>
          <w:highlight w:val="cyan"/>
          <w:u w:val="single"/>
        </w:rPr>
        <w:t>of settler</w:t>
      </w:r>
      <w:r w:rsidRPr="00BA6F9A">
        <w:rPr>
          <w:rFonts w:eastAsia="Aptos"/>
          <w:u w:val="single"/>
        </w:rPr>
        <w:t xml:space="preserve">s </w:t>
      </w:r>
      <w:r w:rsidRPr="00BA6F9A">
        <w:rPr>
          <w:rFonts w:eastAsia="Aptos"/>
          <w:highlight w:val="cyan"/>
          <w:u w:val="single"/>
        </w:rPr>
        <w:t>at the expense of indigenous peoples</w:t>
      </w:r>
      <w:r w:rsidRPr="00BA6F9A">
        <w:rPr>
          <w:rFonts w:eastAsia="Aptos"/>
          <w:sz w:val="16"/>
        </w:rPr>
        <w:t xml:space="preserve">, </w:t>
      </w:r>
      <w:r w:rsidRPr="00BA6F9A">
        <w:rPr>
          <w:rFonts w:eastAsia="Aptos"/>
          <w:highlight w:val="cyan"/>
          <w:u w:val="single"/>
        </w:rPr>
        <w:t>and</w:t>
      </w:r>
      <w:r w:rsidRPr="00BA6F9A">
        <w:rPr>
          <w:rFonts w:eastAsia="Aptos"/>
          <w:u w:val="single"/>
        </w:rPr>
        <w:t xml:space="preserve"> the </w:t>
      </w:r>
      <w:r w:rsidRPr="00BA6F9A">
        <w:rPr>
          <w:rFonts w:eastAsia="Aptos"/>
          <w:highlight w:val="cyan"/>
          <w:u w:val="single"/>
        </w:rPr>
        <w:t>normalization of whiteness</w:t>
      </w:r>
      <w:r w:rsidRPr="00BA6F9A">
        <w:rPr>
          <w:rFonts w:eastAsia="Aptos"/>
          <w:u w:val="single"/>
        </w:rPr>
        <w:t xml:space="preserve"> as the marker of pol- itical agency and rights </w:t>
      </w:r>
      <w:r w:rsidRPr="00BA6F9A">
        <w:rPr>
          <w:rFonts w:eastAsia="Aptos"/>
          <w:sz w:val="16"/>
        </w:rPr>
        <w:t xml:space="preserve">– and they have done so notwithstanding the sustained resistance that has been mounted whenever such an order has been built. </w:t>
      </w:r>
      <w:r w:rsidRPr="00BA6F9A">
        <w:rPr>
          <w:rFonts w:eastAsia="Aptos"/>
          <w:highlight w:val="cyan"/>
          <w:u w:val="single"/>
        </w:rPr>
        <w:t>Settlers think</w:t>
      </w:r>
      <w:r w:rsidRPr="00BA6F9A">
        <w:rPr>
          <w:rFonts w:eastAsia="Aptos"/>
          <w:sz w:val="16"/>
        </w:rPr>
        <w:t xml:space="preserve"> all the time that </w:t>
      </w:r>
      <w:r w:rsidRPr="00BA6F9A">
        <w:rPr>
          <w:rFonts w:eastAsia="Aptos"/>
          <w:highlight w:val="cyan"/>
          <w:u w:val="single"/>
        </w:rPr>
        <w:t>they might</w:t>
      </w:r>
      <w:r w:rsidRPr="00BA6F9A">
        <w:rPr>
          <w:rFonts w:eastAsia="Aptos"/>
          <w:u w:val="single"/>
        </w:rPr>
        <w:t xml:space="preserve"> one day </w:t>
      </w:r>
      <w:r w:rsidRPr="00BA6F9A">
        <w:rPr>
          <w:rFonts w:eastAsia="Aptos"/>
          <w:highlight w:val="cyan"/>
          <w:u w:val="single"/>
        </w:rPr>
        <w:t>end</w:t>
      </w:r>
      <w:r w:rsidRPr="00BA6F9A">
        <w:rPr>
          <w:rFonts w:eastAsia="Aptos"/>
          <w:sz w:val="16"/>
          <w:highlight w:val="cyan"/>
        </w:rPr>
        <w:t>,</w:t>
      </w:r>
      <w:r w:rsidRPr="00BA6F9A">
        <w:rPr>
          <w:rFonts w:eastAsia="Aptos"/>
          <w:sz w:val="16"/>
        </w:rPr>
        <w:t xml:space="preserve"> even though (perhaps </w:t>
      </w:r>
      <w:r w:rsidRPr="00BA6F9A">
        <w:rPr>
          <w:rFonts w:eastAsia="Aptos"/>
          <w:highlight w:val="cyan"/>
          <w:u w:val="single"/>
        </w:rPr>
        <w:t>because</w:t>
      </w:r>
      <w:r w:rsidRPr="00BA6F9A">
        <w:rPr>
          <w:rFonts w:eastAsia="Aptos"/>
          <w:sz w:val="16"/>
          <w:highlight w:val="cyan"/>
        </w:rPr>
        <w:t xml:space="preserve">) </w:t>
      </w:r>
      <w:r w:rsidRPr="00BA6F9A">
        <w:rPr>
          <w:rFonts w:eastAsia="Aptos"/>
          <w:highlight w:val="cyan"/>
          <w:u w:val="single"/>
        </w:rPr>
        <w:t>that ending seems unlikely ever to happen</w:t>
      </w:r>
      <w:r w:rsidRPr="00BA6F9A">
        <w:rPr>
          <w:rFonts w:eastAsia="Aptos"/>
          <w:sz w:val="16"/>
        </w:rPr>
        <w:t xml:space="preserve">. The significance of this paradox for settler-colonial literature is the subject of this article. </w:t>
      </w:r>
    </w:p>
    <w:p w14:paraId="232F1B91" w14:textId="77777777" w:rsidR="00BA6F9A" w:rsidRPr="00BA6F9A" w:rsidRDefault="00BA6F9A" w:rsidP="00BA6F9A">
      <w:pPr>
        <w:rPr>
          <w:rFonts w:eastAsia="Aptos"/>
          <w:sz w:val="16"/>
        </w:rPr>
      </w:pPr>
      <w:r w:rsidRPr="00BA6F9A">
        <w:rPr>
          <w:rFonts w:eastAsia="Aptos"/>
          <w:sz w:val="16"/>
        </w:rPr>
        <w:t xml:space="preserve">Considering the problem of futurity offers a useful foil to traditional analyses of settler- colonial narrative, which typically examine </w:t>
      </w:r>
      <w:r w:rsidRPr="00BA6F9A">
        <w:rPr>
          <w:rFonts w:eastAsia="Aptos"/>
          <w:u w:val="single"/>
        </w:rPr>
        <w:t xml:space="preserve">settlers’ attitudes towards </w:t>
      </w:r>
      <w:r w:rsidRPr="00BA6F9A">
        <w:rPr>
          <w:rFonts w:eastAsia="Aptos"/>
          <w:highlight w:val="cyan"/>
          <w:u w:val="single"/>
        </w:rPr>
        <w:t>history</w:t>
      </w:r>
      <w:r w:rsidRPr="00BA6F9A">
        <w:rPr>
          <w:rFonts w:eastAsia="Aptos"/>
          <w:sz w:val="16"/>
        </w:rPr>
        <w:t xml:space="preserve"> in order to </w:t>
      </w:r>
      <w:r w:rsidRPr="00BA6F9A">
        <w:rPr>
          <w:rFonts w:eastAsia="Aptos"/>
          <w:highlight w:val="cyan"/>
          <w:u w:val="single"/>
        </w:rPr>
        <w:t>highlight(s)</w:t>
      </w:r>
      <w:r w:rsidRPr="00BA6F9A">
        <w:rPr>
          <w:rFonts w:eastAsia="Aptos"/>
          <w:sz w:val="16"/>
        </w:rPr>
        <w:t xml:space="preserve"> a </w:t>
      </w:r>
      <w:r w:rsidRPr="00BA6F9A">
        <w:rPr>
          <w:rFonts w:eastAsia="Aptos"/>
          <w:u w:val="single"/>
        </w:rPr>
        <w:t xml:space="preserve">constitutive </w:t>
      </w:r>
      <w:r w:rsidRPr="00BA6F9A">
        <w:rPr>
          <w:rFonts w:eastAsia="Aptos"/>
          <w:highlight w:val="cyan"/>
          <w:u w:val="single"/>
        </w:rPr>
        <w:t>anxiety</w:t>
      </w:r>
      <w:r w:rsidRPr="00BA6F9A">
        <w:rPr>
          <w:rFonts w:eastAsia="Aptos"/>
          <w:u w:val="single"/>
        </w:rPr>
        <w:t xml:space="preserve"> </w:t>
      </w:r>
      <w:r w:rsidRPr="00BA6F9A">
        <w:rPr>
          <w:rFonts w:eastAsia="Aptos"/>
          <w:highlight w:val="cyan"/>
          <w:u w:val="single"/>
        </w:rPr>
        <w:t>about the past</w:t>
      </w:r>
      <w:r w:rsidRPr="00BA6F9A">
        <w:rPr>
          <w:rFonts w:eastAsia="Aptos"/>
          <w:sz w:val="16"/>
        </w:rPr>
        <w:t xml:space="preserve"> </w:t>
      </w:r>
      <w:r w:rsidRPr="00BA6F9A">
        <w:rPr>
          <w:rFonts w:eastAsia="Aptos"/>
          <w:u w:val="single"/>
        </w:rPr>
        <w:t>– about origins</w:t>
      </w:r>
      <w:r w:rsidRPr="00BA6F9A">
        <w:rPr>
          <w:rFonts w:eastAsia="Aptos"/>
          <w:sz w:val="16"/>
        </w:rPr>
        <w:t xml:space="preserve">. Settler colonialism, the argument goes, has a problem with historical narration that arises from a contradiction in its founding mythology. In Stephen Turner’s formulation, the settler subject is by defi- nition one who comes from elsewhere but who strives to make this place home. </w:t>
      </w:r>
      <w:r w:rsidRPr="00BA6F9A">
        <w:rPr>
          <w:rFonts w:eastAsia="Aptos"/>
          <w:highlight w:val="cyan"/>
          <w:u w:val="single"/>
        </w:rPr>
        <w:t>The settle- ment narrative</w:t>
      </w:r>
      <w:r w:rsidRPr="00BA6F9A">
        <w:rPr>
          <w:rFonts w:eastAsia="Aptos"/>
          <w:sz w:val="16"/>
        </w:rPr>
        <w:t xml:space="preserve"> must explain how this gap – </w:t>
      </w:r>
      <w:r w:rsidRPr="00BA6F9A">
        <w:rPr>
          <w:rFonts w:eastAsia="Aptos"/>
          <w:highlight w:val="cyan"/>
          <w:u w:val="single"/>
        </w:rPr>
        <w:t>which is at once geographical, historical, and existential – has been bridged</w:t>
      </w:r>
      <w:r w:rsidRPr="00BA6F9A">
        <w:rPr>
          <w:rFonts w:eastAsia="Aptos"/>
          <w:sz w:val="16"/>
        </w:rPr>
        <w:t xml:space="preserve">, and the settler transformed from outsider into indigene. </w:t>
      </w:r>
    </w:p>
    <w:p w14:paraId="0352684D" w14:textId="77777777" w:rsidR="00BA6F9A" w:rsidRDefault="00BA6F9A" w:rsidP="00BA6F9A">
      <w:pPr>
        <w:rPr>
          <w:rFonts w:eastAsia="Aptos"/>
          <w:sz w:val="16"/>
        </w:rPr>
      </w:pPr>
      <w:r w:rsidRPr="00BA6F9A">
        <w:rPr>
          <w:rFonts w:eastAsia="Aptos"/>
          <w:sz w:val="16"/>
        </w:rPr>
        <w:t xml:space="preserve">Yet the transformation must remain constitutively incomplete, because the desire to be at home necessarily invokes </w:t>
      </w:r>
      <w:r w:rsidRPr="00BA6F9A">
        <w:rPr>
          <w:rFonts w:eastAsia="Aptos"/>
          <w:u w:val="single"/>
        </w:rPr>
        <w:t xml:space="preserve">the spectre of </w:t>
      </w:r>
      <w:r w:rsidRPr="00BA6F9A">
        <w:rPr>
          <w:rFonts w:eastAsia="Aptos"/>
          <w:highlight w:val="cyan"/>
          <w:u w:val="single"/>
        </w:rPr>
        <w:t>the native</w:t>
      </w:r>
      <w:r w:rsidRPr="00BA6F9A">
        <w:rPr>
          <w:rFonts w:eastAsia="Aptos"/>
          <w:u w:val="single"/>
        </w:rPr>
        <w:t xml:space="preserve">, </w:t>
      </w:r>
      <w:r w:rsidRPr="00BA6F9A">
        <w:rPr>
          <w:rFonts w:eastAsia="Aptos"/>
          <w:highlight w:val="cyan"/>
          <w:u w:val="single"/>
        </w:rPr>
        <w:t>whose existence</w:t>
      </w:r>
      <w:r w:rsidRPr="00BA6F9A">
        <w:rPr>
          <w:rFonts w:eastAsia="Aptos"/>
          <w:u w:val="single"/>
        </w:rPr>
        <w:t xml:space="preserve"> (</w:t>
      </w:r>
      <w:r w:rsidRPr="00BA6F9A">
        <w:rPr>
          <w:rFonts w:eastAsia="Aptos"/>
          <w:highlight w:val="cyan"/>
          <w:u w:val="single"/>
        </w:rPr>
        <w:t>which</w:t>
      </w:r>
      <w:r w:rsidRPr="00BA6F9A">
        <w:rPr>
          <w:rFonts w:eastAsia="Aptos"/>
          <w:u w:val="single"/>
        </w:rPr>
        <w:t xml:space="preserve"> cannot be disavowed completely because it </w:t>
      </w:r>
      <w:r w:rsidRPr="00BA6F9A">
        <w:rPr>
          <w:rFonts w:eastAsia="Aptos"/>
          <w:highlight w:val="cyan"/>
          <w:u w:val="single"/>
        </w:rPr>
        <w:t>is needed to define the settler’s difference, superior- ity, and hence claim to the land</w:t>
      </w:r>
      <w:r w:rsidRPr="00BA6F9A">
        <w:rPr>
          <w:rFonts w:eastAsia="Aptos"/>
          <w:sz w:val="16"/>
        </w:rPr>
        <w:t>) in</w:t>
      </w:r>
      <w:r w:rsidRPr="00BA6F9A">
        <w:rPr>
          <w:rFonts w:eastAsia="Aptos"/>
          <w:u w:val="single"/>
        </w:rPr>
        <w:t>scribes</w:t>
      </w:r>
      <w:r w:rsidRPr="00BA6F9A">
        <w:rPr>
          <w:rFonts w:eastAsia="Aptos"/>
          <w:sz w:val="16"/>
        </w:rPr>
        <w:t xml:space="preserve"> the </w:t>
      </w:r>
      <w:r w:rsidRPr="00BA6F9A">
        <w:rPr>
          <w:rFonts w:eastAsia="Aptos"/>
          <w:u w:val="single"/>
        </w:rPr>
        <w:t>settler</w:t>
      </w:r>
      <w:r w:rsidRPr="00BA6F9A">
        <w:rPr>
          <w:rFonts w:eastAsia="Aptos"/>
          <w:sz w:val="16"/>
        </w:rPr>
        <w:t xml:space="preserve">’s </w:t>
      </w:r>
      <w:r w:rsidRPr="00BA6F9A">
        <w:rPr>
          <w:rFonts w:eastAsia="Aptos"/>
          <w:u w:val="single"/>
        </w:rPr>
        <w:t>foreignness</w:t>
      </w:r>
      <w:r w:rsidRPr="00BA6F9A">
        <w:rPr>
          <w:rFonts w:eastAsia="Aptos"/>
          <w:sz w:val="16"/>
        </w:rPr>
        <w:t xml:space="preserve">, thus reinstating the gap between settler and colony that the narrative was meant to efface. </w:t>
      </w:r>
    </w:p>
    <w:p w14:paraId="190DE094" w14:textId="77777777" w:rsidR="00BA6F9A" w:rsidRDefault="00BA6F9A" w:rsidP="00BA6F9A">
      <w:pPr>
        <w:rPr>
          <w:rFonts w:eastAsia="Aptos"/>
          <w:sz w:val="16"/>
        </w:rPr>
      </w:pPr>
      <w:r w:rsidRPr="00BA6F9A">
        <w:rPr>
          <w:rFonts w:eastAsia="Aptos"/>
          <w:u w:val="single"/>
        </w:rPr>
        <w:t>Settler-</w:t>
      </w:r>
      <w:r w:rsidRPr="00BA6F9A">
        <w:rPr>
          <w:rFonts w:eastAsia="Aptos"/>
          <w:highlight w:val="cyan"/>
          <w:u w:val="single"/>
        </w:rPr>
        <w:t>colonial narra- tive is</w:t>
      </w:r>
      <w:r w:rsidRPr="00BA6F9A">
        <w:rPr>
          <w:rFonts w:eastAsia="Aptos"/>
          <w:sz w:val="16"/>
        </w:rPr>
        <w:t xml:space="preserve"> thus </w:t>
      </w:r>
      <w:r w:rsidRPr="00BA6F9A">
        <w:rPr>
          <w:rFonts w:eastAsia="Aptos"/>
          <w:highlight w:val="cyan"/>
          <w:u w:val="single"/>
        </w:rPr>
        <w:t>shaped around its need to erase and evoke the native</w:t>
      </w:r>
      <w:r w:rsidRPr="00BA6F9A">
        <w:rPr>
          <w:rFonts w:eastAsia="Aptos"/>
          <w:u w:val="single"/>
        </w:rPr>
        <w:t xml:space="preserve">, </w:t>
      </w:r>
      <w:r w:rsidRPr="00BA6F9A">
        <w:rPr>
          <w:rFonts w:eastAsia="Aptos"/>
          <w:highlight w:val="cyan"/>
          <w:u w:val="single"/>
        </w:rPr>
        <w:t>to make</w:t>
      </w:r>
      <w:r w:rsidRPr="00BA6F9A">
        <w:rPr>
          <w:rFonts w:eastAsia="Aptos"/>
          <w:u w:val="single"/>
        </w:rPr>
        <w:t xml:space="preserve"> the </w:t>
      </w:r>
      <w:r w:rsidRPr="00BA6F9A">
        <w:rPr>
          <w:rFonts w:eastAsia="Aptos"/>
          <w:highlight w:val="cyan"/>
          <w:u w:val="single"/>
        </w:rPr>
        <w:t>indigene</w:t>
      </w:r>
      <w:r w:rsidRPr="00BA6F9A">
        <w:rPr>
          <w:rFonts w:eastAsia="Aptos"/>
          <w:u w:val="single"/>
        </w:rPr>
        <w:t xml:space="preserve"> both </w:t>
      </w:r>
      <w:r w:rsidRPr="00BA6F9A">
        <w:rPr>
          <w:rFonts w:eastAsia="Aptos"/>
          <w:highlight w:val="cyan"/>
          <w:u w:val="single"/>
        </w:rPr>
        <w:t>invisible</w:t>
      </w:r>
      <w:r w:rsidRPr="00BA6F9A">
        <w:rPr>
          <w:rFonts w:eastAsia="Aptos"/>
          <w:u w:val="single"/>
        </w:rPr>
        <w:t xml:space="preserve"> and present in a contradictory pattern that prevents settlers from ever moving on from the moment of colonization.</w:t>
      </w:r>
      <w:r w:rsidRPr="00BA6F9A">
        <w:rPr>
          <w:rFonts w:eastAsia="Aptos"/>
          <w:sz w:val="16"/>
        </w:rPr>
        <w:t xml:space="preserve"> As </w:t>
      </w:r>
      <w:r w:rsidRPr="00BA6F9A">
        <w:rPr>
          <w:rFonts w:eastAsia="Aptos"/>
          <w:u w:val="single"/>
        </w:rPr>
        <w:t xml:space="preserve">evidence of this </w:t>
      </w:r>
      <w:r w:rsidRPr="00BA6F9A">
        <w:rPr>
          <w:rFonts w:eastAsia="Aptos"/>
          <w:sz w:val="16"/>
        </w:rPr>
        <w:t xml:space="preserve">constitutive contradic- tion, critics have identified </w:t>
      </w:r>
      <w:r w:rsidRPr="00BA6F9A">
        <w:rPr>
          <w:rFonts w:eastAsia="Aptos"/>
          <w:u w:val="single"/>
        </w:rPr>
        <w:t>in</w:t>
      </w:r>
      <w:r w:rsidRPr="00BA6F9A">
        <w:rPr>
          <w:rFonts w:eastAsia="Aptos"/>
          <w:sz w:val="16"/>
        </w:rPr>
        <w:t xml:space="preserve"> </w:t>
      </w:r>
      <w:r w:rsidRPr="00BA6F9A">
        <w:rPr>
          <w:rFonts w:eastAsia="Aptos"/>
          <w:highlight w:val="cyan"/>
          <w:u w:val="single"/>
        </w:rPr>
        <w:t>settler-colonial discourse</w:t>
      </w:r>
      <w:r w:rsidRPr="00BA6F9A">
        <w:rPr>
          <w:rFonts w:eastAsia="Aptos"/>
          <w:sz w:val="16"/>
        </w:rPr>
        <w:t xml:space="preserve"> symptoms of psychic </w:t>
      </w:r>
      <w:r w:rsidRPr="00BA6F9A">
        <w:rPr>
          <w:rFonts w:eastAsia="Aptos"/>
          <w:highlight w:val="cyan"/>
          <w:u w:val="single"/>
        </w:rPr>
        <w:t>distress</w:t>
      </w:r>
      <w:r w:rsidRPr="00BA6F9A">
        <w:rPr>
          <w:rFonts w:eastAsia="Aptos"/>
          <w:sz w:val="16"/>
        </w:rPr>
        <w:t xml:space="preserve"> </w:t>
      </w:r>
      <w:r w:rsidRPr="00BA6F9A">
        <w:rPr>
          <w:rFonts w:eastAsia="Aptos"/>
          <w:u w:val="single"/>
        </w:rPr>
        <w:t xml:space="preserve">such as disavowal, </w:t>
      </w:r>
      <w:r w:rsidRPr="00BA6F9A">
        <w:rPr>
          <w:rFonts w:eastAsia="Aptos"/>
          <w:highlight w:val="cyan"/>
          <w:u w:val="single"/>
        </w:rPr>
        <w:t>inversion</w:t>
      </w:r>
      <w:r w:rsidRPr="00BA6F9A">
        <w:rPr>
          <w:rFonts w:eastAsia="Aptos"/>
          <w:u w:val="single"/>
        </w:rPr>
        <w:t xml:space="preserve">, </w:t>
      </w:r>
      <w:r w:rsidRPr="00BA6F9A">
        <w:rPr>
          <w:rFonts w:eastAsia="Aptos"/>
          <w:highlight w:val="cyan"/>
          <w:u w:val="single"/>
        </w:rPr>
        <w:t>and repression</w:t>
      </w:r>
      <w:r w:rsidRPr="00BA6F9A">
        <w:rPr>
          <w:rFonts w:eastAsia="Aptos"/>
          <w:u w:val="single"/>
        </w:rPr>
        <w:t xml:space="preserve">. </w:t>
      </w:r>
      <w:r w:rsidRPr="00BA6F9A">
        <w:rPr>
          <w:rFonts w:eastAsia="Aptos"/>
          <w:sz w:val="16"/>
        </w:rPr>
        <w:t xml:space="preserve">Indeed, the frozen temporality of settler-colonial narrative, fixated on the moment of the frontier, recalls nothing so much as Freud’s description of the ‘repetition compulsion’ attending trauma. As Lorenzo Veracini puts it, because: ‘settler society’ can thus be seen as a fantasy where a perception of a constant struggle is jux- taposed against an ideal of ‘peace’ that can never be reached, </w:t>
      </w:r>
      <w:r w:rsidRPr="00BA6F9A">
        <w:rPr>
          <w:rFonts w:eastAsia="Aptos"/>
          <w:u w:val="single"/>
        </w:rPr>
        <w:t>settler projects embrace and reject violence at the same time. The settler colonial situation is thus a circumstance where the tension between contradictory impulses produces long-lasting</w:t>
      </w:r>
      <w:r w:rsidRPr="00BA6F9A">
        <w:rPr>
          <w:rFonts w:eastAsia="Aptos"/>
          <w:sz w:val="16"/>
        </w:rPr>
        <w:t xml:space="preserve"> psychic </w:t>
      </w:r>
      <w:r w:rsidRPr="00BA6F9A">
        <w:rPr>
          <w:rFonts w:eastAsia="Aptos"/>
          <w:u w:val="single"/>
        </w:rPr>
        <w:t>conflicts</w:t>
      </w:r>
      <w:r w:rsidRPr="00BA6F9A">
        <w:rPr>
          <w:rFonts w:eastAsia="Aptos"/>
          <w:sz w:val="16"/>
        </w:rPr>
        <w:t xml:space="preserve"> and a number of associated psychopathologies. </w:t>
      </w:r>
    </w:p>
    <w:p w14:paraId="32DEAA02" w14:textId="77777777" w:rsidR="00BA6F9A" w:rsidRDefault="00BA6F9A" w:rsidP="00BA6F9A">
      <w:pPr>
        <w:rPr>
          <w:rFonts w:eastAsia="Aptos"/>
          <w:sz w:val="16"/>
        </w:rPr>
      </w:pPr>
      <w:r w:rsidRPr="00BA6F9A">
        <w:rPr>
          <w:rFonts w:eastAsia="Aptos"/>
          <w:sz w:val="16"/>
        </w:rPr>
        <w:t xml:space="preserve">Current scholarship has thus focused primarily on </w:t>
      </w:r>
      <w:r w:rsidRPr="00BA6F9A">
        <w:rPr>
          <w:rFonts w:eastAsia="Aptos"/>
          <w:u w:val="single"/>
        </w:rPr>
        <w:t>settler-colonial narrative’s view of the past</w:t>
      </w:r>
      <w:r w:rsidRPr="00BA6F9A">
        <w:rPr>
          <w:rFonts w:eastAsia="Aptos"/>
          <w:sz w:val="16"/>
        </w:rPr>
        <w:t xml:space="preserve">, </w:t>
      </w:r>
      <w:r w:rsidRPr="00BA6F9A">
        <w:rPr>
          <w:rFonts w:eastAsia="Aptos"/>
          <w:u w:val="single"/>
        </w:rPr>
        <w:t>ask</w:t>
      </w:r>
      <w:r w:rsidRPr="00BA6F9A">
        <w:rPr>
          <w:rFonts w:eastAsia="Aptos"/>
          <w:sz w:val="16"/>
        </w:rPr>
        <w:t xml:space="preserve">ing </w:t>
      </w:r>
      <w:r w:rsidRPr="00BA6F9A">
        <w:rPr>
          <w:rFonts w:eastAsia="Aptos"/>
          <w:u w:val="single"/>
        </w:rPr>
        <w:t>how</w:t>
      </w:r>
      <w:r w:rsidRPr="00BA6F9A">
        <w:rPr>
          <w:rFonts w:eastAsia="Aptos"/>
          <w:sz w:val="16"/>
        </w:rPr>
        <w:t xml:space="preserve"> such a contradictory and </w:t>
      </w:r>
      <w:r w:rsidRPr="00BA6F9A">
        <w:rPr>
          <w:rFonts w:eastAsia="Aptos"/>
          <w:highlight w:val="cyan"/>
          <w:u w:val="single"/>
        </w:rPr>
        <w:t>troubled</w:t>
      </w:r>
      <w:r w:rsidRPr="00BA6F9A">
        <w:rPr>
          <w:rFonts w:eastAsia="Aptos"/>
          <w:sz w:val="16"/>
        </w:rPr>
        <w:t xml:space="preserve"> relationship to </w:t>
      </w:r>
      <w:r w:rsidRPr="00BA6F9A">
        <w:rPr>
          <w:rFonts w:eastAsia="Aptos"/>
          <w:highlight w:val="cyan"/>
          <w:u w:val="single"/>
        </w:rPr>
        <w:t>history</w:t>
      </w:r>
      <w:r w:rsidRPr="00BA6F9A">
        <w:rPr>
          <w:rFonts w:eastAsia="Aptos"/>
          <w:sz w:val="16"/>
        </w:rPr>
        <w:t xml:space="preserve"> might </w:t>
      </w:r>
      <w:r w:rsidRPr="00BA6F9A">
        <w:rPr>
          <w:rFonts w:eastAsia="Aptos"/>
          <w:highlight w:val="cyan"/>
          <w:u w:val="single"/>
        </w:rPr>
        <w:t>affect present-day ideological formations</w:t>
      </w:r>
      <w:r w:rsidRPr="00BA6F9A">
        <w:rPr>
          <w:rFonts w:eastAsia="Aptos"/>
          <w:sz w:val="16"/>
        </w:rPr>
        <w:t xml:space="preserve">. Critics have rarely considered what such narratological tensions might produce when the settler gaze is turned to the future. Few social for- mations are more stubbornly resistant to change than settlement, suggesting that a future beyond settler colonialism might be simply unthinkable. Veracini, indeed, suggests that settler-colonial narrative can never contemplate an ending: that settler decolonization is inconceivable because settlers lack the metaphorical tools to imagine their own demise. </w:t>
      </w:r>
    </w:p>
    <w:p w14:paraId="298B141E" w14:textId="446D5EE7" w:rsidR="00BA6F9A" w:rsidRPr="00BA6F9A" w:rsidRDefault="00BA6F9A" w:rsidP="00BA6F9A">
      <w:pPr>
        <w:rPr>
          <w:rFonts w:eastAsia="Aptos"/>
          <w:sz w:val="16"/>
        </w:rPr>
      </w:pPr>
      <w:r w:rsidRPr="00BA6F9A">
        <w:rPr>
          <w:rFonts w:eastAsia="Aptos"/>
          <w:sz w:val="16"/>
        </w:rPr>
        <w:t xml:space="preserve">This article outlines why I partly disagree with that view. I argue that the narra- tological paradox that defines settler-colonial narrative does make the future a problematic object of contemplation. But that does not make settler decolonization unthinkable per se; as I will show, settlers do often try to imagine their demise – but they do so in a way that reasserts the paradoxes of their founding ideology, with the result that the radical poten- tiality of decolonization is undone even as it is invoked. I argue that, notwithstanding Veracini’s analysis, </w:t>
      </w:r>
      <w:r w:rsidRPr="00BA6F9A">
        <w:rPr>
          <w:rFonts w:eastAsia="Aptos"/>
          <w:u w:val="single"/>
        </w:rPr>
        <w:t>there is</w:t>
      </w:r>
      <w:r w:rsidRPr="00BA6F9A">
        <w:rPr>
          <w:rFonts w:eastAsia="Aptos"/>
          <w:sz w:val="16"/>
        </w:rPr>
        <w:t xml:space="preserve"> </w:t>
      </w:r>
      <w:r w:rsidRPr="00BA6F9A">
        <w:rPr>
          <w:rFonts w:eastAsia="Aptos"/>
          <w:sz w:val="16"/>
          <w:highlight w:val="cyan"/>
        </w:rPr>
        <w:t xml:space="preserve">a </w:t>
      </w:r>
      <w:r w:rsidRPr="00BA6F9A">
        <w:rPr>
          <w:rFonts w:eastAsia="Aptos"/>
          <w:highlight w:val="cyan"/>
          <w:u w:val="single"/>
        </w:rPr>
        <w:t>metaphor</w:t>
      </w:r>
      <w:r w:rsidRPr="00BA6F9A">
        <w:rPr>
          <w:rFonts w:eastAsia="Aptos"/>
          <w:sz w:val="16"/>
          <w:highlight w:val="cyan"/>
        </w:rPr>
        <w:t xml:space="preserve"> via</w:t>
      </w:r>
      <w:r w:rsidRPr="00BA6F9A">
        <w:rPr>
          <w:rFonts w:eastAsia="Aptos"/>
          <w:sz w:val="16"/>
        </w:rPr>
        <w:t xml:space="preserve"> </w:t>
      </w:r>
      <w:r w:rsidRPr="00BA6F9A">
        <w:rPr>
          <w:rFonts w:eastAsia="Aptos"/>
          <w:u w:val="single"/>
        </w:rPr>
        <w:t xml:space="preserve">which </w:t>
      </w:r>
      <w:r w:rsidRPr="00BA6F9A">
        <w:rPr>
          <w:rFonts w:eastAsia="Aptos"/>
          <w:highlight w:val="cyan"/>
          <w:u w:val="single"/>
        </w:rPr>
        <w:t>the end of settler colonialism unspools – the</w:t>
      </w:r>
      <w:r w:rsidRPr="00BA6F9A">
        <w:rPr>
          <w:rFonts w:eastAsia="Aptos"/>
          <w:u w:val="single"/>
        </w:rPr>
        <w:t xml:space="preserve"> quasi-biological </w:t>
      </w:r>
      <w:r w:rsidRPr="00BA6F9A">
        <w:rPr>
          <w:rFonts w:eastAsia="Aptos"/>
          <w:highlight w:val="cyan"/>
          <w:u w:val="single"/>
        </w:rPr>
        <w:t>concept of extinction</w:t>
      </w:r>
      <w:r w:rsidRPr="00BA6F9A">
        <w:rPr>
          <w:rFonts w:eastAsia="Aptos"/>
          <w:u w:val="single"/>
        </w:rPr>
        <w:t xml:space="preserve">, which, when deployed as a narrative trope, </w:t>
      </w:r>
      <w:r w:rsidRPr="00BA6F9A">
        <w:rPr>
          <w:rFonts w:eastAsia="Aptos"/>
          <w:highlight w:val="cyan"/>
          <w:u w:val="single"/>
        </w:rPr>
        <w:t>offers settlers a chance to consider and disavow their demise</w:t>
      </w:r>
      <w:r w:rsidRPr="00BA6F9A">
        <w:rPr>
          <w:rFonts w:eastAsia="Aptos"/>
          <w:u w:val="single"/>
        </w:rPr>
        <w:t xml:space="preserve">, </w:t>
      </w:r>
      <w:r w:rsidRPr="00BA6F9A">
        <w:rPr>
          <w:rFonts w:eastAsia="Aptos"/>
          <w:highlight w:val="cyan"/>
          <w:u w:val="single"/>
        </w:rPr>
        <w:t>just as they</w:t>
      </w:r>
      <w:r w:rsidRPr="00BA6F9A">
        <w:rPr>
          <w:rFonts w:eastAsia="Aptos"/>
          <w:u w:val="single"/>
        </w:rPr>
        <w:t xml:space="preserve"> consider and then </w:t>
      </w:r>
      <w:r w:rsidRPr="00BA6F9A">
        <w:rPr>
          <w:rFonts w:eastAsia="Aptos"/>
          <w:highlight w:val="cyan"/>
          <w:u w:val="single"/>
        </w:rPr>
        <w:t>disavow the violence of their origins</w:t>
      </w:r>
      <w:r w:rsidRPr="00BA6F9A">
        <w:rPr>
          <w:rFonts w:eastAsia="Aptos"/>
          <w:u w:val="single"/>
        </w:rPr>
        <w:t xml:space="preserve">. </w:t>
      </w:r>
      <w:r w:rsidRPr="00BA6F9A">
        <w:rPr>
          <w:rFonts w:eastAsia="Aptos"/>
          <w:sz w:val="16"/>
        </w:rPr>
        <w:t>This article traces the importance of the trope of extinction for contemporary settler-colonial litera- ture, with a focus on South Africa, Canada, and Australia. It explores variations in how</w:t>
      </w:r>
      <w:r w:rsidRPr="00BA6F9A">
        <w:rPr>
          <w:rFonts w:eastAsia="Aptos"/>
          <w:sz w:val="16"/>
          <w:highlight w:val="cyan"/>
        </w:rPr>
        <w:t xml:space="preserve"> </w:t>
      </w:r>
      <w:r w:rsidRPr="00BA6F9A">
        <w:rPr>
          <w:rFonts w:eastAsia="Aptos"/>
          <w:highlight w:val="cyan"/>
          <w:u w:val="single"/>
        </w:rPr>
        <w:t>the</w:t>
      </w:r>
      <w:r w:rsidRPr="00BA6F9A">
        <w:rPr>
          <w:rFonts w:eastAsia="Aptos"/>
          <w:u w:val="single"/>
        </w:rPr>
        <w:t xml:space="preserve"> </w:t>
      </w:r>
      <w:r w:rsidRPr="00BA6F9A">
        <w:rPr>
          <w:rFonts w:eastAsia="Aptos"/>
          <w:highlight w:val="cyan"/>
          <w:u w:val="single"/>
        </w:rPr>
        <w:t>death of</w:t>
      </w:r>
      <w:r w:rsidRPr="00BA6F9A">
        <w:rPr>
          <w:rFonts w:eastAsia="Aptos"/>
          <w:u w:val="single"/>
        </w:rPr>
        <w:t xml:space="preserve"> settler </w:t>
      </w:r>
      <w:r w:rsidRPr="00BA6F9A">
        <w:rPr>
          <w:rFonts w:eastAsia="Aptos"/>
          <w:highlight w:val="cyan"/>
          <w:u w:val="single"/>
        </w:rPr>
        <w:t>colonialism is conceptualized</w:t>
      </w:r>
      <w:r w:rsidRPr="00BA6F9A">
        <w:rPr>
          <w:rFonts w:eastAsia="Aptos"/>
          <w:sz w:val="16"/>
        </w:rPr>
        <w:t xml:space="preserve">, </w:t>
      </w:r>
      <w:r w:rsidRPr="00BA6F9A">
        <w:rPr>
          <w:rFonts w:eastAsia="Aptos"/>
          <w:u w:val="single"/>
        </w:rPr>
        <w:t>draw</w:t>
      </w:r>
      <w:r w:rsidRPr="00BA6F9A">
        <w:rPr>
          <w:rFonts w:eastAsia="Aptos"/>
          <w:sz w:val="16"/>
        </w:rPr>
        <w:t xml:space="preserve">ing a distinction between his- torio-civilizational narratives of the rise and fall of empires, and </w:t>
      </w:r>
      <w:r w:rsidRPr="00BA6F9A">
        <w:rPr>
          <w:rFonts w:eastAsia="Aptos"/>
          <w:highlight w:val="cyan"/>
          <w:u w:val="single"/>
        </w:rPr>
        <w:t>a</w:t>
      </w:r>
      <w:r w:rsidRPr="00BA6F9A">
        <w:rPr>
          <w:rFonts w:eastAsia="Aptos"/>
          <w:u w:val="single"/>
        </w:rPr>
        <w:t xml:space="preserve"> species-oriented </w:t>
      </w:r>
      <w:r w:rsidRPr="00BA6F9A">
        <w:rPr>
          <w:rFonts w:eastAsia="Aptos"/>
          <w:highlight w:val="cyan"/>
          <w:u w:val="single"/>
        </w:rPr>
        <w:t>notion of extinction</w:t>
      </w:r>
      <w:r w:rsidRPr="00BA6F9A">
        <w:rPr>
          <w:rFonts w:eastAsia="Aptos"/>
          <w:u w:val="single"/>
        </w:rPr>
        <w:t xml:space="preserve"> that </w:t>
      </w:r>
      <w:r w:rsidRPr="00BA6F9A">
        <w:rPr>
          <w:rFonts w:eastAsia="Aptos"/>
          <w:highlight w:val="cyan"/>
          <w:u w:val="single"/>
        </w:rPr>
        <w:t>draws</w:t>
      </w:r>
      <w:r w:rsidRPr="00BA6F9A">
        <w:rPr>
          <w:rFonts w:eastAsia="Aptos"/>
          <w:u w:val="single"/>
        </w:rPr>
        <w:t xml:space="preserve"> force </w:t>
      </w:r>
      <w:r w:rsidRPr="00BA6F9A">
        <w:rPr>
          <w:rFonts w:eastAsia="Aptos"/>
          <w:highlight w:val="cyan"/>
          <w:u w:val="single"/>
        </w:rPr>
        <w:t>from public anxiety about climate change</w:t>
      </w:r>
      <w:r w:rsidRPr="00BA6F9A">
        <w:rPr>
          <w:rFonts w:eastAsia="Aptos"/>
          <w:u w:val="single"/>
        </w:rPr>
        <w:t xml:space="preserve"> – an invo- cation that adds another level of ambivalence </w:t>
      </w:r>
      <w:r w:rsidRPr="00BA6F9A">
        <w:rPr>
          <w:rFonts w:eastAsia="Aptos"/>
          <w:highlight w:val="cyan"/>
          <w:u w:val="single"/>
        </w:rPr>
        <w:t xml:space="preserve">by drawing on ‘rational’ fears for the future </w:t>
      </w:r>
      <w:r w:rsidRPr="00BA6F9A">
        <w:rPr>
          <w:rFonts w:eastAsia="Aptos"/>
          <w:u w:val="single"/>
        </w:rPr>
        <w:t xml:space="preserve">(because climate change may well render the planet uninhabitable to humans) </w:t>
      </w:r>
      <w:r w:rsidRPr="00BA6F9A">
        <w:rPr>
          <w:rFonts w:eastAsia="Aptos"/>
          <w:highlight w:val="cyan"/>
          <w:u w:val="single"/>
        </w:rPr>
        <w:t>in order to narrativize a form of social death</w:t>
      </w:r>
      <w:r w:rsidRPr="00BA6F9A">
        <w:rPr>
          <w:rFonts w:eastAsia="Aptos"/>
          <w:u w:val="single"/>
        </w:rPr>
        <w:t xml:space="preserve"> that, strictly speaking, belongs to a different order of knowledge altogether. </w:t>
      </w:r>
      <w:r w:rsidRPr="00BA6F9A">
        <w:rPr>
          <w:rFonts w:eastAsia="Aptos"/>
          <w:sz w:val="16"/>
        </w:rPr>
        <w:t xml:space="preserve">As such, my analysis is intended to draw the attention of settler- colonial studies toward futurity and the ambivalence of settler paranoia, while highlighting a potential point of cross-fertilization between settler-colonial and eco-critical approaches to contemporary literature. </w:t>
      </w:r>
    </w:p>
    <w:p w14:paraId="578F9026" w14:textId="77777777" w:rsidR="00BA6F9A" w:rsidRPr="00BA6F9A" w:rsidRDefault="00BA6F9A" w:rsidP="00BA6F9A">
      <w:pPr>
        <w:rPr>
          <w:rFonts w:eastAsia="Aptos"/>
          <w:sz w:val="16"/>
        </w:rPr>
      </w:pPr>
      <w:r w:rsidRPr="00BA6F9A">
        <w:rPr>
          <w:rFonts w:eastAsia="Aptos"/>
          <w:sz w:val="16"/>
        </w:rPr>
        <w:t xml:space="preserve">That ‘extinction’ should be a key word in the settler-colonial lexicon is no surprise. In </w:t>
      </w:r>
    </w:p>
    <w:p w14:paraId="3999E60F" w14:textId="77777777" w:rsidR="00BA6F9A" w:rsidRPr="00BA6F9A" w:rsidRDefault="00BA6F9A" w:rsidP="00BA6F9A">
      <w:pPr>
        <w:rPr>
          <w:rFonts w:eastAsia="Aptos"/>
          <w:sz w:val="16"/>
        </w:rPr>
      </w:pPr>
      <w:r w:rsidRPr="00BA6F9A">
        <w:rPr>
          <w:rFonts w:eastAsia="Aptos"/>
          <w:sz w:val="16"/>
        </w:rPr>
        <w:t xml:space="preserve">Patrick Wolfe’s phrase, settler colonialism is predicated on a ‘logic of elimination’ that </w:t>
      </w:r>
    </w:p>
    <w:p w14:paraId="0CCEB542" w14:textId="77777777" w:rsidR="00BA6F9A" w:rsidRDefault="00BA6F9A" w:rsidP="00BA6F9A">
      <w:pPr>
        <w:rPr>
          <w:rFonts w:eastAsia="Aptos"/>
          <w:sz w:val="16"/>
        </w:rPr>
      </w:pPr>
      <w:r w:rsidRPr="00BA6F9A">
        <w:rPr>
          <w:rFonts w:eastAsia="Aptos"/>
          <w:sz w:val="16"/>
        </w:rPr>
        <w:t xml:space="preserve">tends towards the extermination – by one means or another – of indigenous peoples. </w:t>
      </w:r>
    </w:p>
    <w:p w14:paraId="002BDD04" w14:textId="77777777" w:rsidR="00BA6F9A" w:rsidRDefault="00BA6F9A" w:rsidP="00BA6F9A">
      <w:pPr>
        <w:rPr>
          <w:rFonts w:eastAsia="Aptos"/>
          <w:sz w:val="16"/>
        </w:rPr>
      </w:pPr>
      <w:r w:rsidRPr="00BA6F9A">
        <w:rPr>
          <w:rFonts w:eastAsia="Aptos"/>
          <w:sz w:val="16"/>
        </w:rPr>
        <w:t xml:space="preserve">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by which </w:t>
      </w:r>
      <w:r w:rsidRPr="00BA6F9A">
        <w:rPr>
          <w:rFonts w:eastAsia="Aptos"/>
          <w:highlight w:val="cyan"/>
          <w:u w:val="single"/>
        </w:rPr>
        <w:t>societies</w:t>
      </w:r>
      <w:r w:rsidRPr="00BA6F9A">
        <w:rPr>
          <w:rFonts w:eastAsia="Aptos"/>
          <w:sz w:val="16"/>
        </w:rPr>
        <w:t xml:space="preserve"> progress through stages, </w:t>
      </w:r>
      <w:r w:rsidRPr="00BA6F9A">
        <w:rPr>
          <w:rFonts w:eastAsia="Aptos"/>
          <w:u w:val="single"/>
        </w:rPr>
        <w:t xml:space="preserve">progressively </w:t>
      </w:r>
      <w:r w:rsidRPr="00BA6F9A">
        <w:rPr>
          <w:rFonts w:eastAsia="Aptos"/>
          <w:highlight w:val="cyan"/>
          <w:u w:val="single"/>
        </w:rPr>
        <w:t>eliminat</w:t>
      </w:r>
      <w:r w:rsidRPr="00BA6F9A">
        <w:rPr>
          <w:rFonts w:eastAsia="Aptos"/>
          <w:sz w:val="16"/>
        </w:rPr>
        <w:t xml:space="preserve">ing </w:t>
      </w:r>
      <w:r w:rsidRPr="00BA6F9A">
        <w:rPr>
          <w:rFonts w:eastAsia="Aptos"/>
          <w:highlight w:val="cyan"/>
          <w:u w:val="single"/>
        </w:rPr>
        <w:t>earlier social forms – and ‘fatal impact’</w:t>
      </w:r>
      <w:r w:rsidRPr="00BA6F9A">
        <w:rPr>
          <w:rFonts w:eastAsia="Aptos"/>
          <w:sz w:val="16"/>
          <w:highlight w:val="cyan"/>
        </w:rPr>
        <w:t xml:space="preserve">– </w:t>
      </w:r>
      <w:r w:rsidRPr="00BA6F9A">
        <w:rPr>
          <w:rFonts w:eastAsia="Aptos"/>
          <w:highlight w:val="cyan"/>
          <w:u w:val="single"/>
        </w:rPr>
        <w:t>which names the biological inevitability of strong peoples supplanting weak</w:t>
      </w:r>
      <w:r w:rsidRPr="00BA6F9A">
        <w:rPr>
          <w:rFonts w:eastAsia="Aptos"/>
          <w:u w:val="single"/>
        </w:rPr>
        <w:t xml:space="preserve"> – all contrib- ute to </w:t>
      </w:r>
      <w:r w:rsidRPr="00BA6F9A">
        <w:rPr>
          <w:rFonts w:eastAsia="Aptos"/>
          <w:highlight w:val="cyan"/>
          <w:u w:val="single"/>
        </w:rPr>
        <w:t>the notion that settler colonialism is a kind of ‘ecological</w:t>
      </w:r>
      <w:r w:rsidRPr="00BA6F9A">
        <w:rPr>
          <w:rFonts w:eastAsia="Aptos"/>
          <w:u w:val="single"/>
        </w:rPr>
        <w:t xml:space="preserve"> </w:t>
      </w:r>
      <w:r w:rsidRPr="00BA6F9A">
        <w:rPr>
          <w:rFonts w:eastAsia="Aptos"/>
          <w:highlight w:val="cyan"/>
          <w:u w:val="single"/>
        </w:rPr>
        <w:t>process</w:t>
      </w:r>
      <w:r w:rsidRPr="00BA6F9A">
        <w:rPr>
          <w:rFonts w:eastAsia="Aptos"/>
          <w:u w:val="single"/>
        </w:rPr>
        <w:t xml:space="preserve">’ that </w:t>
      </w:r>
      <w:r w:rsidRPr="00BA6F9A">
        <w:rPr>
          <w:rFonts w:eastAsia="Aptos"/>
          <w:highlight w:val="cyan"/>
          <w:u w:val="single"/>
        </w:rPr>
        <w:t>necessitates the extinction of inferior races.</w:t>
      </w:r>
      <w:r w:rsidRPr="00BA6F9A">
        <w:rPr>
          <w:rFonts w:eastAsia="Aptos"/>
          <w:sz w:val="16"/>
        </w:rPr>
        <w:t xml:space="preserve"> What is surprising, though, is how often </w:t>
      </w:r>
      <w:r w:rsidRPr="00BA6F9A">
        <w:rPr>
          <w:rFonts w:eastAsia="Aptos"/>
          <w:u w:val="single"/>
        </w:rPr>
        <w:t xml:space="preserve">the trope of </w:t>
      </w:r>
      <w:r w:rsidRPr="00BA6F9A">
        <w:rPr>
          <w:rFonts w:eastAsia="Aptos"/>
          <w:highlight w:val="cyan"/>
          <w:u w:val="single"/>
        </w:rPr>
        <w:t>extinc- tion</w:t>
      </w:r>
      <w:r w:rsidRPr="00BA6F9A">
        <w:rPr>
          <w:rFonts w:eastAsia="Aptos"/>
          <w:u w:val="single"/>
        </w:rPr>
        <w:t xml:space="preserve"> also </w:t>
      </w:r>
      <w:r w:rsidRPr="00BA6F9A">
        <w:rPr>
          <w:rFonts w:eastAsia="Aptos"/>
          <w:highlight w:val="cyan"/>
          <w:u w:val="single"/>
        </w:rPr>
        <w:t>appears</w:t>
      </w:r>
      <w:r w:rsidRPr="00BA6F9A">
        <w:rPr>
          <w:rFonts w:eastAsia="Aptos"/>
          <w:u w:val="single"/>
        </w:rPr>
        <w:t xml:space="preserve"> </w:t>
      </w:r>
      <w:r w:rsidRPr="00BA6F9A">
        <w:rPr>
          <w:rFonts w:eastAsia="Aptos"/>
          <w:highlight w:val="cyan"/>
          <w:u w:val="single"/>
        </w:rPr>
        <w:t>with reference to settlers</w:t>
      </w:r>
      <w:r w:rsidRPr="00BA6F9A">
        <w:rPr>
          <w:rFonts w:eastAsia="Aptos"/>
          <w:u w:val="single"/>
        </w:rPr>
        <w:t xml:space="preserve"> themselves</w:t>
      </w:r>
      <w:r w:rsidRPr="00BA6F9A">
        <w:rPr>
          <w:rFonts w:eastAsia="Aptos"/>
          <w:sz w:val="16"/>
        </w:rPr>
        <w:t xml:space="preserve">; </w:t>
      </w:r>
      <w:r w:rsidRPr="00BA6F9A">
        <w:rPr>
          <w:rFonts w:eastAsia="Aptos"/>
          <w:highlight w:val="cyan"/>
          <w:u w:val="single"/>
        </w:rPr>
        <w:t>it</w:t>
      </w:r>
      <w:r w:rsidRPr="00BA6F9A">
        <w:rPr>
          <w:rFonts w:eastAsia="Aptos"/>
          <w:sz w:val="16"/>
        </w:rPr>
        <w:t xml:space="preserve"> </w:t>
      </w:r>
      <w:r w:rsidRPr="00BA6F9A">
        <w:rPr>
          <w:rFonts w:eastAsia="Aptos"/>
          <w:highlight w:val="cyan"/>
          <w:u w:val="single"/>
        </w:rPr>
        <w:t>makes</w:t>
      </w:r>
      <w:r w:rsidRPr="00BA6F9A">
        <w:rPr>
          <w:rFonts w:eastAsia="Aptos"/>
          <w:sz w:val="16"/>
        </w:rPr>
        <w:t xml:space="preserve"> sense for </w:t>
      </w:r>
      <w:r w:rsidRPr="00BA6F9A">
        <w:rPr>
          <w:rFonts w:eastAsia="Aptos"/>
          <w:highlight w:val="cyan"/>
          <w:u w:val="single"/>
        </w:rPr>
        <w:t>settlers</w:t>
      </w:r>
      <w:r w:rsidRPr="00BA6F9A">
        <w:rPr>
          <w:rFonts w:eastAsia="Aptos"/>
          <w:sz w:val="16"/>
        </w:rPr>
        <w:t xml:space="preserve"> to </w:t>
      </w:r>
      <w:r w:rsidRPr="00BA6F9A">
        <w:rPr>
          <w:rFonts w:eastAsia="Aptos"/>
          <w:highlight w:val="cyan"/>
          <w:u w:val="single"/>
        </w:rPr>
        <w:t>narrate how their presence entails others’ destruction</w:t>
      </w:r>
      <w:r w:rsidRPr="00BA6F9A">
        <w:rPr>
          <w:rFonts w:eastAsia="Aptos"/>
          <w:u w:val="single"/>
        </w:rPr>
        <w:t>, but it is less clear why their attempts to imagine futures should presume extinction to be their own logical end as well</w:t>
      </w:r>
      <w:r w:rsidRPr="00BA6F9A">
        <w:rPr>
          <w:rFonts w:eastAsia="Aptos"/>
          <w:sz w:val="16"/>
        </w:rPr>
        <w:t xml:space="preserve">. The idea appears repeatedly in English-language literary treatments of settler colonial- 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 </w:t>
      </w:r>
    </w:p>
    <w:p w14:paraId="3B4CE0D4" w14:textId="710C4E7C" w:rsidR="00BA6F9A" w:rsidRPr="00BA6F9A" w:rsidRDefault="00BA6F9A" w:rsidP="00BA6F9A">
      <w:pPr>
        <w:rPr>
          <w:rFonts w:eastAsia="Aptos"/>
          <w:u w:val="single"/>
        </w:rPr>
      </w:pPr>
      <w:r w:rsidRPr="00BA6F9A">
        <w:rPr>
          <w:rFonts w:eastAsia="Aptos"/>
          <w:sz w:val="16"/>
        </w:rPr>
        <w:t xml:space="preserve">This article enters the debate between </w:t>
      </w:r>
      <w:r w:rsidRPr="00BA6F9A">
        <w:rPr>
          <w:rFonts w:eastAsia="Aptos"/>
          <w:highlight w:val="cyan"/>
          <w:u w:val="single"/>
        </w:rPr>
        <w:t>these</w:t>
      </w:r>
      <w:r w:rsidRPr="00BA6F9A">
        <w:rPr>
          <w:rFonts w:eastAsia="Aptos"/>
          <w:sz w:val="16"/>
        </w:rPr>
        <w:t xml:space="preserve"> two </w:t>
      </w:r>
      <w:r w:rsidRPr="00BA6F9A">
        <w:rPr>
          <w:rFonts w:eastAsia="Aptos"/>
          <w:highlight w:val="cyan"/>
          <w:u w:val="single"/>
        </w:rPr>
        <w:t>perspective</w:t>
      </w:r>
      <w:r w:rsidRPr="00BA6F9A">
        <w:rPr>
          <w:rFonts w:eastAsia="Aptos"/>
          <w:u w:val="single"/>
        </w:rPr>
        <w:t>s</w:t>
      </w:r>
      <w:r w:rsidRPr="00BA6F9A">
        <w:rPr>
          <w:rFonts w:eastAsia="Aptos"/>
          <w:sz w:val="16"/>
        </w:rPr>
        <w:t xml:space="preserve"> by asking what it means for settler writers to </w:t>
      </w:r>
      <w:r w:rsidRPr="00BA6F9A">
        <w:rPr>
          <w:rFonts w:eastAsia="Aptos"/>
          <w:highlight w:val="cyan"/>
          <w:u w:val="single"/>
        </w:rPr>
        <w:t>imagine the future via the trope of extinction</w:t>
      </w:r>
      <w:r w:rsidRPr="00BA6F9A">
        <w:rPr>
          <w:rFonts w:eastAsia="Aptos"/>
          <w:sz w:val="16"/>
        </w:rPr>
        <w:t xml:space="preserve">. </w:t>
      </w:r>
      <w:r w:rsidRPr="00BA6F9A">
        <w:rPr>
          <w:rFonts w:eastAsia="Aptos"/>
          <w:highlight w:val="cyan"/>
          <w:u w:val="single"/>
        </w:rPr>
        <w:t>Does extinction offer</w:t>
      </w:r>
      <w:r w:rsidRPr="00BA6F9A">
        <w:rPr>
          <w:rFonts w:eastAsia="Aptos"/>
          <w:u w:val="single"/>
        </w:rPr>
        <w:t xml:space="preserve"> a meaningful </w:t>
      </w:r>
      <w:r w:rsidRPr="00BA6F9A">
        <w:rPr>
          <w:rFonts w:eastAsia="Aptos"/>
          <w:highlight w:val="cyan"/>
          <w:u w:val="single"/>
        </w:rPr>
        <w:t>way(s)</w:t>
      </w:r>
      <w:r w:rsidRPr="00BA6F9A">
        <w:rPr>
          <w:rFonts w:eastAsia="Aptos"/>
          <w:u w:val="single"/>
        </w:rPr>
        <w:t xml:space="preserve"> </w:t>
      </w:r>
      <w:r w:rsidRPr="00BA6F9A">
        <w:rPr>
          <w:rFonts w:eastAsia="Aptos"/>
          <w:highlight w:val="cyan"/>
          <w:u w:val="single"/>
        </w:rPr>
        <w:t>to</w:t>
      </w:r>
      <w:r w:rsidRPr="00BA6F9A">
        <w:rPr>
          <w:rFonts w:eastAsia="Aptos"/>
          <w:u w:val="single"/>
        </w:rPr>
        <w:t xml:space="preserve"> think about </w:t>
      </w:r>
      <w:r w:rsidRPr="00BA6F9A">
        <w:rPr>
          <w:rFonts w:eastAsia="Aptos"/>
          <w:highlight w:val="cyan"/>
          <w:u w:val="single"/>
        </w:rPr>
        <w:t>end</w:t>
      </w:r>
      <w:r w:rsidRPr="00BA6F9A">
        <w:rPr>
          <w:rFonts w:eastAsia="Aptos"/>
          <w:u w:val="single"/>
        </w:rPr>
        <w:t xml:space="preserve">ing </w:t>
      </w:r>
      <w:r w:rsidRPr="00BA6F9A">
        <w:rPr>
          <w:rFonts w:eastAsia="Aptos"/>
          <w:highlight w:val="cyan"/>
          <w:u w:val="single"/>
        </w:rPr>
        <w:t>settler colonialism</w:t>
      </w:r>
      <w:r w:rsidRPr="00BA6F9A">
        <w:rPr>
          <w:rFonts w:eastAsia="Aptos"/>
          <w:u w:val="single"/>
        </w:rPr>
        <w:t xml:space="preserve">, </w:t>
      </w:r>
      <w:r w:rsidRPr="00BA6F9A">
        <w:rPr>
          <w:rFonts w:eastAsia="Aptos"/>
          <w:highlight w:val="cyan"/>
          <w:u w:val="single"/>
        </w:rPr>
        <w:t>or does it re-activate settler-colonial</w:t>
      </w:r>
      <w:r w:rsidRPr="00BA6F9A">
        <w:rPr>
          <w:rFonts w:eastAsia="Aptos"/>
          <w:u w:val="single"/>
        </w:rPr>
        <w:t xml:space="preserve"> </w:t>
      </w:r>
      <w:r w:rsidRPr="00BA6F9A">
        <w:rPr>
          <w:rFonts w:eastAsia="Aptos"/>
          <w:highlight w:val="cyan"/>
          <w:u w:val="single"/>
        </w:rPr>
        <w:t>patterns</w:t>
      </w:r>
      <w:r w:rsidRPr="00BA6F9A">
        <w:rPr>
          <w:rFonts w:eastAsia="Aptos"/>
          <w:u w:val="single"/>
        </w:rPr>
        <w:t xml:space="preserve"> of thought that allow exclusionary social structures to persist?</w:t>
      </w:r>
      <w:r w:rsidRPr="00BA6F9A">
        <w:rPr>
          <w:rFonts w:eastAsia="Aptos"/>
          <w:sz w:val="16"/>
        </w:rPr>
        <w:t xml:space="preserve"> I explore this question with reference to examples of contemporary literary treatments of extinction from select English-speaking settler-colonial contexts: South Africa, Australia, and Canada.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w:t>
      </w:r>
      <w:r w:rsidRPr="00BA6F9A">
        <w:rPr>
          <w:rFonts w:eastAsia="Aptos"/>
          <w:u w:val="single"/>
        </w:rPr>
        <w:t>extinc- tion narratives</w:t>
      </w:r>
      <w:r w:rsidRPr="00BA6F9A">
        <w:rPr>
          <w:rFonts w:eastAsia="Aptos"/>
          <w:sz w:val="16"/>
        </w:rPr>
        <w:t xml:space="preserve"> </w:t>
      </w:r>
      <w:r w:rsidRPr="00BA6F9A">
        <w:rPr>
          <w:rFonts w:eastAsia="Aptos"/>
          <w:u w:val="single"/>
        </w:rPr>
        <w:t>take</w:t>
      </w:r>
      <w:r w:rsidRPr="00BA6F9A">
        <w:rPr>
          <w:rFonts w:eastAsia="Aptos"/>
          <w:sz w:val="16"/>
        </w:rPr>
        <w:t xml:space="preserve"> at least </w:t>
      </w:r>
      <w:r w:rsidRPr="00BA6F9A">
        <w:rPr>
          <w:rFonts w:eastAsia="Aptos"/>
          <w:u w:val="single"/>
        </w:rPr>
        <w:t>two forms</w:t>
      </w:r>
      <w:r w:rsidRPr="00BA6F9A">
        <w:rPr>
          <w:rFonts w:eastAsia="Aptos"/>
          <w:sz w:val="16"/>
        </w:rPr>
        <w:t xml:space="preserve"> depending on whether </w:t>
      </w:r>
      <w:r w:rsidRPr="00BA6F9A">
        <w:rPr>
          <w:rFonts w:eastAsia="Aptos"/>
          <w:u w:val="single"/>
        </w:rPr>
        <w:t>the ‘end’ of settler society is framed primarily in historical-civilizational terms or in a stronger, biological sense;</w:t>
      </w:r>
      <w:r w:rsidRPr="00BA6F9A">
        <w:rPr>
          <w:rFonts w:eastAsia="Aptos"/>
          <w:sz w:val="16"/>
        </w:rPr>
        <w:t xml:space="preserve"> </w:t>
      </w:r>
      <w:r w:rsidRPr="00BA6F9A">
        <w:rPr>
          <w:rFonts w:eastAsia="Aptos"/>
          <w:u w:val="single"/>
        </w:rPr>
        <w:t>the</w:t>
      </w:r>
      <w:r w:rsidRPr="00BA6F9A">
        <w:rPr>
          <w:rFonts w:eastAsia="Aptos"/>
          <w:sz w:val="16"/>
        </w:rPr>
        <w:t xml:space="preserve"> key </w:t>
      </w:r>
      <w:r w:rsidRPr="00BA6F9A">
        <w:rPr>
          <w:rFonts w:eastAsia="Aptos"/>
          <w:u w:val="single"/>
        </w:rPr>
        <w:t>question is</w:t>
      </w:r>
      <w:r w:rsidRPr="00BA6F9A">
        <w:rPr>
          <w:rFonts w:eastAsia="Aptos"/>
          <w:sz w:val="16"/>
        </w:rPr>
        <w:t xml:space="preserve"> whether </w:t>
      </w:r>
      <w:r w:rsidRPr="00BA6F9A">
        <w:rPr>
          <w:rFonts w:eastAsia="Aptos"/>
          <w:u w:val="single"/>
        </w:rPr>
        <w:t>the ‘thing’ that is going extinct is a society or a species</w:t>
      </w:r>
      <w:r w:rsidRPr="00BA6F9A">
        <w:rPr>
          <w:rFonts w:eastAsia="Aptos"/>
          <w:sz w:val="16"/>
        </w:rPr>
        <w:t xml:space="preserve">. Second, </w:t>
      </w:r>
      <w:r w:rsidRPr="00BA6F9A">
        <w:rPr>
          <w:rFonts w:eastAsia="Aptos"/>
          <w:u w:val="single"/>
        </w:rPr>
        <w:t>bio- logically oriented extinction narratives rely on a more or less conscious slippage between ‘the settler’ and ‘the human’</w:t>
      </w:r>
      <w:r w:rsidRPr="00BA6F9A">
        <w:rPr>
          <w:rFonts w:eastAsia="Aptos"/>
          <w:sz w:val="16"/>
        </w:rPr>
        <w:t xml:space="preserve">. Third, </w:t>
      </w:r>
      <w:r w:rsidRPr="00BA6F9A">
        <w:rPr>
          <w:rFonts w:eastAsia="Aptos"/>
          <w:u w:val="single"/>
        </w:rPr>
        <w:t xml:space="preserve">this </w:t>
      </w:r>
      <w:r w:rsidRPr="00BA6F9A">
        <w:rPr>
          <w:rFonts w:eastAsia="Aptos"/>
          <w:sz w:val="16"/>
        </w:rPr>
        <w:t xml:space="preserve">slippage </w:t>
      </w:r>
      <w:r w:rsidRPr="00BA6F9A">
        <w:rPr>
          <w:rFonts w:eastAsia="Aptos"/>
          <w:u w:val="single"/>
        </w:rPr>
        <w:t>is</w:t>
      </w:r>
      <w:r w:rsidRPr="00BA6F9A">
        <w:rPr>
          <w:rFonts w:eastAsia="Aptos"/>
          <w:sz w:val="16"/>
        </w:rPr>
        <w:t xml:space="preserve"> </w:t>
      </w:r>
      <w:r w:rsidRPr="00BA6F9A">
        <w:rPr>
          <w:rFonts w:eastAsia="Aptos"/>
          <w:u w:val="single"/>
        </w:rPr>
        <w:t>ideologically ambivalent</w:t>
      </w:r>
      <w:r w:rsidRPr="00BA6F9A">
        <w:rPr>
          <w:rFonts w:eastAsia="Aptos"/>
          <w:sz w:val="16"/>
        </w:rPr>
        <w:t xml:space="preserve">: on the one hand, </w:t>
      </w:r>
      <w:r w:rsidRPr="00BA6F9A">
        <w:rPr>
          <w:rFonts w:eastAsia="Aptos"/>
          <w:u w:val="single"/>
        </w:rPr>
        <w:t>it</w:t>
      </w:r>
      <w:r w:rsidRPr="00BA6F9A">
        <w:rPr>
          <w:rFonts w:eastAsia="Aptos"/>
          <w:sz w:val="16"/>
        </w:rPr>
        <w:t xml:space="preserve"> contains a radical </w:t>
      </w:r>
      <w:r w:rsidRPr="00BA6F9A">
        <w:rPr>
          <w:rFonts w:eastAsia="Aptos"/>
          <w:u w:val="single"/>
        </w:rPr>
        <w:t>charge(s)</w:t>
      </w:r>
      <w:r w:rsidRPr="00BA6F9A">
        <w:rPr>
          <w:rFonts w:eastAsia="Aptos"/>
          <w:sz w:val="16"/>
        </w:rPr>
        <w:t xml:space="preserve"> that invokes </w:t>
      </w:r>
      <w:r w:rsidRPr="00BA6F9A">
        <w:rPr>
          <w:rFonts w:eastAsia="Aptos"/>
          <w:u w:val="single"/>
        </w:rPr>
        <w:t>environmentalist discourse and climate-change anxiety to imagine social forms</w:t>
      </w:r>
      <w:r w:rsidRPr="00BA6F9A">
        <w:rPr>
          <w:rFonts w:eastAsia="Aptos"/>
          <w:sz w:val="16"/>
        </w:rPr>
        <w:t xml:space="preserve"> that re-write settler-colonial dynamics; on the other, </w:t>
      </w:r>
      <w:r w:rsidRPr="00BA6F9A">
        <w:rPr>
          <w:rFonts w:eastAsia="Aptos"/>
          <w:u w:val="single"/>
        </w:rPr>
        <w:t>it replicates</w:t>
      </w:r>
      <w:r w:rsidRPr="00BA6F9A">
        <w:rPr>
          <w:rFonts w:eastAsia="Aptos"/>
          <w:sz w:val="16"/>
        </w:rPr>
        <w:t xml:space="preserve"> a </w:t>
      </w:r>
      <w:r w:rsidRPr="00BA6F9A">
        <w:rPr>
          <w:rFonts w:eastAsia="Aptos"/>
          <w:u w:val="single"/>
        </w:rPr>
        <w:t>core aspect of imperialist ideology by normalizing whiteness as equivalent to humanity</w:t>
      </w:r>
      <w:r w:rsidRPr="00BA6F9A">
        <w:rPr>
          <w:rFonts w:eastAsia="Aptos"/>
          <w:sz w:val="16"/>
        </w:rPr>
        <w:t xml:space="preserve">. Fourth, these ideological effects are mediated by gender, insofar as </w:t>
      </w:r>
      <w:r w:rsidRPr="00BA6F9A">
        <w:rPr>
          <w:rFonts w:eastAsia="Aptos"/>
          <w:u w:val="single"/>
        </w:rPr>
        <w:t>extinction narratives invoke issues of biological reproduction, community protection, and violence</w:t>
      </w:r>
      <w:r w:rsidRPr="00BA6F9A">
        <w:rPr>
          <w:rFonts w:eastAsia="Aptos"/>
          <w:sz w:val="16"/>
        </w:rPr>
        <w:t xml:space="preserve"> that function to differentiate and reify masculine and feminine roles in the puta- tive de-colonial future. Overall, my central claim is that </w:t>
      </w:r>
      <w:r w:rsidRPr="00BA6F9A">
        <w:rPr>
          <w:rFonts w:eastAsia="Aptos"/>
          <w:u w:val="single"/>
        </w:rPr>
        <w:t>extinction is a core trope through which settler futurity emerges, one with crucial narrative and ideological effects that shape much of the contemporary literature emerging from white colonial settings.</w:t>
      </w:r>
    </w:p>
    <w:p w14:paraId="400F8FD6" w14:textId="584CCF32" w:rsidR="00BA6F9A" w:rsidRDefault="003C6D31" w:rsidP="003C6D31">
      <w:pPr>
        <w:pStyle w:val="Heading3"/>
      </w:pPr>
      <w:r>
        <w:t>Alternative Cuttings of Dalley</w:t>
      </w:r>
    </w:p>
    <w:p w14:paraId="5C3B83B0" w14:textId="77777777" w:rsidR="003C6D31" w:rsidRPr="000F7AB4" w:rsidRDefault="003C6D31" w:rsidP="003C6D31"/>
    <w:p w14:paraId="7237CD7A" w14:textId="77777777" w:rsidR="003C6D31" w:rsidRPr="00417B1E" w:rsidRDefault="003C6D31" w:rsidP="003C6D31">
      <w:pPr>
        <w:pStyle w:val="Heading4"/>
      </w:pPr>
      <w:r w:rsidRPr="00417B1E">
        <w:t>Extinction is a settler narrative that excuses indigenous genocide as a biological inevitability</w:t>
      </w:r>
      <w:r>
        <w:t>.</w:t>
      </w:r>
    </w:p>
    <w:p w14:paraId="61D2B9A7" w14:textId="77777777" w:rsidR="003C6D31" w:rsidRPr="002A3C9D" w:rsidRDefault="003C6D31" w:rsidP="003C6D31">
      <w:r w:rsidRPr="00417B1E">
        <w:rPr>
          <w:rStyle w:val="Style13ptBold"/>
        </w:rPr>
        <w:t>Dalley 16</w:t>
      </w:r>
      <w:r w:rsidRPr="00417B1E">
        <w:t xml:space="preserve">, </w:t>
      </w:r>
      <w:r w:rsidRPr="002A3C9D">
        <w:rPr>
          <w:sz w:val="16"/>
        </w:rPr>
        <w:t>Associate Professor and Chair of English at Daemen College, Amherst; Phd (Hamish, 2016, “The deaths of settler colonialism: extinction as a metaphor of decolonization in contemporary settler literature”, Settler Colonial Studies, https://www.tandfonline.com/doi/full/10.1080/2201473X.2016.1238160)</w:t>
      </w:r>
    </w:p>
    <w:p w14:paraId="6C293114" w14:textId="77777777" w:rsidR="003C6D31" w:rsidRDefault="003C6D31" w:rsidP="003C6D31">
      <w:pPr>
        <w:rPr>
          <w:sz w:val="16"/>
        </w:rPr>
      </w:pPr>
      <w:r w:rsidRPr="00417B1E">
        <w:rPr>
          <w:sz w:val="16"/>
        </w:rPr>
        <w:t xml:space="preserve">That </w:t>
      </w:r>
      <w:r w:rsidRPr="00124AED">
        <w:rPr>
          <w:rStyle w:val="StyleUnderline"/>
        </w:rPr>
        <w:t>‘extinction’ should be a key word in the settler-colonial lexicon is no surprise</w:t>
      </w:r>
      <w:r w:rsidRPr="00417B1E">
        <w:rPr>
          <w:sz w:val="16"/>
        </w:rPr>
        <w:t xml:space="preserve">. In Patrick Wolfe’s phrase,7 </w:t>
      </w:r>
      <w:r w:rsidRPr="00124AED">
        <w:rPr>
          <w:rStyle w:val="StyleUnderline"/>
        </w:rPr>
        <w:t xml:space="preserve">settler colonialism is predicated on a </w:t>
      </w:r>
      <w:r w:rsidRPr="00124AED">
        <w:rPr>
          <w:rStyle w:val="Emphasis"/>
        </w:rPr>
        <w:t>‘logic of elimination’</w:t>
      </w:r>
      <w:r w:rsidRPr="00124AED">
        <w:rPr>
          <w:rStyle w:val="StyleUnderline"/>
        </w:rPr>
        <w:t xml:space="preserve"> that tends towards the</w:t>
      </w:r>
      <w:r w:rsidRPr="00417B1E">
        <w:rPr>
          <w:u w:val="single"/>
        </w:rPr>
        <w:t xml:space="preserve"> extermination</w:t>
      </w:r>
      <w:r w:rsidRPr="00417B1E">
        <w:rPr>
          <w:sz w:val="16"/>
        </w:rPr>
        <w:t xml:space="preserve"> – by one means or another – </w:t>
      </w:r>
      <w:r w:rsidRPr="00124AED">
        <w:rPr>
          <w:rStyle w:val="StyleUnderline"/>
        </w:rPr>
        <w:t>of indigenous peoples</w:t>
      </w:r>
      <w:r w:rsidRPr="00417B1E">
        <w:rPr>
          <w:sz w:val="16"/>
        </w:rPr>
        <w:t xml:space="preserve">.8 This logic is apparent in archetypal </w:t>
      </w:r>
      <w:r w:rsidRPr="00124AED">
        <w:rPr>
          <w:rStyle w:val="StyleUnderline"/>
        </w:rPr>
        <w:t>settler narratives</w:t>
      </w:r>
      <w:r w:rsidRPr="00417B1E">
        <w:rPr>
          <w:sz w:val="16"/>
        </w:rPr>
        <w:t xml:space="preserve"> like James Fenimore Cooper’s The Last of the Mohicans (1826), a historical novel whose very title blends the melancholia and triumph that demarcate settlers’ affective responses to the </w:t>
      </w:r>
      <w:r w:rsidRPr="00124AED">
        <w:rPr>
          <w:rStyle w:val="StyleUnderline"/>
        </w:rPr>
        <w:t>supposed inevitability of indigenous extinction</w:t>
      </w:r>
      <w:r w:rsidRPr="00417B1E">
        <w:rPr>
          <w:u w:val="single"/>
        </w:rPr>
        <w:t>.</w:t>
      </w:r>
      <w:r w:rsidRPr="00417B1E">
        <w:rPr>
          <w:sz w:val="16"/>
        </w:rPr>
        <w:t xml:space="preserve"> Concepts like ‘stadial development’ – by which societies progress through stages, progressively eliminating earlier social forms – and </w:t>
      </w:r>
      <w:r w:rsidRPr="00417B1E">
        <w:rPr>
          <w:u w:val="single"/>
        </w:rPr>
        <w:t>‘</w:t>
      </w:r>
      <w:r w:rsidRPr="00417B1E">
        <w:rPr>
          <w:rStyle w:val="Emphasis"/>
        </w:rPr>
        <w:t>fatal impact’</w:t>
      </w:r>
      <w:r w:rsidRPr="00417B1E">
        <w:rPr>
          <w:sz w:val="16"/>
        </w:rPr>
        <w:t xml:space="preserve"> – which </w:t>
      </w:r>
      <w:r w:rsidRPr="00124AED">
        <w:rPr>
          <w:rStyle w:val="StyleUnderline"/>
        </w:rPr>
        <w:t xml:space="preserve">names the </w:t>
      </w:r>
      <w:r w:rsidRPr="00124AED">
        <w:rPr>
          <w:rStyle w:val="Emphasis"/>
        </w:rPr>
        <w:t>biological inevitability</w:t>
      </w:r>
      <w:r w:rsidRPr="00124AED">
        <w:rPr>
          <w:rStyle w:val="StyleUnderline"/>
        </w:rPr>
        <w:t xml:space="preserve"> of strong peoples supplanting weak </w:t>
      </w:r>
      <w:r w:rsidRPr="00417B1E">
        <w:rPr>
          <w:sz w:val="16"/>
        </w:rPr>
        <w:t xml:space="preserve">– all </w:t>
      </w:r>
      <w:r w:rsidRPr="00124AED">
        <w:rPr>
          <w:rStyle w:val="StyleUnderline"/>
        </w:rPr>
        <w:t xml:space="preserve">contribute to the notion that settler colonialism is a kind of ‘ecological process’ </w:t>
      </w:r>
      <w:r w:rsidRPr="00417B1E">
        <w:rPr>
          <w:sz w:val="16"/>
        </w:rPr>
        <w:t>9 that necessitates</w:t>
      </w:r>
      <w:r w:rsidRPr="00417B1E">
        <w:rPr>
          <w:u w:val="single"/>
        </w:rPr>
        <w:t xml:space="preserve"> </w:t>
      </w:r>
      <w:r w:rsidRPr="00417B1E">
        <w:rPr>
          <w:sz w:val="16"/>
        </w:rPr>
        <w:t>the extinction of inferior races. What is surprising, though, is how often the trope of extinction also appears with reference to settlers themselves; it makes sense for settlers to</w:t>
      </w:r>
      <w:r w:rsidRPr="00417B1E">
        <w:rPr>
          <w:u w:val="single"/>
        </w:rPr>
        <w:t xml:space="preserve"> </w:t>
      </w:r>
      <w:r w:rsidRPr="00417B1E">
        <w:rPr>
          <w:sz w:val="16"/>
        </w:rPr>
        <w:t xml:space="preserve">narrate how their presence entails others’ destruction, but it is less clear why their attempts to imagine futures should presume extinction to be their own logical end as well.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w:t>
      </w:r>
      <w:r w:rsidRPr="00124AED">
        <w:rPr>
          <w:rStyle w:val="StyleUnderline"/>
        </w:rPr>
        <w:t>sense of biological superiority</w:t>
      </w:r>
      <w:r w:rsidRPr="00417B1E">
        <w:rPr>
          <w:sz w:val="16"/>
        </w:rPr>
        <w:t xml:space="preserve">, made apparent by his description of the ‘Bushman’s’ ‘yellow face’, and lack of mental self-awareness. What is not clear is why Waldo’s contemplation of </w:t>
      </w:r>
      <w:r w:rsidRPr="00417B1E">
        <w:rPr>
          <w:rStyle w:val="Emphasis"/>
        </w:rPr>
        <w:t>colonial genocide</w:t>
      </w:r>
      <w:r w:rsidRPr="00417B1E">
        <w:rPr>
          <w:sz w:val="16"/>
        </w:rPr>
        <w:t xml:space="preserve"> should turn immediately to the assumption that a similar fate awaits his people as well. A similar presumption of racial vulnerability permeates other late nineteenthcentury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imminent loss’. 11 The </w:t>
      </w:r>
      <w:r w:rsidRPr="00124AED">
        <w:rPr>
          <w:rStyle w:val="StyleUnderline"/>
        </w:rPr>
        <w:t xml:space="preserve">fear of looming annihilation serves a powerful ideological function in settler communities, working to foster racial solidarity, suppress dissent, and </w:t>
      </w:r>
      <w:r w:rsidRPr="00124AED">
        <w:rPr>
          <w:rStyle w:val="Emphasis"/>
        </w:rPr>
        <w:t>legitimate</w:t>
      </w:r>
      <w:r w:rsidRPr="00124AED">
        <w:rPr>
          <w:rStyle w:val="StyleUnderline"/>
        </w:rPr>
        <w:t xml:space="preserve"> violence against indigenous populations </w:t>
      </w:r>
      <w:r w:rsidRPr="00417B1E">
        <w:rPr>
          <w:sz w:val="16"/>
        </w:rPr>
        <w:t xml:space="preserve">who, by any objective measure, are far more at risk of extermination than the settlers who fear them. Ann Curthoys and Dirk Moses have traced this pattern in Australia and Israel-Palestine, respectively.12 This scholarship suggests that narratives of settler extinction are acts of ideological mystification, obscuring the brutal inequalities of the frontier behind a mask of white vulnerability – an argument with which I sympathize. However, this article shows how </w:t>
      </w:r>
      <w:r w:rsidRPr="00124AED">
        <w:rPr>
          <w:rStyle w:val="StyleUnderline"/>
        </w:rPr>
        <w:t xml:space="preserve">there is more to settler-colonial extinction narratives than bad faith. </w:t>
      </w:r>
      <w:r w:rsidRPr="009E2304">
        <w:rPr>
          <w:sz w:val="16"/>
        </w:rPr>
        <w:t xml:space="preserve">I argue that we need a more nuanced understanding of how they encode a specifically </w:t>
      </w:r>
      <w:r w:rsidRPr="009E2304">
        <w:rPr>
          <w:rStyle w:val="StyleUnderline"/>
        </w:rPr>
        <w:t>settler-colonial framework for imagining the future,</w:t>
      </w:r>
      <w:r w:rsidRPr="009E2304">
        <w:rPr>
          <w:sz w:val="16"/>
        </w:rPr>
        <w:t xml:space="preserv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argument that to treat decolonization figuratively, as I argue </w:t>
      </w:r>
      <w:r w:rsidRPr="009E2304">
        <w:rPr>
          <w:u w:val="single"/>
        </w:rPr>
        <w:t>extinction narratives</w:t>
      </w:r>
      <w:r w:rsidRPr="009E2304">
        <w:rPr>
          <w:sz w:val="16"/>
        </w:rPr>
        <w:t xml:space="preserve"> do, is necessarily to preclude radical change, </w:t>
      </w:r>
      <w:r w:rsidRPr="009E2304">
        <w:rPr>
          <w:u w:val="single"/>
        </w:rPr>
        <w:t>creating opportunities for settler ‘moves to innocence’ that re-legitimate racial inequality</w:t>
      </w:r>
      <w:r w:rsidRPr="009E2304">
        <w:t xml:space="preserve">.13 </w:t>
      </w:r>
      <w:r w:rsidRPr="009E2304">
        <w:rPr>
          <w:sz w:val="16"/>
        </w:rPr>
        <w:t>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w:t>
      </w:r>
      <w:r w:rsidRPr="009E2304">
        <w:t>.</w:t>
      </w:r>
      <w:r w:rsidRPr="00417B1E">
        <w:rPr>
          <w:sz w:val="16"/>
        </w:rPr>
        <w:t xml:space="preserve"> First,</w:t>
      </w:r>
      <w:r w:rsidRPr="00124AED">
        <w:rPr>
          <w:rStyle w:val="StyleUnderline"/>
        </w:rPr>
        <w:t xml:space="preserve"> extinction narratives </w:t>
      </w:r>
      <w:r w:rsidRPr="00417B1E">
        <w:rPr>
          <w:sz w:val="16"/>
        </w:rPr>
        <w:t xml:space="preserve">take at least two forms depending on whether the ‘end’ of settler society is framed primarily in historical-civilizational terms or in a stronger, </w:t>
      </w:r>
      <w:r w:rsidRPr="00124AED">
        <w:rPr>
          <w:rStyle w:val="StyleUnderline"/>
        </w:rPr>
        <w:t>biological</w:t>
      </w:r>
      <w:r w:rsidRPr="00417B1E">
        <w:rPr>
          <w:sz w:val="16"/>
        </w:rPr>
        <w:t xml:space="preserve"> sense; the key </w:t>
      </w:r>
      <w:r w:rsidRPr="00124AED">
        <w:rPr>
          <w:rStyle w:val="StyleUnderline"/>
        </w:rPr>
        <w:t>question is whether the ‘thing’ that is going extinct is a society or a species</w:t>
      </w:r>
      <w:r w:rsidRPr="00417B1E">
        <w:rPr>
          <w:sz w:val="16"/>
        </w:rPr>
        <w:t>. Second, biologically oriented extinction narratives rely on a more or less conscious slippage between ‘the settler’ and ‘the human’.</w:t>
      </w:r>
      <w:r>
        <w:rPr>
          <w:sz w:val="16"/>
        </w:rPr>
        <w:t xml:space="preserve"> </w:t>
      </w:r>
      <w:r w:rsidRPr="009E2304">
        <w:rPr>
          <w:sz w:val="16"/>
        </w:rPr>
        <w:t>Historical-civilizational narratives of extinction thereby literally enact what</w:t>
      </w:r>
      <w:r>
        <w:rPr>
          <w:sz w:val="16"/>
        </w:rPr>
        <w:t xml:space="preserve"> </w:t>
      </w:r>
      <w:r w:rsidRPr="009E2304">
        <w:rPr>
          <w:sz w:val="16"/>
        </w:rPr>
        <w:t xml:space="preserve">Tuck and Yang call a ‘move to innocence’. By </w:t>
      </w:r>
      <w:r w:rsidRPr="00124AED">
        <w:rPr>
          <w:rStyle w:val="StyleUnderline"/>
        </w:rPr>
        <w:t>looking beyond the end of settler colonialism,</w:t>
      </w:r>
      <w:r>
        <w:rPr>
          <w:rStyle w:val="StyleUnderline"/>
          <w:sz w:val="16"/>
        </w:rPr>
        <w:t xml:space="preserve"> </w:t>
      </w:r>
      <w:r w:rsidRPr="00124AED">
        <w:rPr>
          <w:rStyle w:val="StyleUnderline"/>
        </w:rPr>
        <w:t>they imagine futures in which ‘settler guilt and complicity’ will be washed away</w:t>
      </w:r>
      <w:r w:rsidRPr="009E2304">
        <w:rPr>
          <w:sz w:val="16"/>
        </w:rPr>
        <w:t>, and the</w:t>
      </w:r>
      <w:r>
        <w:rPr>
          <w:sz w:val="16"/>
        </w:rPr>
        <w:t xml:space="preserve"> </w:t>
      </w:r>
      <w:r w:rsidRPr="009E2304">
        <w:rPr>
          <w:sz w:val="16"/>
        </w:rPr>
        <w:t>settler him- or herself will metamorphose into a liberated subjectivity.</w:t>
      </w:r>
    </w:p>
    <w:p w14:paraId="034CBE4F" w14:textId="77777777" w:rsidR="003C6D31" w:rsidRDefault="003C6D31" w:rsidP="003C6D31">
      <w:pPr>
        <w:rPr>
          <w:sz w:val="16"/>
        </w:rPr>
      </w:pPr>
    </w:p>
    <w:p w14:paraId="322DA1DC" w14:textId="77777777" w:rsidR="003C6D31" w:rsidRPr="00417B1E" w:rsidRDefault="003C6D31" w:rsidP="003C6D31">
      <w:pPr>
        <w:pStyle w:val="Heading4"/>
      </w:pPr>
      <w:r>
        <w:t>Focus on far-off extinction is settler rhetoric that comes at the expense of the indigenous.</w:t>
      </w:r>
    </w:p>
    <w:p w14:paraId="1BA74181" w14:textId="77777777" w:rsidR="003C6D31" w:rsidRDefault="003C6D31" w:rsidP="003C6D31">
      <w:r w:rsidRPr="00417B1E">
        <w:rPr>
          <w:rStyle w:val="Style13ptBold"/>
        </w:rPr>
        <w:t>Dalley 16</w:t>
      </w:r>
      <w:r w:rsidRPr="00417B1E">
        <w:t xml:space="preserve">, </w:t>
      </w:r>
      <w:r w:rsidRPr="002A3C9D">
        <w:rPr>
          <w:sz w:val="16"/>
        </w:rPr>
        <w:t>Associate Professor and Chair of English at Daemen College, Amherst; Phd (Hamish, 2016, “The deaths of settler colonialism: extinction as a metaphor of decolonization in contemporary settler literature”, Settler Colonial Studies, https://www.tandfonline.com/doi/full/10.1080/2201473X.2016.1238160)</w:t>
      </w:r>
    </w:p>
    <w:p w14:paraId="7A88AE67" w14:textId="77777777" w:rsidR="003C6D31" w:rsidRDefault="003C6D31" w:rsidP="003C6D31">
      <w:pPr>
        <w:rPr>
          <w:sz w:val="16"/>
        </w:rPr>
      </w:pPr>
      <w:r w:rsidRPr="000F4996">
        <w:rPr>
          <w:rStyle w:val="StyleUnderline"/>
        </w:rPr>
        <w:t>Settlers love to contemplate the possibility of their own extinction</w:t>
      </w:r>
      <w:r w:rsidRPr="002A3C9D">
        <w:rPr>
          <w:sz w:val="16"/>
        </w:rPr>
        <w:t>; to read many contemporary literary representations of settler colonialism is to find settlers strangely satisfied in</w:t>
      </w:r>
      <w:r>
        <w:rPr>
          <w:sz w:val="16"/>
        </w:rPr>
        <w:t xml:space="preserve"> </w:t>
      </w:r>
      <w:r w:rsidRPr="002A3C9D">
        <w:rPr>
          <w:sz w:val="16"/>
        </w:rPr>
        <w:t>dreaming of ends that never come. This tendency is widely prevalent in English-language</w:t>
      </w:r>
      <w:r>
        <w:rPr>
          <w:sz w:val="16"/>
        </w:rPr>
        <w:t xml:space="preserve"> </w:t>
      </w:r>
      <w:r w:rsidRPr="002A3C9D">
        <w:rPr>
          <w:sz w:val="16"/>
        </w:rPr>
        <w:t>representations of settler colonialism produced since the 1980s</w:t>
      </w:r>
      <w:r w:rsidRPr="000F4996">
        <w:rPr>
          <w:rStyle w:val="StyleUnderline"/>
        </w:rPr>
        <w:t>: the possibility of an</w:t>
      </w:r>
      <w:r>
        <w:rPr>
          <w:rStyle w:val="StyleUnderline"/>
          <w:sz w:val="16"/>
        </w:rPr>
        <w:t xml:space="preserve"> </w:t>
      </w:r>
      <w:r w:rsidRPr="000F4996">
        <w:rPr>
          <w:rStyle w:val="StyleUnderline"/>
        </w:rPr>
        <w:t>ending – the likelihood that the settler race will one day die out – is a common theme</w:t>
      </w:r>
      <w:r>
        <w:rPr>
          <w:rStyle w:val="StyleUnderline"/>
        </w:rPr>
        <w:t xml:space="preserve"> </w:t>
      </w:r>
      <w:r w:rsidRPr="002A3C9D">
        <w:rPr>
          <w:sz w:val="16"/>
        </w:rPr>
        <w:t>in literary and pop culture considerations of colonialism’s future. Yet it has barely been</w:t>
      </w:r>
      <w:r>
        <w:rPr>
          <w:u w:val="single"/>
        </w:rPr>
        <w:t xml:space="preserve"> </w:t>
      </w:r>
      <w:r w:rsidRPr="002A3C9D">
        <w:rPr>
          <w:sz w:val="16"/>
        </w:rPr>
        <w:t xml:space="preserve">remarked how surprising it is that this theme is so present. For </w:t>
      </w:r>
      <w:r w:rsidRPr="000F4996">
        <w:rPr>
          <w:rStyle w:val="StyleUnderline"/>
        </w:rPr>
        <w:t>settlers</w:t>
      </w:r>
      <w:r w:rsidRPr="002A3C9D">
        <w:rPr>
          <w:sz w:val="16"/>
        </w:rPr>
        <w:t>, of all people, to</w:t>
      </w:r>
      <w:r>
        <w:rPr>
          <w:u w:val="single"/>
        </w:rPr>
        <w:t xml:space="preserve"> </w:t>
      </w:r>
      <w:r w:rsidRPr="000F4996">
        <w:rPr>
          <w:rStyle w:val="StyleUnderline"/>
        </w:rPr>
        <w:t>obsessively ruminate on their own finitude</w:t>
      </w:r>
      <w:r w:rsidRPr="002A3C9D">
        <w:rPr>
          <w:sz w:val="16"/>
        </w:rPr>
        <w:t xml:space="preserve"> is counterintuitive, for few modern social formations have been more resistant to change than settler colonialism. With a few exceptions (French Algeria being the largest), the settler societies established in the last 300</w:t>
      </w:r>
      <w:r>
        <w:rPr>
          <w:u w:val="single"/>
        </w:rPr>
        <w:t xml:space="preserve"> </w:t>
      </w:r>
      <w:r w:rsidRPr="002A3C9D">
        <w:rPr>
          <w:sz w:val="16"/>
        </w:rPr>
        <w:t>years in the Americas, Australasia, and Southern Africa have all retained the basic features</w:t>
      </w:r>
      <w:r>
        <w:rPr>
          <w:u w:val="single"/>
        </w:rPr>
        <w:t xml:space="preserve"> </w:t>
      </w:r>
      <w:r w:rsidRPr="002A3C9D">
        <w:rPr>
          <w:sz w:val="16"/>
        </w:rPr>
        <w:t xml:space="preserve">that define them as settler states – namely, the structural privileging of settlers </w:t>
      </w:r>
      <w:r w:rsidRPr="0011738A">
        <w:rPr>
          <w:rStyle w:val="StyleUnderline"/>
        </w:rPr>
        <w:t>at the</w:t>
      </w:r>
      <w:r>
        <w:rPr>
          <w:rStyle w:val="StyleUnderline"/>
          <w:sz w:val="16"/>
        </w:rPr>
        <w:t xml:space="preserve"> </w:t>
      </w:r>
      <w:r w:rsidRPr="0011738A">
        <w:rPr>
          <w:rStyle w:val="StyleUnderline"/>
        </w:rPr>
        <w:t>expense of indigenous peoples</w:t>
      </w:r>
      <w:r w:rsidRPr="002A3C9D">
        <w:rPr>
          <w:sz w:val="16"/>
        </w:rPr>
        <w:t>, and the normalization of whiteness as the marker of political agency and rights – and they have done so notwithstanding the sustained resistance</w:t>
      </w:r>
      <w:r>
        <w:rPr>
          <w:sz w:val="16"/>
        </w:rPr>
        <w:t xml:space="preserve"> </w:t>
      </w:r>
      <w:r w:rsidRPr="002A3C9D">
        <w:rPr>
          <w:sz w:val="16"/>
        </w:rPr>
        <w:t xml:space="preserve">that has been mounted whenever such an order has been built. </w:t>
      </w:r>
      <w:r w:rsidRPr="0011738A">
        <w:rPr>
          <w:rStyle w:val="StyleUnderline"/>
        </w:rPr>
        <w:t>Settlers think all the time</w:t>
      </w:r>
      <w:r>
        <w:rPr>
          <w:rStyle w:val="StyleUnderline"/>
          <w:sz w:val="16"/>
        </w:rPr>
        <w:t xml:space="preserve"> </w:t>
      </w:r>
      <w:r w:rsidRPr="0011738A">
        <w:rPr>
          <w:rStyle w:val="StyleUnderline"/>
        </w:rPr>
        <w:t>that they might one day end, even though (perhaps because) that ending seems unlikely</w:t>
      </w:r>
      <w:r>
        <w:rPr>
          <w:rStyle w:val="StyleUnderline"/>
          <w:sz w:val="16"/>
        </w:rPr>
        <w:t xml:space="preserve"> </w:t>
      </w:r>
      <w:r w:rsidRPr="0011738A">
        <w:rPr>
          <w:rStyle w:val="StyleUnderline"/>
        </w:rPr>
        <w:t>ever to happen</w:t>
      </w:r>
      <w:r w:rsidRPr="002A3C9D">
        <w:rPr>
          <w:sz w:val="16"/>
        </w:rPr>
        <w:t>. The significance of this paradox for settler-colonial literature is the subject</w:t>
      </w:r>
      <w:r>
        <w:rPr>
          <w:sz w:val="16"/>
        </w:rPr>
        <w:t xml:space="preserve"> </w:t>
      </w:r>
      <w:r w:rsidRPr="002A3C9D">
        <w:rPr>
          <w:sz w:val="16"/>
        </w:rPr>
        <w:t>of this article.</w:t>
      </w:r>
      <w:r>
        <w:rPr>
          <w:sz w:val="16"/>
        </w:rPr>
        <w:t xml:space="preserve"> </w:t>
      </w:r>
      <w:r w:rsidRPr="002A3C9D">
        <w:rPr>
          <w:sz w:val="16"/>
        </w:rPr>
        <w:t>Considering the problem of futurity offers a useful foil to traditional analyses of settlercolonial narrative, which typically examine settlers’ attitudes towards history in order to</w:t>
      </w:r>
      <w:r>
        <w:rPr>
          <w:sz w:val="16"/>
        </w:rPr>
        <w:t xml:space="preserve"> </w:t>
      </w:r>
      <w:r w:rsidRPr="002A3C9D">
        <w:rPr>
          <w:sz w:val="16"/>
        </w:rPr>
        <w:t>highlight a constitutive anxiety about the past – about origins. Settler colonialism, the</w:t>
      </w:r>
      <w:r>
        <w:rPr>
          <w:sz w:val="16"/>
        </w:rPr>
        <w:t xml:space="preserve"> </w:t>
      </w:r>
      <w:r w:rsidRPr="002A3C9D">
        <w:rPr>
          <w:sz w:val="16"/>
        </w:rPr>
        <w:t>argument goes, has a problem with historical narration that arises from a contradiction</w:t>
      </w:r>
      <w:r>
        <w:rPr>
          <w:sz w:val="16"/>
        </w:rPr>
        <w:t xml:space="preserve"> </w:t>
      </w:r>
      <w:r w:rsidRPr="002A3C9D">
        <w:rPr>
          <w:sz w:val="16"/>
        </w:rPr>
        <w:t>in its founding mythology. In Stephen Turner’s formulation, the settler subject is by definition one who comes from elsewhere but who strives to make this place home</w:t>
      </w:r>
      <w:r w:rsidRPr="00B01C31">
        <w:rPr>
          <w:rStyle w:val="StyleUnderline"/>
        </w:rPr>
        <w:t>. The settlement narrative must explain how this gap – which is at once geographical, historical, and existential – has been bridged, and the settler transformed from outsider into indigene</w:t>
      </w:r>
      <w:r w:rsidRPr="002A3C9D">
        <w:rPr>
          <w:sz w:val="16"/>
        </w:rPr>
        <w:t>.</w:t>
      </w:r>
      <w:r>
        <w:rPr>
          <w:sz w:val="16"/>
        </w:rPr>
        <w:t xml:space="preserve"> </w:t>
      </w:r>
      <w:r w:rsidRPr="002A3C9D">
        <w:rPr>
          <w:sz w:val="16"/>
        </w:rPr>
        <w:t>Yet the transformation must remain constitutively incomplete, because the desire to be</w:t>
      </w:r>
      <w:r>
        <w:rPr>
          <w:sz w:val="16"/>
        </w:rPr>
        <w:t xml:space="preserve"> </w:t>
      </w:r>
      <w:r w:rsidRPr="002A3C9D">
        <w:rPr>
          <w:sz w:val="16"/>
        </w:rPr>
        <w:t>at home necessarily invokes the spectre of the native, whose existence (which cannot</w:t>
      </w:r>
      <w:r>
        <w:rPr>
          <w:sz w:val="16"/>
        </w:rPr>
        <w:t xml:space="preserve"> </w:t>
      </w:r>
      <w:r w:rsidRPr="002A3C9D">
        <w:rPr>
          <w:sz w:val="16"/>
        </w:rPr>
        <w:t>be disavowed completely because it is needed to define the settler’s difference, superiority, and hence claim to the land) inscribes the settler’s foreignness, thus reinstating the gap</w:t>
      </w:r>
      <w:r>
        <w:rPr>
          <w:sz w:val="16"/>
        </w:rPr>
        <w:t xml:space="preserve"> </w:t>
      </w:r>
      <w:r w:rsidRPr="002A3C9D">
        <w:rPr>
          <w:sz w:val="16"/>
        </w:rPr>
        <w:t xml:space="preserve">between settler and colony that the narrative was meant to efface.1 </w:t>
      </w:r>
      <w:r w:rsidRPr="0011738A">
        <w:rPr>
          <w:rStyle w:val="StyleUnderline"/>
        </w:rPr>
        <w:t>Settler-colonial narrative is thus shaped around its need to erase and evoke the native</w:t>
      </w:r>
      <w:r w:rsidRPr="002A3C9D">
        <w:rPr>
          <w:sz w:val="16"/>
        </w:rPr>
        <w:t>, to make the indigene</w:t>
      </w:r>
      <w:r>
        <w:rPr>
          <w:sz w:val="16"/>
        </w:rPr>
        <w:t xml:space="preserve"> </w:t>
      </w:r>
      <w:r w:rsidRPr="002A3C9D">
        <w:rPr>
          <w:sz w:val="16"/>
        </w:rPr>
        <w:t>both invisible and present in a contradictory pattern that prevents settlers from ever</w:t>
      </w:r>
      <w:r>
        <w:rPr>
          <w:sz w:val="16"/>
        </w:rPr>
        <w:t xml:space="preserve"> </w:t>
      </w:r>
      <w:r w:rsidRPr="002A3C9D">
        <w:rPr>
          <w:sz w:val="16"/>
        </w:rPr>
        <w:t>moving on from the moment of colonization.2 As evidence of this constitutive contradiction, critics have identified in settler-colonial discourse symptoms of psychic distress such</w:t>
      </w:r>
      <w:r>
        <w:rPr>
          <w:sz w:val="16"/>
        </w:rPr>
        <w:t xml:space="preserve"> </w:t>
      </w:r>
      <w:r w:rsidRPr="002A3C9D">
        <w:rPr>
          <w:sz w:val="16"/>
        </w:rPr>
        <w:t xml:space="preserve">as disavowal, inversion, and repression.3 Indeed, the frozen temporality of </w:t>
      </w:r>
      <w:r w:rsidRPr="0011738A">
        <w:rPr>
          <w:rStyle w:val="StyleUnderline"/>
        </w:rPr>
        <w:t>settler-colonial</w:t>
      </w:r>
      <w:r>
        <w:rPr>
          <w:rStyle w:val="StyleUnderline"/>
          <w:sz w:val="16"/>
        </w:rPr>
        <w:t xml:space="preserve"> </w:t>
      </w:r>
      <w:r w:rsidRPr="0011738A">
        <w:rPr>
          <w:rStyle w:val="StyleUnderline"/>
        </w:rPr>
        <w:t>narrative, fixated on</w:t>
      </w:r>
      <w:r w:rsidRPr="002A3C9D">
        <w:rPr>
          <w:sz w:val="16"/>
        </w:rPr>
        <w:t xml:space="preserve"> the moment of </w:t>
      </w:r>
      <w:r w:rsidRPr="0011738A">
        <w:rPr>
          <w:rStyle w:val="StyleUnderline"/>
        </w:rPr>
        <w:t>the frontier</w:t>
      </w:r>
      <w:r w:rsidRPr="002A3C9D">
        <w:rPr>
          <w:sz w:val="16"/>
        </w:rPr>
        <w:t>, recalls nothing so much as Freud’s</w:t>
      </w:r>
      <w:r>
        <w:rPr>
          <w:sz w:val="16"/>
        </w:rPr>
        <w:t xml:space="preserve"> </w:t>
      </w:r>
      <w:r w:rsidRPr="002A3C9D">
        <w:rPr>
          <w:sz w:val="16"/>
        </w:rPr>
        <w:t>description of the ‘repetition compulsion’ attending trauma.4 As Lorenzo Veracini puts</w:t>
      </w:r>
      <w:r>
        <w:rPr>
          <w:sz w:val="16"/>
        </w:rPr>
        <w:t xml:space="preserve"> </w:t>
      </w:r>
      <w:r w:rsidRPr="002A3C9D">
        <w:rPr>
          <w:sz w:val="16"/>
        </w:rPr>
        <w:t>it, because:</w:t>
      </w:r>
      <w:r>
        <w:rPr>
          <w:sz w:val="16"/>
        </w:rPr>
        <w:t xml:space="preserve"> </w:t>
      </w:r>
      <w:r w:rsidRPr="0011738A">
        <w:rPr>
          <w:rStyle w:val="StyleUnderline"/>
        </w:rPr>
        <w:t>‘settler society’ can thus be seen as a fantasy where a perception of a constant struggle is juxtaposed against an ideal of ‘peace’ that can never be reached, settler projects embrace and</w:t>
      </w:r>
      <w:r>
        <w:rPr>
          <w:rStyle w:val="StyleUnderline"/>
          <w:sz w:val="16"/>
        </w:rPr>
        <w:t xml:space="preserve"> </w:t>
      </w:r>
      <w:r w:rsidRPr="0011738A">
        <w:rPr>
          <w:rStyle w:val="StyleUnderline"/>
        </w:rPr>
        <w:t xml:space="preserve">reject violence at the same time. </w:t>
      </w:r>
      <w:r w:rsidRPr="002A3C9D">
        <w:rPr>
          <w:sz w:val="16"/>
        </w:rPr>
        <w:t>The settler colonial situation is thus a circumstance where</w:t>
      </w:r>
      <w:r>
        <w:rPr>
          <w:sz w:val="16"/>
        </w:rPr>
        <w:t xml:space="preserve"> </w:t>
      </w:r>
      <w:r w:rsidRPr="002A3C9D">
        <w:rPr>
          <w:sz w:val="16"/>
        </w:rPr>
        <w:t>the tension between contradictory impulses produces long-lasting psychic conflicts and anumber of associated psychopathologies.5</w:t>
      </w:r>
      <w:r>
        <w:rPr>
          <w:sz w:val="16"/>
        </w:rPr>
        <w:t xml:space="preserve"> </w:t>
      </w:r>
      <w:r w:rsidRPr="002A3C9D">
        <w:rPr>
          <w:sz w:val="16"/>
        </w:rPr>
        <w:t>Current scholarship has thus focused primarily on settler-colonial narrative’s view of the</w:t>
      </w:r>
      <w:r>
        <w:rPr>
          <w:sz w:val="16"/>
        </w:rPr>
        <w:t xml:space="preserve"> </w:t>
      </w:r>
      <w:r w:rsidRPr="002A3C9D">
        <w:rPr>
          <w:sz w:val="16"/>
        </w:rPr>
        <w:t>past, asking how such a contradictory and troubled relationship to history might affect</w:t>
      </w:r>
      <w:r>
        <w:rPr>
          <w:sz w:val="16"/>
        </w:rPr>
        <w:t xml:space="preserve"> </w:t>
      </w:r>
      <w:r w:rsidRPr="002A3C9D">
        <w:rPr>
          <w:sz w:val="16"/>
        </w:rPr>
        <w:t>present-day ideological formations. Critics have rarely considered what such narratological</w:t>
      </w:r>
      <w:r>
        <w:rPr>
          <w:sz w:val="16"/>
        </w:rPr>
        <w:t xml:space="preserve"> </w:t>
      </w:r>
      <w:r w:rsidRPr="002A3C9D">
        <w:rPr>
          <w:sz w:val="16"/>
        </w:rPr>
        <w:t xml:space="preserve">tensions might produce when the </w:t>
      </w:r>
      <w:r w:rsidRPr="00DE3157">
        <w:rPr>
          <w:rStyle w:val="StyleUnderline"/>
        </w:rPr>
        <w:t>settler gaze is turned to the future</w:t>
      </w:r>
      <w:r w:rsidRPr="002A3C9D">
        <w:rPr>
          <w:sz w:val="16"/>
        </w:rPr>
        <w:t>. Few social formations are more stubbornly resistant to change than settlement, suggesting that a</w:t>
      </w:r>
      <w:r>
        <w:rPr>
          <w:sz w:val="16"/>
        </w:rPr>
        <w:t xml:space="preserve"> </w:t>
      </w:r>
      <w:r w:rsidRPr="002A3C9D">
        <w:rPr>
          <w:sz w:val="16"/>
        </w:rPr>
        <w:t>future beyond settler colonialism might be simply unthinkable. Veracini, indeed, suggests</w:t>
      </w:r>
      <w:r>
        <w:rPr>
          <w:sz w:val="16"/>
        </w:rPr>
        <w:t xml:space="preserve"> </w:t>
      </w:r>
      <w:r w:rsidRPr="002A3C9D">
        <w:rPr>
          <w:sz w:val="16"/>
        </w:rPr>
        <w:t>that settler-colonial narrative can never contemplate an ending: that settler decolonization</w:t>
      </w:r>
      <w:r>
        <w:rPr>
          <w:sz w:val="16"/>
        </w:rPr>
        <w:t xml:space="preserve"> </w:t>
      </w:r>
      <w:r w:rsidRPr="002A3C9D">
        <w:rPr>
          <w:sz w:val="16"/>
        </w:rPr>
        <w:t>is inconceivable because settlers lack the metaphorical tools to imagine their own</w:t>
      </w:r>
      <w:r>
        <w:rPr>
          <w:sz w:val="16"/>
        </w:rPr>
        <w:t xml:space="preserve"> </w:t>
      </w:r>
      <w:r w:rsidRPr="002A3C9D">
        <w:rPr>
          <w:sz w:val="16"/>
        </w:rPr>
        <w:t>demise.6 This article outlines why I partly disagree with that view. I argue that the narratological paradox that defines settler-colonial narrative does make the future a problematic</w:t>
      </w:r>
      <w:r>
        <w:rPr>
          <w:sz w:val="16"/>
        </w:rPr>
        <w:t xml:space="preserve"> </w:t>
      </w:r>
      <w:r w:rsidRPr="002A3C9D">
        <w:rPr>
          <w:sz w:val="16"/>
        </w:rPr>
        <w:t>object of contemplation. But that does not make settler decolonization unthinkable per se;</w:t>
      </w:r>
      <w:r>
        <w:rPr>
          <w:sz w:val="16"/>
        </w:rPr>
        <w:t xml:space="preserve"> </w:t>
      </w:r>
      <w:r w:rsidRPr="002A3C9D">
        <w:rPr>
          <w:sz w:val="16"/>
        </w:rPr>
        <w:t xml:space="preserve">as I will show, </w:t>
      </w:r>
      <w:r w:rsidRPr="00DE3157">
        <w:rPr>
          <w:rStyle w:val="StyleUnderline"/>
        </w:rPr>
        <w:t>settlers do often try to imagine their demise – but they do so in a way that</w:t>
      </w:r>
      <w:r>
        <w:rPr>
          <w:rStyle w:val="StyleUnderline"/>
          <w:sz w:val="16"/>
        </w:rPr>
        <w:t xml:space="preserve"> </w:t>
      </w:r>
      <w:r w:rsidRPr="00DE3157">
        <w:rPr>
          <w:rStyle w:val="StyleUnderline"/>
        </w:rPr>
        <w:t>reasserts the paradoxes of their founding ideology</w:t>
      </w:r>
      <w:r w:rsidRPr="002A3C9D">
        <w:rPr>
          <w:sz w:val="16"/>
        </w:rPr>
        <w:t>, with the result that the radical potentiality of decolonization is undone even as it is invoked.</w:t>
      </w:r>
      <w:r>
        <w:rPr>
          <w:sz w:val="16"/>
        </w:rPr>
        <w:t xml:space="preserve"> </w:t>
      </w:r>
      <w:r w:rsidRPr="002A3C9D">
        <w:rPr>
          <w:sz w:val="16"/>
        </w:rPr>
        <w:t>I argue that, notwithstanding Veracini’s analysis, there is a metaphor via which the end</w:t>
      </w:r>
      <w:r>
        <w:rPr>
          <w:sz w:val="16"/>
        </w:rPr>
        <w:t xml:space="preserve"> </w:t>
      </w:r>
      <w:r w:rsidRPr="002A3C9D">
        <w:rPr>
          <w:sz w:val="16"/>
        </w:rPr>
        <w:t>of settler colonialism unspools – the quasi-biological concept of extinction, which, when</w:t>
      </w:r>
      <w:r>
        <w:rPr>
          <w:sz w:val="16"/>
        </w:rPr>
        <w:t xml:space="preserve"> </w:t>
      </w:r>
      <w:r w:rsidRPr="002A3C9D">
        <w:rPr>
          <w:sz w:val="16"/>
        </w:rPr>
        <w:t>deployed as a narrative trope, offers settlers a chance to consider and disavow their</w:t>
      </w:r>
      <w:r>
        <w:rPr>
          <w:sz w:val="16"/>
        </w:rPr>
        <w:t xml:space="preserve"> </w:t>
      </w:r>
      <w:r w:rsidRPr="002A3C9D">
        <w:rPr>
          <w:sz w:val="16"/>
        </w:rPr>
        <w:t>demise, just as they consider and then disavow the violence of their origins. This article</w:t>
      </w:r>
      <w:r>
        <w:rPr>
          <w:sz w:val="16"/>
        </w:rPr>
        <w:t xml:space="preserve"> </w:t>
      </w:r>
      <w:r w:rsidRPr="002A3C9D">
        <w:rPr>
          <w:sz w:val="16"/>
        </w:rPr>
        <w:t>traces the importance of the trope of extinction for contemporary settler-colonial literature, with a focus on South Africa, Canada, and Australia. It explores variations in how</w:t>
      </w:r>
      <w:r>
        <w:rPr>
          <w:sz w:val="16"/>
        </w:rPr>
        <w:t xml:space="preserve"> </w:t>
      </w:r>
      <w:r w:rsidRPr="002A3C9D">
        <w:rPr>
          <w:sz w:val="16"/>
        </w:rPr>
        <w:t>the death of settler colonialism is conceptualized, drawing a distinction between historio-civilizational narratives of the rise and fall of empires, and a species-oriented</w:t>
      </w:r>
      <w:r>
        <w:rPr>
          <w:sz w:val="16"/>
        </w:rPr>
        <w:t xml:space="preserve"> </w:t>
      </w:r>
      <w:r w:rsidRPr="002A3C9D">
        <w:rPr>
          <w:sz w:val="16"/>
        </w:rPr>
        <w:t>notion of extinction that draws force from public anxiety about climate change – an invocation that adds another level of ambivalence by drawing on ‘rational’ fears for the future</w:t>
      </w:r>
      <w:r>
        <w:rPr>
          <w:sz w:val="16"/>
        </w:rPr>
        <w:t xml:space="preserve"> </w:t>
      </w:r>
      <w:r w:rsidRPr="002A3C9D">
        <w:rPr>
          <w:sz w:val="16"/>
        </w:rPr>
        <w:t>(because climate change may well render the planet uninhabitable to humans) in order to</w:t>
      </w:r>
      <w:r>
        <w:rPr>
          <w:sz w:val="16"/>
        </w:rPr>
        <w:t xml:space="preserve"> </w:t>
      </w:r>
      <w:r w:rsidRPr="002A3C9D">
        <w:rPr>
          <w:sz w:val="16"/>
        </w:rPr>
        <w:t>narrativize a form of social death that, strictly speaking, belongs to a different order of</w:t>
      </w:r>
      <w:r>
        <w:rPr>
          <w:sz w:val="16"/>
        </w:rPr>
        <w:t xml:space="preserve"> </w:t>
      </w:r>
      <w:r w:rsidRPr="002A3C9D">
        <w:rPr>
          <w:sz w:val="16"/>
        </w:rPr>
        <w:t>knowledge altogether. As such, my analysis is intended to draw the attention of settlercolonial studies toward futurity and the ambivalence of settler paranoia, while highlighting</w:t>
      </w:r>
      <w:r>
        <w:rPr>
          <w:sz w:val="16"/>
        </w:rPr>
        <w:t xml:space="preserve"> </w:t>
      </w:r>
      <w:r w:rsidRPr="002A3C9D">
        <w:rPr>
          <w:sz w:val="16"/>
        </w:rPr>
        <w:t>a potential point of cross-fertilization between settler-colonial and eco-critical approaches</w:t>
      </w:r>
      <w:r>
        <w:rPr>
          <w:sz w:val="16"/>
        </w:rPr>
        <w:t xml:space="preserve"> </w:t>
      </w:r>
      <w:r w:rsidRPr="002A3C9D">
        <w:rPr>
          <w:sz w:val="16"/>
        </w:rPr>
        <w:t>to contemporary literature.</w:t>
      </w:r>
      <w:r>
        <w:rPr>
          <w:sz w:val="16"/>
        </w:rPr>
        <w:t xml:space="preserve"> </w:t>
      </w:r>
    </w:p>
    <w:p w14:paraId="68979CA0" w14:textId="77777777" w:rsidR="003C6D31" w:rsidRPr="009E2304" w:rsidRDefault="003C6D31" w:rsidP="003C6D31">
      <w:pPr>
        <w:rPr>
          <w:sz w:val="16"/>
        </w:rPr>
      </w:pPr>
    </w:p>
    <w:p w14:paraId="15B5A3A8" w14:textId="77777777" w:rsidR="003C6D31" w:rsidRPr="003C6D31" w:rsidRDefault="003C6D31" w:rsidP="003C6D31"/>
    <w:p w14:paraId="277EAA4F" w14:textId="109E8155" w:rsidR="004603F8" w:rsidRDefault="004603F8" w:rsidP="004603F8">
      <w:pPr>
        <w:pStyle w:val="Heading3"/>
      </w:pPr>
      <w:r>
        <w:t>BMD Link</w:t>
      </w:r>
    </w:p>
    <w:p w14:paraId="41585A56" w14:textId="77777777" w:rsidR="004603F8" w:rsidRDefault="004603F8" w:rsidP="004603F8">
      <w:pPr>
        <w:pStyle w:val="Heading4"/>
      </w:pPr>
      <w:r>
        <w:t xml:space="preserve">Missile defense systems severely impact indigenous peoples </w:t>
      </w:r>
    </w:p>
    <w:p w14:paraId="758E7393" w14:textId="08071345" w:rsidR="004603F8" w:rsidRDefault="004603F8" w:rsidP="004603F8">
      <w:r w:rsidRPr="00980980">
        <w:rPr>
          <w:rFonts w:eastAsiaTheme="majorEastAsia" w:cstheme="majorBidi"/>
          <w:b/>
          <w:iCs/>
          <w:sz w:val="26"/>
        </w:rPr>
        <w:t xml:space="preserve">Taguacta ’23 </w:t>
      </w:r>
      <w:r>
        <w:t>[J</w:t>
      </w:r>
      <w:r w:rsidRPr="00980980">
        <w:t>oaquin L. Taguacta</w:t>
      </w:r>
      <w:r>
        <w:t xml:space="preserve"> is a Master of Science Management, Doctoral Candidate in Management, and Strategic Leader in Guam.</w:t>
      </w:r>
      <w:r w:rsidRPr="00980980">
        <w:t xml:space="preserve"> Pacific Daily News, </w:t>
      </w:r>
      <w:r>
        <w:t>7-4-2023</w:t>
      </w:r>
      <w:r w:rsidRPr="00980980">
        <w:t xml:space="preserve">, "Letter: Impact of planned Missile Defense System on Guam's culture, indigenous land rights", guampdn, </w:t>
      </w:r>
      <w:r w:rsidRPr="00833E13">
        <w:t>https://www.guampdn.com/opinion/letter-impact-of-planned-missile-defense-system-on-guams-culture-indigenous-land-rights/article_15ac719a-1a37-11ee-9c20-338a832f6538.html</w:t>
      </w:r>
      <w:r>
        <w:t>]</w:t>
      </w:r>
    </w:p>
    <w:p w14:paraId="74F4C28A" w14:textId="77777777" w:rsidR="004603F8" w:rsidRPr="00BC0164" w:rsidRDefault="004603F8" w:rsidP="004603F8">
      <w:pPr>
        <w:rPr>
          <w:u w:val="single"/>
        </w:rPr>
      </w:pPr>
      <w:r w:rsidRPr="00552118">
        <w:rPr>
          <w:rStyle w:val="Emphasis"/>
          <w:b w:val="0"/>
          <w:bCs/>
          <w:highlight w:val="cyan"/>
        </w:rPr>
        <w:t>One</w:t>
      </w:r>
      <w:r w:rsidRPr="003A1B75">
        <w:rPr>
          <w:rStyle w:val="StyleUnderline"/>
        </w:rPr>
        <w:t xml:space="preserve"> of the foremost </w:t>
      </w:r>
      <w:r w:rsidRPr="00552118">
        <w:rPr>
          <w:rStyle w:val="Emphasis"/>
          <w:b w:val="0"/>
          <w:bCs/>
          <w:highlight w:val="cyan"/>
        </w:rPr>
        <w:t>concern</w:t>
      </w:r>
      <w:r w:rsidRPr="00764686">
        <w:rPr>
          <w:rStyle w:val="StyleUnderline"/>
        </w:rPr>
        <w:t>s</w:t>
      </w:r>
      <w:r w:rsidRPr="003A1B75">
        <w:rPr>
          <w:rStyle w:val="StyleUnderline"/>
        </w:rPr>
        <w:t xml:space="preserve"> </w:t>
      </w:r>
      <w:r w:rsidRPr="00552118">
        <w:rPr>
          <w:rStyle w:val="StyleUnderline"/>
          <w:highlight w:val="cyan"/>
        </w:rPr>
        <w:t>is</w:t>
      </w:r>
      <w:r w:rsidRPr="00980980">
        <w:rPr>
          <w:rStyle w:val="StyleUnderline"/>
        </w:rPr>
        <w:t xml:space="preserve"> the </w:t>
      </w:r>
      <w:r w:rsidRPr="00D71819">
        <w:rPr>
          <w:rStyle w:val="StyleUnderline"/>
        </w:rPr>
        <w:t xml:space="preserve">potential </w:t>
      </w:r>
      <w:r w:rsidRPr="00552118">
        <w:rPr>
          <w:rStyle w:val="Emphasis"/>
          <w:highlight w:val="cyan"/>
        </w:rPr>
        <w:t>disruption</w:t>
      </w:r>
      <w:r w:rsidRPr="00552118">
        <w:rPr>
          <w:rStyle w:val="StyleUnderline"/>
          <w:highlight w:val="cyan"/>
        </w:rPr>
        <w:t xml:space="preserve"> to sacred sites</w:t>
      </w:r>
      <w:r w:rsidRPr="00980980">
        <w:rPr>
          <w:rStyle w:val="StyleUnderline"/>
        </w:rPr>
        <w:t xml:space="preserve"> and ancestral lands. </w:t>
      </w:r>
      <w:r w:rsidRPr="00552118">
        <w:rPr>
          <w:rStyle w:val="StyleUnderline"/>
          <w:highlight w:val="cyan"/>
        </w:rPr>
        <w:t xml:space="preserve">Guam’s </w:t>
      </w:r>
      <w:r w:rsidRPr="007268AC">
        <w:rPr>
          <w:rStyle w:val="StyleUnderline"/>
        </w:rPr>
        <w:t>indigenous</w:t>
      </w:r>
      <w:r w:rsidRPr="00552118">
        <w:rPr>
          <w:rStyle w:val="StyleUnderline"/>
          <w:highlight w:val="cyan"/>
        </w:rPr>
        <w:t xml:space="preserve"> CHamoru people have </w:t>
      </w:r>
      <w:r w:rsidRPr="007268AC">
        <w:rPr>
          <w:rStyle w:val="StyleUnderline"/>
        </w:rPr>
        <w:t xml:space="preserve">a </w:t>
      </w:r>
      <w:r w:rsidRPr="00552118">
        <w:rPr>
          <w:rStyle w:val="Emphasis"/>
          <w:highlight w:val="cyan"/>
        </w:rPr>
        <w:t xml:space="preserve">deep connection </w:t>
      </w:r>
      <w:r w:rsidRPr="00552118">
        <w:rPr>
          <w:rStyle w:val="StyleUnderline"/>
          <w:highlight w:val="cyan"/>
        </w:rPr>
        <w:t xml:space="preserve">to </w:t>
      </w:r>
      <w:r w:rsidRPr="007268AC">
        <w:rPr>
          <w:rStyle w:val="StyleUnderline"/>
        </w:rPr>
        <w:t>their</w:t>
      </w:r>
      <w:r w:rsidRPr="00552118">
        <w:rPr>
          <w:rStyle w:val="StyleUnderline"/>
          <w:highlight w:val="cyan"/>
        </w:rPr>
        <w:t xml:space="preserve"> land</w:t>
      </w:r>
      <w:r w:rsidRPr="00980980">
        <w:rPr>
          <w:rStyle w:val="StyleUnderline"/>
        </w:rPr>
        <w:t>, which is intertwined with their cultural practices, history and spirituality.</w:t>
      </w:r>
    </w:p>
    <w:p w14:paraId="6CD816F3" w14:textId="77777777" w:rsidR="004603F8" w:rsidRPr="00D71819" w:rsidRDefault="004603F8" w:rsidP="004603F8">
      <w:pPr>
        <w:rPr>
          <w:sz w:val="14"/>
        </w:rPr>
      </w:pPr>
      <w:r w:rsidRPr="00D71819">
        <w:rPr>
          <w:sz w:val="14"/>
        </w:rPr>
        <w:t>Candidate sites for enhanced integrated air and missile defense system components are shown. The Missile Defense Agency and the Army need to strategically locate and integrate various components of the system at multiple sites around Guam. If military property is not available, nonfederal land may be needed.</w:t>
      </w:r>
    </w:p>
    <w:p w14:paraId="38F55AFE" w14:textId="77777777" w:rsidR="004603F8" w:rsidRPr="00D71819" w:rsidRDefault="004603F8" w:rsidP="004603F8">
      <w:pPr>
        <w:rPr>
          <w:sz w:val="14"/>
        </w:rPr>
      </w:pPr>
      <w:r w:rsidRPr="00D71819">
        <w:rPr>
          <w:sz w:val="14"/>
        </w:rPr>
        <w:t>Department of Defense photo</w:t>
      </w:r>
    </w:p>
    <w:p w14:paraId="37B09FB6" w14:textId="77777777" w:rsidR="004603F8" w:rsidRPr="00980980" w:rsidRDefault="004603F8" w:rsidP="004603F8">
      <w:pPr>
        <w:rPr>
          <w:rStyle w:val="StyleUnderline"/>
        </w:rPr>
      </w:pPr>
      <w:r w:rsidRPr="00980980">
        <w:rPr>
          <w:rStyle w:val="StyleUnderline"/>
        </w:rPr>
        <w:t xml:space="preserve">The </w:t>
      </w:r>
      <w:r w:rsidRPr="00552118">
        <w:rPr>
          <w:rStyle w:val="StyleUnderline"/>
          <w:highlight w:val="cyan"/>
        </w:rPr>
        <w:t>installation of</w:t>
      </w:r>
      <w:r w:rsidRPr="00980980">
        <w:rPr>
          <w:rStyle w:val="StyleUnderline"/>
        </w:rPr>
        <w:t xml:space="preserve"> a </w:t>
      </w:r>
      <w:r w:rsidRPr="00552118">
        <w:rPr>
          <w:rStyle w:val="StyleUnderline"/>
          <w:highlight w:val="cyan"/>
        </w:rPr>
        <w:t>missile defense</w:t>
      </w:r>
      <w:r w:rsidRPr="00980980">
        <w:rPr>
          <w:rStyle w:val="StyleUnderline"/>
        </w:rPr>
        <w:t xml:space="preserve"> system </w:t>
      </w:r>
      <w:r w:rsidRPr="00552118">
        <w:rPr>
          <w:rStyle w:val="StyleUnderline"/>
          <w:highlight w:val="cyan"/>
        </w:rPr>
        <w:t xml:space="preserve">may require </w:t>
      </w:r>
      <w:r w:rsidRPr="007268AC">
        <w:rPr>
          <w:rStyle w:val="StyleUnderline"/>
        </w:rPr>
        <w:t xml:space="preserve">the use of </w:t>
      </w:r>
      <w:r w:rsidRPr="00552118">
        <w:rPr>
          <w:rStyle w:val="StyleUnderline"/>
          <w:highlight w:val="cyan"/>
        </w:rPr>
        <w:t xml:space="preserve">significant </w:t>
      </w:r>
      <w:r w:rsidRPr="007268AC">
        <w:rPr>
          <w:rStyle w:val="StyleUnderline"/>
        </w:rPr>
        <w:t xml:space="preserve">areas of </w:t>
      </w:r>
      <w:r w:rsidRPr="00552118">
        <w:rPr>
          <w:rStyle w:val="StyleUnderline"/>
          <w:highlight w:val="cyan"/>
        </w:rPr>
        <w:t>land</w:t>
      </w:r>
      <w:r w:rsidRPr="00980980">
        <w:rPr>
          <w:rStyle w:val="StyleUnderline"/>
        </w:rPr>
        <w:t xml:space="preserve">, potentially </w:t>
      </w:r>
      <w:r w:rsidRPr="00552118">
        <w:rPr>
          <w:rStyle w:val="StyleUnderline"/>
          <w:highlight w:val="cyan"/>
        </w:rPr>
        <w:t xml:space="preserve">encroaching upon </w:t>
      </w:r>
      <w:r w:rsidRPr="00764686">
        <w:rPr>
          <w:rStyle w:val="StyleUnderline"/>
        </w:rPr>
        <w:t>these</w:t>
      </w:r>
      <w:r w:rsidRPr="00552118">
        <w:rPr>
          <w:rStyle w:val="StyleUnderline"/>
          <w:highlight w:val="cyan"/>
        </w:rPr>
        <w:t xml:space="preserve"> sacred sites</w:t>
      </w:r>
      <w:r w:rsidRPr="00980980">
        <w:rPr>
          <w:rStyle w:val="StyleUnderline"/>
        </w:rPr>
        <w:t xml:space="preserve">. This </w:t>
      </w:r>
      <w:r w:rsidRPr="00552118">
        <w:rPr>
          <w:rStyle w:val="StyleUnderline"/>
          <w:highlight w:val="cyan"/>
        </w:rPr>
        <w:t>poses a</w:t>
      </w:r>
      <w:r w:rsidRPr="00980980">
        <w:rPr>
          <w:rStyle w:val="StyleUnderline"/>
        </w:rPr>
        <w:t xml:space="preserve"> direct </w:t>
      </w:r>
      <w:r w:rsidRPr="00552118">
        <w:rPr>
          <w:rStyle w:val="StyleUnderline"/>
          <w:highlight w:val="cyan"/>
        </w:rPr>
        <w:t>threat to</w:t>
      </w:r>
      <w:r w:rsidRPr="00980980">
        <w:rPr>
          <w:rStyle w:val="StyleUnderline"/>
        </w:rPr>
        <w:t xml:space="preserve"> the preservation of Guam’s cultural identity and can result in the </w:t>
      </w:r>
      <w:r w:rsidRPr="003A1B75">
        <w:rPr>
          <w:rStyle w:val="Emphasis"/>
        </w:rPr>
        <w:t xml:space="preserve">erosion of </w:t>
      </w:r>
      <w:r w:rsidRPr="005D6F88">
        <w:rPr>
          <w:rStyle w:val="Emphasis"/>
          <w:highlight w:val="cyan"/>
        </w:rPr>
        <w:t xml:space="preserve">the CHamoru </w:t>
      </w:r>
      <w:r w:rsidRPr="00552118">
        <w:rPr>
          <w:rStyle w:val="Emphasis"/>
          <w:highlight w:val="cyan"/>
        </w:rPr>
        <w:t>people’s</w:t>
      </w:r>
      <w:r w:rsidRPr="00552118">
        <w:rPr>
          <w:rStyle w:val="StyleUnderline"/>
          <w:highlight w:val="cyan"/>
        </w:rPr>
        <w:t xml:space="preserve"> connection to their heritage</w:t>
      </w:r>
      <w:r w:rsidRPr="00980980">
        <w:rPr>
          <w:rStyle w:val="StyleUnderline"/>
        </w:rPr>
        <w:t>.</w:t>
      </w:r>
    </w:p>
    <w:p w14:paraId="0DEBD001" w14:textId="77777777" w:rsidR="004603F8" w:rsidRPr="00D71819" w:rsidRDefault="004603F8" w:rsidP="004603F8">
      <w:pPr>
        <w:rPr>
          <w:sz w:val="14"/>
        </w:rPr>
      </w:pPr>
      <w:r w:rsidRPr="00D71819">
        <w:rPr>
          <w:sz w:val="14"/>
        </w:rPr>
        <w:t xml:space="preserve">Moreover, </w:t>
      </w:r>
      <w:r w:rsidRPr="00980980">
        <w:rPr>
          <w:rStyle w:val="StyleUnderline"/>
        </w:rPr>
        <w:t xml:space="preserve">the construction and operation of </w:t>
      </w:r>
      <w:r w:rsidRPr="00552118">
        <w:rPr>
          <w:rStyle w:val="StyleUnderline"/>
          <w:highlight w:val="cyan"/>
        </w:rPr>
        <w:t xml:space="preserve">the missile defense system could lead to </w:t>
      </w:r>
      <w:r w:rsidRPr="00552118">
        <w:rPr>
          <w:rStyle w:val="Emphasis"/>
          <w:highlight w:val="cyan"/>
        </w:rPr>
        <w:t>environmental degradation</w:t>
      </w:r>
      <w:r w:rsidRPr="00552118">
        <w:rPr>
          <w:rStyle w:val="StyleUnderline"/>
          <w:highlight w:val="cyan"/>
        </w:rPr>
        <w:t>,</w:t>
      </w:r>
      <w:r w:rsidRPr="00980980">
        <w:rPr>
          <w:rStyle w:val="StyleUnderline"/>
        </w:rPr>
        <w:t xml:space="preserve"> which further impacts </w:t>
      </w:r>
      <w:r w:rsidRPr="00552118">
        <w:rPr>
          <w:rStyle w:val="StyleUnderline"/>
          <w:highlight w:val="cyan"/>
        </w:rPr>
        <w:t>Guam’s</w:t>
      </w:r>
      <w:r w:rsidRPr="00980980">
        <w:rPr>
          <w:rStyle w:val="StyleUnderline"/>
        </w:rPr>
        <w:t xml:space="preserve"> cultural practices and indigenous rights.</w:t>
      </w:r>
    </w:p>
    <w:p w14:paraId="2A976366" w14:textId="77777777" w:rsidR="004603F8" w:rsidRPr="00D71819" w:rsidRDefault="004603F8" w:rsidP="004603F8">
      <w:pPr>
        <w:rPr>
          <w:sz w:val="14"/>
        </w:rPr>
      </w:pPr>
      <w:r w:rsidRPr="00BC0164">
        <w:rPr>
          <w:rStyle w:val="StyleUnderline"/>
        </w:rPr>
        <w:t xml:space="preserve">The island’s </w:t>
      </w:r>
      <w:r w:rsidRPr="00552118">
        <w:rPr>
          <w:rStyle w:val="StyleUnderline"/>
          <w:highlight w:val="cyan"/>
        </w:rPr>
        <w:t>natural resources</w:t>
      </w:r>
      <w:r w:rsidRPr="00980980">
        <w:rPr>
          <w:rStyle w:val="StyleUnderline"/>
        </w:rPr>
        <w:t>, such as forests, rivers and marine ecosystems</w:t>
      </w:r>
      <w:r w:rsidRPr="00552118">
        <w:rPr>
          <w:rStyle w:val="StyleUnderline"/>
          <w:highlight w:val="cyan"/>
        </w:rPr>
        <w:t>, hold</w:t>
      </w:r>
      <w:r w:rsidRPr="00EF3404">
        <w:rPr>
          <w:rStyle w:val="StyleUnderline"/>
        </w:rPr>
        <w:t xml:space="preserve"> </w:t>
      </w:r>
      <w:r w:rsidRPr="00EF3404">
        <w:rPr>
          <w:rStyle w:val="Emphasis"/>
        </w:rPr>
        <w:t xml:space="preserve">immense </w:t>
      </w:r>
      <w:r w:rsidRPr="00552118">
        <w:rPr>
          <w:rStyle w:val="Emphasis"/>
          <w:highlight w:val="cyan"/>
        </w:rPr>
        <w:t>significance</w:t>
      </w:r>
      <w:r w:rsidRPr="00552118">
        <w:rPr>
          <w:rStyle w:val="StyleUnderline"/>
          <w:highlight w:val="cyan"/>
        </w:rPr>
        <w:t xml:space="preserve"> for the CHamoru</w:t>
      </w:r>
      <w:r w:rsidRPr="00980980">
        <w:rPr>
          <w:rStyle w:val="StyleUnderline"/>
        </w:rPr>
        <w:t xml:space="preserve"> community. Any </w:t>
      </w:r>
      <w:r w:rsidRPr="00552118">
        <w:rPr>
          <w:rStyle w:val="StyleUnderline"/>
          <w:highlight w:val="cyan"/>
        </w:rPr>
        <w:t>harm caused</w:t>
      </w:r>
      <w:r w:rsidRPr="00980980">
        <w:rPr>
          <w:rStyle w:val="StyleUnderline"/>
        </w:rPr>
        <w:t xml:space="preserve"> to these resources </w:t>
      </w:r>
      <w:r w:rsidRPr="00552118">
        <w:rPr>
          <w:rStyle w:val="StyleUnderline"/>
          <w:highlight w:val="cyan"/>
        </w:rPr>
        <w:t>can disrupt traditional</w:t>
      </w:r>
      <w:r w:rsidRPr="00980980">
        <w:rPr>
          <w:rStyle w:val="StyleUnderline"/>
        </w:rPr>
        <w:t xml:space="preserve"> subsistence </w:t>
      </w:r>
      <w:r w:rsidRPr="00552118">
        <w:rPr>
          <w:rStyle w:val="Emphasis"/>
          <w:b w:val="0"/>
          <w:bCs/>
          <w:highlight w:val="cyan"/>
        </w:rPr>
        <w:t>practices</w:t>
      </w:r>
      <w:r w:rsidRPr="00980980">
        <w:rPr>
          <w:rStyle w:val="StyleUnderline"/>
        </w:rPr>
        <w:t xml:space="preserve">, damage biodiversity </w:t>
      </w:r>
      <w:r w:rsidRPr="00552118">
        <w:rPr>
          <w:rStyle w:val="StyleUnderline"/>
          <w:highlight w:val="cyan"/>
        </w:rPr>
        <w:t>and</w:t>
      </w:r>
      <w:r w:rsidRPr="00980980">
        <w:rPr>
          <w:rStyle w:val="StyleUnderline"/>
        </w:rPr>
        <w:t xml:space="preserve"> undermine </w:t>
      </w:r>
      <w:r w:rsidRPr="00552118">
        <w:rPr>
          <w:rStyle w:val="StyleUnderline"/>
          <w:highlight w:val="cyan"/>
        </w:rPr>
        <w:t>the</w:t>
      </w:r>
      <w:r w:rsidRPr="00980980">
        <w:rPr>
          <w:rStyle w:val="StyleUnderline"/>
        </w:rPr>
        <w:t xml:space="preserve"> overall </w:t>
      </w:r>
      <w:r w:rsidRPr="00552118">
        <w:rPr>
          <w:rStyle w:val="StyleUnderline"/>
          <w:highlight w:val="cyan"/>
        </w:rPr>
        <w:t>well-being of the indigenous population</w:t>
      </w:r>
      <w:r w:rsidRPr="00D71819">
        <w:rPr>
          <w:sz w:val="14"/>
        </w:rPr>
        <w:t>.</w:t>
      </w:r>
    </w:p>
    <w:p w14:paraId="0CCCF9E7" w14:textId="77777777" w:rsidR="004603F8" w:rsidRDefault="004603F8" w:rsidP="004603F8">
      <w:pPr>
        <w:rPr>
          <w:rStyle w:val="Emphasis"/>
        </w:rPr>
      </w:pPr>
      <w:r w:rsidRPr="00D71819">
        <w:rPr>
          <w:sz w:val="14"/>
        </w:rPr>
        <w:t>The missile defense system’s potential impact on cultural traditions and livelihoods should not be underestimated either. Guam’s indigenous communities rely on fishing, agriculture and other traditional practices for sustenance and cultural continuity</w:t>
      </w:r>
      <w:r w:rsidRPr="00980980">
        <w:rPr>
          <w:rStyle w:val="StyleUnderline"/>
        </w:rPr>
        <w:t xml:space="preserve">. </w:t>
      </w:r>
      <w:r w:rsidRPr="00BC0164">
        <w:rPr>
          <w:rStyle w:val="StyleUnderline"/>
        </w:rPr>
        <w:t xml:space="preserve">The presence of </w:t>
      </w:r>
      <w:r w:rsidRPr="00EF3404">
        <w:rPr>
          <w:rStyle w:val="StyleUnderline"/>
        </w:rPr>
        <w:t xml:space="preserve">a high-profile </w:t>
      </w:r>
      <w:r w:rsidRPr="00552118">
        <w:rPr>
          <w:rStyle w:val="StyleUnderline"/>
          <w:highlight w:val="cyan"/>
        </w:rPr>
        <w:t xml:space="preserve">military installation may introduce changes in the local </w:t>
      </w:r>
      <w:r w:rsidRPr="00BC0164">
        <w:rPr>
          <w:rStyle w:val="StyleUnderline"/>
        </w:rPr>
        <w:t xml:space="preserve">economy and societal </w:t>
      </w:r>
      <w:r w:rsidRPr="00552118">
        <w:rPr>
          <w:rStyle w:val="StyleUnderline"/>
          <w:highlight w:val="cyan"/>
        </w:rPr>
        <w:t>dynamics</w:t>
      </w:r>
      <w:r w:rsidRPr="00D71819">
        <w:rPr>
          <w:sz w:val="14"/>
        </w:rPr>
        <w:t>, potentially leading to the marginalization of traditional industries and cultural practices</w:t>
      </w:r>
      <w:r w:rsidRPr="00980980">
        <w:rPr>
          <w:rStyle w:val="StyleUnderline"/>
        </w:rPr>
        <w:t xml:space="preserve">. </w:t>
      </w:r>
      <w:r w:rsidRPr="00552118">
        <w:rPr>
          <w:rStyle w:val="StyleUnderline"/>
          <w:highlight w:val="cyan"/>
        </w:rPr>
        <w:t xml:space="preserve">This can result in </w:t>
      </w:r>
      <w:r w:rsidRPr="00BC0164">
        <w:rPr>
          <w:rStyle w:val="StyleUnderline"/>
        </w:rPr>
        <w:t>the</w:t>
      </w:r>
      <w:r w:rsidRPr="00447D51">
        <w:rPr>
          <w:rStyle w:val="StyleUnderline"/>
          <w:highlight w:val="cyan"/>
        </w:rPr>
        <w:t xml:space="preserve"> </w:t>
      </w:r>
      <w:r w:rsidRPr="00552118">
        <w:rPr>
          <w:rStyle w:val="Emphasis"/>
          <w:highlight w:val="cyan"/>
        </w:rPr>
        <w:t>loss of traditional knowledge</w:t>
      </w:r>
      <w:r w:rsidRPr="00552118">
        <w:rPr>
          <w:rStyle w:val="StyleUnderline"/>
          <w:highlight w:val="cyan"/>
        </w:rPr>
        <w:t>,</w:t>
      </w:r>
      <w:r w:rsidRPr="00980980">
        <w:rPr>
          <w:rStyle w:val="StyleUnderline"/>
        </w:rPr>
        <w:t xml:space="preserve"> intergenerational transmission of skills </w:t>
      </w:r>
      <w:r w:rsidRPr="00552118">
        <w:rPr>
          <w:rStyle w:val="StyleUnderline"/>
          <w:highlight w:val="cyan"/>
        </w:rPr>
        <w:t xml:space="preserve">and </w:t>
      </w:r>
      <w:r w:rsidRPr="00BC0164">
        <w:rPr>
          <w:rStyle w:val="StyleUnderline"/>
        </w:rPr>
        <w:t>the</w:t>
      </w:r>
      <w:r w:rsidRPr="00552118">
        <w:rPr>
          <w:rStyle w:val="StyleUnderline"/>
          <w:highlight w:val="cyan"/>
        </w:rPr>
        <w:t xml:space="preserve"> </w:t>
      </w:r>
      <w:r w:rsidRPr="00552118">
        <w:rPr>
          <w:rStyle w:val="Emphasis"/>
          <w:highlight w:val="cyan"/>
        </w:rPr>
        <w:t>erosion of cultural diversity.</w:t>
      </w:r>
    </w:p>
    <w:p w14:paraId="2E9BCF16" w14:textId="5A133D78" w:rsidR="004603F8" w:rsidRDefault="004603F8" w:rsidP="004603F8">
      <w:pPr>
        <w:rPr>
          <w:rStyle w:val="StyleUnderline"/>
        </w:rPr>
      </w:pPr>
      <w:r w:rsidRPr="005D6F88">
        <w:rPr>
          <w:sz w:val="16"/>
        </w:rPr>
        <w:t>It is crucial for Guam’s government and the military to engage in meaningful and inclusive consultations with the CHamoru people and indigenous organizations throughout the decision-making process</w:t>
      </w:r>
      <w:r w:rsidRPr="005D6F88">
        <w:rPr>
          <w:rStyle w:val="StyleUnderline"/>
        </w:rPr>
        <w:t xml:space="preserve">. </w:t>
      </w:r>
      <w:r w:rsidRPr="005D6F88">
        <w:rPr>
          <w:rStyle w:val="StyleUnderline"/>
          <w:highlight w:val="cyan"/>
        </w:rPr>
        <w:t xml:space="preserve">Respect for </w:t>
      </w:r>
      <w:r w:rsidRPr="005D6F88">
        <w:rPr>
          <w:rStyle w:val="Emphasis"/>
          <w:highlight w:val="cyan"/>
        </w:rPr>
        <w:t>indigenous rights</w:t>
      </w:r>
      <w:r w:rsidRPr="005D6F88">
        <w:rPr>
          <w:rStyle w:val="StyleUnderline"/>
          <w:highlight w:val="cyan"/>
        </w:rPr>
        <w:t xml:space="preserve"> and </w:t>
      </w:r>
      <w:r w:rsidRPr="005D6F88">
        <w:rPr>
          <w:rStyle w:val="Emphasis"/>
          <w:highlight w:val="cyan"/>
        </w:rPr>
        <w:t xml:space="preserve">cultural sensitivity </w:t>
      </w:r>
      <w:r w:rsidRPr="005D6F88">
        <w:rPr>
          <w:rStyle w:val="StyleUnderline"/>
          <w:highlight w:val="cyan"/>
        </w:rPr>
        <w:t>must be at the forefront</w:t>
      </w:r>
      <w:r w:rsidRPr="005D6F88">
        <w:rPr>
          <w:rStyle w:val="StyleUnderline"/>
        </w:rPr>
        <w:t xml:space="preserve"> of discussions, ensuring that the concerns and perspectives of the affected communities are heard and genuinely taken into account.</w:t>
      </w:r>
    </w:p>
    <w:p w14:paraId="7BAD9BFD" w14:textId="77777777" w:rsidR="00234A36" w:rsidRPr="007554F0" w:rsidRDefault="00234A36" w:rsidP="00234A36">
      <w:pPr>
        <w:pStyle w:val="Heading4"/>
        <w:rPr>
          <w:rStyle w:val="Style13ptBold"/>
          <w:b/>
          <w:sz w:val="40"/>
          <w:highlight w:val="cyan"/>
        </w:rPr>
      </w:pPr>
      <w:r w:rsidRPr="007554F0">
        <w:t>BMD is settler militarization</w:t>
      </w:r>
      <w:r>
        <w:t xml:space="preserve"> - </w:t>
      </w:r>
      <w:r w:rsidRPr="007554F0">
        <w:t>it weaponizes Indigenous lands and identities to entrench state power, naturalizing colonial control under the guise of defense.</w:t>
      </w:r>
    </w:p>
    <w:p w14:paraId="4E463BA9" w14:textId="11A2E43F" w:rsidR="00234A36" w:rsidRPr="00725427" w:rsidRDefault="00234A36" w:rsidP="00725427">
      <w:r w:rsidRPr="00725427">
        <w:rPr>
          <w:rStyle w:val="Style13ptBold"/>
        </w:rPr>
        <w:t>Vladimirova, 24</w:t>
      </w:r>
      <w:r w:rsidRPr="00725427">
        <w:t xml:space="preserve"> [Vladislava Vladimirova; Senior Lecturer/Associate Professor at Institute for Russian and Eurasian Studies, 01-17-2024, "Continuous Militarization as a Mode of Governance of Indigenous People in the Russian Arctic", No Publication, https://www.cogitatiopress.com/politicsandgovernance/article/view/7505]</w:t>
      </w:r>
    </w:p>
    <w:p w14:paraId="776B9AE2" w14:textId="77777777" w:rsidR="00234A36" w:rsidRDefault="00234A36" w:rsidP="00234A36">
      <w:pPr>
        <w:pStyle w:val="NoSpacing"/>
        <w:rPr>
          <w:rStyle w:val="StyleUnderline"/>
        </w:rPr>
      </w:pPr>
    </w:p>
    <w:p w14:paraId="7621BDCB" w14:textId="77777777" w:rsidR="00234A36" w:rsidRDefault="00234A36" w:rsidP="00234A36">
      <w:pPr>
        <w:pStyle w:val="NoSpacing"/>
        <w:rPr>
          <w:sz w:val="12"/>
        </w:rPr>
      </w:pPr>
      <w:r w:rsidRPr="00777E66">
        <w:rPr>
          <w:rStyle w:val="StyleUnderline"/>
        </w:rPr>
        <w:t xml:space="preserve">A </w:t>
      </w:r>
      <w:r w:rsidRPr="00397C66">
        <w:rPr>
          <w:rStyle w:val="Emphasis"/>
        </w:rPr>
        <w:t>common epistemological premise of research with Indigenous people</w:t>
      </w:r>
      <w:r w:rsidRPr="00777E66">
        <w:rPr>
          <w:rStyle w:val="StyleUnderline"/>
        </w:rPr>
        <w:t xml:space="preserve"> in Russia is that state governance </w:t>
      </w:r>
      <w:r w:rsidRPr="00397C66">
        <w:rPr>
          <w:rStyle w:val="Emphasis"/>
        </w:rPr>
        <w:t>is grounded in domination, economic exploitation, and environmental injustice</w:t>
      </w:r>
      <w:r w:rsidRPr="00176E05">
        <w:rPr>
          <w:sz w:val="12"/>
        </w:rPr>
        <w:t xml:space="preserve"> (Donahoe, 2009). </w:t>
      </w:r>
      <w:r w:rsidRPr="00777E66">
        <w:rPr>
          <w:rStyle w:val="StyleUnderline"/>
        </w:rPr>
        <w:t>Scholars h</w:t>
      </w:r>
      <w:r w:rsidRPr="00397C66">
        <w:rPr>
          <w:rStyle w:val="Emphasis"/>
        </w:rPr>
        <w:t xml:space="preserve">ave provided </w:t>
      </w:r>
      <w:r w:rsidRPr="00777E66">
        <w:rPr>
          <w:rStyle w:val="StyleUnderline"/>
        </w:rPr>
        <w:t xml:space="preserve">elaborate accounts of the </w:t>
      </w:r>
      <w:r w:rsidRPr="00397C66">
        <w:rPr>
          <w:rStyle w:val="Emphasis"/>
        </w:rPr>
        <w:t>Indigenous peoples’ suffering</w:t>
      </w:r>
      <w:r w:rsidRPr="00777E66">
        <w:rPr>
          <w:rStyle w:val="StyleUnderline"/>
        </w:rPr>
        <w:t xml:space="preserve"> and resistance</w:t>
      </w:r>
      <w:r w:rsidRPr="00176E05">
        <w:rPr>
          <w:sz w:val="12"/>
        </w:rPr>
        <w:t xml:space="preserve"> (Anderson, 2000). In this context, the support of Indigenous </w:t>
      </w:r>
      <w:r w:rsidRPr="00397C66">
        <w:rPr>
          <w:rStyle w:val="Emphasis"/>
        </w:rPr>
        <w:t xml:space="preserve">organizations </w:t>
      </w:r>
      <w:r w:rsidRPr="00176E05">
        <w:rPr>
          <w:sz w:val="12"/>
        </w:rPr>
        <w:t xml:space="preserve">and individuals for the Russian war in Ukraine raises many questions. Indigenous people seem not only loyal to Russian authorities but also </w:t>
      </w:r>
      <w:r w:rsidRPr="00397C66">
        <w:rPr>
          <w:rStyle w:val="Emphasis"/>
        </w:rPr>
        <w:t>willing to make huge sacrifices, including the loss of Indigenous lives</w:t>
      </w:r>
      <w:r w:rsidRPr="00176E05">
        <w:rPr>
          <w:sz w:val="12"/>
        </w:rPr>
        <w:t xml:space="preserve">. In this article, I cast light on this contradiction by analysing ethnographic data collected between 1996 and 2017 that uncovers how </w:t>
      </w:r>
      <w:r w:rsidRPr="00397C66">
        <w:rPr>
          <w:rStyle w:val="Emphasis"/>
        </w:rPr>
        <w:t>militarization</w:t>
      </w:r>
      <w:r w:rsidRPr="00777E66">
        <w:t xml:space="preserve"> in Russia </w:t>
      </w:r>
      <w:r w:rsidRPr="00176E05">
        <w:rPr>
          <w:rStyle w:val="Emphasis"/>
        </w:rPr>
        <w:t>is a realm for governance of people and land and produces Indigenous subjectivities that are more likely to live with, tolerate, and accept war</w:t>
      </w:r>
      <w:r w:rsidRPr="00777E66">
        <w:t>.</w:t>
      </w:r>
      <w:r w:rsidRPr="00176E05">
        <w:rPr>
          <w:sz w:val="12"/>
        </w:rPr>
        <w:t xml:space="preserve"> Kola Peninsula, the geographical region of this study, is a borderland with Finland and Norway and a key part of a heavily militarized area known as Russia’s Barents Sea bastion (Regehr, 2023). Russia’s Northern Fleet is located there with some of the most important ports for servicing nuclear submarines in Gremikha, Zapadnaia Litza, Poliarny, and Vydiaevo. Air force bases Olen’ia and Pechenga, and nuclear missile bases Ostrovnoi and Severomorsk, were constructed in the 1950s–1960s, and after a period of decline in the 1990s are now being rebuilt (Melino et al., 2020). Reorganizations in 2010 and 2014 elevated the status of the Northern Fleet and made the region the headquarters of Russia’s Arctic military command (Kjellén, 2022). Here, I apply the notion of militarization as described by social scientists: </w:t>
      </w:r>
      <w:r w:rsidRPr="00777E66">
        <w:t xml:space="preserve">A process of social </w:t>
      </w:r>
      <w:r w:rsidRPr="00176E05">
        <w:rPr>
          <w:rStyle w:val="Emphasis"/>
        </w:rPr>
        <w:t xml:space="preserve">and material production by which states apply violence in order to achieve certain results, (such as sovereignty, </w:t>
      </w:r>
      <w:r w:rsidRPr="00725427">
        <w:rPr>
          <w:rStyle w:val="Emphasis"/>
        </w:rPr>
        <w:t>defense</w:t>
      </w:r>
      <w:r w:rsidRPr="00176E05">
        <w:rPr>
          <w:rStyle w:val="Emphasis"/>
        </w:rPr>
        <w:t xml:space="preserve"> or even expansion of state territory)</w:t>
      </w:r>
      <w:r w:rsidRPr="00777E66">
        <w:t xml:space="preserve">, which they present as legitimate (Lutz, 2002). Militarization in the Kola Peninsula </w:t>
      </w:r>
      <w:r w:rsidRPr="00176E05">
        <w:rPr>
          <w:rStyle w:val="Emphasis"/>
        </w:rPr>
        <w:t>has been justified as defending against the West</w:t>
      </w:r>
      <w:r w:rsidRPr="00777E66">
        <w:t xml:space="preserve"> both during the Cold War and during the present war in Ukraine</w:t>
      </w:r>
      <w:r w:rsidRPr="00176E05">
        <w:rPr>
          <w:sz w:val="12"/>
        </w:rPr>
        <w:t xml:space="preserve">. Militarization includes the construction of military infrastructure, and stationing a large number of military personnel in the area. Of equal importance are the long‐term formation of social institutions, knowledge, identity reconstruction, ideology, and values, driven by historical and Communist legacies, that all serve militarization and help justify its purposes and cost (Lankina et al., 2016; Lutz, 2002). </w:t>
      </w:r>
      <w:r w:rsidRPr="00176E05">
        <w:rPr>
          <w:rStyle w:val="Emphasis"/>
        </w:rPr>
        <w:t>Militarism</w:t>
      </w:r>
      <w:r w:rsidRPr="00176E05">
        <w:rPr>
          <w:sz w:val="12"/>
        </w:rPr>
        <w:t xml:space="preserve">, as defined by scholars, </w:t>
      </w:r>
      <w:r w:rsidRPr="00176E05">
        <w:rPr>
          <w:rStyle w:val="Emphasis"/>
        </w:rPr>
        <w:t xml:space="preserve">is </w:t>
      </w:r>
      <w:r w:rsidRPr="00176E05">
        <w:rPr>
          <w:sz w:val="12"/>
        </w:rPr>
        <w:t xml:space="preserve">a much narrower term, attending to how a society forms its values </w:t>
      </w:r>
      <w:r w:rsidRPr="00176E05">
        <w:rPr>
          <w:rStyle w:val="StyleUnderline"/>
          <w:sz w:val="12"/>
        </w:rPr>
        <w:t>around war as</w:t>
      </w:r>
      <w:r w:rsidRPr="00397C66">
        <w:rPr>
          <w:rStyle w:val="StyleUnderline"/>
        </w:rPr>
        <w:t xml:space="preserve"> </w:t>
      </w:r>
      <w:r w:rsidRPr="00176E05">
        <w:rPr>
          <w:rStyle w:val="Emphasis"/>
        </w:rPr>
        <w:t>a way of protecting its sovereignty and security</w:t>
      </w:r>
      <w:r w:rsidRPr="00176E05">
        <w:rPr>
          <w:sz w:val="12"/>
        </w:rPr>
        <w:t>. Milit</w:t>
      </w:r>
      <w:r w:rsidRPr="00176E05">
        <w:rPr>
          <w:rStyle w:val="StyleUnderline"/>
          <w:sz w:val="12"/>
        </w:rPr>
        <w:t>a</w:t>
      </w:r>
      <w:r w:rsidRPr="00176E05">
        <w:rPr>
          <w:sz w:val="12"/>
        </w:rPr>
        <w:t>rism’s focus is o</w:t>
      </w:r>
      <w:r w:rsidRPr="00176E05">
        <w:rPr>
          <w:rStyle w:val="StyleUnderline"/>
          <w:sz w:val="12"/>
        </w:rPr>
        <w:t>n</w:t>
      </w:r>
      <w:r w:rsidRPr="00176E05">
        <w:rPr>
          <w:sz w:val="12"/>
        </w:rPr>
        <w:t xml:space="preserve"> the political sphere </w:t>
      </w:r>
      <w:r w:rsidRPr="00176E05">
        <w:rPr>
          <w:rStyle w:val="Emphasis"/>
        </w:rPr>
        <w:t>and</w:t>
      </w:r>
      <w:r w:rsidRPr="00176E05">
        <w:rPr>
          <w:sz w:val="12"/>
        </w:rPr>
        <w:t xml:space="preserve"> on social transformation driven by war‐centred values, while militarization </w:t>
      </w:r>
      <w:r w:rsidRPr="00176E05">
        <w:rPr>
          <w:rStyle w:val="Emphasis"/>
        </w:rPr>
        <w:t>incorporates both the material and discursive aspects of military domination</w:t>
      </w:r>
      <w:r w:rsidRPr="00176E05">
        <w:rPr>
          <w:sz w:val="12"/>
        </w:rPr>
        <w:t xml:space="preserve"> (Lutz, 2002). In this study I do not distinguish between these terms as I believe that material infrastructure is instrumental in knowledge and value formation (Bruno, 2019). Materiality is a mechanism of state power and is formative of Indigenous subjectivities as much as ideology. Previous studies on post‐communist societies shed light on the power of propaganda and media on social behaviour, public opinion, trust, and attitudes (Ambrosio et al., 2022; Arpino &amp; Obydenkova, 2020; Demchuk et al., 2022; Hall et al., 2022</w:t>
      </w:r>
      <w:r w:rsidRPr="00176E05">
        <w:rPr>
          <w:rStyle w:val="Emphasis"/>
          <w:b w:val="0"/>
          <w:bCs/>
        </w:rPr>
        <w:t>).</w:t>
      </w:r>
      <w:r w:rsidRPr="00176E05">
        <w:rPr>
          <w:rStyle w:val="Emphasis"/>
        </w:rPr>
        <w:t xml:space="preserve"> Indigenous people in the</w:t>
      </w:r>
      <w:r w:rsidRPr="00777E66">
        <w:t xml:space="preserve"> Russian Arctic </w:t>
      </w:r>
      <w:r w:rsidRPr="00176E05">
        <w:rPr>
          <w:rStyle w:val="Emphasis"/>
        </w:rPr>
        <w:t>are</w:t>
      </w:r>
      <w:r w:rsidRPr="00777E66">
        <w:t xml:space="preserve"> influenced both by the historical legacies and the contemporary “information war” of ideological indoctrination. </w:t>
      </w:r>
      <w:r w:rsidRPr="00176E05">
        <w:rPr>
          <w:sz w:val="12"/>
        </w:rPr>
        <w:t xml:space="preserve">Subjectivity is understood in this study as constitutive of governance over Indigenous subjects. </w:t>
      </w:r>
      <w:r w:rsidRPr="00777E66">
        <w:t xml:space="preserve">Subjects are </w:t>
      </w:r>
      <w:r w:rsidRPr="00176E05">
        <w:rPr>
          <w:rStyle w:val="Emphasis"/>
        </w:rPr>
        <w:t>constituted by power, both power over and the power to act</w:t>
      </w:r>
      <w:r w:rsidRPr="00777E66">
        <w:t xml:space="preserve"> </w:t>
      </w:r>
      <w:r w:rsidRPr="00176E05">
        <w:rPr>
          <w:sz w:val="12"/>
        </w:rPr>
        <w:t xml:space="preserve">(Burchell et al., 1991). Subjectivities shape individuals’ will and identity. </w:t>
      </w:r>
      <w:r w:rsidRPr="00176E05">
        <w:rPr>
          <w:rStyle w:val="StyleUnderline"/>
        </w:rPr>
        <w:t>Dominant knowledge and discourses orient subjects in terms of what is “normal” and expected. Subjects internalize a continual reflexive self‐discipline that enforces normality and collective social control over individuals</w:t>
      </w:r>
      <w:r w:rsidRPr="00777E66">
        <w:t xml:space="preserve">. </w:t>
      </w:r>
      <w:r w:rsidRPr="00176E05">
        <w:rPr>
          <w:sz w:val="12"/>
        </w:rPr>
        <w:t xml:space="preserve">Feminist theorists (Butler, 1997) contribute to the analysis of subjectivities by stressing their plural and dynamic character, and how they are constituted by material and embodied practices. Studies on animal subjectivities emphasise the importance of material things within a complex ecology (Holloway, 2007). As Anderson et al. (2017) argue, human relations with animals are inscribed in material infrastructures, such as fences and corrals. In reindeer husbandry, human and animal subjectivities evolve in constant interaction with each other and militarization and its materiality are important factors in the process. Andy Bruno, who writes about environmental subjectivities in Russia, provides a review of research on subjectivity in the region (Bruno, 2019). </w:t>
      </w:r>
      <w:r w:rsidRPr="00176E05">
        <w:rPr>
          <w:rStyle w:val="StyleUnderline"/>
        </w:rPr>
        <w:t>Despite discourses of demilitarization</w:t>
      </w:r>
      <w:r w:rsidRPr="00777E66">
        <w:t xml:space="preserve"> </w:t>
      </w:r>
      <w:r w:rsidRPr="007554F0">
        <w:t xml:space="preserve">in the 1990s, grounded in regional </w:t>
      </w:r>
      <w:r w:rsidRPr="00777E66">
        <w:t>international cooperation for peace and environmental sustainability in the Arctic (Regehr, 2023), Kola Peninsula did not actively move away from militarized governance, partially due to entrenched Communist legacies</w:t>
      </w:r>
      <w:r w:rsidRPr="00176E05">
        <w:rPr>
          <w:sz w:val="12"/>
        </w:rPr>
        <w:t xml:space="preserve">. In this article, I explore continuous militarization by engaging with two phenomena: (a) the impact of fencing off territories for military use and infrastructure, and (b) the impact of nuclear pollution and international cooperation around it. These have been selected as reflecting directly perceived material infrastructure, as well as the more invisible and slowly evolving impact of nuclear pollution on local residents and land users’ environmental knowledge, everyday spatial practices, and bodily activities. I reveal how both visible and invisible infrastructures and impacts of militarization are being normalized as part of the terrain, air, and water, and define human movement and activities in the environment. I discuss how materiality and knowledge are interrelated in maintaining Indigenous subjectivities in line with the objectives of militarization. Following the recent literature on regionalism and its relation to autocracy, propaganda, and Communist legacies (Libman &amp; Obydenkova, 2018; Obydenkova, 2022a; Obydenkova &amp; Libman, 2019), I show how Russia uses its participation in the Barents Euro‐Arctic Region (BEAR), to support the objectives of militarization and justify them among local population. My premise is that continuous militarization, naturalized in the environment and normalized in the bodily and knowledge practices of local residents is being employed by the authorities to solidify the present autocratic regime in the Arctic. Social scientists emphasize the intersectionality of </w:t>
      </w:r>
      <w:r w:rsidRPr="00176E05">
        <w:rPr>
          <w:rStyle w:val="Emphasis"/>
        </w:rPr>
        <w:t>militarization</w:t>
      </w:r>
      <w:r w:rsidRPr="00176E05">
        <w:rPr>
          <w:sz w:val="12"/>
        </w:rPr>
        <w:t xml:space="preserve"> (Enloe, 2000). </w:t>
      </w:r>
      <w:r w:rsidRPr="00777E66">
        <w:t xml:space="preserve">As part of state formation, it </w:t>
      </w:r>
      <w:r w:rsidRPr="00176E05">
        <w:rPr>
          <w:rStyle w:val="Emphasis"/>
        </w:rPr>
        <w:t>produces inequalities along ethnic, cultural, economic, and gender divides</w:t>
      </w:r>
      <w:r w:rsidRPr="00777E66">
        <w:t xml:space="preserve"> </w:t>
      </w:r>
      <w:r w:rsidRPr="00176E05">
        <w:rPr>
          <w:sz w:val="12"/>
        </w:rPr>
        <w:t xml:space="preserve">(Gill, 1997). </w:t>
      </w:r>
      <w:r w:rsidRPr="00EB6EF7">
        <w:rPr>
          <w:rStyle w:val="Emphasis"/>
        </w:rPr>
        <w:t>Discriminatory attitudes towards certain ethnic groups</w:t>
      </w:r>
      <w:r w:rsidRPr="00777E66">
        <w:t xml:space="preserve"> </w:t>
      </w:r>
      <w:r w:rsidRPr="00176E05">
        <w:rPr>
          <w:sz w:val="14"/>
          <w:szCs w:val="14"/>
        </w:rPr>
        <w:t>in Russia</w:t>
      </w:r>
      <w:r w:rsidRPr="00777E66">
        <w:t xml:space="preserve"> are pronounced today</w:t>
      </w:r>
      <w:r w:rsidRPr="00176E05">
        <w:rPr>
          <w:sz w:val="12"/>
        </w:rPr>
        <w:t xml:space="preserve">, as pointed out by studies on historical legacies (Libman &amp; Obydenkova, 2019, 2020). In the Kola Peninsula </w:t>
      </w:r>
      <w:r w:rsidRPr="00EB6EF7">
        <w:rPr>
          <w:rStyle w:val="Emphasis"/>
        </w:rPr>
        <w:t>militarization intersects with processes, such as stereotypical representations of Indigenous culture and individuals as less developed, and of Indigenous economic activities as primitive and incompatible with modern econom</w:t>
      </w:r>
      <w:r w:rsidRPr="00777E66">
        <w:t>y</w:t>
      </w:r>
      <w:r w:rsidRPr="00176E05">
        <w:rPr>
          <w:sz w:val="12"/>
        </w:rPr>
        <w:t xml:space="preserve"> (Vladimirova, 2014). These make excluding territories from reindeer herding for military purposes easier to justify or conceal. This article incorporates ethnographic material collected by the author through numerous trips among Indigenous reindeer herders and village residents in the Kola Peninsula between 2001 and 2014. I quote published data and media sources, and I preserve the anonymity of individuals involved in this research due to personal security reasons. The region has been off‐limit for ethnographic fieldwork for foreigners since 2017, but the period presented here (1990s–2017) is highly relevant for understanding the mechanisms of ongoing militarization with bases being rebuilt and military propaganda strengthened in recent years. In Section 2, I briefly describe reindeer herding in the Kola Peninsula in the light of militarization. Section 3 shows how militarization is an area for spatial practices and social relations among Indigenous reindeer herders. In Section 4, I turn to nuclear pollution as a source of environmental knowledge and spatial practices, but simultaneously of normalization of militarization through international cooperation. </w:t>
      </w:r>
      <w:r w:rsidRPr="00176E05">
        <w:rPr>
          <w:u w:val="single"/>
        </w:rPr>
        <w:t xml:space="preserve">Throughout the article, I analyze how </w:t>
      </w:r>
      <w:r w:rsidRPr="00EB6EF7">
        <w:rPr>
          <w:rStyle w:val="Emphasis"/>
        </w:rPr>
        <w:t>militarism is instilled in Indigenous life activities through materiality and knowledge practices, and</w:t>
      </w:r>
      <w:r w:rsidRPr="00176E05">
        <w:rPr>
          <w:u w:val="single"/>
        </w:rPr>
        <w:t xml:space="preserve"> how it is </w:t>
      </w:r>
      <w:r w:rsidRPr="00EB6EF7">
        <w:rPr>
          <w:rStyle w:val="Emphasis"/>
        </w:rPr>
        <w:t>being normalized</w:t>
      </w:r>
      <w:r w:rsidRPr="00176E05">
        <w:rPr>
          <w:u w:val="single"/>
        </w:rPr>
        <w:t>. This analysis contributes to often overlooked dimensions of regional governance in the Arctic that transformed the life and subjectivities of Indigenous people and aligned them with the military goals of the state</w:t>
      </w:r>
      <w:r w:rsidRPr="00176E05">
        <w:rPr>
          <w:sz w:val="12"/>
        </w:rPr>
        <w:t xml:space="preserve">. Politics and Governance • 2024 • Volume 12 • Article 7505 3 2. Indigenous People and Militarization in the Kola Peninsula Kola Peninsula is the home of the Sami Indigenous minority in Russia. A small group of reindeer herding Komi migrated to the region in late 19th century. These groups continue to be involved in reindeer husbandry today, despite the latter’s insignificant role in the local economy. According to Russian legislation, only groups under 50,000 people who live in their ancestral territories are classified as Small‐Numbered Native Peoples of the North, a category that only Sami fit. This article, however, focuses on phenomena that affect equally Komi and Sami reindeer herders, who share a marginal status and historical legacies of Russian colonization. Despite Russian definitions, I use here Indigenous for both groups, as the concept is applied globally. Other local residents also experience varieties of </w:t>
      </w:r>
      <w:r w:rsidRPr="00EB6EF7">
        <w:rPr>
          <w:rStyle w:val="Emphasis"/>
        </w:rPr>
        <w:t>militarization</w:t>
      </w:r>
      <w:r w:rsidRPr="00176E05">
        <w:rPr>
          <w:sz w:val="12"/>
        </w:rPr>
        <w:t>, but I focus on Indigenous reindeer herders as a strongly marginalized category (Vladimirova, 2006). Reindeer herding was collectivized by the Soviet state and transformed to meet official ideas about the modernization and industrialization of the Arctic. At the time of this research, two reindeer enterprises operated. Cooperative Tundra whose territories border several military bases, is the focus of the present study. According to official documents, it is organized as follows: The reindeer are divided into 9 herds with 1,500–2,000 reindeer each. Herding teams (brigades in local parlance) of 7–9 people take care of each herd. Each brigade has a territory where its herd is supposed to follow its seasonal migration, in most cases over a few hundred kilometres. Despite Soviet ideas of controlled intensive reindeer breeding, at least since the 1990s extensive free‐range herding has been dominant (Vladimirova, 2014). Brigades 3, 4, 5, 6, and 7, located in the north‐western part of the territory are called left‐wing, and ethnic Sami are well represented in them. Brigades 1, 2, 8, and 9 in the eastern part constitute the right‐wing and the majority of herders in them identify as Komi. Once or twice a year each wing jointly drives all brigade herds into a corral for the purposes of counting the animals, marking calves and selecting animals for slaughter. Konstantinov (2023) describes de facto reindeer herding organization of Tundra in the 2020s which shows a further decrease in herds and depopulation of the sector. Militarization and industrialization have been major drivers of territorial planning in the Kola Peninsula. They have caused major transformations of landscapes and spatial and social practices. In addition to the large number of incoming population to service the military and industrial production, they forcefully moved Sami residents of old villages from the Barents Sea coastal area to a smaller number of villages in the interior of the peninsula in the course of the 1950s–1960s (Konstantinov, 2005). In the Census from 2010, Sami numbered approximately 1,600, with the biggest group in the village of Lovozero, and Komi also numbered 1,600. Centralization has contributed to the consolidation of administrative power over local people. Reindeer herders, living and moving about over the territory, have been perceived as a hindrance both to industrial exploitation and militarization</w:t>
      </w:r>
      <w:r w:rsidRPr="00777E66">
        <w:t xml:space="preserve">. </w:t>
      </w:r>
      <w:r w:rsidRPr="00EB6EF7">
        <w:rPr>
          <w:sz w:val="14"/>
          <w:szCs w:val="14"/>
        </w:rPr>
        <w:t>Soviet spatial planning</w:t>
      </w:r>
      <w:r w:rsidRPr="00176E05">
        <w:rPr>
          <w:u w:val="single"/>
        </w:rPr>
        <w:t xml:space="preserve"> </w:t>
      </w:r>
      <w:r w:rsidRPr="00EB6EF7">
        <w:rPr>
          <w:rStyle w:val="Emphasis"/>
        </w:rPr>
        <w:t xml:space="preserve">excluded Indigenous people from large territories with outcomes extending far beyond limitations on movement and land use. This has transformed the economy, culture, and identities, and imposed new knowledge about the surrounding social world, where the Military‐Industrial </w:t>
      </w:r>
      <w:r w:rsidRPr="00EB6EF7">
        <w:rPr>
          <w:rStyle w:val="Emphasis"/>
          <w:sz w:val="14"/>
          <w:szCs w:val="14"/>
        </w:rPr>
        <w:t>Complex</w:t>
      </w:r>
      <w:r w:rsidRPr="00EB6EF7">
        <w:rPr>
          <w:sz w:val="14"/>
          <w:szCs w:val="14"/>
        </w:rPr>
        <w:t xml:space="preserve"> as it is designated in Russia</w:t>
      </w:r>
      <w:r w:rsidRPr="00EB6EF7">
        <w:rPr>
          <w:rStyle w:val="Emphasis"/>
        </w:rPr>
        <w:t>, are a superior power, answerable to their own centralized command and not subject to local administration or police</w:t>
      </w:r>
      <w:r w:rsidRPr="00176E05">
        <w:rPr>
          <w:sz w:val="12"/>
        </w:rPr>
        <w:t xml:space="preserve"> (Hønneland &amp; Jørgensen, 1998). </w:t>
      </w:r>
      <w:r w:rsidRPr="00EB6EF7">
        <w:rPr>
          <w:rStyle w:val="Emphasis"/>
        </w:rPr>
        <w:t>Narratives of Indigenous displacement have become an important part of identity formation and ethnic mobilization among Sami people. Narratives blaming militarization for violence to Indigenous people are common in Indigenous oral culture, as in other parts of the world</w:t>
      </w:r>
      <w:r w:rsidRPr="00777E66">
        <w:t xml:space="preserve"> </w:t>
      </w:r>
      <w:r w:rsidRPr="00176E05">
        <w:rPr>
          <w:sz w:val="12"/>
        </w:rPr>
        <w:t xml:space="preserve">(Kuletz, 2001). Politics and Governance • 2024 • Volume 12 • Article 7505 4 3. Fencing off Territories The visible impacts of militarization in the Kola Peninsula are the partitioning of land, fencing off big territories for military use, and excluding Indigenous people and animals from the land. These processes intersect with major Soviet policies of transformation of Indigenous people in the name of modernization, such as re‐organization of land use and economy, Indigenous social organization, and cultural practices. These have resulted in reconceptualizing reindeer as a species, and transforming ideas about their behaviour, methods of breeding, and economic and cultural importance. Material infrastructure has an important place in this reformation (Anderson et al., 2017). In the sphere of militarization, materiality is of special interest, because for security reasons it is simultaneously hidden from the uninitiated and present in order to maintain the fear of potential enemies. The territory of military installations and personnel is carefully marked off, i.e., fenced, creating a material and symbolic barrier to stop both movement and scrutiny of the uninitiated. In addition to fencing, military facilities and their testing have material impacts on human, animal, and plant populations, through polluting discharges and waste. </w:t>
      </w:r>
      <w:r w:rsidRPr="00EB6EF7">
        <w:rPr>
          <w:rStyle w:val="Emphasis"/>
        </w:rPr>
        <w:t>Militarization’s hazardous nature creates environmental injustice (Gregson &amp; Crang, 2010). Military pollution, such as organic materials, chemicals, and landmines constitute dangerously altered ecosystems that reshape human individuals and communities (Kim, 2016). Fencing off territories from Indigenous use transforms space and creates new spatial configurations</w:t>
      </w:r>
      <w:r w:rsidRPr="00777E66">
        <w:t xml:space="preserve">. </w:t>
      </w:r>
      <w:r w:rsidRPr="00176E05">
        <w:rPr>
          <w:sz w:val="12"/>
        </w:rPr>
        <w:t xml:space="preserve">Knowledge of these militarized landscapes is slowly internalized as people re‐learn the territory and adapt environmental practices and relations. Embodied spatial practices among reindeer and herders who use and know such landscapes best are heavily affected by military infrastructures and personnel. Below in this section, I offer ethnographic examples of spatial knowledge practices shaped by militarization. These narratives both critique and acknowledge complementarity between reindeer herders and the military. Their evaluations also point to the wide acceptance of militarization in life, reindeer economy, and land. Contemporary theory offers a sophisticated analysis of borders’ profound impact on humans and nature (Netz, 2004). Human and animal mobility and knowledge about space and the surrounding world are shaped by human‐created borders (Hodgetts &amp; Lorimer, 2020). One of the most striking forms of fenced‐off military spaces oLooking at the map, later Konstantinov noticed the road continuing for another 25 kilometres to the notorious Olenegorsk Eight. Herders of Brigade 3, called the town Tsar Gorodok (King of Towns), or diminutively “Tsarka,” and pointed to it as the home of most poachers on their herd. It is part of the military base Olen’ia, built in the 1950s as a Russian Navy reconnaissance post, and since 2011 a long‐range aviation base. Konstantinov describes the stretch of road leading to ZATO as empty with military installations visible on both sides: “A huge building with a concavely curved facade was said to have jet‐planes flying out from the various floors”n the Kola Peninsula is the “closed towns” that were hidden on Soviet maps, and designated by numbers instead of names. The existence of ZATO (in Russian, zakrytoe administrativno‐territorial’noe obrazovanie, a closed administrative‐territorial unit) was officially admitted only in the 1990s, but they continued to be under the administration of the Ministry of Defence. Each ZATO is connected to a particular base and provides housing for its personnel’s families (Hønneland &amp; Jørgensen, 1998). While for locals the ban on visits to ZATOs is part of tacit knowledge, anthropologist Yulian Konstantinov describes how in 1995 he and his companion took the road to a town that does not appear on any map in order to see what would happen. A railway line ran parallel to the road and no sign indicated where it led ): A cross‐beam appeared and a sergeant in a navy uniform and a black fur‐hat with ear‐flaps emerged wearily out of a sentry‐box. —You cannot continue from here—he said in Russian—You have to turn back. —What is the name of this town?—Helena asked innocently. —Olenegorsk Eight. In the right‐wing, Brigade 9 is adjacent to the ZATO of Ostrovnoi, or Murmansk‐140. The adjacent Gremikha Naval Base is one of the Soviet Northern Fleet’s main facilities for servicing nuclear submarines. </w:t>
      </w:r>
      <w:r w:rsidRPr="00176E05">
        <w:rPr>
          <w:u w:val="single"/>
        </w:rPr>
        <w:t>The naval base had a considerably decreased budget in the 1990s and early 2000s and the population of the ZATO diminished from 5,032 in the 2002 Census to 2,171 in the 2010 Census. It has been severely affected by the economic crisis where civil budgets of neighbouring administrative units had to fund military personnel and infrastructure (Hønneland &amp; Jørgensen, 1998). At present, the ZATO experiences difficulties in receiving regular food supplies due to its island location and is dependent on small‐scale privately‐arranged deliveries from the coast, that often consist of poached reindeer meat (Konstantinov, 2023). I have collected multiple stories about large‐scale poaching of reindeer by personnel from the military base and town</w:t>
      </w:r>
      <w:r w:rsidRPr="00176E05">
        <w:rPr>
          <w:sz w:val="12"/>
        </w:rPr>
        <w:t xml:space="preserve">. “Voiaki s’eli stado” (“military ate up the herd”) is an often‐repeated phrase in interviews. Most severely affected are animals grazing near the base or accessible by military transport in the summer or snow scooters in the winter. Military personnel reportedly not only use the meat for subsistence but also sell it in nearby cities. The climax of poaching on the herd of Brigade 9 took place in the period between 2002 and 2007. In the winter of 2001, I observed Brigade 9 corral a herd far exceeding 2,000 animals, at that time the largest in Cooperative Tundra. By the winter of 2008, the herd was not readily gathered and its number remained uncertain, but was lower than 1,000 according to the brigade leader. At present, the brigade herd is extinctIn this section, I show how nuclear contamination as an essential but less visible part of militarization, determines social relations and spatial practices and eventually becomes materialized. Sources of nuclear pollution are decommissioned nuclear‐powered submarines, large amounts of spent nuclear fuel, liquid and solid radioactive waste in storage along the coast, the civil nuclear‐powered ice‐breaker fleet, sunken reactors, and accidents, such as the Kursk disaster in 2000, and finally the Kola nuclear power plant (Baklanov &amp; Bergman, 1999). Scholars assert that present contamination on land mainly reflects the contributions from testing on Novaya Zemlya and transfer from sources outside the region by the Atlantic currents, discharges from the nuclear installations in Siberia (Chelyabinsk, Tomsk, and Krasnoyarsk) into the Siberian rivers, and radioactive deposition from Chernobyl (Hanaček &amp; Martinez‐Alier, 2022). Officially reported levels of radiation do not exceed the norms (Bergman, 2001), but territories around military bases can be heavily polluted and constitute a danger to human health (Hanaček &amp; Martinez‐Alier, 2022). In 1982, 700 tons of water containing highly radioactive elements were released into the Barents Sea at Andreevo Bay. </w:t>
      </w:r>
      <w:r w:rsidRPr="00EB6EF7">
        <w:rPr>
          <w:rStyle w:val="Emphasis"/>
        </w:rPr>
        <w:t>Social scientists have so far ignored how Indigenous communities in the Russian Arctic have been affected by</w:t>
      </w:r>
      <w:r w:rsidRPr="00176E05">
        <w:rPr>
          <w:u w:val="single"/>
        </w:rPr>
        <w:t xml:space="preserve"> what Kuletz (2001) calls “</w:t>
      </w:r>
      <w:r w:rsidRPr="00EB6EF7">
        <w:rPr>
          <w:rStyle w:val="Emphasis"/>
        </w:rPr>
        <w:t>state sanctioned violence” to the environment and people in the vicinity of nuclear and militarized landscapes</w:t>
      </w:r>
      <w:r w:rsidRPr="00176E05">
        <w:rPr>
          <w:sz w:val="12"/>
        </w:rPr>
        <w:t xml:space="preserve">. The concept of nuclearism captures the value shift of militarization where humanitarian objectives and suffering of living subjects, human and animal, are deemed insignificant against the values of war. In her research with Indigenous people in America, Kuletz (2001) describes nuclearism as a colonial project, “unofficial internal colonialism”: nuclearism and </w:t>
      </w:r>
      <w:r w:rsidRPr="00176E05">
        <w:rPr>
          <w:rStyle w:val="Emphasis"/>
        </w:rPr>
        <w:t>militarization</w:t>
      </w:r>
      <w:r w:rsidRPr="00176E05">
        <w:rPr>
          <w:sz w:val="12"/>
        </w:rPr>
        <w:t xml:space="preserve"> have contributed to the preservation of colonial domination over Indigenous peoples in the era of alleged decolonization. Military installations and nuclear weapon production and testing tend to be located in territories popularly seen as expansive and empty with little population, like deserts, oceans, and tundra. Those “landscapes of vastness” are the domains of 20th‐century nuclear colonialism: “The violence of militarized and nuclear landscapes are some of the most extreme in the world today—invisible, hidden, unnoticeable for most people—low public profile and high insider’s (government) profile” (Kuletz, 2001, p. 241). These insights are grounded in testimonies and critical voices of the victims of nuclearism, native </w:t>
      </w:r>
    </w:p>
    <w:p w14:paraId="077B11F4" w14:textId="77777777" w:rsidR="00234A36" w:rsidRDefault="00234A36" w:rsidP="00234A36">
      <w:pPr>
        <w:pStyle w:val="NoSpacing"/>
        <w:rPr>
          <w:sz w:val="12"/>
        </w:rPr>
      </w:pPr>
    </w:p>
    <w:p w14:paraId="176C8533" w14:textId="77777777" w:rsidR="00234A36" w:rsidRDefault="00234A36" w:rsidP="00234A36">
      <w:pPr>
        <w:pStyle w:val="NoSpacing"/>
        <w:rPr>
          <w:sz w:val="12"/>
        </w:rPr>
      </w:pPr>
    </w:p>
    <w:p w14:paraId="393EBAE9" w14:textId="77777777" w:rsidR="00234A36" w:rsidRDefault="00234A36" w:rsidP="00234A36">
      <w:pPr>
        <w:pStyle w:val="NoSpacing"/>
        <w:rPr>
          <w:sz w:val="12"/>
        </w:rPr>
      </w:pPr>
    </w:p>
    <w:p w14:paraId="36955E21" w14:textId="77777777" w:rsidR="00234A36" w:rsidRDefault="00234A36" w:rsidP="00234A36">
      <w:pPr>
        <w:pStyle w:val="NoSpacing"/>
        <w:rPr>
          <w:sz w:val="12"/>
        </w:rPr>
      </w:pPr>
    </w:p>
    <w:p w14:paraId="1B48D788" w14:textId="77777777" w:rsidR="00234A36" w:rsidRDefault="00234A36" w:rsidP="00234A36">
      <w:pPr>
        <w:pStyle w:val="NoSpacing"/>
        <w:rPr>
          <w:sz w:val="12"/>
        </w:rPr>
      </w:pPr>
    </w:p>
    <w:p w14:paraId="54813114" w14:textId="77777777" w:rsidR="00234A36" w:rsidRDefault="00234A36" w:rsidP="00234A36">
      <w:pPr>
        <w:pStyle w:val="NoSpacing"/>
        <w:rPr>
          <w:sz w:val="12"/>
        </w:rPr>
      </w:pPr>
    </w:p>
    <w:p w14:paraId="7B44C0B3" w14:textId="77777777" w:rsidR="00234A36" w:rsidRDefault="00234A36" w:rsidP="00234A36">
      <w:pPr>
        <w:pStyle w:val="NoSpacing"/>
        <w:rPr>
          <w:sz w:val="12"/>
        </w:rPr>
      </w:pPr>
    </w:p>
    <w:p w14:paraId="17A19D93" w14:textId="77777777" w:rsidR="00234A36" w:rsidRDefault="00234A36" w:rsidP="00234A36">
      <w:pPr>
        <w:pStyle w:val="NoSpacing"/>
        <w:rPr>
          <w:sz w:val="12"/>
        </w:rPr>
      </w:pPr>
    </w:p>
    <w:p w14:paraId="2E26BE56" w14:textId="77777777" w:rsidR="00234A36" w:rsidRDefault="00234A36" w:rsidP="00234A36">
      <w:pPr>
        <w:pStyle w:val="NoSpacing"/>
        <w:rPr>
          <w:sz w:val="12"/>
        </w:rPr>
      </w:pPr>
    </w:p>
    <w:p w14:paraId="1F60A9FC" w14:textId="77777777" w:rsidR="00234A36" w:rsidRDefault="00234A36" w:rsidP="00234A36">
      <w:pPr>
        <w:pStyle w:val="NoSpacing"/>
        <w:rPr>
          <w:sz w:val="12"/>
        </w:rPr>
      </w:pPr>
    </w:p>
    <w:p w14:paraId="5A65D9A0" w14:textId="77777777" w:rsidR="00234A36" w:rsidRDefault="00234A36" w:rsidP="00234A36">
      <w:pPr>
        <w:pStyle w:val="NoSpacing"/>
        <w:rPr>
          <w:sz w:val="12"/>
        </w:rPr>
      </w:pPr>
    </w:p>
    <w:p w14:paraId="105AA7FE" w14:textId="77777777" w:rsidR="00234A36" w:rsidRDefault="00234A36" w:rsidP="00234A36">
      <w:pPr>
        <w:pStyle w:val="NoSpacing"/>
        <w:rPr>
          <w:sz w:val="12"/>
        </w:rPr>
      </w:pPr>
    </w:p>
    <w:p w14:paraId="00EB7F16" w14:textId="77777777" w:rsidR="00234A36" w:rsidRDefault="00234A36" w:rsidP="00234A36">
      <w:pPr>
        <w:pStyle w:val="NoSpacing"/>
        <w:rPr>
          <w:sz w:val="12"/>
        </w:rPr>
      </w:pPr>
    </w:p>
    <w:p w14:paraId="6577313A" w14:textId="77777777" w:rsidR="00234A36" w:rsidRDefault="00234A36" w:rsidP="00234A36">
      <w:pPr>
        <w:pStyle w:val="NoSpacing"/>
        <w:rPr>
          <w:sz w:val="12"/>
        </w:rPr>
      </w:pPr>
    </w:p>
    <w:p w14:paraId="28A86DCB" w14:textId="77777777" w:rsidR="00234A36" w:rsidRDefault="00234A36" w:rsidP="00234A36">
      <w:pPr>
        <w:pStyle w:val="NoSpacing"/>
        <w:rPr>
          <w:sz w:val="12"/>
        </w:rPr>
      </w:pPr>
    </w:p>
    <w:p w14:paraId="6088BD04" w14:textId="77777777" w:rsidR="00234A36" w:rsidRDefault="00234A36" w:rsidP="00234A36">
      <w:pPr>
        <w:pStyle w:val="NoSpacing"/>
        <w:rPr>
          <w:sz w:val="12"/>
        </w:rPr>
      </w:pPr>
    </w:p>
    <w:p w14:paraId="78C82C19" w14:textId="77777777" w:rsidR="00234A36" w:rsidRDefault="00234A36" w:rsidP="00234A36">
      <w:pPr>
        <w:pStyle w:val="NoSpacing"/>
        <w:rPr>
          <w:sz w:val="12"/>
        </w:rPr>
      </w:pPr>
    </w:p>
    <w:p w14:paraId="3250BFA2" w14:textId="77777777" w:rsidR="00234A36" w:rsidRDefault="00234A36" w:rsidP="00234A36">
      <w:pPr>
        <w:pStyle w:val="NoSpacing"/>
        <w:rPr>
          <w:sz w:val="12"/>
        </w:rPr>
      </w:pPr>
    </w:p>
    <w:p w14:paraId="5ED469C4" w14:textId="77777777" w:rsidR="00234A36" w:rsidRDefault="00234A36" w:rsidP="00234A36">
      <w:pPr>
        <w:pStyle w:val="NoSpacing"/>
        <w:rPr>
          <w:sz w:val="12"/>
        </w:rPr>
      </w:pPr>
    </w:p>
    <w:p w14:paraId="15EA5BB9" w14:textId="77777777" w:rsidR="00234A36" w:rsidRDefault="00234A36" w:rsidP="00234A36">
      <w:pPr>
        <w:pStyle w:val="NoSpacing"/>
        <w:rPr>
          <w:sz w:val="12"/>
        </w:rPr>
      </w:pPr>
    </w:p>
    <w:p w14:paraId="5ACD81AD" w14:textId="77777777" w:rsidR="00234A36" w:rsidRDefault="00234A36" w:rsidP="00234A36">
      <w:pPr>
        <w:pStyle w:val="NoSpacing"/>
        <w:rPr>
          <w:sz w:val="12"/>
        </w:rPr>
      </w:pPr>
    </w:p>
    <w:p w14:paraId="18F4AFE7" w14:textId="77777777" w:rsidR="00234A36" w:rsidRPr="007554F0" w:rsidRDefault="00234A36" w:rsidP="00234A36"/>
    <w:p w14:paraId="2F2A0FD1" w14:textId="77777777" w:rsidR="00234A36" w:rsidRDefault="00234A36" w:rsidP="004603F8">
      <w:pPr>
        <w:rPr>
          <w:rStyle w:val="StyleUnderline"/>
        </w:rPr>
      </w:pPr>
    </w:p>
    <w:p w14:paraId="34315F27" w14:textId="0E1911C7" w:rsidR="003C6D31" w:rsidRDefault="003C6D31" w:rsidP="004603F8">
      <w:pPr>
        <w:pStyle w:val="Heading3"/>
      </w:pPr>
      <w:r>
        <w:t>Militarization Link</w:t>
      </w:r>
    </w:p>
    <w:p w14:paraId="0AC14AD0" w14:textId="77777777" w:rsidR="003C6D31" w:rsidRPr="005B3E04" w:rsidRDefault="003C6D31" w:rsidP="00725427">
      <w:pPr>
        <w:pStyle w:val="Heading4"/>
      </w:pPr>
      <w:r w:rsidRPr="005B3E04">
        <w:t>Militarization of the Arctic undermines Sámi security and accelerates settler colonialism</w:t>
      </w:r>
    </w:p>
    <w:p w14:paraId="345FBEA4" w14:textId="77777777" w:rsidR="003C6D31" w:rsidRPr="005B3E04" w:rsidRDefault="003C6D31" w:rsidP="003C6D31">
      <w:pPr>
        <w:rPr>
          <w:sz w:val="16"/>
        </w:rPr>
      </w:pPr>
      <w:r w:rsidRPr="005B3E04">
        <w:rPr>
          <w:sz w:val="16"/>
        </w:rPr>
        <w:t xml:space="preserve">Laura </w:t>
      </w:r>
      <w:r w:rsidRPr="00725427">
        <w:rPr>
          <w:rStyle w:val="Style13ptBold"/>
        </w:rPr>
        <w:t>Junka-Aikio 25</w:t>
      </w:r>
      <w:r w:rsidRPr="005B3E04">
        <w:rPr>
          <w:b/>
          <w:bCs/>
          <w:sz w:val="28"/>
          <w:szCs w:val="40"/>
        </w:rPr>
        <w:t xml:space="preserve">, </w:t>
      </w:r>
      <w:r w:rsidRPr="007E05D2">
        <w:rPr>
          <w:sz w:val="16"/>
        </w:rPr>
        <w:t>2025</w:t>
      </w:r>
      <w:r w:rsidRPr="005B3E04">
        <w:rPr>
          <w:sz w:val="16"/>
        </w:rPr>
        <w:t>-06-12</w:t>
      </w:r>
      <w:r w:rsidRPr="00A25970">
        <w:rPr>
          <w:sz w:val="16"/>
        </w:rPr>
        <w:t>,</w:t>
      </w:r>
      <w:r w:rsidRPr="005B3E04">
        <w:rPr>
          <w:sz w:val="16"/>
        </w:rPr>
        <w:t xml:space="preserve"> </w:t>
      </w:r>
      <w:r w:rsidRPr="005B3E04">
        <w:rPr>
          <w:sz w:val="18"/>
        </w:rPr>
        <w:t>Professor of Northern Politics and Government at the University of Lapland and researcher at the Tromsø University Museum, University of Tromsø / The Arctic University of Norway</w:t>
      </w:r>
      <w:r>
        <w:rPr>
          <w:sz w:val="16"/>
        </w:rPr>
        <w:t>,</w:t>
      </w:r>
      <w:r w:rsidRPr="00A25970">
        <w:rPr>
          <w:sz w:val="16"/>
        </w:rPr>
        <w:t xml:space="preserve"> "Decolonising Arctic geopolitics and security: Subaltern security dilemmas of the Sámi in times of the green transition and militarisation of the Arctic", Nordic Review of International Studies, https://nris.journal.fi/article/view/156181</w:t>
      </w:r>
    </w:p>
    <w:p w14:paraId="58217271" w14:textId="77777777" w:rsidR="003C6D31" w:rsidRPr="005B3E04" w:rsidRDefault="003C6D31" w:rsidP="003C6D31">
      <w:pPr>
        <w:rPr>
          <w:sz w:val="16"/>
        </w:rPr>
      </w:pPr>
      <w:r w:rsidRPr="005B3E04">
        <w:rPr>
          <w:sz w:val="16"/>
        </w:rPr>
        <w:t>The ongoing Sámi resistance against green colonialism has contributed to a paradigm shift from the  green  to  just green  transition  in  Arctic  social  sciences.  Meanwhile,  another  large  change</w:t>
      </w:r>
      <w:r w:rsidRPr="005B3E04">
        <w:rPr>
          <w:rStyle w:val="StyleUnderline"/>
        </w:rPr>
        <w:t xml:space="preserve">,  </w:t>
      </w:r>
      <w:r w:rsidRPr="005B3E04">
        <w:rPr>
          <w:rStyle w:val="StyleUnderline"/>
          <w:highlight w:val="cyan"/>
        </w:rPr>
        <w:t>remilitarisation</w:t>
      </w:r>
      <w:r w:rsidRPr="005B3E04">
        <w:rPr>
          <w:rStyle w:val="StyleUnderline"/>
        </w:rPr>
        <w:t xml:space="preserve">  and  </w:t>
      </w:r>
      <w:r w:rsidRPr="005B3E04">
        <w:rPr>
          <w:rStyle w:val="StyleUnderline"/>
          <w:highlight w:val="cyan"/>
        </w:rPr>
        <w:t>securitisation</w:t>
      </w:r>
      <w:r w:rsidRPr="005B3E04">
        <w:rPr>
          <w:rStyle w:val="StyleUnderline"/>
        </w:rPr>
        <w:t xml:space="preserve">  </w:t>
      </w:r>
      <w:r w:rsidRPr="005B3E04">
        <w:rPr>
          <w:rStyle w:val="StyleUnderline"/>
          <w:highlight w:val="cyan"/>
        </w:rPr>
        <w:t>of</w:t>
      </w:r>
      <w:r w:rsidRPr="005B3E04">
        <w:rPr>
          <w:rStyle w:val="StyleUnderline"/>
        </w:rPr>
        <w:t xml:space="preserve">  the  </w:t>
      </w:r>
      <w:r w:rsidRPr="005B3E04">
        <w:rPr>
          <w:rStyle w:val="StyleUnderline"/>
          <w:highlight w:val="cyan"/>
        </w:rPr>
        <w:t>Arctic</w:t>
      </w:r>
      <w:r w:rsidRPr="005B3E04">
        <w:rPr>
          <w:rStyle w:val="StyleUnderline"/>
        </w:rPr>
        <w:t xml:space="preserve">  region,  has  gone  largely  unaddressed  despite  the  fact  that  it,  too,  has  a  potentially  very  </w:t>
      </w:r>
      <w:r w:rsidRPr="00D62491">
        <w:rPr>
          <w:rStyle w:val="StyleUnderline"/>
          <w:b/>
          <w:bCs/>
        </w:rPr>
        <w:t>large</w:t>
      </w:r>
      <w:r w:rsidRPr="005B3E04">
        <w:rPr>
          <w:rStyle w:val="StyleUnderline"/>
          <w:b/>
          <w:bCs/>
        </w:rPr>
        <w:t xml:space="preserve">  </w:t>
      </w:r>
      <w:r w:rsidRPr="005B3E04">
        <w:rPr>
          <w:rStyle w:val="StyleUnderline"/>
          <w:b/>
          <w:bCs/>
          <w:highlight w:val="cyan"/>
        </w:rPr>
        <w:t>impact  on  land  use</w:t>
      </w:r>
      <w:r w:rsidRPr="005B3E04">
        <w:rPr>
          <w:rStyle w:val="StyleUnderline"/>
        </w:rPr>
        <w:t xml:space="preserve">  and  </w:t>
      </w:r>
      <w:r w:rsidRPr="005B3E04">
        <w:rPr>
          <w:rStyle w:val="StyleUnderline"/>
          <w:highlight w:val="cyan"/>
        </w:rPr>
        <w:t>regional  development</w:t>
      </w:r>
      <w:r w:rsidRPr="005B3E04">
        <w:rPr>
          <w:rStyle w:val="StyleUnderline"/>
        </w:rPr>
        <w:t xml:space="preserve">  in  the  Arctic.  </w:t>
      </w:r>
      <w:r w:rsidRPr="005B3E04">
        <w:rPr>
          <w:sz w:val="16"/>
        </w:rPr>
        <w:t xml:space="preserve">The  change  is  </w:t>
      </w:r>
      <w:r w:rsidRPr="005B3E04">
        <w:rPr>
          <w:rStyle w:val="StyleUnderline"/>
          <w:b/>
          <w:bCs/>
        </w:rPr>
        <w:t>p</w:t>
      </w:r>
      <w:r w:rsidRPr="005B3E04">
        <w:rPr>
          <w:rStyle w:val="StyleUnderline"/>
          <w:b/>
          <w:bCs/>
          <w:highlight w:val="cyan"/>
        </w:rPr>
        <w:t>articularly  visible</w:t>
      </w:r>
      <w:r w:rsidRPr="005B3E04">
        <w:rPr>
          <w:rStyle w:val="StyleUnderline"/>
          <w:highlight w:val="cyan"/>
        </w:rPr>
        <w:t xml:space="preserve">  in  Sápmi</w:t>
      </w:r>
      <w:r w:rsidRPr="005B3E04">
        <w:rPr>
          <w:rStyle w:val="StyleUnderline"/>
        </w:rPr>
        <w:t xml:space="preserve">  and  the  northernmost  parts  of  </w:t>
      </w:r>
      <w:r w:rsidRPr="005B3E04">
        <w:rPr>
          <w:rStyle w:val="StyleUnderline"/>
          <w:highlight w:val="cyan"/>
        </w:rPr>
        <w:t>Norway,  Sweden  and  Finlan</w:t>
      </w:r>
      <w:r w:rsidRPr="005B3E04">
        <w:rPr>
          <w:sz w:val="16"/>
          <w:highlight w:val="cyan"/>
        </w:rPr>
        <w:t>d</w:t>
      </w:r>
      <w:r w:rsidRPr="005B3E04">
        <w:rPr>
          <w:sz w:val="16"/>
        </w:rPr>
        <w:t xml:space="preserve">,  whose  geopolitical  positioning  has  shifted  drastically  in  the  context  of  the  Russian invasion of Ukraine. Especially following Sweden and Finland’s NATO memberships and the Defense Cooperation  Agreements  (DCAs)  with  the  US,  this  area  has  become  a  </w:t>
      </w:r>
      <w:r w:rsidRPr="005B3E04">
        <w:rPr>
          <w:rStyle w:val="StyleUnderline"/>
        </w:rPr>
        <w:t>hot  spot  of  military  training  and  build-up</w:t>
      </w:r>
      <w:r w:rsidRPr="005B3E04">
        <w:rPr>
          <w:sz w:val="16"/>
        </w:rPr>
        <w:t xml:space="preserve">.  </w:t>
      </w:r>
      <w:r w:rsidRPr="00D62491">
        <w:rPr>
          <w:rStyle w:val="StyleUnderline"/>
        </w:rPr>
        <w:t>From</w:t>
      </w:r>
      <w:r w:rsidRPr="005B3E04">
        <w:rPr>
          <w:rStyle w:val="StyleUnderline"/>
        </w:rPr>
        <w:t xml:space="preserve">  the  </w:t>
      </w:r>
      <w:r w:rsidRPr="005B3E04">
        <w:rPr>
          <w:rStyle w:val="StyleUnderline"/>
          <w:b/>
          <w:bCs/>
        </w:rPr>
        <w:t xml:space="preserve">US  and  NATO  </w:t>
      </w:r>
      <w:r w:rsidRPr="005B3E04">
        <w:rPr>
          <w:rStyle w:val="StyleUnderline"/>
          <w:b/>
          <w:bCs/>
          <w:highlight w:val="cyan"/>
        </w:rPr>
        <w:t>military  points  of  view</w:t>
      </w:r>
      <w:r w:rsidRPr="005B3E04">
        <w:rPr>
          <w:rStyle w:val="StyleUnderline"/>
        </w:rPr>
        <w:t xml:space="preserve">,  the  </w:t>
      </w:r>
      <w:r w:rsidRPr="00D62491">
        <w:rPr>
          <w:rStyle w:val="StyleUnderline"/>
        </w:rPr>
        <w:t xml:space="preserve">Nordic  cross-border  </w:t>
      </w:r>
      <w:r w:rsidRPr="005B3E04">
        <w:rPr>
          <w:rStyle w:val="StyleUnderline"/>
          <w:highlight w:val="cyan"/>
        </w:rPr>
        <w:t>region</w:t>
      </w:r>
      <w:r w:rsidRPr="005B3E04">
        <w:rPr>
          <w:rStyle w:val="StyleUnderline"/>
        </w:rPr>
        <w:t xml:space="preserve">  now  forms one single area of operation that </w:t>
      </w:r>
      <w:r w:rsidRPr="005B3E04">
        <w:rPr>
          <w:rStyle w:val="StyleUnderline"/>
          <w:b/>
          <w:bCs/>
          <w:highlight w:val="cyan"/>
        </w:rPr>
        <w:t>has high strategic value</w:t>
      </w:r>
      <w:r w:rsidRPr="005B3E04">
        <w:rPr>
          <w:rStyle w:val="StyleUnderline"/>
        </w:rPr>
        <w:t xml:space="preserve">, not only due to its vicinity to Russia but  also  by  virtue  of  its  Northern  and  Arctic  dimensions.  Rather  than  peripheric  borderlands  of  the  Nordic  nation-states,  Sápmi  and  the  Nordic  High  North  is  at  the  heart  of  the  “global  Artic”  that  </w:t>
      </w:r>
      <w:r w:rsidRPr="005B3E04">
        <w:rPr>
          <w:rStyle w:val="StyleUnderline"/>
          <w:b/>
          <w:bCs/>
          <w:highlight w:val="cyan"/>
        </w:rPr>
        <w:t>is</w:t>
      </w:r>
      <w:r w:rsidRPr="005B3E04">
        <w:rPr>
          <w:rStyle w:val="StyleUnderline"/>
          <w:b/>
          <w:bCs/>
        </w:rPr>
        <w:t xml:space="preserve">  thoroughly </w:t>
      </w:r>
      <w:r w:rsidRPr="005B3E04">
        <w:rPr>
          <w:rStyle w:val="StyleUnderline"/>
          <w:b/>
          <w:bCs/>
          <w:highlight w:val="cyan"/>
        </w:rPr>
        <w:t>immersed in global flows and tensions</w:t>
      </w:r>
      <w:r w:rsidRPr="005B3E04">
        <w:rPr>
          <w:rStyle w:val="StyleUnderline"/>
        </w:rPr>
        <w:t xml:space="preserve"> and </w:t>
      </w:r>
      <w:r w:rsidRPr="005B3E04">
        <w:rPr>
          <w:rStyle w:val="StyleUnderline"/>
          <w:highlight w:val="cyan"/>
        </w:rPr>
        <w:t>subject</w:t>
      </w:r>
      <w:r w:rsidRPr="005B3E04">
        <w:rPr>
          <w:rStyle w:val="StyleUnderline"/>
        </w:rPr>
        <w:t xml:space="preserve"> </w:t>
      </w:r>
      <w:r w:rsidRPr="005B3E04">
        <w:rPr>
          <w:rStyle w:val="StyleUnderline"/>
          <w:highlight w:val="cyan"/>
        </w:rPr>
        <w:t>to</w:t>
      </w:r>
      <w:r w:rsidRPr="005B3E04">
        <w:rPr>
          <w:rStyle w:val="StyleUnderline"/>
        </w:rPr>
        <w:t xml:space="preserve"> considerable </w:t>
      </w:r>
      <w:r w:rsidRPr="005B3E04">
        <w:rPr>
          <w:rStyle w:val="StyleUnderline"/>
          <w:highlight w:val="cyan"/>
        </w:rPr>
        <w:t>extractive interest</w:t>
      </w:r>
      <w:r w:rsidRPr="005B3E04">
        <w:rPr>
          <w:sz w:val="16"/>
        </w:rPr>
        <w:t xml:space="preserve"> (e.g., Finger and Rekvig eds., 2022). Militarisation is commonly defined as the material and discursive process whereby a society organises itself  ideologically  and  materially  around  the  idea  of  war  as  a  way  of  protecting  its  sovereignty  and  security (e.g., Vastapuu et al., 2024; Lutz, 2002). A decolonial perspective on militarisation centres attention especially on military land use (Junka-Aikio, 2024a; 2024b). </w:t>
      </w:r>
      <w:r w:rsidRPr="005B3E04">
        <w:rPr>
          <w:rStyle w:val="StyleUnderline"/>
          <w:b/>
          <w:bCs/>
          <w:highlight w:val="cyan"/>
        </w:rPr>
        <w:t>Military land use</w:t>
      </w:r>
      <w:r w:rsidRPr="005B3E04">
        <w:rPr>
          <w:rStyle w:val="StyleUnderline"/>
        </w:rPr>
        <w:t xml:space="preserve"> can mean, for  instance,  </w:t>
      </w:r>
      <w:r w:rsidRPr="005B3E04">
        <w:rPr>
          <w:rStyle w:val="StyleUnderline"/>
          <w:b/>
          <w:bCs/>
        </w:rPr>
        <w:t xml:space="preserve">construction  of  </w:t>
      </w:r>
      <w:r w:rsidRPr="005B3E04">
        <w:rPr>
          <w:rStyle w:val="StyleUnderline"/>
          <w:b/>
          <w:bCs/>
          <w:highlight w:val="cyan"/>
        </w:rPr>
        <w:t>military  bases  and  barracks,  radar  stations</w:t>
      </w:r>
      <w:r w:rsidRPr="005B3E04">
        <w:rPr>
          <w:rStyle w:val="StyleUnderline"/>
          <w:b/>
          <w:bCs/>
        </w:rPr>
        <w:t xml:space="preserve">,  weapons  </w:t>
      </w:r>
      <w:r w:rsidRPr="005B3E04">
        <w:rPr>
          <w:rStyle w:val="StyleUnderline"/>
          <w:b/>
          <w:bCs/>
          <w:highlight w:val="cyan"/>
        </w:rPr>
        <w:t>storage  facilities</w:t>
      </w:r>
      <w:r w:rsidRPr="005B3E04">
        <w:rPr>
          <w:rStyle w:val="StyleUnderline"/>
          <w:b/>
          <w:bCs/>
        </w:rPr>
        <w:t>,  and using land or fencing it off for the purpose of military training</w:t>
      </w:r>
      <w:r w:rsidRPr="005B3E04">
        <w:rPr>
          <w:sz w:val="16"/>
        </w:rPr>
        <w:t xml:space="preserve">. More widely, military land use also  includes  roads,  railways,  airports  and  harbours  that  are  needed  for  the  movement  of  troops  or  for  the  security  of  supply,  or  population  centres  and  settlements  that  emerge  in  response  to  the  housing  and  service  needs  of  militaries.  Rather  than  merely  serving  militaries,  military  land  use  has  far-reaching  impacts  on  society  and  the  environment.  Accordingly,  geographer  Rachel  Woodward (2004) speaks about military geographies to highlight its role in shaping societies through spatial  organisation.  Military  geographies  produce  certain  kinds  of  spaces,  places,  environments,  landscapes,  connections  and  chains,  facilitating  particular  subjects,  futures  and  forms  of  regional  development while overriding others. </w:t>
      </w:r>
      <w:r w:rsidRPr="005B3E04">
        <w:rPr>
          <w:rStyle w:val="StyleUnderline"/>
        </w:rPr>
        <w:t xml:space="preserve">Historically,  </w:t>
      </w:r>
      <w:r w:rsidRPr="005B3E04">
        <w:rPr>
          <w:rStyle w:val="StyleUnderline"/>
          <w:highlight w:val="cyan"/>
        </w:rPr>
        <w:t>military  geographies  are</w:t>
      </w:r>
      <w:r w:rsidRPr="005B3E04">
        <w:rPr>
          <w:rStyle w:val="StyleUnderline"/>
        </w:rPr>
        <w:t xml:space="preserve">  deeply  </w:t>
      </w:r>
      <w:r w:rsidRPr="005B3E04">
        <w:rPr>
          <w:rStyle w:val="StyleUnderline"/>
          <w:highlight w:val="cyan"/>
        </w:rPr>
        <w:t xml:space="preserve">entangled  with  </w:t>
      </w:r>
      <w:r w:rsidRPr="005B3E04">
        <w:rPr>
          <w:rStyle w:val="StyleUnderline"/>
          <w:b/>
          <w:bCs/>
          <w:highlight w:val="cyan"/>
        </w:rPr>
        <w:t>colonialism  and  imperialism</w:t>
      </w:r>
      <w:r w:rsidRPr="005B3E04">
        <w:rPr>
          <w:sz w:val="16"/>
        </w:rPr>
        <w:t xml:space="preserve">.  In  the  Arctic, </w:t>
      </w:r>
      <w:r w:rsidRPr="005B3E04">
        <w:rPr>
          <w:rStyle w:val="StyleUnderline"/>
        </w:rPr>
        <w:t xml:space="preserve">the connection was </w:t>
      </w:r>
      <w:r w:rsidRPr="005B3E04">
        <w:rPr>
          <w:rStyle w:val="StyleUnderline"/>
          <w:highlight w:val="cyan"/>
        </w:rPr>
        <w:t xml:space="preserve">particularly </w:t>
      </w:r>
      <w:r w:rsidRPr="005B3E04">
        <w:rPr>
          <w:rStyle w:val="StyleUnderline"/>
          <w:b/>
          <w:bCs/>
          <w:highlight w:val="cyan"/>
        </w:rPr>
        <w:t>clear during</w:t>
      </w:r>
      <w:r w:rsidRPr="005B3E04">
        <w:rPr>
          <w:rStyle w:val="StyleUnderline"/>
          <w:b/>
          <w:bCs/>
        </w:rPr>
        <w:t xml:space="preserve"> the </w:t>
      </w:r>
      <w:r w:rsidRPr="005B3E04">
        <w:rPr>
          <w:rStyle w:val="StyleUnderline"/>
          <w:b/>
          <w:bCs/>
          <w:highlight w:val="cyan"/>
        </w:rPr>
        <w:t>Cold War</w:t>
      </w:r>
      <w:r w:rsidRPr="005B3E04">
        <w:rPr>
          <w:rStyle w:val="StyleUnderline"/>
        </w:rPr>
        <w:t xml:space="preserve"> which </w:t>
      </w:r>
      <w:r w:rsidRPr="005B3E04">
        <w:rPr>
          <w:rStyle w:val="StyleUnderline"/>
          <w:highlight w:val="cyan"/>
        </w:rPr>
        <w:t>turned</w:t>
      </w:r>
      <w:r w:rsidRPr="005B3E04">
        <w:rPr>
          <w:rStyle w:val="StyleUnderline"/>
        </w:rPr>
        <w:t xml:space="preserve"> the </w:t>
      </w:r>
      <w:r w:rsidRPr="005B3E04">
        <w:rPr>
          <w:rStyle w:val="StyleUnderline"/>
          <w:highlight w:val="cyan"/>
        </w:rPr>
        <w:t>region</w:t>
      </w:r>
      <w:r w:rsidRPr="005B3E04">
        <w:rPr>
          <w:rStyle w:val="StyleUnderline"/>
        </w:rPr>
        <w:t xml:space="preserve"> </w:t>
      </w:r>
      <w:r w:rsidRPr="005B3E04">
        <w:rPr>
          <w:rStyle w:val="StyleUnderline"/>
          <w:highlight w:val="cyan"/>
        </w:rPr>
        <w:t>into</w:t>
      </w:r>
      <w:r w:rsidRPr="005B3E04">
        <w:rPr>
          <w:rStyle w:val="StyleUnderline"/>
        </w:rPr>
        <w:t xml:space="preserve"> a </w:t>
      </w:r>
      <w:r w:rsidRPr="005B3E04">
        <w:rPr>
          <w:rStyle w:val="StyleUnderline"/>
          <w:highlight w:val="cyan"/>
        </w:rPr>
        <w:t>hot spot of</w:t>
      </w:r>
      <w:r w:rsidRPr="005B3E04">
        <w:rPr>
          <w:rStyle w:val="StyleUnderline"/>
        </w:rPr>
        <w:t xml:space="preserve"> the </w:t>
      </w:r>
      <w:r w:rsidRPr="005B3E04">
        <w:rPr>
          <w:rStyle w:val="StyleUnderline"/>
          <w:highlight w:val="cyan"/>
        </w:rPr>
        <w:t>nuc</w:t>
      </w:r>
      <w:r w:rsidRPr="005B3E04">
        <w:rPr>
          <w:rStyle w:val="StyleUnderline"/>
        </w:rPr>
        <w:t xml:space="preserve">lear </w:t>
      </w:r>
      <w:r w:rsidRPr="005B3E04">
        <w:rPr>
          <w:rStyle w:val="StyleUnderline"/>
          <w:highlight w:val="cyan"/>
        </w:rPr>
        <w:t>arms</w:t>
      </w:r>
      <w:r w:rsidRPr="005B3E04">
        <w:rPr>
          <w:rStyle w:val="StyleUnderline"/>
        </w:rPr>
        <w:t xml:space="preserve"> </w:t>
      </w:r>
      <w:r w:rsidRPr="005B3E04">
        <w:rPr>
          <w:rStyle w:val="StyleUnderline"/>
          <w:highlight w:val="cyan"/>
        </w:rPr>
        <w:t>race</w:t>
      </w:r>
      <w:r w:rsidRPr="005B3E04">
        <w:rPr>
          <w:sz w:val="16"/>
        </w:rPr>
        <w:t xml:space="preserve"> (Vladimirova, 2024; Bernauer, 2018; Lockenbauer and Farrish, 2007). For  instance,  in  Arctic  Canada,  Indigenous  lands  that,  until  then,  had  remained  beyond  solid  state  control due to the cold and demanding environment were territorialised as sites of military training and preparation through massive investment in transport infrastructures such as the Alaska Highway, the  network  of  airports  serving  the  Canadian  and  Alaskan  military  forces,  and  an  extensive  system  of radar stations (Distant Early Warning Line, DEW). These infrastructures brought large numbers of settlers  to  the  region,  resulting  in  the  establishment  of  new  population  centres  across  Indigenous  lands.  </w:t>
      </w:r>
      <w:r w:rsidRPr="005B3E04">
        <w:rPr>
          <w:rStyle w:val="StyleUnderline"/>
          <w:b/>
          <w:bCs/>
          <w:highlight w:val="cyan"/>
        </w:rPr>
        <w:t>Noise  and  pollution</w:t>
      </w:r>
      <w:r w:rsidRPr="005B3E04">
        <w:rPr>
          <w:rStyle w:val="StyleUnderline"/>
        </w:rPr>
        <w:t xml:space="preserve">  </w:t>
      </w:r>
      <w:r w:rsidRPr="005B3E04">
        <w:rPr>
          <w:rStyle w:val="StyleUnderline"/>
          <w:highlight w:val="cyan"/>
        </w:rPr>
        <w:t>from</w:t>
      </w:r>
      <w:r w:rsidRPr="005B3E04">
        <w:rPr>
          <w:rStyle w:val="StyleUnderline"/>
        </w:rPr>
        <w:t xml:space="preserve">  </w:t>
      </w:r>
      <w:r w:rsidRPr="005B3E04">
        <w:rPr>
          <w:rStyle w:val="StyleUnderline"/>
          <w:highlight w:val="cyan"/>
        </w:rPr>
        <w:t>military</w:t>
      </w:r>
      <w:r w:rsidRPr="005B3E04">
        <w:rPr>
          <w:rStyle w:val="StyleUnderline"/>
        </w:rPr>
        <w:t xml:space="preserve">  training  and  low-flying  aircraft  </w:t>
      </w:r>
      <w:r w:rsidRPr="005B3E04">
        <w:rPr>
          <w:rStyle w:val="StyleUnderline"/>
          <w:b/>
          <w:bCs/>
          <w:highlight w:val="cyan"/>
        </w:rPr>
        <w:t>disturbed  people  and animals, over-hunting and fishing became issues, and new livelihoods challenged traditional ones</w:t>
      </w:r>
      <w:r w:rsidRPr="005B3E04">
        <w:rPr>
          <w:rStyle w:val="StyleUnderline"/>
        </w:rPr>
        <w:t xml:space="preserve">. Although some of the </w:t>
      </w:r>
      <w:r w:rsidRPr="004A7EBD">
        <w:rPr>
          <w:rStyle w:val="StyleUnderline"/>
        </w:rPr>
        <w:t>infrastructure</w:t>
      </w:r>
      <w:r w:rsidRPr="005B3E04">
        <w:rPr>
          <w:rStyle w:val="StyleUnderline"/>
        </w:rPr>
        <w:t xml:space="preserve"> has, since then, become a lifeline for the region’s Indigenous communities, at the time, they </w:t>
      </w:r>
      <w:r w:rsidRPr="005B3E04">
        <w:rPr>
          <w:rStyle w:val="StyleUnderline"/>
          <w:b/>
          <w:bCs/>
          <w:highlight w:val="cyan"/>
        </w:rPr>
        <w:t>drove settler colonial land appropriation and assimilation</w:t>
      </w:r>
      <w:r w:rsidRPr="005B3E04">
        <w:rPr>
          <w:sz w:val="16"/>
        </w:rPr>
        <w:t xml:space="preserve"> (Bernauer, 2018; Lockenbauer and Farrish, 2007). Today,  Sápmi  and  the  Nordic  High  North  exist  at  the  centre  of  Arctic  military  geographies.  The  change  is  most  visible  in  the  arrival  of  foreign  troops  and  a  steep  increase  in  large  international  military  exercises  that  are  organised  across  civilian  and  civilian-military  areas.  In  Northern  Finland,  international interest in military training is currently so high that it cannot be met, according to the Finnish  Defence  Forces  (De  Fresnes  and  Martikainen,  2023).  Militaries  consider  Northern  Finland  particularly  attractive  because  of  its  supposed  “emptiness”  and  due  to  the  Arctic  environment,  which  allows  training  for  Arctic  warfare  (Junka-Aikio,  2024a;  2024b;  De  Fresnes  and  Martikainen, 2023). In local Finnish and national media, the massive increase in military training and presence has so  far  been  represented  mainly  in  highly  positive  terms.  Militaries  are  expected  to  bring  economic  opportunities  and  investments  and  boost  regional  development  (Pylkkänen,  2023;  Lapin  Kansa, 2024).Rarely discussed, however, is what kind of development militarisation brings to the Northern regions, for whom, and at what cost. </w:t>
      </w:r>
      <w:r w:rsidRPr="005B3E04">
        <w:rPr>
          <w:rStyle w:val="StyleUnderline"/>
        </w:rPr>
        <w:t>What is the impact of these new military geographies on the environment and on traditional livelihoods, and how does the arrival of troops affect local life?</w:t>
      </w:r>
      <w:r w:rsidRPr="005B3E04">
        <w:rPr>
          <w:sz w:val="16"/>
        </w:rPr>
        <w:t xml:space="preserve"> Likewise, missing from public debate is the fact that much of the training takes place in Sápmi., where the Nordic states have  a  responsibility  under  national  legislation  and  international  law  to  respect  Sámi  Indigenous  rights  and  self-determination,  and  to  negotiate  with  the  Sámi  on  any  land  use  that  may  have  a  considerable impact on Sámi culture and livelihoods.Although  few  people  in  the  Nordics,  the  Sámi  included,  currently  dispute  the  need  to  strengthen  military defence, the Sámi Parliaments and the Saami Council have already expressed concern over militarisation’s broader impact on Sámi rights and culture. The UNDRIP Article 30 particularly cautions against  the  military  use  of  Indigenous  lands  without  proper  consultation,  and  there  are  growing  worries,  especially  among  Sámi  reindeer  herders,  over  the  damage  that  extensive  military  training,  noise,  traffic  and  installations  cause  to  reindeer  pastures,  reindeer  work,  and  reindeer  wellbeing (Junka-Aikio, 2024b</w:t>
      </w:r>
      <w:r w:rsidRPr="005B3E04">
        <w:rPr>
          <w:rStyle w:val="StyleUnderline"/>
        </w:rPr>
        <w:t xml:space="preserve">). Unless these concerns are properly addressed, there is a </w:t>
      </w:r>
      <w:r w:rsidRPr="005B3E04">
        <w:rPr>
          <w:rStyle w:val="StyleUnderline"/>
          <w:b/>
          <w:bCs/>
          <w:highlight w:val="cyan"/>
        </w:rPr>
        <w:t>great chance that</w:t>
      </w:r>
      <w:r w:rsidRPr="005B3E04">
        <w:rPr>
          <w:rStyle w:val="StyleUnderline"/>
          <w:b/>
          <w:bCs/>
        </w:rPr>
        <w:t xml:space="preserve"> the ongoing </w:t>
      </w:r>
      <w:r w:rsidRPr="005B3E04">
        <w:rPr>
          <w:rStyle w:val="StyleUnderline"/>
          <w:b/>
          <w:bCs/>
          <w:highlight w:val="cyan"/>
        </w:rPr>
        <w:t>efforts to boost national security</w:t>
      </w:r>
      <w:r w:rsidRPr="005B3E04">
        <w:rPr>
          <w:rStyle w:val="StyleUnderline"/>
          <w:b/>
          <w:bCs/>
        </w:rPr>
        <w:t xml:space="preserve"> end up </w:t>
      </w:r>
      <w:r w:rsidRPr="005B3E04">
        <w:rPr>
          <w:rStyle w:val="StyleUnderline"/>
          <w:b/>
          <w:bCs/>
          <w:highlight w:val="cyan"/>
        </w:rPr>
        <w:t>produc</w:t>
      </w:r>
      <w:r w:rsidRPr="005B3E04">
        <w:rPr>
          <w:rStyle w:val="StyleUnderline"/>
          <w:b/>
          <w:bCs/>
        </w:rPr>
        <w:t xml:space="preserve">ing </w:t>
      </w:r>
      <w:r w:rsidRPr="005B3E04">
        <w:rPr>
          <w:rStyle w:val="StyleUnderline"/>
          <w:b/>
          <w:bCs/>
          <w:highlight w:val="cyan"/>
        </w:rPr>
        <w:t>significant insecurity</w:t>
      </w:r>
      <w:r w:rsidRPr="005B3E04">
        <w:rPr>
          <w:rStyle w:val="StyleUnderline"/>
        </w:rPr>
        <w:t xml:space="preserve"> for the Sámi.Whether the Nordic states and Defence Forces understand their legal responsibilities to the Sámi</w:t>
      </w:r>
      <w:r w:rsidRPr="005B3E04">
        <w:rPr>
          <w:sz w:val="16"/>
        </w:rPr>
        <w:t xml:space="preserve">, and  whether  they  are  ready  to  apply  them  in  the  present  context  of  strong  military  alliances,  is  a  question that merits close attention. </w:t>
      </w:r>
      <w:r w:rsidRPr="005B3E04">
        <w:rPr>
          <w:rStyle w:val="StyleUnderline"/>
          <w:highlight w:val="cyan"/>
        </w:rPr>
        <w:t>For instance,</w:t>
      </w:r>
      <w:r w:rsidRPr="005B3E04">
        <w:rPr>
          <w:rStyle w:val="StyleUnderline"/>
        </w:rPr>
        <w:t xml:space="preserve"> </w:t>
      </w:r>
      <w:r w:rsidRPr="005B3E04">
        <w:rPr>
          <w:rStyle w:val="StyleUnderline"/>
          <w:highlight w:val="cyan"/>
        </w:rPr>
        <w:t>Finland’s</w:t>
      </w:r>
      <w:r w:rsidRPr="005B3E04">
        <w:rPr>
          <w:rStyle w:val="StyleUnderline"/>
        </w:rPr>
        <w:t xml:space="preserve"> Defence Cooperation Agreement (</w:t>
      </w:r>
      <w:r w:rsidRPr="005B3E04">
        <w:rPr>
          <w:rStyle w:val="StyleUnderline"/>
          <w:highlight w:val="cyan"/>
        </w:rPr>
        <w:t>DCA</w:t>
      </w:r>
      <w:r w:rsidRPr="005B3E04">
        <w:rPr>
          <w:rStyle w:val="StyleUnderline"/>
        </w:rPr>
        <w:t xml:space="preserve">) </w:t>
      </w:r>
      <w:r w:rsidRPr="005B3E04">
        <w:rPr>
          <w:rStyle w:val="StyleUnderline"/>
          <w:highlight w:val="cyan"/>
        </w:rPr>
        <w:t>with</w:t>
      </w:r>
      <w:r w:rsidRPr="005B3E04">
        <w:rPr>
          <w:rStyle w:val="StyleUnderline"/>
        </w:rPr>
        <w:t xml:space="preserve"> the </w:t>
      </w:r>
      <w:r w:rsidRPr="005B3E04">
        <w:rPr>
          <w:rStyle w:val="StyleUnderline"/>
          <w:highlight w:val="cyan"/>
        </w:rPr>
        <w:t>U</w:t>
      </w:r>
      <w:r w:rsidRPr="005B3E04">
        <w:rPr>
          <w:rStyle w:val="StyleUnderline"/>
        </w:rPr>
        <w:t xml:space="preserve">nited </w:t>
      </w:r>
      <w:r w:rsidRPr="005B3E04">
        <w:rPr>
          <w:rStyle w:val="StyleUnderline"/>
          <w:highlight w:val="cyan"/>
        </w:rPr>
        <w:t>S</w:t>
      </w:r>
      <w:r w:rsidRPr="005B3E04">
        <w:rPr>
          <w:rStyle w:val="StyleUnderline"/>
        </w:rPr>
        <w:t xml:space="preserve">tates was </w:t>
      </w:r>
      <w:r w:rsidRPr="005B3E04">
        <w:rPr>
          <w:rStyle w:val="StyleUnderline"/>
          <w:highlight w:val="cyan"/>
        </w:rPr>
        <w:t>drafted in</w:t>
      </w:r>
      <w:r w:rsidRPr="005B3E04">
        <w:rPr>
          <w:rStyle w:val="StyleUnderline"/>
        </w:rPr>
        <w:t xml:space="preserve"> </w:t>
      </w:r>
      <w:r w:rsidRPr="005B3E04">
        <w:rPr>
          <w:rStyle w:val="StyleUnderline"/>
          <w:b/>
          <w:bCs/>
        </w:rPr>
        <w:t xml:space="preserve">complete </w:t>
      </w:r>
      <w:r w:rsidRPr="005B3E04">
        <w:rPr>
          <w:rStyle w:val="StyleUnderline"/>
          <w:b/>
          <w:bCs/>
          <w:highlight w:val="cyan"/>
        </w:rPr>
        <w:t>secrecy</w:t>
      </w:r>
      <w:r w:rsidRPr="005B3E04">
        <w:rPr>
          <w:rStyle w:val="StyleUnderline"/>
          <w:b/>
          <w:bCs/>
        </w:rPr>
        <w:t xml:space="preserve"> and </w:t>
      </w:r>
      <w:r w:rsidRPr="005B3E04">
        <w:rPr>
          <w:rStyle w:val="StyleUnderline"/>
          <w:b/>
          <w:bCs/>
          <w:highlight w:val="cyan"/>
        </w:rPr>
        <w:t>without hearing</w:t>
      </w:r>
      <w:r w:rsidRPr="005B3E04">
        <w:rPr>
          <w:rStyle w:val="StyleUnderline"/>
          <w:b/>
          <w:bCs/>
        </w:rPr>
        <w:t xml:space="preserve"> the </w:t>
      </w:r>
      <w:r w:rsidRPr="005B3E04">
        <w:rPr>
          <w:rStyle w:val="StyleUnderline"/>
          <w:b/>
          <w:bCs/>
          <w:highlight w:val="cyan"/>
        </w:rPr>
        <w:t>Sámi</w:t>
      </w:r>
      <w:r w:rsidRPr="005B3E04">
        <w:rPr>
          <w:rStyle w:val="StyleUnderline"/>
          <w:b/>
          <w:bCs/>
        </w:rPr>
        <w:t xml:space="preserve"> at al</w:t>
      </w:r>
      <w:r w:rsidRPr="005B3E04">
        <w:rPr>
          <w:rStyle w:val="StyleUnderline"/>
        </w:rPr>
        <w:t xml:space="preserve">l, </w:t>
      </w:r>
      <w:r w:rsidRPr="005B3E04">
        <w:rPr>
          <w:rStyle w:val="StyleUnderline"/>
          <w:highlight w:val="cyan"/>
        </w:rPr>
        <w:t>despite</w:t>
      </w:r>
      <w:r w:rsidRPr="005B3E04">
        <w:rPr>
          <w:rStyle w:val="StyleUnderline"/>
        </w:rPr>
        <w:t xml:space="preserve"> the Agreement also </w:t>
      </w:r>
      <w:r w:rsidRPr="005B3E04">
        <w:rPr>
          <w:rStyle w:val="StyleUnderline"/>
          <w:b/>
          <w:bCs/>
          <w:highlight w:val="cyan"/>
        </w:rPr>
        <w:t>designating</w:t>
      </w:r>
      <w:r w:rsidRPr="005B3E04">
        <w:rPr>
          <w:rStyle w:val="StyleUnderline"/>
          <w:b/>
          <w:bCs/>
        </w:rPr>
        <w:t xml:space="preserve"> an </w:t>
      </w:r>
      <w:r w:rsidRPr="005B3E04">
        <w:rPr>
          <w:rStyle w:val="StyleUnderline"/>
          <w:b/>
          <w:bCs/>
          <w:highlight w:val="cyan"/>
        </w:rPr>
        <w:t>area</w:t>
      </w:r>
      <w:r w:rsidRPr="005B3E04">
        <w:rPr>
          <w:rStyle w:val="StyleUnderline"/>
          <w:b/>
          <w:bCs/>
        </w:rPr>
        <w:t xml:space="preserve"> with</w:t>
      </w:r>
      <w:r w:rsidRPr="005B3E04">
        <w:rPr>
          <w:rStyle w:val="StyleUnderline"/>
          <w:b/>
          <w:bCs/>
          <w:highlight w:val="cyan"/>
        </w:rPr>
        <w:t>in</w:t>
      </w:r>
      <w:r w:rsidRPr="005B3E04">
        <w:rPr>
          <w:rStyle w:val="StyleUnderline"/>
          <w:b/>
          <w:bCs/>
        </w:rPr>
        <w:t xml:space="preserve"> the </w:t>
      </w:r>
      <w:r w:rsidRPr="005B3E04">
        <w:rPr>
          <w:rStyle w:val="StyleUnderline"/>
          <w:b/>
          <w:bCs/>
          <w:highlight w:val="cyan"/>
        </w:rPr>
        <w:t>Sámi homeland</w:t>
      </w:r>
      <w:r w:rsidRPr="005B3E04">
        <w:rPr>
          <w:rStyle w:val="StyleUnderline"/>
          <w:b/>
          <w:bCs/>
        </w:rPr>
        <w:t xml:space="preserve"> region</w:t>
      </w:r>
      <w:r w:rsidRPr="005B3E04">
        <w:rPr>
          <w:rStyle w:val="StyleUnderline"/>
        </w:rPr>
        <w:t xml:space="preserve"> (Ivalo Border Guard Base</w:t>
      </w:r>
      <w:r w:rsidRPr="005B3E04">
        <w:rPr>
          <w:rStyle w:val="StyleUnderline"/>
          <w:b/>
          <w:bCs/>
          <w:highlight w:val="cyan"/>
        </w:rPr>
        <w:t>) for US</w:t>
      </w:r>
      <w:r w:rsidRPr="005B3E04">
        <w:rPr>
          <w:rStyle w:val="StyleUnderline"/>
          <w:b/>
          <w:bCs/>
        </w:rPr>
        <w:t xml:space="preserve"> use</w:t>
      </w:r>
      <w:r w:rsidRPr="005B3E04">
        <w:rPr>
          <w:sz w:val="16"/>
        </w:rPr>
        <w:t xml:space="preserve">. Like anyone else, representatives of the Sámi Parliament learned about the Agreement’s contents for the first time from the news a couple of days before the Agreement was signed (Paltto, 2024). In addition to an increase in military training and presence, militarisation reshapes land use on the level of transport and other infrastructures, which are planned increasingly in response to the stated  interests  of  military  defence  and  security,  rather  than  a  broader  vision  of  regional  social  and  economic development and future. </w:t>
      </w:r>
    </w:p>
    <w:p w14:paraId="34850ACE" w14:textId="77777777" w:rsidR="003C6D31" w:rsidRDefault="003C6D31" w:rsidP="00725427">
      <w:pPr>
        <w:pStyle w:val="Heading4"/>
      </w:pPr>
      <w:r>
        <w:t>Arctic defense is rooted in colonialism and prioritizes the state over individuals</w:t>
      </w:r>
    </w:p>
    <w:p w14:paraId="6EFC4A6A" w14:textId="77777777" w:rsidR="003C6D31" w:rsidRDefault="003C6D31" w:rsidP="003C6D31">
      <w:pPr>
        <w:rPr>
          <w:sz w:val="16"/>
        </w:rPr>
      </w:pPr>
      <w:r w:rsidRPr="00725427">
        <w:rPr>
          <w:rStyle w:val="Style13ptBold"/>
        </w:rPr>
        <w:t>Gricius ’22</w:t>
      </w:r>
      <w:r>
        <w:rPr>
          <w:sz w:val="16"/>
        </w:rPr>
        <w:t xml:space="preserve"> </w:t>
      </w:r>
      <w:r w:rsidRPr="00C61F0B">
        <w:rPr>
          <w:sz w:val="16"/>
        </w:rPr>
        <w:t>Gabriella Gricius,</w:t>
      </w:r>
      <w:r>
        <w:rPr>
          <w:sz w:val="16"/>
        </w:rPr>
        <w:t xml:space="preserve"> Senior Fellow at The Arctic Institute,</w:t>
      </w:r>
      <w:r w:rsidRPr="00C61F0B">
        <w:rPr>
          <w:sz w:val="16"/>
        </w:rPr>
        <w:t xml:space="preserve"> 9-13-2022, "Neo-Colonial Security Policies in the Arctic", Arctic Institute - Center for Circumpolar Security Studies, https://www.thearcticinstitute.org/neo-colonial-security-policies-arctic/</w:t>
      </w:r>
    </w:p>
    <w:p w14:paraId="5FBFAC95" w14:textId="77777777" w:rsidR="003C6D31" w:rsidRPr="00A0261A" w:rsidRDefault="003C6D31" w:rsidP="003C6D31">
      <w:pPr>
        <w:rPr>
          <w:sz w:val="16"/>
        </w:rPr>
      </w:pPr>
      <w:r w:rsidRPr="00A0261A">
        <w:rPr>
          <w:sz w:val="16"/>
        </w:rPr>
        <w:t>Security policies across the United States, Canada, and Norway</w:t>
      </w:r>
    </w:p>
    <w:p w14:paraId="574CB581" w14:textId="77777777" w:rsidR="003C6D31" w:rsidRPr="00A0261A" w:rsidRDefault="003C6D31" w:rsidP="003C6D31">
      <w:pPr>
        <w:rPr>
          <w:sz w:val="16"/>
        </w:rPr>
      </w:pPr>
      <w:r w:rsidRPr="00A0261A">
        <w:rPr>
          <w:sz w:val="16"/>
        </w:rPr>
        <w:t xml:space="preserve">In contrast to its allies Canada and Norway, the United States is very much a late player to the Arctic security table. Most current </w:t>
      </w:r>
      <w:r w:rsidRPr="00A0261A">
        <w:rPr>
          <w:rStyle w:val="StyleUnderline"/>
          <w:highlight w:val="cyan"/>
        </w:rPr>
        <w:t xml:space="preserve">U.S. Arctic </w:t>
      </w:r>
      <w:r w:rsidRPr="00A0261A">
        <w:rPr>
          <w:rStyle w:val="Emphasis"/>
          <w:highlight w:val="cyan"/>
        </w:rPr>
        <w:t>security policies</w:t>
      </w:r>
      <w:r w:rsidRPr="00A0261A">
        <w:rPr>
          <w:sz w:val="16"/>
        </w:rPr>
        <w:t xml:space="preserve"> have been published since 2019. However, the vast array of policies</w:t>
      </w:r>
      <w:r w:rsidRPr="00A0261A">
        <w:rPr>
          <w:rStyle w:val="StyleUnderline"/>
        </w:rPr>
        <w:t xml:space="preserve"> across all areas of their government points towards a distinct </w:t>
      </w:r>
      <w:r w:rsidRPr="00A0261A">
        <w:rPr>
          <w:rStyle w:val="StyleUnderline"/>
          <w:highlight w:val="cyan"/>
        </w:rPr>
        <w:t>focus on national state-based security</w:t>
      </w:r>
      <w:r w:rsidRPr="00A0261A">
        <w:rPr>
          <w:rStyle w:val="StyleUnderline"/>
        </w:rPr>
        <w:t>.</w:t>
      </w:r>
      <w:r w:rsidRPr="00A0261A">
        <w:rPr>
          <w:sz w:val="16"/>
        </w:rPr>
        <w:t>1) </w:t>
      </w:r>
      <w:r w:rsidRPr="00A0261A">
        <w:rPr>
          <w:rStyle w:val="StyleUnderline"/>
        </w:rPr>
        <w:t xml:space="preserve">What they all </w:t>
      </w:r>
      <w:r w:rsidRPr="00A0261A">
        <w:rPr>
          <w:rStyle w:val="StyleUnderline"/>
          <w:highlight w:val="cyan"/>
        </w:rPr>
        <w:t>have</w:t>
      </w:r>
      <w:r w:rsidRPr="00A0261A">
        <w:rPr>
          <w:rStyle w:val="StyleUnderline"/>
        </w:rPr>
        <w:t xml:space="preserve"> in common is an overarching </w:t>
      </w:r>
      <w:r w:rsidRPr="00A0261A">
        <w:rPr>
          <w:rStyle w:val="StyleUnderline"/>
          <w:highlight w:val="cyan"/>
        </w:rPr>
        <w:t xml:space="preserve">emphasis on </w:t>
      </w:r>
      <w:r w:rsidRPr="00A0261A">
        <w:rPr>
          <w:rStyle w:val="Emphasis"/>
          <w:highlight w:val="cyan"/>
        </w:rPr>
        <w:t>threats</w:t>
      </w:r>
      <w:r w:rsidRPr="00A0261A">
        <w:rPr>
          <w:rStyle w:val="StyleUnderline"/>
          <w:highlight w:val="cyan"/>
        </w:rPr>
        <w:t xml:space="preserve"> coming from </w:t>
      </w:r>
      <w:r w:rsidRPr="00A0261A">
        <w:rPr>
          <w:rStyle w:val="Emphasis"/>
          <w:highlight w:val="cyan"/>
        </w:rPr>
        <w:t>Russia</w:t>
      </w:r>
      <w:r w:rsidRPr="00A0261A">
        <w:rPr>
          <w:rStyle w:val="StyleUnderline"/>
          <w:highlight w:val="cyan"/>
        </w:rPr>
        <w:t xml:space="preserve"> and </w:t>
      </w:r>
      <w:r w:rsidRPr="00A0261A">
        <w:rPr>
          <w:rStyle w:val="Emphasis"/>
          <w:highlight w:val="cyan"/>
        </w:rPr>
        <w:t xml:space="preserve">China </w:t>
      </w:r>
      <w:r w:rsidRPr="00A0261A">
        <w:rPr>
          <w:rStyle w:val="StyleUnderline"/>
          <w:highlight w:val="cyan"/>
        </w:rPr>
        <w:t>– more broadly, nation state competition</w:t>
      </w:r>
      <w:r w:rsidRPr="00A0261A">
        <w:rPr>
          <w:rStyle w:val="StyleUnderline"/>
        </w:rPr>
        <w:t xml:space="preserve">. </w:t>
      </w:r>
      <w:r w:rsidRPr="00A0261A">
        <w:rPr>
          <w:sz w:val="16"/>
        </w:rPr>
        <w:t>While some documents address broader trends such as climate change and how that is making the Arctic more navigable – it is discussed in the context of this competition. In Blue Arctic – the US Navy’s Strategic Blueprint (2021), for example, second paragraph of the introduction opens the document by claiming:</w:t>
      </w:r>
    </w:p>
    <w:p w14:paraId="34DC0CDA" w14:textId="77777777" w:rsidR="003C6D31" w:rsidRPr="00A0261A" w:rsidRDefault="003C6D31" w:rsidP="003C6D31">
      <w:pPr>
        <w:rPr>
          <w:sz w:val="16"/>
        </w:rPr>
      </w:pPr>
      <w:r w:rsidRPr="00A0261A">
        <w:rPr>
          <w:sz w:val="16"/>
        </w:rPr>
        <w:t>“In the decades ahead, rapidly melting sea ice and increasingly navigable Arctic waters – a Blue Arctic – will create new challenges and opportunities off our northern shores. Without sustained American naval presence and partnerships in the Arctic region, peace and prosperity will be increasingly challenged by Russia and China, whose interests and values differ dramatically from ours.”</w:t>
      </w:r>
    </w:p>
    <w:p w14:paraId="78E5CBC0" w14:textId="77777777" w:rsidR="003C6D31" w:rsidRPr="00A0261A" w:rsidRDefault="003C6D31" w:rsidP="003C6D31">
      <w:pPr>
        <w:rPr>
          <w:sz w:val="16"/>
        </w:rPr>
      </w:pPr>
      <w:r w:rsidRPr="00A0261A">
        <w:rPr>
          <w:sz w:val="16"/>
        </w:rPr>
        <w:t xml:space="preserve">Thus, in many ways, </w:t>
      </w:r>
      <w:r w:rsidRPr="00A0261A">
        <w:rPr>
          <w:rStyle w:val="StyleUnderline"/>
          <w:highlight w:val="cyan"/>
        </w:rPr>
        <w:t>this</w:t>
      </w:r>
      <w:r w:rsidRPr="00A0261A">
        <w:rPr>
          <w:rStyle w:val="StyleUnderline"/>
        </w:rPr>
        <w:t xml:space="preserve"> type of Arctic security approach takes bigger questions of global geopolitical competition and focuses on the Arctic</w:t>
      </w:r>
      <w:r w:rsidRPr="00A0261A">
        <w:rPr>
          <w:sz w:val="16"/>
        </w:rPr>
        <w:t xml:space="preserve"> as one theater of many. What is easy to miss without considering the role that colonial thinking plays in these policies is that the </w:t>
      </w:r>
      <w:r w:rsidRPr="00A0261A">
        <w:rPr>
          <w:rStyle w:val="StyleUnderline"/>
        </w:rPr>
        <w:t xml:space="preserve">American </w:t>
      </w:r>
      <w:r w:rsidRPr="00A0261A">
        <w:rPr>
          <w:rStyle w:val="StyleUnderline"/>
          <w:highlight w:val="cyan"/>
        </w:rPr>
        <w:t xml:space="preserve">approach to the Arctic is founded on ideas of state security rather than the </w:t>
      </w:r>
      <w:r w:rsidRPr="00A0261A">
        <w:rPr>
          <w:rStyle w:val="Emphasis"/>
          <w:highlight w:val="cyan"/>
        </w:rPr>
        <w:t>security of individuals</w:t>
      </w:r>
      <w:r w:rsidRPr="00A0261A">
        <w:rPr>
          <w:sz w:val="16"/>
        </w:rPr>
        <w:t xml:space="preserve">. There is </w:t>
      </w:r>
      <w:r w:rsidRPr="00A0261A">
        <w:rPr>
          <w:rStyle w:val="StyleUnderline"/>
          <w:highlight w:val="cyan"/>
        </w:rPr>
        <w:t>hardly</w:t>
      </w:r>
      <w:r w:rsidRPr="00A0261A">
        <w:rPr>
          <w:rStyle w:val="StyleUnderline"/>
        </w:rPr>
        <w:t xml:space="preserve"> any </w:t>
      </w:r>
      <w:r w:rsidRPr="00A0261A">
        <w:rPr>
          <w:rStyle w:val="StyleUnderline"/>
          <w:highlight w:val="cyan"/>
        </w:rPr>
        <w:t>mention</w:t>
      </w:r>
      <w:r w:rsidRPr="00A0261A">
        <w:rPr>
          <w:rStyle w:val="StyleUnderline"/>
        </w:rPr>
        <w:t xml:space="preserve"> of </w:t>
      </w:r>
      <w:r w:rsidRPr="00A0261A">
        <w:rPr>
          <w:rStyle w:val="StyleUnderline"/>
          <w:highlight w:val="cyan"/>
        </w:rPr>
        <w:t xml:space="preserve">increasing </w:t>
      </w:r>
      <w:r w:rsidRPr="00A0261A">
        <w:rPr>
          <w:rStyle w:val="Emphasis"/>
          <w:highlight w:val="cyan"/>
        </w:rPr>
        <w:t>food insecurity</w:t>
      </w:r>
      <w:r w:rsidRPr="00A0261A">
        <w:rPr>
          <w:rStyle w:val="StyleUnderline"/>
        </w:rPr>
        <w:t xml:space="preserve"> of Americans in Alaska throughout these documents, </w:t>
      </w:r>
      <w:r w:rsidRPr="00A0261A">
        <w:rPr>
          <w:rStyle w:val="StyleUnderline"/>
          <w:highlight w:val="cyan"/>
        </w:rPr>
        <w:t>nor</w:t>
      </w:r>
      <w:r w:rsidRPr="00A0261A">
        <w:rPr>
          <w:rStyle w:val="StyleUnderline"/>
        </w:rPr>
        <w:t xml:space="preserve"> do the documents touch on questions of </w:t>
      </w:r>
      <w:r w:rsidRPr="00A0261A">
        <w:rPr>
          <w:rStyle w:val="Emphasis"/>
          <w:highlight w:val="cyan"/>
        </w:rPr>
        <w:t>permafrost</w:t>
      </w:r>
      <w:r w:rsidRPr="00A0261A">
        <w:rPr>
          <w:rStyle w:val="StyleUnderline"/>
        </w:rPr>
        <w:t>2) </w:t>
      </w:r>
      <w:r w:rsidRPr="00A0261A">
        <w:rPr>
          <w:rStyle w:val="StyleUnderline"/>
          <w:highlight w:val="cyan"/>
        </w:rPr>
        <w:t>and</w:t>
      </w:r>
      <w:r w:rsidRPr="00A0261A">
        <w:rPr>
          <w:rStyle w:val="Emphasis"/>
          <w:highlight w:val="cyan"/>
        </w:rPr>
        <w:t xml:space="preserve"> infrastructure</w:t>
      </w:r>
      <w:r w:rsidRPr="00A0261A">
        <w:rPr>
          <w:rStyle w:val="StyleUnderline"/>
          <w:highlight w:val="cyan"/>
        </w:rPr>
        <w:t xml:space="preserve"> concerns</w:t>
      </w:r>
      <w:r w:rsidRPr="00A0261A">
        <w:rPr>
          <w:rStyle w:val="StyleUnderline"/>
        </w:rPr>
        <w:t>.</w:t>
      </w:r>
      <w:r w:rsidRPr="00A0261A">
        <w:rPr>
          <w:sz w:val="16"/>
        </w:rPr>
        <w:t xml:space="preserve"> However, the </w:t>
      </w:r>
      <w:r w:rsidRPr="00A0261A">
        <w:rPr>
          <w:rStyle w:val="StyleUnderline"/>
        </w:rPr>
        <w:t>United States is certainly not alone in this privileging of Western conceptions of security</w:t>
      </w:r>
      <w:r w:rsidRPr="00A0261A">
        <w:rPr>
          <w:sz w:val="16"/>
        </w:rPr>
        <w:t>.</w:t>
      </w:r>
    </w:p>
    <w:p w14:paraId="22C68CAC" w14:textId="77777777" w:rsidR="003C6D31" w:rsidRPr="00A0261A" w:rsidRDefault="003C6D31" w:rsidP="003C6D31">
      <w:pPr>
        <w:rPr>
          <w:sz w:val="16"/>
        </w:rPr>
      </w:pPr>
      <w:r w:rsidRPr="00A0261A">
        <w:rPr>
          <w:rStyle w:val="StyleUnderline"/>
          <w:highlight w:val="cyan"/>
        </w:rPr>
        <w:t>Canada</w:t>
      </w:r>
      <w:r w:rsidRPr="00A0261A">
        <w:rPr>
          <w:rStyle w:val="StyleUnderline"/>
        </w:rPr>
        <w:t xml:space="preserve"> takes a very different approach to Arctic security, although in </w:t>
      </w:r>
      <w:r w:rsidRPr="00A0261A">
        <w:rPr>
          <w:rStyle w:val="StyleUnderline"/>
          <w:highlight w:val="cyan"/>
        </w:rPr>
        <w:t>some ways</w:t>
      </w:r>
      <w:r w:rsidRPr="00A0261A">
        <w:rPr>
          <w:rStyle w:val="StyleUnderline"/>
        </w:rPr>
        <w:t xml:space="preserve"> quite </w:t>
      </w:r>
      <w:r w:rsidRPr="00A0261A">
        <w:rPr>
          <w:rStyle w:val="StyleUnderline"/>
          <w:highlight w:val="cyan"/>
        </w:rPr>
        <w:t>like the U</w:t>
      </w:r>
      <w:r w:rsidRPr="00A0261A">
        <w:rPr>
          <w:rStyle w:val="StyleUnderline"/>
        </w:rPr>
        <w:t xml:space="preserve">nited </w:t>
      </w:r>
      <w:r w:rsidRPr="00A0261A">
        <w:rPr>
          <w:rStyle w:val="StyleUnderline"/>
          <w:highlight w:val="cyan"/>
        </w:rPr>
        <w:t>S</w:t>
      </w:r>
      <w:r w:rsidRPr="00A0261A">
        <w:rPr>
          <w:rStyle w:val="StyleUnderline"/>
        </w:rPr>
        <w:t>tates</w:t>
      </w:r>
      <w:r w:rsidRPr="00A0261A">
        <w:rPr>
          <w:sz w:val="16"/>
        </w:rPr>
        <w:t xml:space="preserve">. In 2010, for example, Canada’s Arctic Foreign Policy adopted a traditional sovereignty approach that </w:t>
      </w:r>
      <w:r w:rsidRPr="00A0261A">
        <w:rPr>
          <w:rStyle w:val="StyleUnderline"/>
        </w:rPr>
        <w:t>focused on protecting their borders</w:t>
      </w:r>
      <w:r w:rsidRPr="00A0261A">
        <w:rPr>
          <w:sz w:val="16"/>
        </w:rPr>
        <w:t xml:space="preserve">. However, after much negotiation and collaboration, the </w:t>
      </w:r>
      <w:r w:rsidRPr="00A0261A">
        <w:rPr>
          <w:rStyle w:val="StyleUnderline"/>
        </w:rPr>
        <w:t xml:space="preserve">Trudeau government established </w:t>
      </w:r>
      <w:r w:rsidRPr="00A0261A">
        <w:rPr>
          <w:rStyle w:val="StyleUnderline"/>
          <w:highlight w:val="cyan"/>
        </w:rPr>
        <w:t xml:space="preserve">the </w:t>
      </w:r>
      <w:r w:rsidRPr="00A0261A">
        <w:rPr>
          <w:rStyle w:val="StyleUnderline"/>
          <w:b/>
          <w:bCs/>
          <w:highlight w:val="cyan"/>
        </w:rPr>
        <w:t>Arctic and Northern Policy Framework</w:t>
      </w:r>
      <w:r w:rsidRPr="00A0261A">
        <w:rPr>
          <w:rStyle w:val="StyleUnderline"/>
        </w:rPr>
        <w:t xml:space="preserve"> in 2019.</w:t>
      </w:r>
      <w:r w:rsidRPr="00A0261A">
        <w:rPr>
          <w:sz w:val="16"/>
        </w:rPr>
        <w:t xml:space="preserve">3) This framework takes a much different approach to security. Rather than the traditional state-based security of the United States, </w:t>
      </w:r>
      <w:r w:rsidRPr="00A0261A">
        <w:rPr>
          <w:rStyle w:val="StyleUnderline"/>
        </w:rPr>
        <w:t xml:space="preserve">the framework more broadly </w:t>
      </w:r>
      <w:r w:rsidRPr="00A0261A">
        <w:rPr>
          <w:rStyle w:val="StyleUnderline"/>
          <w:highlight w:val="cyan"/>
        </w:rPr>
        <w:t>defines security as including</w:t>
      </w:r>
      <w:r w:rsidRPr="00A0261A">
        <w:rPr>
          <w:rStyle w:val="StyleUnderline"/>
        </w:rPr>
        <w:t xml:space="preserve">, for example, </w:t>
      </w:r>
      <w:r w:rsidRPr="00A0261A">
        <w:rPr>
          <w:rStyle w:val="StyleUnderline"/>
          <w:highlight w:val="cyan"/>
        </w:rPr>
        <w:t>access to health, energy, and education,</w:t>
      </w:r>
      <w:r w:rsidRPr="00A0261A">
        <w:rPr>
          <w:sz w:val="16"/>
        </w:rPr>
        <w:t xml:space="preserve"> with statements such as “Canadian leadership will be advanced bilaterally and in multilateral forums in order to promote Canadian values and interests such as human and environmental security” with large portions of the document dedicated to food and energy security.</w:t>
      </w:r>
    </w:p>
    <w:p w14:paraId="360F6925" w14:textId="77777777" w:rsidR="003C6D31" w:rsidRPr="00A0261A" w:rsidRDefault="003C6D31" w:rsidP="003C6D31">
      <w:pPr>
        <w:rPr>
          <w:sz w:val="16"/>
        </w:rPr>
      </w:pPr>
      <w:r w:rsidRPr="00A0261A">
        <w:rPr>
          <w:sz w:val="16"/>
        </w:rPr>
        <w:t xml:space="preserve">It additionally includes statements touching on the longstanding impacts of colonialism in the Arctic and climate change as a serious national security threat. However, according to commentators, the framework </w:t>
      </w:r>
      <w:r w:rsidRPr="00A0261A">
        <w:rPr>
          <w:rStyle w:val="StyleUnderline"/>
        </w:rPr>
        <w:t xml:space="preserve">– while it may use the right language – </w:t>
      </w:r>
      <w:r w:rsidRPr="00A0261A">
        <w:rPr>
          <w:rStyle w:val="StyleUnderline"/>
          <w:highlight w:val="cyan"/>
        </w:rPr>
        <w:t>doesn’t</w:t>
      </w:r>
      <w:r w:rsidRPr="00A0261A">
        <w:rPr>
          <w:rStyle w:val="StyleUnderline"/>
        </w:rPr>
        <w:t xml:space="preserve"> fundamentally </w:t>
      </w:r>
      <w:r w:rsidRPr="00A0261A">
        <w:rPr>
          <w:rStyle w:val="StyleUnderline"/>
          <w:highlight w:val="cyan"/>
        </w:rPr>
        <w:t>change how Canada act</w:t>
      </w:r>
      <w:r w:rsidRPr="00A0261A">
        <w:rPr>
          <w:rStyle w:val="StyleUnderline"/>
        </w:rPr>
        <w:t>s in the Arctic in terms to its security</w:t>
      </w:r>
      <w:r w:rsidRPr="00A0261A">
        <w:rPr>
          <w:sz w:val="16"/>
        </w:rPr>
        <w:t>. According to Rob Huebert, for example, the Trudeau policy is “nothing new.”4) </w:t>
      </w:r>
      <w:r w:rsidRPr="00A0261A">
        <w:rPr>
          <w:rStyle w:val="StyleUnderline"/>
        </w:rPr>
        <w:t xml:space="preserve">In </w:t>
      </w:r>
      <w:r w:rsidRPr="00A0261A">
        <w:rPr>
          <w:rStyle w:val="StyleUnderline"/>
          <w:highlight w:val="cyan"/>
        </w:rPr>
        <w:t>similar</w:t>
      </w:r>
      <w:r w:rsidRPr="00A0261A">
        <w:rPr>
          <w:rStyle w:val="StyleUnderline"/>
        </w:rPr>
        <w:t xml:space="preserve"> fashion </w:t>
      </w:r>
      <w:r w:rsidRPr="00A0261A">
        <w:rPr>
          <w:rStyle w:val="StyleUnderline"/>
          <w:highlight w:val="cyan"/>
        </w:rPr>
        <w:t>to</w:t>
      </w:r>
      <w:r w:rsidRPr="00A0261A">
        <w:rPr>
          <w:rStyle w:val="StyleUnderline"/>
        </w:rPr>
        <w:t xml:space="preserve"> the </w:t>
      </w:r>
      <w:r w:rsidRPr="00A0261A">
        <w:rPr>
          <w:rStyle w:val="StyleUnderline"/>
          <w:highlight w:val="cyan"/>
        </w:rPr>
        <w:t>U</w:t>
      </w:r>
      <w:r w:rsidRPr="00A0261A">
        <w:rPr>
          <w:rStyle w:val="StyleUnderline"/>
        </w:rPr>
        <w:t xml:space="preserve">nited </w:t>
      </w:r>
      <w:r w:rsidRPr="00A0261A">
        <w:rPr>
          <w:rStyle w:val="StyleUnderline"/>
          <w:highlight w:val="cyan"/>
        </w:rPr>
        <w:t>S</w:t>
      </w:r>
      <w:r w:rsidRPr="00A0261A">
        <w:rPr>
          <w:rStyle w:val="StyleUnderline"/>
        </w:rPr>
        <w:t xml:space="preserve">tates, </w:t>
      </w:r>
      <w:r w:rsidRPr="00A0261A">
        <w:rPr>
          <w:rStyle w:val="StyleUnderline"/>
          <w:highlight w:val="cyan"/>
        </w:rPr>
        <w:t>security</w:t>
      </w:r>
      <w:r w:rsidRPr="00A0261A">
        <w:rPr>
          <w:rStyle w:val="StyleUnderline"/>
        </w:rPr>
        <w:t xml:space="preserve"> is thought of </w:t>
      </w:r>
      <w:r w:rsidRPr="00A0261A">
        <w:rPr>
          <w:rStyle w:val="StyleUnderline"/>
          <w:highlight w:val="cyan"/>
        </w:rPr>
        <w:t>in this policy</w:t>
      </w:r>
      <w:r w:rsidRPr="00A0261A">
        <w:rPr>
          <w:rStyle w:val="StyleUnderline"/>
        </w:rPr>
        <w:t xml:space="preserve"> as something that </w:t>
      </w:r>
      <w:r w:rsidRPr="00A0261A">
        <w:rPr>
          <w:rStyle w:val="StyleUnderline"/>
          <w:highlight w:val="cyan"/>
        </w:rPr>
        <w:t>is obtained for the state</w:t>
      </w:r>
      <w:r w:rsidRPr="00A0261A">
        <w:rPr>
          <w:rStyle w:val="StyleUnderline"/>
        </w:rPr>
        <w:t xml:space="preserve"> and </w:t>
      </w:r>
      <w:r w:rsidRPr="00A0261A">
        <w:rPr>
          <w:rStyle w:val="StyleUnderline"/>
          <w:highlight w:val="cyan"/>
        </w:rPr>
        <w:t>individual security is</w:t>
      </w:r>
      <w:r w:rsidRPr="00A0261A">
        <w:rPr>
          <w:rStyle w:val="StyleUnderline"/>
        </w:rPr>
        <w:t xml:space="preserve"> framed through achieving </w:t>
      </w:r>
      <w:r w:rsidRPr="00A0261A">
        <w:rPr>
          <w:rStyle w:val="Emphasis"/>
          <w:highlight w:val="cyan"/>
        </w:rPr>
        <w:t>economic safety</w:t>
      </w:r>
      <w:r w:rsidRPr="00A0261A">
        <w:rPr>
          <w:rStyle w:val="StyleUnderline"/>
          <w:highlight w:val="cyan"/>
        </w:rPr>
        <w:t xml:space="preserve"> rather than</w:t>
      </w:r>
      <w:r w:rsidRPr="00A0261A">
        <w:rPr>
          <w:rStyle w:val="StyleUnderline"/>
        </w:rPr>
        <w:t xml:space="preserve"> through </w:t>
      </w:r>
      <w:r w:rsidRPr="00A0261A">
        <w:rPr>
          <w:rStyle w:val="StyleUnderline"/>
          <w:highlight w:val="cyan"/>
        </w:rPr>
        <w:t xml:space="preserve">prioritizing </w:t>
      </w:r>
      <w:r w:rsidRPr="00A0261A">
        <w:rPr>
          <w:rStyle w:val="StyleUnderline"/>
        </w:rPr>
        <w:t xml:space="preserve">the </w:t>
      </w:r>
      <w:r w:rsidRPr="00A0261A">
        <w:rPr>
          <w:rStyle w:val="StyleUnderline"/>
          <w:highlight w:val="cyan"/>
        </w:rPr>
        <w:t xml:space="preserve">security of </w:t>
      </w:r>
      <w:r w:rsidRPr="00A0261A">
        <w:rPr>
          <w:rStyle w:val="Emphasis"/>
          <w:highlight w:val="cyan"/>
        </w:rPr>
        <w:t>Indigenous</w:t>
      </w:r>
      <w:r w:rsidRPr="00A0261A">
        <w:rPr>
          <w:rStyle w:val="StyleUnderline"/>
        </w:rPr>
        <w:t xml:space="preserve"> or local </w:t>
      </w:r>
      <w:r w:rsidRPr="00A0261A">
        <w:rPr>
          <w:rStyle w:val="Emphasis"/>
          <w:highlight w:val="cyan"/>
        </w:rPr>
        <w:t>values and needs</w:t>
      </w:r>
      <w:r w:rsidRPr="00A0261A">
        <w:rPr>
          <w:rStyle w:val="StyleUnderline"/>
          <w:highlight w:val="cyan"/>
        </w:rPr>
        <w:t>.</w:t>
      </w:r>
    </w:p>
    <w:p w14:paraId="08416EEF" w14:textId="77777777" w:rsidR="003C6D31" w:rsidRPr="00A0261A" w:rsidRDefault="003C6D31" w:rsidP="003C6D31">
      <w:pPr>
        <w:rPr>
          <w:sz w:val="16"/>
        </w:rPr>
      </w:pPr>
      <w:r w:rsidRPr="00A0261A">
        <w:rPr>
          <w:sz w:val="16"/>
        </w:rPr>
        <w:t>Norway has a relatively similar approach to Canada when it comes to its Arctic Policy, published in 2021.5) There is a focus on cooperation and climate change as the two main pillars through which the Norwegian government frames its security, with the document opening with the two sentences: “Norway’s Arctic policy revolves around security, stability, and interest-based international cooperation. For us, foreign and domestic policy converge in the Arctic.” Rather than looking at it through a lens of geopolitical competition, much of the policy focuses on domestic issues such as economic growth, future-oriented jobs, and the societal security of Indigenous communities such as the Sami. However, it does recognize Russia’s military buildup in the region and points to NATO as one key for maintaining security. What some Indigenous commentators note, regardless, is that in using Western ideas of security and progress, Norway may promote ideas of green colonialism.6) Green colonialism is defined as programs that promote ‘green’ development but that often comes at the expense of people living in areas, for example, that see massive construction of wind farms. In Norway, for example, the Sami have protested against wind farm development7) because it not only infringes on their territory but also threatens their livelihood because it disturbs reindeer populations that they rely on for food and societal security.</w:t>
      </w:r>
    </w:p>
    <w:p w14:paraId="51498D08" w14:textId="77777777" w:rsidR="003C6D31" w:rsidRPr="00A0261A" w:rsidRDefault="003C6D31" w:rsidP="003C6D31">
      <w:pPr>
        <w:rPr>
          <w:sz w:val="16"/>
        </w:rPr>
      </w:pPr>
      <w:r w:rsidRPr="00A0261A">
        <w:rPr>
          <w:sz w:val="16"/>
        </w:rPr>
        <w:t>What that misses</w:t>
      </w:r>
    </w:p>
    <w:p w14:paraId="0DB44D51" w14:textId="77777777" w:rsidR="003C6D31" w:rsidRPr="00A0261A" w:rsidRDefault="003C6D31" w:rsidP="003C6D31">
      <w:pPr>
        <w:rPr>
          <w:rStyle w:val="StyleUnderline"/>
        </w:rPr>
      </w:pPr>
      <w:r w:rsidRPr="00A0261A">
        <w:rPr>
          <w:sz w:val="16"/>
        </w:rPr>
        <w:t xml:space="preserve">When </w:t>
      </w:r>
      <w:r w:rsidRPr="00A0261A">
        <w:rPr>
          <w:rStyle w:val="StyleUnderline"/>
        </w:rPr>
        <w:t>these state-level security policies aren’t put into the broader context of colonialism</w:t>
      </w:r>
      <w:r w:rsidRPr="00A0261A">
        <w:rPr>
          <w:sz w:val="16"/>
        </w:rPr>
        <w:t xml:space="preserve">, any type of analysis </w:t>
      </w:r>
      <w:r w:rsidRPr="00A0261A">
        <w:rPr>
          <w:rStyle w:val="StyleUnderline"/>
        </w:rPr>
        <w:t>misses the type of consequences that such policies have on</w:t>
      </w:r>
      <w:r w:rsidRPr="00A0261A">
        <w:rPr>
          <w:sz w:val="16"/>
        </w:rPr>
        <w:t xml:space="preserve"> residential, particularly </w:t>
      </w:r>
      <w:r w:rsidRPr="00A0261A">
        <w:rPr>
          <w:rStyle w:val="StyleUnderline"/>
        </w:rPr>
        <w:t>Indigenous, Arctic residents</w:t>
      </w:r>
      <w:r w:rsidRPr="00A0261A">
        <w:rPr>
          <w:sz w:val="16"/>
        </w:rPr>
        <w:t xml:space="preserve">. For example, the U.S. and </w:t>
      </w:r>
      <w:r w:rsidRPr="00C61F0B">
        <w:rPr>
          <w:rStyle w:val="StyleUnderline"/>
        </w:rPr>
        <w:t>Canadian Arctic security policies have often prioritized economic and national security needs over the needs of people, putting Arctic residents at harm – making a conscious decision to put the needs of the economy over the needs of people.</w:t>
      </w:r>
      <w:r w:rsidRPr="00C61F0B">
        <w:rPr>
          <w:rStyle w:val="Emphasis"/>
        </w:rPr>
        <w:t xml:space="preserve"> </w:t>
      </w:r>
      <w:r w:rsidRPr="00C61F0B">
        <w:rPr>
          <w:rStyle w:val="Emphasis"/>
          <w:highlight w:val="cyan"/>
        </w:rPr>
        <w:t>Residential schools</w:t>
      </w:r>
      <w:r w:rsidRPr="00A0261A">
        <w:rPr>
          <w:rStyle w:val="StyleUnderline"/>
          <w:highlight w:val="cyan"/>
        </w:rPr>
        <w:t xml:space="preserve"> across Canada and in Alaska were</w:t>
      </w:r>
      <w:r w:rsidRPr="00A0261A">
        <w:rPr>
          <w:rStyle w:val="StyleUnderline"/>
        </w:rPr>
        <w:t xml:space="preserve"> often </w:t>
      </w:r>
      <w:r w:rsidRPr="00A0261A">
        <w:rPr>
          <w:rStyle w:val="StyleUnderline"/>
          <w:highlight w:val="cyan"/>
        </w:rPr>
        <w:t xml:space="preserve">rationalized by claiming that </w:t>
      </w:r>
      <w:r w:rsidRPr="00C61F0B">
        <w:rPr>
          <w:rStyle w:val="StyleUnderline"/>
          <w:highlight w:val="cyan"/>
        </w:rPr>
        <w:t>Indigenous youth would</w:t>
      </w:r>
      <w:r w:rsidRPr="00C61F0B">
        <w:rPr>
          <w:rStyle w:val="Emphasis"/>
          <w:highlight w:val="cyan"/>
        </w:rPr>
        <w:t xml:space="preserve"> suffer</w:t>
      </w:r>
      <w:r w:rsidRPr="00A0261A">
        <w:rPr>
          <w:rStyle w:val="StyleUnderline"/>
          <w:highlight w:val="cyan"/>
        </w:rPr>
        <w:t xml:space="preserve"> from a </w:t>
      </w:r>
      <w:r w:rsidRPr="00C61F0B">
        <w:rPr>
          <w:rStyle w:val="Emphasis"/>
          <w:highlight w:val="cyan"/>
        </w:rPr>
        <w:t>lack of economic prosperity</w:t>
      </w:r>
      <w:r w:rsidRPr="00A0261A">
        <w:rPr>
          <w:rStyle w:val="StyleUnderline"/>
          <w:highlight w:val="cyan"/>
        </w:rPr>
        <w:t xml:space="preserve"> unless they were </w:t>
      </w:r>
      <w:r w:rsidRPr="00C61F0B">
        <w:rPr>
          <w:rStyle w:val="Emphasis"/>
          <w:highlight w:val="cyan"/>
        </w:rPr>
        <w:t>helped by Western society</w:t>
      </w:r>
      <w:r w:rsidRPr="00A0261A">
        <w:rPr>
          <w:rStyle w:val="StyleUnderline"/>
        </w:rPr>
        <w:t xml:space="preserve">. The implication </w:t>
      </w:r>
      <w:r w:rsidRPr="00A0261A">
        <w:rPr>
          <w:rStyle w:val="StyleUnderline"/>
          <w:highlight w:val="cyan"/>
        </w:rPr>
        <w:t>relies</w:t>
      </w:r>
      <w:r w:rsidRPr="00A0261A">
        <w:rPr>
          <w:rStyle w:val="StyleUnderline"/>
        </w:rPr>
        <w:t xml:space="preserve"> heavily </w:t>
      </w:r>
      <w:r w:rsidRPr="00A0261A">
        <w:rPr>
          <w:rStyle w:val="StyleUnderline"/>
          <w:highlight w:val="cyan"/>
        </w:rPr>
        <w:t xml:space="preserve">on the idea that Western economic ideas of security were more important than the needs of Indigenous children </w:t>
      </w:r>
      <w:r w:rsidRPr="00C61F0B">
        <w:rPr>
          <w:rStyle w:val="Emphasis"/>
          <w:highlight w:val="cyan"/>
        </w:rPr>
        <w:t>to grow up with their cultures and families</w:t>
      </w:r>
      <w:r w:rsidRPr="00A0261A">
        <w:rPr>
          <w:rStyle w:val="StyleUnderline"/>
          <w:highlight w:val="cyan"/>
        </w:rPr>
        <w:t>.</w:t>
      </w:r>
      <w:r w:rsidRPr="00A0261A">
        <w:rPr>
          <w:rStyle w:val="StyleUnderline"/>
        </w:rPr>
        <w:t xml:space="preserve"> It also had the dual </w:t>
      </w:r>
      <w:r w:rsidRPr="00A0261A">
        <w:rPr>
          <w:rStyle w:val="StyleUnderline"/>
          <w:highlight w:val="cyan"/>
        </w:rPr>
        <w:t xml:space="preserve">impact of forcing these children to </w:t>
      </w:r>
      <w:r w:rsidRPr="00C61F0B">
        <w:rPr>
          <w:rStyle w:val="Emphasis"/>
          <w:highlight w:val="cyan"/>
        </w:rPr>
        <w:t>assimilate</w:t>
      </w:r>
      <w:r w:rsidRPr="00A0261A">
        <w:rPr>
          <w:rStyle w:val="StyleUnderline"/>
          <w:highlight w:val="cyan"/>
        </w:rPr>
        <w:t xml:space="preserve"> – many times violently – into Western culture.</w:t>
      </w:r>
    </w:p>
    <w:p w14:paraId="5906D4FF" w14:textId="77777777" w:rsidR="003C6D31" w:rsidRPr="00A0261A" w:rsidRDefault="003C6D31" w:rsidP="003C6D31">
      <w:pPr>
        <w:rPr>
          <w:sz w:val="16"/>
        </w:rPr>
      </w:pPr>
      <w:r w:rsidRPr="00A0261A">
        <w:rPr>
          <w:sz w:val="16"/>
        </w:rPr>
        <w:t xml:space="preserve">More broadly, past </w:t>
      </w:r>
      <w:r w:rsidRPr="00C61F0B">
        <w:rPr>
          <w:rStyle w:val="StyleUnderline"/>
          <w:highlight w:val="cyan"/>
        </w:rPr>
        <w:t>security strategies</w:t>
      </w:r>
      <w:r w:rsidRPr="00A0261A">
        <w:rPr>
          <w:sz w:val="16"/>
        </w:rPr>
        <w:t xml:space="preserve"> from national governments </w:t>
      </w:r>
      <w:r w:rsidRPr="00A0261A">
        <w:rPr>
          <w:rStyle w:val="StyleUnderline"/>
        </w:rPr>
        <w:t xml:space="preserve">have often </w:t>
      </w:r>
      <w:r w:rsidRPr="00C61F0B">
        <w:rPr>
          <w:rStyle w:val="StyleUnderline"/>
          <w:highlight w:val="cyan"/>
        </w:rPr>
        <w:t>ignore</w:t>
      </w:r>
      <w:r w:rsidRPr="00A0261A">
        <w:rPr>
          <w:rStyle w:val="StyleUnderline"/>
        </w:rPr>
        <w:t xml:space="preserve">d the role of </w:t>
      </w:r>
      <w:r w:rsidRPr="00C61F0B">
        <w:rPr>
          <w:rStyle w:val="Emphasis"/>
          <w:highlight w:val="cyan"/>
        </w:rPr>
        <w:t>climate change</w:t>
      </w:r>
      <w:r w:rsidRPr="00C61F0B">
        <w:rPr>
          <w:rStyle w:val="StyleUnderline"/>
          <w:highlight w:val="cyan"/>
        </w:rPr>
        <w:t xml:space="preserve"> as a security threat</w:t>
      </w:r>
      <w:r w:rsidRPr="00A0261A">
        <w:rPr>
          <w:sz w:val="16"/>
        </w:rPr>
        <w:t xml:space="preserve">. Instead, these </w:t>
      </w:r>
      <w:r w:rsidRPr="00A0261A">
        <w:rPr>
          <w:rStyle w:val="StyleUnderline"/>
        </w:rPr>
        <w:t xml:space="preserve">policies have </w:t>
      </w:r>
      <w:r w:rsidRPr="00C61F0B">
        <w:rPr>
          <w:rStyle w:val="StyleUnderline"/>
          <w:highlight w:val="cyan"/>
        </w:rPr>
        <w:t>focus</w:t>
      </w:r>
      <w:r w:rsidRPr="00C61F0B">
        <w:rPr>
          <w:rStyle w:val="StyleUnderline"/>
        </w:rPr>
        <w:t>ed</w:t>
      </w:r>
      <w:r w:rsidRPr="00A0261A">
        <w:rPr>
          <w:rStyle w:val="StyleUnderline"/>
        </w:rPr>
        <w:t xml:space="preserve"> </w:t>
      </w:r>
      <w:r w:rsidRPr="00C61F0B">
        <w:rPr>
          <w:rStyle w:val="StyleUnderline"/>
          <w:highlight w:val="cyan"/>
        </w:rPr>
        <w:t>on</w:t>
      </w:r>
      <w:r w:rsidRPr="00A0261A">
        <w:rPr>
          <w:sz w:val="16"/>
        </w:rPr>
        <w:t xml:space="preserve"> national state-level security issues such as </w:t>
      </w:r>
      <w:r w:rsidRPr="00C61F0B">
        <w:rPr>
          <w:rStyle w:val="StyleUnderline"/>
        </w:rPr>
        <w:t xml:space="preserve">interstate </w:t>
      </w:r>
      <w:r w:rsidRPr="00C61F0B">
        <w:rPr>
          <w:rStyle w:val="StyleUnderline"/>
          <w:highlight w:val="cyan"/>
        </w:rPr>
        <w:t>conflict or</w:t>
      </w:r>
      <w:r w:rsidRPr="00A0261A">
        <w:rPr>
          <w:rStyle w:val="StyleUnderline"/>
        </w:rPr>
        <w:t xml:space="preserve"> transnational </w:t>
      </w:r>
      <w:r w:rsidRPr="00C61F0B">
        <w:rPr>
          <w:rStyle w:val="StyleUnderline"/>
          <w:highlight w:val="cyan"/>
        </w:rPr>
        <w:t>threats</w:t>
      </w:r>
      <w:r w:rsidRPr="00A0261A">
        <w:rPr>
          <w:sz w:val="16"/>
        </w:rPr>
        <w:t xml:space="preserve"> that originate from terrorism. While these decisions have been framed as neutral and the best-suited for the times, they are certainly not neutral. </w:t>
      </w:r>
      <w:r w:rsidRPr="00A0261A">
        <w:rPr>
          <w:rStyle w:val="StyleUnderline"/>
        </w:rPr>
        <w:t xml:space="preserve">Patterns of </w:t>
      </w:r>
      <w:r w:rsidRPr="00C61F0B">
        <w:rPr>
          <w:rStyle w:val="StyleUnderline"/>
          <w:highlight w:val="cyan"/>
        </w:rPr>
        <w:t>thinking from</w:t>
      </w:r>
      <w:r w:rsidRPr="00A0261A">
        <w:rPr>
          <w:rStyle w:val="StyleUnderline"/>
        </w:rPr>
        <w:t xml:space="preserve"> </w:t>
      </w:r>
      <w:r w:rsidRPr="00C61F0B">
        <w:rPr>
          <w:rStyle w:val="StyleUnderline"/>
          <w:highlight w:val="cyan"/>
        </w:rPr>
        <w:t>colonialism</w:t>
      </w:r>
      <w:r w:rsidRPr="00A0261A">
        <w:rPr>
          <w:sz w:val="16"/>
        </w:rPr>
        <w:t xml:space="preserve">, particularly the idea that humanity can and should conquer nature, </w:t>
      </w:r>
      <w:r w:rsidRPr="00A0261A">
        <w:rPr>
          <w:rStyle w:val="StyleUnderline"/>
        </w:rPr>
        <w:t xml:space="preserve">has led to a way of thinking that </w:t>
      </w:r>
      <w:r w:rsidRPr="00C61F0B">
        <w:rPr>
          <w:rStyle w:val="StyleUnderline"/>
          <w:highlight w:val="cyan"/>
        </w:rPr>
        <w:t>deprioritizes the environment</w:t>
      </w:r>
      <w:r w:rsidRPr="00A0261A">
        <w:rPr>
          <w:rStyle w:val="StyleUnderline"/>
        </w:rPr>
        <w:t xml:space="preserve"> as a source of any security concerns.</w:t>
      </w:r>
      <w:r w:rsidRPr="00A0261A">
        <w:rPr>
          <w:sz w:val="16"/>
        </w:rPr>
        <w:t xml:space="preserve"> Today that is changing – with many governments addressing climate change as an existential threat in the Arctic, However, even with this acknowledgement, the only solutions that are proposed are technocratic and solely reinforce neoliberalism rather than a more ecological approach to security. Moreover</w:t>
      </w:r>
      <w:r w:rsidRPr="00A0261A">
        <w:rPr>
          <w:rStyle w:val="StyleUnderline"/>
        </w:rPr>
        <w:t xml:space="preserve">, none recognize the role that colonialism itself has had in </w:t>
      </w:r>
      <w:r w:rsidRPr="00C61F0B">
        <w:rPr>
          <w:rStyle w:val="StyleUnderline"/>
          <w:highlight w:val="cyan"/>
        </w:rPr>
        <w:t>exacerbating climate change</w:t>
      </w:r>
      <w:r w:rsidRPr="00A0261A">
        <w:rPr>
          <w:rStyle w:val="StyleUnderline"/>
        </w:rPr>
        <w:t xml:space="preserve"> as a phenomenon</w:t>
      </w:r>
      <w:r w:rsidRPr="00A0261A">
        <w:rPr>
          <w:sz w:val="16"/>
        </w:rPr>
        <w:t>.</w:t>
      </w:r>
    </w:p>
    <w:p w14:paraId="762619CB" w14:textId="77777777" w:rsidR="003C6D31" w:rsidRPr="00A0261A" w:rsidRDefault="003C6D31" w:rsidP="003C6D31">
      <w:pPr>
        <w:rPr>
          <w:sz w:val="16"/>
        </w:rPr>
      </w:pPr>
      <w:r w:rsidRPr="00A0261A">
        <w:rPr>
          <w:sz w:val="16"/>
        </w:rPr>
        <w:t xml:space="preserve">On a local level, and where the influence of </w:t>
      </w:r>
      <w:r w:rsidRPr="00C61F0B">
        <w:rPr>
          <w:rStyle w:val="StyleUnderline"/>
          <w:highlight w:val="cyan"/>
        </w:rPr>
        <w:t>colonialism</w:t>
      </w:r>
      <w:r w:rsidRPr="00A0261A">
        <w:rPr>
          <w:rStyle w:val="StyleUnderline"/>
        </w:rPr>
        <w:t xml:space="preserve"> is the most insidious is how national </w:t>
      </w:r>
      <w:r w:rsidRPr="00C61F0B">
        <w:rPr>
          <w:rStyle w:val="StyleUnderline"/>
          <w:highlight w:val="cyan"/>
        </w:rPr>
        <w:t>security policies focus on questions of state</w:t>
      </w:r>
      <w:r w:rsidRPr="00A0261A">
        <w:rPr>
          <w:rStyle w:val="StyleUnderline"/>
        </w:rPr>
        <w:t>, economic</w:t>
      </w:r>
      <w:r w:rsidRPr="00A0261A">
        <w:rPr>
          <w:sz w:val="16"/>
        </w:rPr>
        <w:t xml:space="preserve"> and in some cases climate, security </w:t>
      </w:r>
      <w:r w:rsidRPr="00C61F0B">
        <w:rPr>
          <w:rStyle w:val="StyleUnderline"/>
          <w:highlight w:val="cyan"/>
        </w:rPr>
        <w:t>but ignore local</w:t>
      </w:r>
      <w:r w:rsidRPr="00A0261A">
        <w:rPr>
          <w:rStyle w:val="StyleUnderline"/>
        </w:rPr>
        <w:t xml:space="preserve">-level insecurities such as </w:t>
      </w:r>
      <w:r w:rsidRPr="00C61F0B">
        <w:rPr>
          <w:rStyle w:val="StyleUnderline"/>
          <w:highlight w:val="cyan"/>
        </w:rPr>
        <w:t>food</w:t>
      </w:r>
      <w:r w:rsidRPr="00A0261A">
        <w:rPr>
          <w:rStyle w:val="StyleUnderline"/>
        </w:rPr>
        <w:t xml:space="preserve"> insecurity </w:t>
      </w:r>
      <w:r w:rsidRPr="00C61F0B">
        <w:rPr>
          <w:rStyle w:val="StyleUnderline"/>
          <w:highlight w:val="cyan"/>
        </w:rPr>
        <w:t xml:space="preserve">and </w:t>
      </w:r>
      <w:r w:rsidRPr="00C61F0B">
        <w:rPr>
          <w:rStyle w:val="Emphasis"/>
          <w:highlight w:val="cyan"/>
        </w:rPr>
        <w:t>societal insecurity</w:t>
      </w:r>
      <w:r w:rsidRPr="00A0261A">
        <w:rPr>
          <w:sz w:val="16"/>
        </w:rPr>
        <w:t xml:space="preserve">. This is </w:t>
      </w:r>
      <w:r w:rsidRPr="00A0261A">
        <w:rPr>
          <w:rStyle w:val="StyleUnderline"/>
        </w:rPr>
        <w:t xml:space="preserve">notable </w:t>
      </w:r>
      <w:r w:rsidRPr="00C61F0B">
        <w:rPr>
          <w:rStyle w:val="StyleUnderline"/>
          <w:highlight w:val="cyan"/>
        </w:rPr>
        <w:t>across</w:t>
      </w:r>
      <w:r w:rsidRPr="00A0261A">
        <w:rPr>
          <w:rStyle w:val="StyleUnderline"/>
        </w:rPr>
        <w:t xml:space="preserve"> the </w:t>
      </w:r>
      <w:r w:rsidRPr="00C61F0B">
        <w:rPr>
          <w:rStyle w:val="StyleUnderline"/>
          <w:highlight w:val="cyan"/>
        </w:rPr>
        <w:t>U.S. security documents</w:t>
      </w:r>
      <w:r w:rsidRPr="00A0261A">
        <w:rPr>
          <w:rStyle w:val="StyleUnderline"/>
        </w:rPr>
        <w:t xml:space="preserve"> as </w:t>
      </w:r>
      <w:r w:rsidRPr="00C61F0B">
        <w:rPr>
          <w:rStyle w:val="StyleUnderline"/>
          <w:highlight w:val="cyan"/>
        </w:rPr>
        <w:t>there i</w:t>
      </w:r>
      <w:r w:rsidRPr="00A0261A">
        <w:rPr>
          <w:rStyle w:val="StyleUnderline"/>
        </w:rPr>
        <w:t xml:space="preserve">s clear </w:t>
      </w:r>
      <w:r w:rsidRPr="00C61F0B">
        <w:rPr>
          <w:rStyle w:val="StyleUnderline"/>
          <w:highlight w:val="cyan"/>
        </w:rPr>
        <w:t>ev</w:t>
      </w:r>
      <w:r w:rsidRPr="00A0261A">
        <w:rPr>
          <w:rStyle w:val="StyleUnderline"/>
        </w:rPr>
        <w:t xml:space="preserve">idence </w:t>
      </w:r>
      <w:r w:rsidRPr="00C61F0B">
        <w:rPr>
          <w:rStyle w:val="StyleUnderline"/>
          <w:highlight w:val="cyan"/>
        </w:rPr>
        <w:t>that climate change</w:t>
      </w:r>
      <w:r w:rsidRPr="00A0261A">
        <w:rPr>
          <w:rStyle w:val="StyleUnderline"/>
        </w:rPr>
        <w:t xml:space="preserve"> is having consequential </w:t>
      </w:r>
      <w:r w:rsidRPr="00C61F0B">
        <w:rPr>
          <w:rStyle w:val="StyleUnderline"/>
          <w:highlight w:val="cyan"/>
        </w:rPr>
        <w:t>impacts</w:t>
      </w:r>
      <w:r w:rsidRPr="00A0261A">
        <w:rPr>
          <w:rStyle w:val="StyleUnderline"/>
        </w:rPr>
        <w:t xml:space="preserve"> on </w:t>
      </w:r>
      <w:r w:rsidRPr="00C61F0B">
        <w:rPr>
          <w:rStyle w:val="StyleUnderline"/>
          <w:highlight w:val="cyan"/>
        </w:rPr>
        <w:t>Indigenous communities’ ability to find their traditional sources of food, and</w:t>
      </w:r>
      <w:r w:rsidRPr="00A0261A">
        <w:rPr>
          <w:rStyle w:val="StyleUnderline"/>
        </w:rPr>
        <w:t xml:space="preserve"> their ability to </w:t>
      </w:r>
      <w:r w:rsidRPr="00C61F0B">
        <w:rPr>
          <w:rStyle w:val="StyleUnderline"/>
          <w:highlight w:val="cyan"/>
        </w:rPr>
        <w:t>maintain</w:t>
      </w:r>
      <w:r w:rsidRPr="00A0261A">
        <w:rPr>
          <w:rStyle w:val="StyleUnderline"/>
        </w:rPr>
        <w:t xml:space="preserve"> their </w:t>
      </w:r>
      <w:r w:rsidRPr="00C61F0B">
        <w:rPr>
          <w:rStyle w:val="StyleUnderline"/>
          <w:highlight w:val="cyan"/>
        </w:rPr>
        <w:t>societal resiliency</w:t>
      </w:r>
      <w:r w:rsidRPr="00C61F0B">
        <w:rPr>
          <w:sz w:val="16"/>
          <w:highlight w:val="cyan"/>
        </w:rPr>
        <w:t xml:space="preserve">. </w:t>
      </w:r>
      <w:r w:rsidRPr="00C61F0B">
        <w:rPr>
          <w:rStyle w:val="StyleUnderline"/>
          <w:highlight w:val="cyan"/>
        </w:rPr>
        <w:t>Melting permafrost</w:t>
      </w:r>
      <w:r w:rsidRPr="00A0261A">
        <w:rPr>
          <w:rStyle w:val="StyleUnderline"/>
        </w:rPr>
        <w:t xml:space="preserve"> is even </w:t>
      </w:r>
      <w:r w:rsidRPr="00C61F0B">
        <w:rPr>
          <w:rStyle w:val="StyleUnderline"/>
          <w:highlight w:val="cyan"/>
        </w:rPr>
        <w:t>forc</w:t>
      </w:r>
      <w:r w:rsidRPr="00C61F0B">
        <w:rPr>
          <w:rStyle w:val="StyleUnderline"/>
        </w:rPr>
        <w:t>i</w:t>
      </w:r>
      <w:r w:rsidRPr="00A0261A">
        <w:rPr>
          <w:rStyle w:val="StyleUnderline"/>
        </w:rPr>
        <w:t xml:space="preserve">ng some </w:t>
      </w:r>
      <w:r w:rsidRPr="00C61F0B">
        <w:rPr>
          <w:rStyle w:val="StyleUnderline"/>
          <w:highlight w:val="cyan"/>
        </w:rPr>
        <w:t>communities to</w:t>
      </w:r>
      <w:r w:rsidRPr="00A0261A">
        <w:rPr>
          <w:rStyle w:val="StyleUnderline"/>
        </w:rPr>
        <w:t xml:space="preserve"> </w:t>
      </w:r>
      <w:r w:rsidRPr="00C61F0B">
        <w:rPr>
          <w:rStyle w:val="StyleUnderline"/>
          <w:highlight w:val="cyan"/>
        </w:rPr>
        <w:t>move</w:t>
      </w:r>
      <w:r w:rsidRPr="00A0261A">
        <w:rPr>
          <w:rStyle w:val="StyleUnderline"/>
        </w:rPr>
        <w:t xml:space="preserve"> their entire towns inland in what is known as managed retreat.</w:t>
      </w:r>
      <w:r w:rsidRPr="00A0261A">
        <w:rPr>
          <w:sz w:val="16"/>
        </w:rPr>
        <w:t xml:space="preserve">8) Choosing what to prioritize in a security document is by no means neutral, and by </w:t>
      </w:r>
      <w:r w:rsidRPr="00A0261A">
        <w:rPr>
          <w:rStyle w:val="StyleUnderline"/>
        </w:rPr>
        <w:t>leaving out questions of these local-level existential security threats instead to focus on the threat of Russia and China, these policies often imply what they find important</w:t>
      </w:r>
      <w:r w:rsidRPr="00A0261A">
        <w:rPr>
          <w:sz w:val="16"/>
        </w:rPr>
        <w:t>.</w:t>
      </w:r>
    </w:p>
    <w:p w14:paraId="2EB874D0" w14:textId="77777777" w:rsidR="003C6D31" w:rsidRPr="00A0261A" w:rsidRDefault="003C6D31" w:rsidP="003C6D31">
      <w:pPr>
        <w:rPr>
          <w:rStyle w:val="StyleUnderline"/>
        </w:rPr>
      </w:pPr>
      <w:r w:rsidRPr="00A0261A">
        <w:rPr>
          <w:sz w:val="16"/>
        </w:rPr>
        <w:t xml:space="preserve">Thus, a history of colonialism matters when considering questions of security in the Arctic today, both in the </w:t>
      </w:r>
      <w:r w:rsidRPr="00A0261A">
        <w:rPr>
          <w:rStyle w:val="StyleUnderline"/>
        </w:rPr>
        <w:t xml:space="preserve">policies that are made by states as well as the types of </w:t>
      </w:r>
      <w:r w:rsidRPr="00C61F0B">
        <w:rPr>
          <w:rStyle w:val="StyleUnderline"/>
          <w:highlight w:val="cyan"/>
        </w:rPr>
        <w:t>security</w:t>
      </w:r>
      <w:r w:rsidRPr="00A0261A">
        <w:rPr>
          <w:rStyle w:val="StyleUnderline"/>
        </w:rPr>
        <w:t xml:space="preserve"> that are conceptualized and prioritized.</w:t>
      </w:r>
      <w:r w:rsidRPr="00A0261A">
        <w:rPr>
          <w:sz w:val="16"/>
        </w:rPr>
        <w:t xml:space="preserve"> Their legacies influence how security policy is formulated, what priorities are focused on, and what populations matter. Rather than considering these policies and approaches to Arctic security as neutral, we should instead think about them within the broader historical context and </w:t>
      </w:r>
      <w:r w:rsidRPr="00A0261A">
        <w:rPr>
          <w:rStyle w:val="StyleUnderline"/>
        </w:rPr>
        <w:t xml:space="preserve">acknowledge how deeply </w:t>
      </w:r>
      <w:r w:rsidRPr="00C61F0B">
        <w:rPr>
          <w:rStyle w:val="StyleUnderline"/>
          <w:highlight w:val="cyan"/>
        </w:rPr>
        <w:t>rooted</w:t>
      </w:r>
      <w:r w:rsidRPr="00A0261A">
        <w:rPr>
          <w:rStyle w:val="StyleUnderline"/>
        </w:rPr>
        <w:t xml:space="preserve"> they are </w:t>
      </w:r>
      <w:r w:rsidRPr="00C61F0B">
        <w:rPr>
          <w:rStyle w:val="StyleUnderline"/>
          <w:highlight w:val="cyan"/>
        </w:rPr>
        <w:t>in colonial legacies</w:t>
      </w:r>
      <w:r w:rsidRPr="00A0261A">
        <w:rPr>
          <w:rStyle w:val="StyleUnderline"/>
        </w:rPr>
        <w:t>.</w:t>
      </w:r>
    </w:p>
    <w:p w14:paraId="72CBAD39" w14:textId="77777777" w:rsidR="003C6D31" w:rsidRPr="003C6D31" w:rsidRDefault="003C6D31" w:rsidP="003C6D31"/>
    <w:p w14:paraId="794E939D" w14:textId="7CD5E14E" w:rsidR="004603F8" w:rsidRPr="008324C0" w:rsidRDefault="004603F8" w:rsidP="004603F8">
      <w:pPr>
        <w:pStyle w:val="Heading3"/>
      </w:pPr>
      <w:r>
        <w:t>Arctic Council Link</w:t>
      </w:r>
    </w:p>
    <w:p w14:paraId="5681F4AE" w14:textId="77777777" w:rsidR="004603F8" w:rsidRDefault="004603F8" w:rsidP="00725427">
      <w:pPr>
        <w:pStyle w:val="Heading4"/>
      </w:pPr>
      <w:r>
        <w:t>The Arctic Council is rooted in colonial narratives</w:t>
      </w:r>
    </w:p>
    <w:p w14:paraId="5294A0C9" w14:textId="77777777" w:rsidR="004603F8" w:rsidRDefault="004603F8" w:rsidP="004603F8">
      <w:pPr>
        <w:rPr>
          <w:sz w:val="16"/>
        </w:rPr>
      </w:pPr>
      <w:r w:rsidRPr="00EB61A9">
        <w:rPr>
          <w:sz w:val="16"/>
        </w:rPr>
        <w:t xml:space="preserve">Gabriella </w:t>
      </w:r>
      <w:r w:rsidRPr="00AC30F6">
        <w:rPr>
          <w:rStyle w:val="Style13ptBold"/>
        </w:rPr>
        <w:t>Gricius</w:t>
      </w:r>
      <w:r w:rsidRPr="00EB61A9">
        <w:rPr>
          <w:sz w:val="16"/>
        </w:rPr>
        <w:t xml:space="preserve">, </w:t>
      </w:r>
      <w:r>
        <w:rPr>
          <w:sz w:val="16"/>
        </w:rPr>
        <w:t>11/19/20</w:t>
      </w:r>
      <w:r>
        <w:rPr>
          <w:rStyle w:val="Style13ptBold"/>
        </w:rPr>
        <w:t>21</w:t>
      </w:r>
      <w:r w:rsidRPr="00EB61A9">
        <w:rPr>
          <w:sz w:val="16"/>
        </w:rPr>
        <w:t>,</w:t>
      </w:r>
      <w:r>
        <w:rPr>
          <w:sz w:val="16"/>
        </w:rPr>
        <w:t xml:space="preserve"> BA in International relations from Boston University, MA in international Security University of Groningen, Ph. D. in Political Science from Colorado State University,</w:t>
      </w:r>
      <w:r w:rsidRPr="00EB61A9">
        <w:rPr>
          <w:sz w:val="16"/>
        </w:rPr>
        <w:t xml:space="preserve"> "A decolonial approach to Arctic security and sovereignty", </w:t>
      </w:r>
      <w:r>
        <w:rPr>
          <w:sz w:val="16"/>
        </w:rPr>
        <w:t>Arctic Yearbook</w:t>
      </w:r>
      <w:r w:rsidRPr="00EB61A9">
        <w:rPr>
          <w:sz w:val="16"/>
        </w:rPr>
        <w:t xml:space="preserve">, </w:t>
      </w:r>
      <w:r w:rsidRPr="00AC30F6">
        <w:rPr>
          <w:sz w:val="16"/>
        </w:rPr>
        <w:t>https://arcticyearbook.com/arctic-yearbook/2021/2021-scholarly-papers/377-a-decolonial-approach-to-arctic-security-and-sovereignty</w:t>
      </w:r>
    </w:p>
    <w:p w14:paraId="6A0A9ED1" w14:textId="5D627069" w:rsidR="004603F8" w:rsidRDefault="004603F8" w:rsidP="004603F8">
      <w:pPr>
        <w:rPr>
          <w:sz w:val="16"/>
        </w:rPr>
      </w:pPr>
      <w:r w:rsidRPr="00936FAE">
        <w:rPr>
          <w:sz w:val="16"/>
        </w:rPr>
        <w:t>Perhaps the most recent significant period of US active engagement with the Arctic was from 2015</w:t>
      </w:r>
      <w:r>
        <w:rPr>
          <w:sz w:val="16"/>
        </w:rPr>
        <w:t xml:space="preserve"> </w:t>
      </w:r>
      <w:r w:rsidRPr="00936FAE">
        <w:rPr>
          <w:sz w:val="16"/>
        </w:rPr>
        <w:t>to 2017 when it hosted the chairmanship of the Arctic Council. At first glance</w:t>
      </w:r>
      <w:r w:rsidRPr="00CA6424">
        <w:rPr>
          <w:rStyle w:val="StyleUnderline"/>
          <w:highlight w:val="yellow"/>
        </w:rPr>
        <w:t>, the US chairmanship</w:t>
      </w:r>
      <w:r>
        <w:rPr>
          <w:rStyle w:val="StyleUnderline"/>
          <w:highlight w:val="yellow"/>
        </w:rPr>
        <w:t xml:space="preserve"> </w:t>
      </w:r>
      <w:r w:rsidRPr="00CA6424">
        <w:rPr>
          <w:rStyle w:val="StyleUnderline"/>
          <w:highlight w:val="yellow"/>
        </w:rPr>
        <w:t>appeared to move towards a more inclusive perspective</w:t>
      </w:r>
      <w:r w:rsidRPr="00D65BF6">
        <w:rPr>
          <w:rStyle w:val="StyleUnderline"/>
        </w:rPr>
        <w:t xml:space="preserve"> with its theme of ‘One Arctic: Shared</w:t>
      </w:r>
      <w:r>
        <w:rPr>
          <w:rStyle w:val="StyleUnderline"/>
        </w:rPr>
        <w:t xml:space="preserve"> </w:t>
      </w:r>
      <w:r w:rsidRPr="00D65BF6">
        <w:rPr>
          <w:rStyle w:val="StyleUnderline"/>
        </w:rPr>
        <w:t xml:space="preserve">Opportunities, Challenges, and Responsibilities’, </w:t>
      </w:r>
      <w:r w:rsidRPr="00CA6424">
        <w:rPr>
          <w:rStyle w:val="StyleUnderline"/>
          <w:highlight w:val="yellow"/>
        </w:rPr>
        <w:t xml:space="preserve">but </w:t>
      </w:r>
      <w:r w:rsidRPr="00CA6424">
        <w:rPr>
          <w:rStyle w:val="Emphasis"/>
          <w:highlight w:val="yellow"/>
        </w:rPr>
        <w:t>neocolonial narratives</w:t>
      </w:r>
      <w:r w:rsidRPr="00CA6424">
        <w:rPr>
          <w:rStyle w:val="StyleUnderline"/>
          <w:highlight w:val="yellow"/>
        </w:rPr>
        <w:t xml:space="preserve"> continued</w:t>
      </w:r>
      <w:r w:rsidRPr="00D65BF6">
        <w:rPr>
          <w:rStyle w:val="StyleUnderline"/>
        </w:rPr>
        <w:t xml:space="preserve"> to play a</w:t>
      </w:r>
      <w:r>
        <w:rPr>
          <w:rStyle w:val="StyleUnderline"/>
        </w:rPr>
        <w:t xml:space="preserve"> </w:t>
      </w:r>
      <w:r w:rsidRPr="00D65BF6">
        <w:rPr>
          <w:rStyle w:val="StyleUnderline"/>
        </w:rPr>
        <w:t xml:space="preserve">role. </w:t>
      </w:r>
      <w:r w:rsidRPr="00CA6424">
        <w:rPr>
          <w:rStyle w:val="StyleUnderline"/>
          <w:highlight w:val="yellow"/>
        </w:rPr>
        <w:t>The</w:t>
      </w:r>
      <w:r w:rsidRPr="00D65BF6">
        <w:rPr>
          <w:rStyle w:val="StyleUnderline"/>
        </w:rPr>
        <w:t xml:space="preserve"> United States’ </w:t>
      </w:r>
      <w:r w:rsidRPr="00CA6424">
        <w:rPr>
          <w:rStyle w:val="StyleUnderline"/>
          <w:highlight w:val="yellow"/>
        </w:rPr>
        <w:t>three lines of focus</w:t>
      </w:r>
      <w:r w:rsidRPr="00D65BF6">
        <w:rPr>
          <w:rStyle w:val="StyleUnderline"/>
        </w:rPr>
        <w:t xml:space="preserve"> within the Arctic Council </w:t>
      </w:r>
      <w:r w:rsidRPr="00CA6424">
        <w:rPr>
          <w:rStyle w:val="StyleUnderline"/>
          <w:highlight w:val="yellow"/>
        </w:rPr>
        <w:t xml:space="preserve">were </w:t>
      </w:r>
      <w:r w:rsidRPr="00DE269B">
        <w:rPr>
          <w:rStyle w:val="StyleUnderline"/>
        </w:rPr>
        <w:t>1)</w:t>
      </w:r>
      <w:r w:rsidRPr="00CA6424">
        <w:rPr>
          <w:rStyle w:val="StyleUnderline"/>
          <w:highlight w:val="yellow"/>
        </w:rPr>
        <w:t xml:space="preserve"> strengthen</w:t>
      </w:r>
      <w:r w:rsidRPr="00D65BF6">
        <w:rPr>
          <w:rStyle w:val="StyleUnderline"/>
        </w:rPr>
        <w:t>ing</w:t>
      </w:r>
      <w:r>
        <w:rPr>
          <w:rStyle w:val="StyleUnderline"/>
        </w:rPr>
        <w:t xml:space="preserve"> </w:t>
      </w:r>
      <w:r w:rsidRPr="00CA6424">
        <w:rPr>
          <w:rStyle w:val="StyleUnderline"/>
          <w:highlight w:val="yellow"/>
        </w:rPr>
        <w:t>international coop</w:t>
      </w:r>
      <w:r w:rsidRPr="00D65BF6">
        <w:rPr>
          <w:rStyle w:val="StyleUnderline"/>
        </w:rPr>
        <w:t xml:space="preserve">eration, 2) </w:t>
      </w:r>
      <w:r w:rsidRPr="00CA6424">
        <w:rPr>
          <w:rStyle w:val="StyleUnderline"/>
          <w:highlight w:val="yellow"/>
        </w:rPr>
        <w:t>steer</w:t>
      </w:r>
      <w:r w:rsidRPr="00D65BF6">
        <w:rPr>
          <w:rStyle w:val="StyleUnderline"/>
        </w:rPr>
        <w:t xml:space="preserve">ing </w:t>
      </w:r>
      <w:r w:rsidRPr="00CA6424">
        <w:rPr>
          <w:rStyle w:val="StyleUnderline"/>
          <w:highlight w:val="yellow"/>
        </w:rPr>
        <w:t>the Arctic in the right directio</w:t>
      </w:r>
      <w:r w:rsidRPr="00D65BF6">
        <w:rPr>
          <w:rStyle w:val="StyleUnderline"/>
        </w:rPr>
        <w:t xml:space="preserve">n, and 3) </w:t>
      </w:r>
      <w:r w:rsidRPr="00CA6424">
        <w:rPr>
          <w:rStyle w:val="StyleUnderline"/>
          <w:highlight w:val="yellow"/>
        </w:rPr>
        <w:t>promot</w:t>
      </w:r>
      <w:r w:rsidRPr="00D65BF6">
        <w:rPr>
          <w:rStyle w:val="StyleUnderline"/>
        </w:rPr>
        <w:t xml:space="preserve">ing </w:t>
      </w:r>
      <w:r w:rsidRPr="00CA6424">
        <w:rPr>
          <w:rStyle w:val="Emphasis"/>
          <w:highlight w:val="yellow"/>
        </w:rPr>
        <w:t>security</w:t>
      </w:r>
      <w:r>
        <w:rPr>
          <w:rStyle w:val="Emphasis"/>
          <w:highlight w:val="yellow"/>
        </w:rPr>
        <w:t xml:space="preserve"> </w:t>
      </w:r>
      <w:r w:rsidRPr="00DE269B">
        <w:rPr>
          <w:rStyle w:val="StyleUnderline"/>
        </w:rPr>
        <w:t>interests</w:t>
      </w:r>
      <w:r w:rsidRPr="00DE269B">
        <w:rPr>
          <w:sz w:val="16"/>
        </w:rPr>
        <w:t xml:space="preserve"> by safeguarding peace and considering </w:t>
      </w:r>
      <w:r w:rsidRPr="00936FAE">
        <w:rPr>
          <w:sz w:val="16"/>
        </w:rPr>
        <w:t>science and traditional knowledge (Hossain &amp;</w:t>
      </w:r>
      <w:r>
        <w:rPr>
          <w:sz w:val="16"/>
        </w:rPr>
        <w:t xml:space="preserve"> </w:t>
      </w:r>
      <w:r w:rsidRPr="00936FAE">
        <w:rPr>
          <w:sz w:val="16"/>
        </w:rPr>
        <w:t>Barala, 2017). The mention of traditional knowledge is notable. Nonetheless</w:t>
      </w:r>
      <w:r w:rsidRPr="00936FAE">
        <w:rPr>
          <w:rStyle w:val="StyleUnderline"/>
        </w:rPr>
        <w:t>, a decolonial lens</w:t>
      </w:r>
      <w:r>
        <w:rPr>
          <w:rStyle w:val="StyleUnderline"/>
        </w:rPr>
        <w:t xml:space="preserve"> </w:t>
      </w:r>
      <w:r w:rsidRPr="00936FAE">
        <w:rPr>
          <w:rStyle w:val="StyleUnderline"/>
        </w:rPr>
        <w:t xml:space="preserve">immediately brings attention to </w:t>
      </w:r>
      <w:r w:rsidRPr="00CA6424">
        <w:rPr>
          <w:rStyle w:val="StyleUnderline"/>
          <w:highlight w:val="yellow"/>
        </w:rPr>
        <w:t>the idea of</w:t>
      </w:r>
      <w:r w:rsidRPr="00CA6424">
        <w:rPr>
          <w:rStyle w:val="Emphasis"/>
          <w:highlight w:val="yellow"/>
        </w:rPr>
        <w:t xml:space="preserve"> ‘right direction</w:t>
      </w:r>
      <w:r w:rsidRPr="00936FAE">
        <w:rPr>
          <w:rStyle w:val="StyleUnderline"/>
        </w:rPr>
        <w:t>.’ Who decides what is the right direction?</w:t>
      </w:r>
      <w:r>
        <w:rPr>
          <w:rStyle w:val="StyleUnderline"/>
        </w:rPr>
        <w:t xml:space="preserve"> </w:t>
      </w:r>
      <w:r w:rsidRPr="00936FAE">
        <w:rPr>
          <w:rStyle w:val="StyleUnderline"/>
        </w:rPr>
        <w:t>Who is involved in that decision? Given that the US interest in the Arctic was and is driven by</w:t>
      </w:r>
      <w:r>
        <w:rPr>
          <w:rStyle w:val="StyleUnderline"/>
        </w:rPr>
        <w:t xml:space="preserve"> </w:t>
      </w:r>
      <w:r w:rsidRPr="00936FAE">
        <w:rPr>
          <w:rStyle w:val="StyleUnderline"/>
        </w:rPr>
        <w:t xml:space="preserve">both </w:t>
      </w:r>
      <w:r w:rsidRPr="00936FAE">
        <w:rPr>
          <w:rStyle w:val="Emphasis"/>
        </w:rPr>
        <w:t>security and commercial needs</w:t>
      </w:r>
      <w:r w:rsidRPr="00936FAE">
        <w:rPr>
          <w:rStyle w:val="StyleUnderline"/>
        </w:rPr>
        <w:t xml:space="preserve">, it </w:t>
      </w:r>
      <w:r w:rsidRPr="00CA6424">
        <w:rPr>
          <w:rStyle w:val="StyleUnderline"/>
          <w:highlight w:val="yellow"/>
        </w:rPr>
        <w:t>suggests that</w:t>
      </w:r>
      <w:r w:rsidRPr="00936FAE">
        <w:rPr>
          <w:rStyle w:val="StyleUnderline"/>
        </w:rPr>
        <w:t xml:space="preserve"> many of the people living in the Arctic, such</w:t>
      </w:r>
      <w:r>
        <w:rPr>
          <w:rStyle w:val="StyleUnderline"/>
        </w:rPr>
        <w:t xml:space="preserve"> </w:t>
      </w:r>
      <w:r w:rsidRPr="00936FAE">
        <w:rPr>
          <w:rStyle w:val="StyleUnderline"/>
        </w:rPr>
        <w:t xml:space="preserve">as </w:t>
      </w:r>
      <w:r w:rsidRPr="00CA6424">
        <w:rPr>
          <w:rStyle w:val="StyleUnderline"/>
          <w:highlight w:val="yellow"/>
        </w:rPr>
        <w:t>Indigenous peoples, do not</w:t>
      </w:r>
      <w:r w:rsidRPr="00936FAE">
        <w:rPr>
          <w:rStyle w:val="StyleUnderline"/>
        </w:rPr>
        <w:t xml:space="preserve"> actually </w:t>
      </w:r>
      <w:r w:rsidRPr="00CA6424">
        <w:rPr>
          <w:rStyle w:val="StyleUnderline"/>
          <w:highlight w:val="yellow"/>
        </w:rPr>
        <w:t>play a</w:t>
      </w:r>
      <w:r w:rsidRPr="00936FAE">
        <w:rPr>
          <w:rStyle w:val="StyleUnderline"/>
        </w:rPr>
        <w:t xml:space="preserve"> significant </w:t>
      </w:r>
      <w:r w:rsidRPr="00CA6424">
        <w:rPr>
          <w:rStyle w:val="StyleUnderline"/>
          <w:highlight w:val="yellow"/>
        </w:rPr>
        <w:t>role</w:t>
      </w:r>
      <w:r w:rsidRPr="00936FAE">
        <w:rPr>
          <w:rStyle w:val="StyleUnderline"/>
        </w:rPr>
        <w:t xml:space="preserve"> in these decisions.</w:t>
      </w:r>
      <w:r w:rsidRPr="00936FAE">
        <w:rPr>
          <w:sz w:val="16"/>
        </w:rPr>
        <w:t xml:space="preserve"> Here, we can see</w:t>
      </w:r>
      <w:r>
        <w:rPr>
          <w:sz w:val="16"/>
        </w:rPr>
        <w:t xml:space="preserve"> </w:t>
      </w:r>
      <w:r w:rsidRPr="00936FAE">
        <w:rPr>
          <w:sz w:val="16"/>
        </w:rPr>
        <w:t>domestic sovereignty at play with the United States exerting its control over territory and people</w:t>
      </w:r>
      <w:r>
        <w:rPr>
          <w:sz w:val="16"/>
        </w:rPr>
        <w:t xml:space="preserve"> </w:t>
      </w:r>
      <w:r w:rsidRPr="00936FAE">
        <w:rPr>
          <w:sz w:val="16"/>
        </w:rPr>
        <w:t>by promoting infrastructure and resources development</w:t>
      </w:r>
      <w:r w:rsidRPr="00936FAE">
        <w:rPr>
          <w:rStyle w:val="StyleUnderline"/>
        </w:rPr>
        <w:t xml:space="preserve">. By </w:t>
      </w:r>
      <w:r w:rsidRPr="00CA6424">
        <w:rPr>
          <w:rStyle w:val="Emphasis"/>
        </w:rPr>
        <w:t>excluding</w:t>
      </w:r>
      <w:r w:rsidRPr="00936FAE">
        <w:rPr>
          <w:rStyle w:val="StyleUnderline"/>
        </w:rPr>
        <w:t xml:space="preserve"> the involvement of</w:t>
      </w:r>
      <w:r>
        <w:rPr>
          <w:rStyle w:val="StyleUnderline"/>
        </w:rPr>
        <w:t xml:space="preserve"> </w:t>
      </w:r>
      <w:r w:rsidRPr="00936FAE">
        <w:rPr>
          <w:rStyle w:val="StyleUnderline"/>
        </w:rPr>
        <w:t>Indigenous peoples in the development of this Arctic security policy, social and political hierarchies</w:t>
      </w:r>
      <w:r>
        <w:rPr>
          <w:rStyle w:val="StyleUnderline"/>
        </w:rPr>
        <w:t xml:space="preserve"> </w:t>
      </w:r>
      <w:r w:rsidRPr="00CA6424">
        <w:rPr>
          <w:rStyle w:val="StyleUnderline"/>
          <w:highlight w:val="yellow"/>
        </w:rPr>
        <w:t xml:space="preserve">place only </w:t>
      </w:r>
      <w:r w:rsidRPr="00CA6424">
        <w:rPr>
          <w:rStyle w:val="Emphasis"/>
          <w:highlight w:val="yellow"/>
        </w:rPr>
        <w:t>Western states at the forefront</w:t>
      </w:r>
      <w:r w:rsidRPr="00936FAE">
        <w:rPr>
          <w:rStyle w:val="StyleUnderline"/>
        </w:rPr>
        <w:t xml:space="preserve"> of decision-making.</w:t>
      </w:r>
      <w:r w:rsidRPr="00936FAE">
        <w:rPr>
          <w:sz w:val="16"/>
        </w:rPr>
        <w:t xml:space="preserve"> One of the other hallmarks of the</w:t>
      </w:r>
      <w:r>
        <w:rPr>
          <w:sz w:val="16"/>
        </w:rPr>
        <w:t xml:space="preserve"> </w:t>
      </w:r>
      <w:r w:rsidRPr="00936FAE">
        <w:rPr>
          <w:sz w:val="16"/>
        </w:rPr>
        <w:t>US chairmanship of the Arctic Council was its drive to improve economic and living conditions of</w:t>
      </w:r>
      <w:r>
        <w:rPr>
          <w:sz w:val="16"/>
        </w:rPr>
        <w:t xml:space="preserve"> </w:t>
      </w:r>
      <w:r w:rsidRPr="00936FAE">
        <w:rPr>
          <w:sz w:val="16"/>
        </w:rPr>
        <w:t>Arctic residents by creating a Water Resources Vulnerability Index. While this does aim to help</w:t>
      </w:r>
      <w:r>
        <w:rPr>
          <w:sz w:val="16"/>
        </w:rPr>
        <w:t xml:space="preserve"> </w:t>
      </w:r>
      <w:r w:rsidRPr="00936FAE">
        <w:rPr>
          <w:sz w:val="16"/>
        </w:rPr>
        <w:t>individuals living in the Arctic, it also creates an explicit numeric scale that places those without a</w:t>
      </w:r>
      <w:r>
        <w:rPr>
          <w:sz w:val="16"/>
        </w:rPr>
        <w:t xml:space="preserve"> </w:t>
      </w:r>
      <w:r w:rsidRPr="00936FAE">
        <w:rPr>
          <w:sz w:val="16"/>
        </w:rPr>
        <w:t>Western perceived need in an ‘othering’ position. All of this is not to say that the United States</w:t>
      </w:r>
      <w:r>
        <w:rPr>
          <w:sz w:val="16"/>
        </w:rPr>
        <w:t xml:space="preserve"> </w:t>
      </w:r>
      <w:r w:rsidRPr="00936FAE">
        <w:rPr>
          <w:sz w:val="16"/>
        </w:rPr>
        <w:t>did not have many notable successes in the Arctic Council. The United States worked on and</w:t>
      </w:r>
      <w:r>
        <w:rPr>
          <w:sz w:val="16"/>
        </w:rPr>
        <w:t xml:space="preserve"> </w:t>
      </w:r>
      <w:r w:rsidRPr="00936FAE">
        <w:rPr>
          <w:sz w:val="16"/>
        </w:rPr>
        <w:t>concluded many legally binding agreements on Arctic maritime cooperation, improved</w:t>
      </w:r>
      <w:r>
        <w:rPr>
          <w:sz w:val="16"/>
        </w:rPr>
        <w:t xml:space="preserve"> </w:t>
      </w:r>
      <w:r w:rsidRPr="00936FAE">
        <w:rPr>
          <w:sz w:val="16"/>
        </w:rPr>
        <w:t>cooperation, responded to black carbon pollution, and addressed marine diversity (Hossain &amp;</w:t>
      </w:r>
      <w:r>
        <w:rPr>
          <w:sz w:val="16"/>
        </w:rPr>
        <w:t xml:space="preserve"> </w:t>
      </w:r>
      <w:r w:rsidRPr="00936FAE">
        <w:rPr>
          <w:sz w:val="16"/>
        </w:rPr>
        <w:t>Barala, 2017). Nonetheless, much of its success relied on reproducing hierarchies that consistently</w:t>
      </w:r>
      <w:r>
        <w:rPr>
          <w:sz w:val="16"/>
        </w:rPr>
        <w:t xml:space="preserve"> </w:t>
      </w:r>
      <w:r w:rsidRPr="00936FAE">
        <w:rPr>
          <w:sz w:val="16"/>
        </w:rPr>
        <w:t>marginalized the voices of Indigenous peoples and served only to place Western states’ needs and</w:t>
      </w:r>
      <w:r>
        <w:rPr>
          <w:sz w:val="16"/>
        </w:rPr>
        <w:t xml:space="preserve"> </w:t>
      </w:r>
      <w:r w:rsidRPr="00936FAE">
        <w:rPr>
          <w:sz w:val="16"/>
        </w:rPr>
        <w:t>wants on top.</w:t>
      </w:r>
      <w:r>
        <w:rPr>
          <w:sz w:val="16"/>
        </w:rPr>
        <w:t xml:space="preserve"> </w:t>
      </w:r>
      <w:r w:rsidRPr="00936FAE">
        <w:rPr>
          <w:sz w:val="16"/>
        </w:rPr>
        <w:t>Policy documents that date after or during 2016 paint a much different picture of Arctic security</w:t>
      </w:r>
      <w:r>
        <w:rPr>
          <w:sz w:val="16"/>
        </w:rPr>
        <w:t xml:space="preserve"> </w:t>
      </w:r>
      <w:r w:rsidRPr="00936FAE">
        <w:rPr>
          <w:sz w:val="16"/>
        </w:rPr>
        <w:t xml:space="preserve">from a domestic lens. The Department of Defense’s </w:t>
      </w:r>
      <w:r w:rsidRPr="00CA6424">
        <w:rPr>
          <w:rStyle w:val="StyleUnderline"/>
          <w:highlight w:val="yellow"/>
        </w:rPr>
        <w:t>2016 Arctic Strategy only references Indigenous</w:t>
      </w:r>
      <w:r>
        <w:rPr>
          <w:rStyle w:val="StyleUnderline"/>
          <w:highlight w:val="yellow"/>
        </w:rPr>
        <w:t xml:space="preserve"> </w:t>
      </w:r>
      <w:r w:rsidRPr="00CA6424">
        <w:rPr>
          <w:rStyle w:val="StyleUnderline"/>
          <w:highlight w:val="yellow"/>
        </w:rPr>
        <w:t>people three times</w:t>
      </w:r>
      <w:r w:rsidRPr="00936FAE">
        <w:rPr>
          <w:rStyle w:val="StyleUnderline"/>
        </w:rPr>
        <w:t xml:space="preserve"> throughout the entire document</w:t>
      </w:r>
      <w:r w:rsidRPr="00936FAE">
        <w:rPr>
          <w:sz w:val="16"/>
        </w:rPr>
        <w:t>. It instead focuses on state threats, particularly</w:t>
      </w:r>
      <w:r>
        <w:rPr>
          <w:sz w:val="16"/>
        </w:rPr>
        <w:t xml:space="preserve"> </w:t>
      </w:r>
      <w:r w:rsidRPr="00936FAE">
        <w:rPr>
          <w:sz w:val="16"/>
        </w:rPr>
        <w:t xml:space="preserve">from Russia, and the continued policy of the US to preserve the freedom of the seas. </w:t>
      </w:r>
      <w:r w:rsidRPr="00936FAE">
        <w:rPr>
          <w:rStyle w:val="StyleUnderline"/>
        </w:rPr>
        <w:t>In this policy,</w:t>
      </w:r>
      <w:r>
        <w:rPr>
          <w:rStyle w:val="StyleUnderline"/>
        </w:rPr>
        <w:t xml:space="preserve"> </w:t>
      </w:r>
      <w:r w:rsidRPr="00CA6424">
        <w:rPr>
          <w:rStyle w:val="StyleUnderline"/>
          <w:highlight w:val="yellow"/>
        </w:rPr>
        <w:t>the US is</w:t>
      </w:r>
      <w:r w:rsidRPr="00936FAE">
        <w:rPr>
          <w:rStyle w:val="StyleUnderline"/>
        </w:rPr>
        <w:t xml:space="preserve"> clearly </w:t>
      </w:r>
      <w:r w:rsidRPr="00CA6424">
        <w:rPr>
          <w:rStyle w:val="StyleUnderline"/>
          <w:highlight w:val="yellow"/>
        </w:rPr>
        <w:t xml:space="preserve">expressing </w:t>
      </w:r>
      <w:r w:rsidRPr="00CA6424">
        <w:rPr>
          <w:rStyle w:val="Emphasis"/>
          <w:highlight w:val="yellow"/>
        </w:rPr>
        <w:t>Westphalian sovereignty</w:t>
      </w:r>
      <w:r w:rsidRPr="00936FAE">
        <w:rPr>
          <w:sz w:val="16"/>
        </w:rPr>
        <w:t xml:space="preserve"> through non-interference in the sea</w:t>
      </w:r>
      <w:r w:rsidRPr="00936FAE">
        <w:rPr>
          <w:rStyle w:val="StyleUnderline"/>
        </w:rPr>
        <w:t xml:space="preserve">. </w:t>
      </w:r>
      <w:r w:rsidRPr="00CA6424">
        <w:rPr>
          <w:rStyle w:val="StyleUnderline"/>
          <w:highlight w:val="yellow"/>
        </w:rPr>
        <w:t>This</w:t>
      </w:r>
      <w:r>
        <w:rPr>
          <w:rStyle w:val="StyleUnderline"/>
        </w:rPr>
        <w:t xml:space="preserve"> </w:t>
      </w:r>
      <w:r w:rsidRPr="00936FAE">
        <w:rPr>
          <w:rStyle w:val="StyleUnderline"/>
        </w:rPr>
        <w:t xml:space="preserve">mode of expressing sovereignty </w:t>
      </w:r>
      <w:r w:rsidRPr="00CA6424">
        <w:rPr>
          <w:rStyle w:val="Emphasis"/>
          <w:highlight w:val="yellow"/>
        </w:rPr>
        <w:t>reinforces political hierarchies</w:t>
      </w:r>
      <w:r w:rsidRPr="00936FAE">
        <w:rPr>
          <w:rStyle w:val="StyleUnderline"/>
        </w:rPr>
        <w:t xml:space="preserve"> that the US has created as the</w:t>
      </w:r>
      <w:r>
        <w:rPr>
          <w:rStyle w:val="StyleUnderline"/>
        </w:rPr>
        <w:t xml:space="preserve"> </w:t>
      </w:r>
      <w:r w:rsidRPr="00936FAE">
        <w:rPr>
          <w:rStyle w:val="StyleUnderline"/>
        </w:rPr>
        <w:t>hegemon to propagate Western values and ideology.</w:t>
      </w:r>
      <w:r>
        <w:rPr>
          <w:rStyle w:val="StyleUnderline"/>
        </w:rPr>
        <w:t xml:space="preserve"> </w:t>
      </w:r>
      <w:r w:rsidRPr="00936FAE">
        <w:rPr>
          <w:sz w:val="16"/>
        </w:rPr>
        <w:t>In 2018, more attention began to be paid to the Arctic as Russian militarization and Chinese interest</w:t>
      </w:r>
      <w:r>
        <w:rPr>
          <w:sz w:val="16"/>
        </w:rPr>
        <w:t xml:space="preserve"> </w:t>
      </w:r>
      <w:r w:rsidRPr="00936FAE">
        <w:rPr>
          <w:sz w:val="16"/>
        </w:rPr>
        <w:t>began to worry American policymakers. That year</w:t>
      </w:r>
      <w:r w:rsidRPr="00936FAE">
        <w:rPr>
          <w:rStyle w:val="StyleUnderline"/>
        </w:rPr>
        <w:t>, the US Navy announced that it would</w:t>
      </w:r>
      <w:r>
        <w:rPr>
          <w:rStyle w:val="StyleUnderline"/>
        </w:rPr>
        <w:t xml:space="preserve"> </w:t>
      </w:r>
      <w:r w:rsidRPr="00936FAE">
        <w:rPr>
          <w:rStyle w:val="StyleUnderline"/>
        </w:rPr>
        <w:t>reestablish the 2nd fleet, citing Russia as the primary concern for the new force</w:t>
      </w:r>
      <w:r w:rsidRPr="00936FAE">
        <w:rPr>
          <w:sz w:val="16"/>
        </w:rPr>
        <w:t xml:space="preserve"> (Larter, 2019). The</w:t>
      </w:r>
      <w:r>
        <w:rPr>
          <w:sz w:val="16"/>
        </w:rPr>
        <w:t xml:space="preserve"> </w:t>
      </w:r>
      <w:r w:rsidRPr="00936FAE">
        <w:rPr>
          <w:sz w:val="16"/>
        </w:rPr>
        <w:t>2nd fleet, according to the Navy, would respond to high-end naval warfare in the Atlantic</w:t>
      </w:r>
      <w:r w:rsidRPr="00CA6424">
        <w:rPr>
          <w:sz w:val="16"/>
          <w:highlight w:val="yellow"/>
        </w:rPr>
        <w:t xml:space="preserve">. </w:t>
      </w:r>
      <w:r w:rsidRPr="00CA6424">
        <w:rPr>
          <w:rStyle w:val="StyleUnderline"/>
          <w:highlight w:val="yellow"/>
        </w:rPr>
        <w:t>The</w:t>
      </w:r>
      <w:r>
        <w:rPr>
          <w:rStyle w:val="StyleUnderline"/>
          <w:highlight w:val="yellow"/>
        </w:rPr>
        <w:t xml:space="preserve"> </w:t>
      </w:r>
      <w:r w:rsidRPr="00CA6424">
        <w:rPr>
          <w:rStyle w:val="StyleUnderline"/>
          <w:highlight w:val="yellow"/>
        </w:rPr>
        <w:t>choice to reestablish the 2nd fleet</w:t>
      </w:r>
      <w:r w:rsidRPr="00936FAE">
        <w:rPr>
          <w:rStyle w:val="StyleUnderline"/>
        </w:rPr>
        <w:t xml:space="preserve"> is a particularly interesting one using a decolonial lens, because it</w:t>
      </w:r>
      <w:r>
        <w:rPr>
          <w:rStyle w:val="StyleUnderline"/>
        </w:rPr>
        <w:t xml:space="preserve"> </w:t>
      </w:r>
      <w:r w:rsidRPr="00CA6424">
        <w:rPr>
          <w:rStyle w:val="StyleUnderline"/>
        </w:rPr>
        <w:t>refocuses</w:t>
      </w:r>
      <w:r w:rsidRPr="00936FAE">
        <w:rPr>
          <w:rStyle w:val="StyleUnderline"/>
        </w:rPr>
        <w:t xml:space="preserve"> attention </w:t>
      </w:r>
      <w:r w:rsidRPr="00CA6424">
        <w:rPr>
          <w:rStyle w:val="StyleUnderline"/>
          <w:highlight w:val="yellow"/>
        </w:rPr>
        <w:t>towards how the U</w:t>
      </w:r>
      <w:r w:rsidRPr="00936FAE">
        <w:rPr>
          <w:rStyle w:val="StyleUnderline"/>
        </w:rPr>
        <w:t xml:space="preserve">nited </w:t>
      </w:r>
      <w:r w:rsidRPr="00CA6424">
        <w:rPr>
          <w:rStyle w:val="StyleUnderline"/>
          <w:highlight w:val="yellow"/>
        </w:rPr>
        <w:t>S</w:t>
      </w:r>
      <w:r w:rsidRPr="00936FAE">
        <w:rPr>
          <w:rStyle w:val="StyleUnderline"/>
        </w:rPr>
        <w:t xml:space="preserve">tates </w:t>
      </w:r>
      <w:r w:rsidRPr="00CA6424">
        <w:rPr>
          <w:rStyle w:val="StyleUnderline"/>
          <w:highlight w:val="yellow"/>
        </w:rPr>
        <w:t>felt</w:t>
      </w:r>
      <w:r w:rsidRPr="00936FAE">
        <w:rPr>
          <w:rStyle w:val="StyleUnderline"/>
        </w:rPr>
        <w:t xml:space="preserve"> that </w:t>
      </w:r>
      <w:r w:rsidRPr="00CA6424">
        <w:rPr>
          <w:rStyle w:val="StyleUnderline"/>
          <w:highlight w:val="yellow"/>
        </w:rPr>
        <w:t>they needed to</w:t>
      </w:r>
      <w:r w:rsidRPr="00936FAE">
        <w:rPr>
          <w:rStyle w:val="StyleUnderline"/>
        </w:rPr>
        <w:t xml:space="preserve"> arrange for a fleet to</w:t>
      </w:r>
      <w:r>
        <w:rPr>
          <w:rStyle w:val="StyleUnderline"/>
        </w:rPr>
        <w:t xml:space="preserve"> </w:t>
      </w:r>
      <w:r w:rsidRPr="00936FAE">
        <w:rPr>
          <w:rStyle w:val="StyleUnderline"/>
        </w:rPr>
        <w:t xml:space="preserve">essentially </w:t>
      </w:r>
      <w:r w:rsidRPr="00CA6424">
        <w:rPr>
          <w:rStyle w:val="StyleUnderline"/>
          <w:highlight w:val="yellow"/>
        </w:rPr>
        <w:t>monitor the Arctic against</w:t>
      </w:r>
      <w:r w:rsidRPr="00936FAE">
        <w:rPr>
          <w:rStyle w:val="StyleUnderline"/>
        </w:rPr>
        <w:t xml:space="preserve"> unwelcome </w:t>
      </w:r>
      <w:r w:rsidRPr="00CA6424">
        <w:rPr>
          <w:rStyle w:val="StyleUnderline"/>
          <w:highlight w:val="yellow"/>
        </w:rPr>
        <w:t>advances that threatened a Western-centric order</w:t>
      </w:r>
      <w:r w:rsidRPr="00936FAE">
        <w:rPr>
          <w:rStyle w:val="StyleUnderline"/>
        </w:rPr>
        <w:t>.</w:t>
      </w:r>
      <w:r>
        <w:rPr>
          <w:rStyle w:val="StyleUnderline"/>
        </w:rPr>
        <w:t xml:space="preserve"> </w:t>
      </w:r>
      <w:r w:rsidRPr="00936FAE">
        <w:rPr>
          <w:sz w:val="16"/>
        </w:rPr>
        <w:t>The United States does not have traditional sovereignty over most of the Arctic Ocean but felt it</w:t>
      </w:r>
      <w:r>
        <w:rPr>
          <w:sz w:val="16"/>
        </w:rPr>
        <w:t xml:space="preserve"> </w:t>
      </w:r>
      <w:r w:rsidRPr="00936FAE">
        <w:rPr>
          <w:sz w:val="16"/>
        </w:rPr>
        <w:t>had the right to protect the freedom of the seas under the auspices of that order. This aggression</w:t>
      </w:r>
      <w:r>
        <w:rPr>
          <w:sz w:val="16"/>
        </w:rPr>
        <w:t xml:space="preserve"> </w:t>
      </w:r>
      <w:r w:rsidRPr="00936FAE">
        <w:rPr>
          <w:sz w:val="16"/>
        </w:rPr>
        <w:t>from the United States stems from both Westphalian and domestic sovereignty. Interestingly, the</w:t>
      </w:r>
      <w:r>
        <w:rPr>
          <w:sz w:val="16"/>
        </w:rPr>
        <w:t xml:space="preserve"> </w:t>
      </w:r>
      <w:r w:rsidRPr="00936FAE">
        <w:rPr>
          <w:sz w:val="16"/>
        </w:rPr>
        <w:t>United States extended its version of Westphalian sovereignty as a way of claiming that no non Western state should interfere in the Arctic in ways that Western practices that enforce a</w:t>
      </w:r>
      <w:r>
        <w:rPr>
          <w:sz w:val="16"/>
        </w:rPr>
        <w:t xml:space="preserve"> </w:t>
      </w:r>
      <w:r w:rsidRPr="00936FAE">
        <w:rPr>
          <w:sz w:val="16"/>
        </w:rPr>
        <w:t>multilateral legal order deem problematic.</w:t>
      </w:r>
      <w:r>
        <w:rPr>
          <w:sz w:val="16"/>
        </w:rPr>
        <w:t xml:space="preserve"> </w:t>
      </w:r>
    </w:p>
    <w:p w14:paraId="42815CA6" w14:textId="77777777" w:rsidR="003B2631" w:rsidRDefault="003B2631" w:rsidP="00725427">
      <w:pPr>
        <w:pStyle w:val="Heading4"/>
      </w:pPr>
      <w:r w:rsidRPr="106F07E1">
        <w:rPr>
          <w:rFonts w:eastAsia="Calibri"/>
        </w:rPr>
        <w:t>Arctic Council Fails, Nations Ignore Native groups</w:t>
      </w:r>
    </w:p>
    <w:p w14:paraId="77CC27A4" w14:textId="219B9916" w:rsidR="003B2631" w:rsidRPr="003B2631" w:rsidRDefault="003B2631" w:rsidP="003B2631">
      <w:r w:rsidRPr="003B2631">
        <w:rPr>
          <w:rStyle w:val="Style13ptBold"/>
        </w:rPr>
        <w:t>Miller ’25</w:t>
      </w:r>
      <w:r w:rsidRPr="003B2631">
        <w:t xml:space="preserve"> Marienne Miller, 2025, Tapestries Editorial board, Tapestries, Volume 14, issue 1</w:t>
      </w:r>
    </w:p>
    <w:p w14:paraId="6E19A886" w14:textId="77777777" w:rsidR="003B2631" w:rsidRDefault="003B2631" w:rsidP="003B2631">
      <w:pPr>
        <w:spacing w:line="257" w:lineRule="auto"/>
      </w:pPr>
      <w:r w:rsidRPr="6E2D238E">
        <w:rPr>
          <w:rFonts w:eastAsia="Calibri"/>
          <w:sz w:val="12"/>
          <w:szCs w:val="12"/>
        </w:rPr>
        <w:t xml:space="preserve">It is important to note that such </w:t>
      </w:r>
      <w:r w:rsidRPr="6E2D238E">
        <w:rPr>
          <w:rFonts w:eastAsia="Calibri"/>
          <w:sz w:val="24"/>
          <w:highlight w:val="cyan"/>
          <w:u w:val="single"/>
        </w:rPr>
        <w:t>set</w:t>
      </w:r>
      <w:r w:rsidRPr="6E2D238E">
        <w:rPr>
          <w:rFonts w:eastAsia="Calibri"/>
          <w:sz w:val="24"/>
          <w:u w:val="single"/>
        </w:rPr>
        <w:t xml:space="preserve">tler </w:t>
      </w:r>
      <w:r w:rsidRPr="6E2D238E">
        <w:rPr>
          <w:rFonts w:eastAsia="Calibri"/>
          <w:sz w:val="24"/>
          <w:highlight w:val="cyan"/>
          <w:u w:val="single"/>
        </w:rPr>
        <w:t>col</w:t>
      </w:r>
      <w:r w:rsidRPr="6E2D238E">
        <w:rPr>
          <w:rFonts w:eastAsia="Calibri"/>
          <w:sz w:val="24"/>
          <w:u w:val="single"/>
        </w:rPr>
        <w:t xml:space="preserve">onialist </w:t>
      </w:r>
      <w:r w:rsidRPr="6E2D238E">
        <w:rPr>
          <w:rFonts w:eastAsia="Calibri"/>
          <w:sz w:val="24"/>
          <w:highlight w:val="cyan"/>
          <w:u w:val="single"/>
        </w:rPr>
        <w:t>infrastructure</w:t>
      </w:r>
      <w:r w:rsidRPr="6E2D238E">
        <w:rPr>
          <w:rFonts w:eastAsia="Calibri"/>
          <w:sz w:val="24"/>
          <w:u w:val="single"/>
        </w:rPr>
        <w:t xml:space="preserve"> in the Arctic </w:t>
      </w:r>
      <w:r w:rsidRPr="6E2D238E">
        <w:rPr>
          <w:rFonts w:eastAsia="Calibri"/>
          <w:b/>
          <w:bCs/>
          <w:sz w:val="24"/>
          <w:highlight w:val="cyan"/>
          <w:u w:val="single"/>
        </w:rPr>
        <w:t>is</w:t>
      </w:r>
      <w:r w:rsidRPr="6E2D238E">
        <w:rPr>
          <w:rFonts w:eastAsia="Calibri"/>
          <w:b/>
          <w:bCs/>
          <w:sz w:val="24"/>
          <w:u w:val="single"/>
        </w:rPr>
        <w:t xml:space="preserve"> still </w:t>
      </w:r>
      <w:r w:rsidRPr="6E2D238E">
        <w:rPr>
          <w:rFonts w:eastAsia="Calibri"/>
          <w:b/>
          <w:bCs/>
          <w:sz w:val="24"/>
          <w:highlight w:val="cyan"/>
          <w:u w:val="single"/>
        </w:rPr>
        <w:t>happening</w:t>
      </w:r>
      <w:r w:rsidRPr="6E2D238E">
        <w:rPr>
          <w:rFonts w:eastAsia="Calibri"/>
          <w:sz w:val="24"/>
          <w:u w:val="single"/>
        </w:rPr>
        <w:t xml:space="preserve"> </w:t>
      </w:r>
      <w:r w:rsidRPr="6E2D238E">
        <w:rPr>
          <w:rFonts w:eastAsia="Calibri"/>
          <w:sz w:val="24"/>
          <w:highlight w:val="cyan"/>
          <w:u w:val="single"/>
        </w:rPr>
        <w:t>today</w:t>
      </w:r>
      <w:r w:rsidRPr="6E2D238E">
        <w:rPr>
          <w:rFonts w:eastAsia="Calibri"/>
          <w:sz w:val="12"/>
          <w:szCs w:val="12"/>
        </w:rPr>
        <w:t>. In 2018</w:t>
      </w:r>
      <w:r w:rsidRPr="6E2D238E">
        <w:rPr>
          <w:rFonts w:eastAsia="Calibri"/>
          <w:sz w:val="14"/>
          <w:szCs w:val="14"/>
          <w:u w:val="single"/>
        </w:rPr>
        <w:t xml:space="preserve">, the </w:t>
      </w:r>
      <w:r w:rsidRPr="6E2D238E">
        <w:rPr>
          <w:rFonts w:eastAsia="Calibri"/>
          <w:sz w:val="24"/>
          <w:highlight w:val="cyan"/>
          <w:u w:val="single"/>
        </w:rPr>
        <w:t>Finland</w:t>
      </w:r>
      <w:r w:rsidRPr="6E2D238E">
        <w:rPr>
          <w:rFonts w:eastAsia="Calibri"/>
          <w:sz w:val="14"/>
          <w:szCs w:val="14"/>
          <w:u w:val="single"/>
        </w:rPr>
        <w:t xml:space="preserve"> Empire</w:t>
      </w:r>
      <w:r w:rsidRPr="6E2D238E">
        <w:rPr>
          <w:rFonts w:eastAsia="Calibri"/>
          <w:sz w:val="12"/>
          <w:szCs w:val="12"/>
        </w:rPr>
        <w:t xml:space="preserve"> announced an Arctic railway proposal from the country’s north to the coastline (Junka-Aikio 2023</w:t>
      </w:r>
      <w:r w:rsidRPr="6E2D238E">
        <w:rPr>
          <w:rFonts w:eastAsia="Calibri"/>
          <w:sz w:val="24"/>
          <w:u w:val="single"/>
        </w:rPr>
        <w:t xml:space="preserve">). </w:t>
      </w:r>
      <w:r w:rsidRPr="6E2D238E">
        <w:rPr>
          <w:rFonts w:eastAsia="Calibri"/>
          <w:sz w:val="24"/>
          <w:highlight w:val="cyan"/>
          <w:u w:val="single"/>
        </w:rPr>
        <w:t>This plan</w:t>
      </w:r>
      <w:r w:rsidRPr="6E2D238E">
        <w:rPr>
          <w:rFonts w:eastAsia="Calibri"/>
          <w:sz w:val="12"/>
          <w:szCs w:val="12"/>
        </w:rPr>
        <w:t xml:space="preserve"> to transport oil </w:t>
      </w:r>
      <w:r w:rsidRPr="6E2D238E">
        <w:rPr>
          <w:rFonts w:eastAsia="Calibri"/>
          <w:sz w:val="24"/>
          <w:highlight w:val="cyan"/>
          <w:u w:val="single"/>
        </w:rPr>
        <w:t>cut</w:t>
      </w:r>
      <w:r w:rsidRPr="6E2D238E">
        <w:rPr>
          <w:rFonts w:eastAsia="Calibri"/>
          <w:sz w:val="24"/>
          <w:u w:val="single"/>
        </w:rPr>
        <w:t xml:space="preserve"> </w:t>
      </w:r>
      <w:r w:rsidRPr="6E2D238E">
        <w:rPr>
          <w:rFonts w:eastAsia="Calibri"/>
          <w:sz w:val="24"/>
          <w:highlight w:val="cyan"/>
          <w:u w:val="single"/>
        </w:rPr>
        <w:t>through</w:t>
      </w:r>
      <w:r w:rsidRPr="6E2D238E">
        <w:rPr>
          <w:rFonts w:eastAsia="Calibri"/>
          <w:sz w:val="24"/>
          <w:u w:val="single"/>
        </w:rPr>
        <w:t xml:space="preserve"> traditional </w:t>
      </w:r>
      <w:r w:rsidRPr="6E2D238E">
        <w:rPr>
          <w:rFonts w:eastAsia="Calibri"/>
          <w:sz w:val="24"/>
          <w:highlight w:val="cyan"/>
          <w:u w:val="single"/>
        </w:rPr>
        <w:t>Sami</w:t>
      </w:r>
      <w:r w:rsidRPr="6E2D238E">
        <w:rPr>
          <w:rFonts w:eastAsia="Calibri"/>
          <w:sz w:val="24"/>
          <w:u w:val="single"/>
        </w:rPr>
        <w:t xml:space="preserve"> </w:t>
      </w:r>
      <w:r w:rsidRPr="6E2D238E">
        <w:rPr>
          <w:rFonts w:eastAsia="Calibri"/>
          <w:sz w:val="24"/>
          <w:highlight w:val="cyan"/>
          <w:u w:val="single"/>
        </w:rPr>
        <w:t>territory</w:t>
      </w:r>
      <w:r w:rsidRPr="6E2D238E">
        <w:rPr>
          <w:rFonts w:eastAsia="Calibri"/>
          <w:sz w:val="24"/>
          <w:u w:val="single"/>
        </w:rPr>
        <w:t xml:space="preserve"> </w:t>
      </w:r>
      <w:r w:rsidRPr="6E2D238E">
        <w:rPr>
          <w:rFonts w:eastAsia="Calibri"/>
          <w:sz w:val="24"/>
          <w:highlight w:val="cyan"/>
          <w:u w:val="single"/>
        </w:rPr>
        <w:t>and</w:t>
      </w:r>
      <w:r w:rsidRPr="6E2D238E">
        <w:rPr>
          <w:rFonts w:eastAsia="Calibri"/>
          <w:sz w:val="12"/>
          <w:szCs w:val="12"/>
        </w:rPr>
        <w:t xml:space="preserve"> the plan </w:t>
      </w:r>
      <w:r w:rsidRPr="6E2D238E">
        <w:rPr>
          <w:rFonts w:eastAsia="Calibri"/>
          <w:b/>
          <w:bCs/>
          <w:sz w:val="24"/>
          <w:highlight w:val="cyan"/>
          <w:u w:val="single"/>
        </w:rPr>
        <w:t>moved forward</w:t>
      </w:r>
      <w:r w:rsidRPr="6E2D238E">
        <w:rPr>
          <w:rFonts w:eastAsia="Calibri"/>
          <w:sz w:val="24"/>
          <w:highlight w:val="cyan"/>
          <w:u w:val="single"/>
        </w:rPr>
        <w:t xml:space="preserve"> despite objections from the </w:t>
      </w:r>
      <w:r w:rsidRPr="6E2D238E">
        <w:rPr>
          <w:rFonts w:eastAsia="Calibri"/>
          <w:b/>
          <w:bCs/>
          <w:sz w:val="24"/>
          <w:highlight w:val="cyan"/>
          <w:u w:val="single"/>
        </w:rPr>
        <w:t>National Sami Parliament</w:t>
      </w:r>
      <w:r w:rsidRPr="6E2D238E">
        <w:rPr>
          <w:rFonts w:eastAsia="Calibri"/>
          <w:sz w:val="12"/>
          <w:szCs w:val="12"/>
        </w:rPr>
        <w:t xml:space="preserve"> (ibid). What shelved the project, however, was the economic burden it would put on the state, not the impacts it would have on the Sami people (ibid). Such continuations </w:t>
      </w:r>
      <w:r w:rsidRPr="6E2D238E">
        <w:rPr>
          <w:rFonts w:eastAsia="Calibri"/>
          <w:sz w:val="12"/>
          <w:szCs w:val="12"/>
          <w:highlight w:val="cyan"/>
        </w:rPr>
        <w:t>of</w:t>
      </w:r>
      <w:r w:rsidRPr="6E2D238E">
        <w:rPr>
          <w:rFonts w:eastAsia="Calibri"/>
          <w:sz w:val="24"/>
          <w:highlight w:val="cyan"/>
          <w:u w:val="single"/>
        </w:rPr>
        <w:t xml:space="preserve"> harmful infra</w:t>
      </w:r>
      <w:r w:rsidRPr="6E2D238E">
        <w:rPr>
          <w:rFonts w:eastAsia="Calibri"/>
          <w:sz w:val="24"/>
          <w:u w:val="single"/>
        </w:rPr>
        <w:t xml:space="preserve">structure </w:t>
      </w:r>
      <w:r w:rsidRPr="6E2D238E">
        <w:rPr>
          <w:rFonts w:eastAsia="Calibri"/>
          <w:sz w:val="24"/>
          <w:highlight w:val="cyan"/>
          <w:u w:val="single"/>
        </w:rPr>
        <w:t xml:space="preserve">assigns a </w:t>
      </w:r>
      <w:r w:rsidRPr="6E2D238E">
        <w:rPr>
          <w:rFonts w:eastAsia="Calibri"/>
          <w:b/>
          <w:bCs/>
          <w:sz w:val="24"/>
          <w:highlight w:val="cyan"/>
          <w:u w:val="single"/>
        </w:rPr>
        <w:t>lack of value</w:t>
      </w:r>
      <w:r w:rsidRPr="6E2D238E">
        <w:rPr>
          <w:rFonts w:eastAsia="Calibri"/>
          <w:sz w:val="24"/>
          <w:highlight w:val="cyan"/>
          <w:u w:val="single"/>
        </w:rPr>
        <w:t xml:space="preserve"> to</w:t>
      </w:r>
      <w:r w:rsidRPr="6E2D238E">
        <w:rPr>
          <w:rFonts w:eastAsia="Calibri"/>
          <w:sz w:val="24"/>
          <w:u w:val="single"/>
        </w:rPr>
        <w:t xml:space="preserve"> </w:t>
      </w:r>
      <w:r w:rsidRPr="6E2D238E">
        <w:rPr>
          <w:rFonts w:eastAsia="Calibri"/>
          <w:sz w:val="12"/>
          <w:szCs w:val="12"/>
        </w:rPr>
        <w:t>land populated by</w:t>
      </w:r>
      <w:r w:rsidRPr="6E2D238E">
        <w:rPr>
          <w:rFonts w:eastAsia="Calibri"/>
          <w:sz w:val="24"/>
          <w:u w:val="single"/>
        </w:rPr>
        <w:t xml:space="preserve"> </w:t>
      </w:r>
      <w:r w:rsidRPr="6E2D238E">
        <w:rPr>
          <w:rFonts w:eastAsia="Calibri"/>
          <w:sz w:val="24"/>
          <w:highlight w:val="cyan"/>
          <w:u w:val="single"/>
        </w:rPr>
        <w:t>Indig</w:t>
      </w:r>
      <w:r w:rsidRPr="6E2D238E">
        <w:rPr>
          <w:rFonts w:eastAsia="Calibri"/>
          <w:sz w:val="24"/>
          <w:u w:val="single"/>
        </w:rPr>
        <w:t>enous people</w:t>
      </w:r>
      <w:r w:rsidRPr="6E2D238E">
        <w:rPr>
          <w:rFonts w:eastAsia="Calibri"/>
          <w:sz w:val="12"/>
          <w:szCs w:val="12"/>
        </w:rPr>
        <w:t xml:space="preserve">. </w:t>
      </w:r>
      <w:r w:rsidRPr="6E2D238E">
        <w:rPr>
          <w:rFonts w:eastAsia="Calibri"/>
          <w:sz w:val="24"/>
          <w:highlight w:val="cyan"/>
          <w:u w:val="single"/>
        </w:rPr>
        <w:t>The</w:t>
      </w:r>
      <w:r w:rsidRPr="6E2D238E">
        <w:rPr>
          <w:rFonts w:eastAsia="Calibri"/>
          <w:sz w:val="24"/>
          <w:u w:val="single"/>
        </w:rPr>
        <w:t xml:space="preserve"> core </w:t>
      </w:r>
      <w:r w:rsidRPr="6E2D238E">
        <w:rPr>
          <w:rFonts w:eastAsia="Calibri"/>
          <w:sz w:val="24"/>
          <w:highlight w:val="cyan"/>
          <w:u w:val="single"/>
        </w:rPr>
        <w:t>assumption</w:t>
      </w:r>
      <w:r w:rsidRPr="6E2D238E">
        <w:rPr>
          <w:rFonts w:eastAsia="Calibri"/>
          <w:sz w:val="24"/>
          <w:u w:val="single"/>
        </w:rPr>
        <w:t xml:space="preserve"> </w:t>
      </w:r>
      <w:r w:rsidRPr="6E2D238E">
        <w:rPr>
          <w:rFonts w:eastAsia="Calibri"/>
          <w:sz w:val="24"/>
          <w:highlight w:val="cyan"/>
          <w:u w:val="single"/>
        </w:rPr>
        <w:t>is</w:t>
      </w:r>
      <w:r w:rsidRPr="6E2D238E">
        <w:rPr>
          <w:rFonts w:eastAsia="Calibri"/>
          <w:sz w:val="24"/>
          <w:u w:val="single"/>
        </w:rPr>
        <w:t xml:space="preserve"> that as </w:t>
      </w:r>
      <w:r w:rsidRPr="6E2D238E">
        <w:rPr>
          <w:rFonts w:eastAsia="Calibri"/>
          <w:sz w:val="24"/>
          <w:highlight w:val="cyan"/>
          <w:u w:val="single"/>
        </w:rPr>
        <w:t>the state becomes</w:t>
      </w:r>
      <w:r w:rsidRPr="6E2D238E">
        <w:rPr>
          <w:rFonts w:eastAsia="Calibri"/>
          <w:sz w:val="24"/>
          <w:u w:val="single"/>
        </w:rPr>
        <w:t xml:space="preserve"> </w:t>
      </w:r>
      <w:r w:rsidRPr="6E2D238E">
        <w:rPr>
          <w:rFonts w:eastAsia="Calibri"/>
          <w:sz w:val="12"/>
          <w:szCs w:val="12"/>
        </w:rPr>
        <w:t>more</w:t>
      </w:r>
      <w:r w:rsidRPr="6E2D238E">
        <w:rPr>
          <w:rFonts w:eastAsia="Calibri"/>
          <w:sz w:val="24"/>
          <w:u w:val="single"/>
        </w:rPr>
        <w:t xml:space="preserve"> </w:t>
      </w:r>
      <w:r w:rsidRPr="6E2D238E">
        <w:rPr>
          <w:rFonts w:eastAsia="Calibri"/>
          <w:sz w:val="24"/>
          <w:highlight w:val="cyan"/>
          <w:u w:val="single"/>
        </w:rPr>
        <w:t>powerful</w:t>
      </w:r>
      <w:r w:rsidRPr="6E2D238E">
        <w:rPr>
          <w:rFonts w:eastAsia="Calibri"/>
          <w:sz w:val="24"/>
          <w:u w:val="single"/>
        </w:rPr>
        <w:t xml:space="preserve">, </w:t>
      </w:r>
      <w:r w:rsidRPr="6E2D238E">
        <w:rPr>
          <w:rFonts w:eastAsia="Calibri"/>
          <w:sz w:val="24"/>
          <w:highlight w:val="cyan"/>
          <w:u w:val="single"/>
        </w:rPr>
        <w:t>it</w:t>
      </w:r>
      <w:r w:rsidRPr="6E2D238E">
        <w:rPr>
          <w:rFonts w:eastAsia="Calibri"/>
          <w:sz w:val="24"/>
          <w:u w:val="single"/>
        </w:rPr>
        <w:t xml:space="preserve"> will be able to “</w:t>
      </w:r>
      <w:r w:rsidRPr="6E2D238E">
        <w:rPr>
          <w:rFonts w:eastAsia="Calibri"/>
          <w:sz w:val="24"/>
          <w:highlight w:val="cyan"/>
          <w:u w:val="single"/>
        </w:rPr>
        <w:t>improve</w:t>
      </w:r>
      <w:r w:rsidRPr="6E2D238E">
        <w:rPr>
          <w:rFonts w:eastAsia="Calibri"/>
          <w:sz w:val="24"/>
          <w:u w:val="single"/>
        </w:rPr>
        <w:t xml:space="preserve">” </w:t>
      </w:r>
      <w:r w:rsidRPr="6E2D238E">
        <w:rPr>
          <w:rFonts w:eastAsia="Calibri"/>
          <w:sz w:val="24"/>
          <w:highlight w:val="cyan"/>
          <w:u w:val="single"/>
        </w:rPr>
        <w:t xml:space="preserve">its citizens' lives </w:t>
      </w:r>
      <w:r w:rsidRPr="6E2D238E">
        <w:rPr>
          <w:rFonts w:eastAsia="Calibri"/>
          <w:b/>
          <w:bCs/>
          <w:sz w:val="24"/>
          <w:highlight w:val="cyan"/>
          <w:u w:val="single"/>
        </w:rPr>
        <w:t>by erasing</w:t>
      </w:r>
      <w:r w:rsidRPr="6E2D238E">
        <w:rPr>
          <w:rFonts w:eastAsia="Calibri"/>
          <w:sz w:val="24"/>
          <w:u w:val="single"/>
        </w:rPr>
        <w:t xml:space="preserve"> </w:t>
      </w:r>
      <w:r w:rsidRPr="6E2D238E">
        <w:rPr>
          <w:rFonts w:eastAsia="Calibri"/>
          <w:sz w:val="12"/>
          <w:szCs w:val="12"/>
        </w:rPr>
        <w:t>their</w:t>
      </w:r>
      <w:r w:rsidRPr="6E2D238E">
        <w:rPr>
          <w:rFonts w:eastAsia="Calibri"/>
          <w:sz w:val="24"/>
          <w:u w:val="single"/>
        </w:rPr>
        <w:t xml:space="preserve"> </w:t>
      </w:r>
      <w:r w:rsidRPr="6E2D238E">
        <w:rPr>
          <w:rFonts w:eastAsia="Calibri"/>
          <w:sz w:val="24"/>
          <w:highlight w:val="cyan"/>
          <w:u w:val="single"/>
        </w:rPr>
        <w:t>Indigenous heritage</w:t>
      </w:r>
    </w:p>
    <w:p w14:paraId="696316E3" w14:textId="77777777" w:rsidR="003B2631" w:rsidRDefault="003B2631" w:rsidP="003B2631">
      <w:pPr>
        <w:spacing w:line="257" w:lineRule="auto"/>
      </w:pPr>
      <w:r w:rsidRPr="6E2D238E">
        <w:rPr>
          <w:rFonts w:eastAsia="Calibri"/>
          <w:b/>
          <w:bCs/>
          <w:sz w:val="12"/>
          <w:szCs w:val="12"/>
        </w:rPr>
        <w:t xml:space="preserve"> </w:t>
      </w:r>
    </w:p>
    <w:p w14:paraId="430B3A58" w14:textId="77777777" w:rsidR="00234A36" w:rsidRPr="00725427" w:rsidRDefault="00234A36" w:rsidP="00725427">
      <w:pPr>
        <w:pStyle w:val="Heading4"/>
        <w:rPr>
          <w:rStyle w:val="Style13ptBold"/>
          <w:b/>
          <w:bCs w:val="0"/>
        </w:rPr>
      </w:pPr>
      <w:r w:rsidRPr="00725427">
        <w:rPr>
          <w:rStyle w:val="Style13ptBold"/>
          <w:b/>
          <w:bCs w:val="0"/>
        </w:rPr>
        <w:t>The arctic council oppresses and excludes the indigenous peoples.</w:t>
      </w:r>
    </w:p>
    <w:p w14:paraId="20CA1CDC" w14:textId="77777777" w:rsidR="00234A36" w:rsidRDefault="00234A36" w:rsidP="00234A36">
      <w:r>
        <w:t xml:space="preserve">Nicholas </w:t>
      </w:r>
      <w:r w:rsidRPr="25B9482D">
        <w:rPr>
          <w:rStyle w:val="Style13ptBold"/>
        </w:rPr>
        <w:t>Parlato 22</w:t>
      </w:r>
      <w:r>
        <w:t>, interdisciplinary PhD candidate, Arctic and Northern Studies, Nov 8, 2022, “Re-envisioning the Arctic Council”, East-West Center, https://www.eastwestcenter.org/news/web-article/re-envisioning-arctic-council</w:t>
      </w:r>
    </w:p>
    <w:p w14:paraId="04C1E410" w14:textId="77777777" w:rsidR="00234A36" w:rsidRDefault="00234A36" w:rsidP="00234A36">
      <w:r w:rsidRPr="25B9482D">
        <w:t xml:space="preserve">FAIRBANKS (Nov. 8, 2022) -- In 2017, Dalee Sambo Dorough, Chair of the Inuit Circumpolar Council, pointed out that the Ottawa Declaration, the founding document of </w:t>
      </w:r>
      <w:r w:rsidRPr="25B9482D">
        <w:rPr>
          <w:rStyle w:val="StyleUnderline"/>
        </w:rPr>
        <w:t xml:space="preserve">the </w:t>
      </w:r>
      <w:r w:rsidRPr="25B9482D">
        <w:rPr>
          <w:rStyle w:val="StyleUnderline"/>
          <w:highlight w:val="yellow"/>
        </w:rPr>
        <w:t>A</w:t>
      </w:r>
      <w:r w:rsidRPr="25B9482D">
        <w:rPr>
          <w:rStyle w:val="StyleUnderline"/>
        </w:rPr>
        <w:t xml:space="preserve">rctic </w:t>
      </w:r>
      <w:r w:rsidRPr="25B9482D">
        <w:rPr>
          <w:rStyle w:val="StyleUnderline"/>
          <w:highlight w:val="yellow"/>
        </w:rPr>
        <w:t>C</w:t>
      </w:r>
      <w:r w:rsidRPr="25B9482D">
        <w:rPr>
          <w:rStyle w:val="StyleUnderline"/>
        </w:rPr>
        <w:t xml:space="preserve">ouncil, explicitly </w:t>
      </w:r>
      <w:r w:rsidRPr="25B9482D">
        <w:rPr>
          <w:rStyle w:val="StyleUnderline"/>
          <w:highlight w:val="yellow"/>
        </w:rPr>
        <w:t>declares</w:t>
      </w:r>
      <w:r w:rsidRPr="25B9482D">
        <w:rPr>
          <w:rStyle w:val="StyleUnderline"/>
        </w:rPr>
        <w:t xml:space="preserve"> </w:t>
      </w:r>
      <w:r w:rsidRPr="25B9482D">
        <w:t xml:space="preserve">in a footnote that </w:t>
      </w:r>
      <w:r w:rsidRPr="25B9482D">
        <w:rPr>
          <w:u w:val="single"/>
        </w:rPr>
        <w:t xml:space="preserve">the term </w:t>
      </w:r>
      <w:r w:rsidRPr="25B9482D">
        <w:rPr>
          <w:rStyle w:val="StyleUnderline"/>
        </w:rPr>
        <w:t>peoples</w:t>
      </w:r>
      <w:r w:rsidRPr="25B9482D">
        <w:rPr>
          <w:u w:val="single"/>
        </w:rPr>
        <w:t xml:space="preserve"> “shall not be construed as having any implications as regard the rights which may attach to the term under international law.</w:t>
      </w:r>
      <w:r w:rsidRPr="25B9482D">
        <w:t>” In other words, I</w:t>
      </w:r>
      <w:r w:rsidRPr="25B9482D">
        <w:rPr>
          <w:u w:val="single"/>
        </w:rPr>
        <w:t>ndigenous Permanent Participants</w:t>
      </w:r>
      <w:r w:rsidRPr="25B9482D">
        <w:t xml:space="preserve">, or </w:t>
      </w:r>
      <w:r w:rsidRPr="25B9482D">
        <w:rPr>
          <w:highlight w:val="yellow"/>
          <w:u w:val="single"/>
        </w:rPr>
        <w:t>IPPs</w:t>
      </w:r>
      <w:r w:rsidRPr="25B9482D">
        <w:t xml:space="preserve">, on the Council </w:t>
      </w:r>
      <w:r w:rsidRPr="25B9482D">
        <w:rPr>
          <w:b/>
          <w:bCs/>
          <w:highlight w:val="yellow"/>
          <w:u w:val="single"/>
        </w:rPr>
        <w:t xml:space="preserve">cannot </w:t>
      </w:r>
      <w:r w:rsidRPr="25B9482D">
        <w:rPr>
          <w:highlight w:val="yellow"/>
          <w:u w:val="single"/>
        </w:rPr>
        <w:t>act</w:t>
      </w:r>
      <w:r w:rsidRPr="25B9482D">
        <w:t xml:space="preserve"> from the position of</w:t>
      </w:r>
      <w:r w:rsidRPr="25B9482D">
        <w:rPr>
          <w:u w:val="single"/>
        </w:rPr>
        <w:t xml:space="preserve"> </w:t>
      </w:r>
      <w:r w:rsidRPr="25B9482D">
        <w:rPr>
          <w:highlight w:val="yellow"/>
          <w:u w:val="single"/>
        </w:rPr>
        <w:t>self-determining and sovereign</w:t>
      </w:r>
      <w:r w:rsidRPr="25B9482D">
        <w:rPr>
          <w:u w:val="single"/>
        </w:rPr>
        <w:t xml:space="preserve"> peoples</w:t>
      </w:r>
      <w:r w:rsidRPr="25B9482D">
        <w:t xml:space="preserve"> as enshrined in the UN Declaration on the Rights of Indigenous Peoples and International Labor Organization Convention 169.[i]</w:t>
      </w:r>
    </w:p>
    <w:p w14:paraId="1D56FFDF" w14:textId="77777777" w:rsidR="00234A36" w:rsidRDefault="00234A36" w:rsidP="00234A36">
      <w:pPr>
        <w:rPr>
          <w:u w:val="single"/>
        </w:rPr>
      </w:pPr>
      <w:r w:rsidRPr="25B9482D">
        <w:t xml:space="preserve">Recognizing the political validity of peoples, Dorough suggested, would better fulfill the Arctic Council’s mandate to support Arctic Indigenous Peoples in receiving an equal seat at the table in the event of future reform or restructuring of the Council. Even for an organization as young as the Council, however, her suggestion to revisit its founding documents in light of emerging political realities lands far afield of the consensus on the adequacy and appropriateness of Arctic Council structure. </w:t>
      </w:r>
      <w:r w:rsidRPr="25B9482D">
        <w:rPr>
          <w:highlight w:val="yellow"/>
        </w:rPr>
        <w:t>Still</w:t>
      </w:r>
      <w:r w:rsidRPr="25B9482D">
        <w:t xml:space="preserve">, many have noted that the balance, if not the structure, of </w:t>
      </w:r>
      <w:r w:rsidRPr="25B9482D">
        <w:rPr>
          <w:highlight w:val="yellow"/>
          <w:u w:val="single"/>
        </w:rPr>
        <w:t>the Council</w:t>
      </w:r>
      <w:r w:rsidRPr="25B9482D">
        <w:t xml:space="preserve"> is indeed already changing, with 38 Observers (13 states, 13 intergovernmental organizations, and 12 NGOs) today </w:t>
      </w:r>
      <w:r w:rsidRPr="25B9482D">
        <w:rPr>
          <w:highlight w:val="yellow"/>
          <w:u w:val="single"/>
        </w:rPr>
        <w:t>outnumber</w:t>
      </w:r>
      <w:r w:rsidRPr="25B9482D">
        <w:t xml:space="preserve">ing </w:t>
      </w:r>
      <w:r w:rsidRPr="25B9482D">
        <w:rPr>
          <w:highlight w:val="yellow"/>
          <w:u w:val="single"/>
        </w:rPr>
        <w:t>IPP</w:t>
      </w:r>
      <w:r w:rsidRPr="25B9482D">
        <w:rPr>
          <w:u w:val="single"/>
        </w:rPr>
        <w:t xml:space="preserve"> </w:t>
      </w:r>
      <w:r w:rsidRPr="25B9482D">
        <w:rPr>
          <w:highlight w:val="yellow"/>
          <w:u w:val="single"/>
        </w:rPr>
        <w:t>rep</w:t>
      </w:r>
      <w:r w:rsidRPr="25B9482D">
        <w:rPr>
          <w:u w:val="single"/>
        </w:rPr>
        <w:t>re</w:t>
      </w:r>
      <w:r w:rsidRPr="25B9482D">
        <w:rPr>
          <w:highlight w:val="yellow"/>
          <w:u w:val="single"/>
        </w:rPr>
        <w:t>s</w:t>
      </w:r>
      <w:r w:rsidRPr="25B9482D">
        <w:rPr>
          <w:u w:val="single"/>
        </w:rPr>
        <w:t xml:space="preserve">entatives </w:t>
      </w:r>
      <w:r w:rsidRPr="25B9482D">
        <w:rPr>
          <w:highlight w:val="yellow"/>
          <w:u w:val="single"/>
        </w:rPr>
        <w:t>by</w:t>
      </w:r>
      <w:r w:rsidRPr="25B9482D">
        <w:rPr>
          <w:u w:val="single"/>
        </w:rPr>
        <w:t xml:space="preserve"> a </w:t>
      </w:r>
      <w:r w:rsidRPr="25B9482D">
        <w:rPr>
          <w:highlight w:val="yellow"/>
          <w:u w:val="single"/>
        </w:rPr>
        <w:t>factor of</w:t>
      </w:r>
      <w:r w:rsidRPr="25B9482D">
        <w:rPr>
          <w:u w:val="single"/>
        </w:rPr>
        <w:t xml:space="preserve"> nearly </w:t>
      </w:r>
      <w:r w:rsidRPr="25B9482D">
        <w:rPr>
          <w:highlight w:val="yellow"/>
          <w:u w:val="single"/>
        </w:rPr>
        <w:t>five</w:t>
      </w:r>
      <w:r w:rsidRPr="25B9482D">
        <w:rPr>
          <w:u w:val="single"/>
        </w:rPr>
        <w:t>.</w:t>
      </w:r>
    </w:p>
    <w:p w14:paraId="2DA2E17C" w14:textId="77777777" w:rsidR="00234A36" w:rsidRDefault="00234A36" w:rsidP="00234A36">
      <w:r w:rsidRPr="25B9482D">
        <w:t>Power imbalance</w:t>
      </w:r>
      <w:r>
        <w:br/>
      </w:r>
      <w:r w:rsidRPr="25B9482D">
        <w:t xml:space="preserve">IPPs spearheaded efforts between 2008 and 2013 to strictly define and delimit the role played by non-Arctic Observers, resulting in the Observer Manual for Subsidiary Bodies, but the right of often well-resourced Observers to invest in working groups and co-lead projects remains an evolving source of power imbalance.[ii] Such Observers have expressed interest in enhancing their role in the Arctic Council, but IPPs have expressed concern over the potential impacts on their rights,[iii] noting that </w:t>
      </w:r>
      <w:r w:rsidRPr="25B9482D">
        <w:rPr>
          <w:highlight w:val="yellow"/>
          <w:u w:val="single"/>
        </w:rPr>
        <w:t>only 16 of the Council’s 90 activities</w:t>
      </w:r>
      <w:r w:rsidRPr="25B9482D">
        <w:t xml:space="preserve"> in 2019 </w:t>
      </w:r>
      <w:r w:rsidRPr="25B9482D">
        <w:rPr>
          <w:u w:val="single"/>
        </w:rPr>
        <w:t>f</w:t>
      </w:r>
      <w:r w:rsidRPr="25B9482D">
        <w:rPr>
          <w:highlight w:val="yellow"/>
          <w:u w:val="single"/>
        </w:rPr>
        <w:t>eatured an IPP co-lead</w:t>
      </w:r>
      <w:r w:rsidRPr="25B9482D">
        <w:t>. The recent pause in Council activities stemming from Russia’s military assault on Ukraine should prompt leaders to address this and other Indigenous concerns as the Arctic Council determines its future structure and function.</w:t>
      </w:r>
    </w:p>
    <w:p w14:paraId="5CB112DC" w14:textId="77777777" w:rsidR="00234A36" w:rsidRDefault="00234A36" w:rsidP="00234A36">
      <w:r w:rsidRPr="25B9482D">
        <w:t xml:space="preserve">The category of IPP in the Arctic Council is enshrined in the Ottawa Declaration “to provide for active participation and full consultation with the Arctic indigenous representatives within the Arctic Council.” Indeed, many Arctic Indigenous leaders have rightfully praised the comparatively progressive nature of this arrangement, noting the open and consequential communication it facilitates between IPPs and Member States. Andrew Chater points out that the status of Permanent Participants, as evidenced in Council documents, adheres to this conservative, mostly benign formulation of participation, but </w:t>
      </w:r>
      <w:r w:rsidRPr="25B9482D">
        <w:rPr>
          <w:highlight w:val="yellow"/>
          <w:u w:val="single"/>
        </w:rPr>
        <w:t>also</w:t>
      </w:r>
      <w:r w:rsidRPr="25B9482D">
        <w:rPr>
          <w:u w:val="single"/>
        </w:rPr>
        <w:t xml:space="preserve"> </w:t>
      </w:r>
      <w:r w:rsidRPr="25B9482D">
        <w:t>that IPPs such as the Inuit Circumpolar Council have publicly signaled their interest in having a more substantive role.[iv]</w:t>
      </w:r>
    </w:p>
    <w:p w14:paraId="102D6056" w14:textId="77777777" w:rsidR="00234A36" w:rsidRDefault="00234A36" w:rsidP="00234A36">
      <w:r w:rsidRPr="25B9482D">
        <w:t xml:space="preserve">The fact that </w:t>
      </w:r>
      <w:r w:rsidRPr="25B9482D">
        <w:rPr>
          <w:highlight w:val="yellow"/>
          <w:u w:val="single"/>
        </w:rPr>
        <w:t>voting rights</w:t>
      </w:r>
      <w:r w:rsidRPr="25B9482D">
        <w:t xml:space="preserve"> remain </w:t>
      </w:r>
      <w:r w:rsidRPr="25B9482D">
        <w:rPr>
          <w:highlight w:val="yellow"/>
          <w:u w:val="single"/>
        </w:rPr>
        <w:t>exclusive</w:t>
      </w:r>
      <w:r w:rsidRPr="25B9482D">
        <w:t xml:space="preserve">ly </w:t>
      </w:r>
      <w:r w:rsidRPr="25B9482D">
        <w:rPr>
          <w:highlight w:val="yellow"/>
          <w:u w:val="single"/>
        </w:rPr>
        <w:t>with</w:t>
      </w:r>
      <w:r w:rsidRPr="25B9482D">
        <w:rPr>
          <w:u w:val="single"/>
        </w:rPr>
        <w:t xml:space="preserve"> </w:t>
      </w:r>
      <w:r w:rsidRPr="25B9482D">
        <w:t xml:space="preserve">the </w:t>
      </w:r>
      <w:r w:rsidRPr="25B9482D">
        <w:rPr>
          <w:highlight w:val="yellow"/>
          <w:u w:val="single"/>
        </w:rPr>
        <w:t>Member States</w:t>
      </w:r>
      <w:r w:rsidRPr="25B9482D">
        <w:t xml:space="preserve"> means that </w:t>
      </w:r>
      <w:r w:rsidRPr="25B9482D">
        <w:rPr>
          <w:b/>
          <w:bCs/>
          <w:highlight w:val="yellow"/>
          <w:u w:val="single"/>
        </w:rPr>
        <w:t>IPPs depend on them</w:t>
      </w:r>
      <w:r w:rsidRPr="25B9482D">
        <w:rPr>
          <w:u w:val="single"/>
        </w:rPr>
        <w:t xml:space="preserve"> </w:t>
      </w:r>
      <w:r w:rsidRPr="25B9482D">
        <w:t>not only to solicit their opinion, but to validate and advocate for their perspectives in final negotiations.[v] That the five Arctic coastal</w:t>
      </w:r>
      <w:r w:rsidRPr="25B9482D">
        <w:rPr>
          <w:u w:val="single"/>
        </w:rPr>
        <w:t xml:space="preserve"> </w:t>
      </w:r>
      <w:r w:rsidRPr="25B9482D">
        <w:rPr>
          <w:highlight w:val="yellow"/>
          <w:u w:val="single"/>
        </w:rPr>
        <w:t>states are also able to conclude agreements outside the</w:t>
      </w:r>
      <w:r w:rsidRPr="25B9482D">
        <w:t xml:space="preserve"> structure of the </w:t>
      </w:r>
      <w:r w:rsidRPr="25B9482D">
        <w:rPr>
          <w:highlight w:val="yellow"/>
          <w:u w:val="single"/>
        </w:rPr>
        <w:t>Council</w:t>
      </w:r>
      <w:r w:rsidRPr="25B9482D">
        <w:rPr>
          <w:u w:val="single"/>
        </w:rPr>
        <w:t xml:space="preserve"> </w:t>
      </w:r>
      <w:r w:rsidRPr="25B9482D">
        <w:t>likewise</w:t>
      </w:r>
      <w:r w:rsidRPr="25B9482D">
        <w:rPr>
          <w:u w:val="single"/>
        </w:rPr>
        <w:t xml:space="preserve"> demonstrates </w:t>
      </w:r>
      <w:r w:rsidRPr="25B9482D">
        <w:rPr>
          <w:highlight w:val="yellow"/>
          <w:u w:val="single"/>
        </w:rPr>
        <w:t xml:space="preserve">an </w:t>
      </w:r>
      <w:r w:rsidRPr="25B9482D">
        <w:rPr>
          <w:b/>
          <w:bCs/>
          <w:highlight w:val="yellow"/>
          <w:u w:val="single"/>
        </w:rPr>
        <w:t>imbalance of power</w:t>
      </w:r>
      <w:r w:rsidRPr="25B9482D">
        <w:rPr>
          <w:u w:val="single"/>
        </w:rPr>
        <w:t xml:space="preserve"> with IPPs</w:t>
      </w:r>
      <w:r w:rsidRPr="25B9482D">
        <w:t>.[vi]As in nearly all other major international fora, it is the nation-state actor whose de facto sovereignty, territorial hegemony, and ability to mobilize resources qualify it to make decisions.</w:t>
      </w:r>
    </w:p>
    <w:p w14:paraId="37D571A0" w14:textId="77777777" w:rsidR="00234A36" w:rsidRDefault="00234A36" w:rsidP="00234A36"/>
    <w:p w14:paraId="1971E632" w14:textId="77777777" w:rsidR="003B2631" w:rsidRDefault="003B2631" w:rsidP="003B2631">
      <w:pPr>
        <w:spacing w:line="257" w:lineRule="auto"/>
      </w:pPr>
      <w:r w:rsidRPr="60327A8F">
        <w:rPr>
          <w:rFonts w:eastAsia="Calibri"/>
          <w:b/>
          <w:bCs/>
          <w:sz w:val="12"/>
          <w:szCs w:val="12"/>
        </w:rPr>
        <w:t xml:space="preserve"> </w:t>
      </w:r>
    </w:p>
    <w:p w14:paraId="4198DCF0" w14:textId="77777777" w:rsidR="003B2631" w:rsidRDefault="003B2631" w:rsidP="003B2631"/>
    <w:p w14:paraId="247F4B88" w14:textId="77777777" w:rsidR="003B2631" w:rsidRDefault="003B2631" w:rsidP="004603F8">
      <w:pPr>
        <w:rPr>
          <w:sz w:val="16"/>
        </w:rPr>
      </w:pPr>
    </w:p>
    <w:p w14:paraId="10BEFC23" w14:textId="7B089D07" w:rsidR="004603F8" w:rsidRDefault="004603F8" w:rsidP="004603F8">
      <w:pPr>
        <w:pStyle w:val="Heading2"/>
      </w:pPr>
      <w:r>
        <w:t>Alts</w:t>
      </w:r>
    </w:p>
    <w:p w14:paraId="147D1C1E" w14:textId="6EC438F5" w:rsidR="004603F8" w:rsidRPr="004603F8" w:rsidRDefault="004603F8" w:rsidP="004603F8">
      <w:pPr>
        <w:pStyle w:val="Heading3"/>
      </w:pPr>
      <w:r>
        <w:t>Alt---Standpoint Theory</w:t>
      </w:r>
    </w:p>
    <w:p w14:paraId="232A4C34" w14:textId="77777777" w:rsidR="004603F8" w:rsidRDefault="004603F8" w:rsidP="004603F8">
      <w:pPr>
        <w:pStyle w:val="Heading4"/>
        <w:rPr>
          <w:shd w:val="clear" w:color="auto" w:fill="FFFFFF"/>
        </w:rPr>
      </w:pPr>
      <w:r>
        <w:rPr>
          <w:shd w:val="clear" w:color="auto" w:fill="FFFFFF"/>
        </w:rPr>
        <w:t xml:space="preserve">The alternative is to adopt the perspective of of indigenous standpoint theory in state conversations – this focus of indigenous voices as a way of knowing is key to decolonization, and it is best at representing the people, health and the climate </w:t>
      </w:r>
    </w:p>
    <w:p w14:paraId="28BA23F5" w14:textId="77777777" w:rsidR="004603F8" w:rsidRDefault="004603F8" w:rsidP="004603F8">
      <w:r>
        <w:t>Note: AI = American indigenous (person), not artifical intelligence lol</w:t>
      </w:r>
    </w:p>
    <w:p w14:paraId="08024945" w14:textId="77777777" w:rsidR="004603F8" w:rsidRPr="009A2F59" w:rsidRDefault="004603F8" w:rsidP="004603F8">
      <w:r>
        <w:t xml:space="preserve">IST=Indigenous standpoint theory </w:t>
      </w:r>
    </w:p>
    <w:p w14:paraId="500B4964" w14:textId="462C1412" w:rsidR="004603F8" w:rsidRDefault="004603F8" w:rsidP="004603F8">
      <w:pPr>
        <w:rPr>
          <w:rFonts w:ascii="Cambria" w:hAnsi="Cambria"/>
          <w:color w:val="1B1B1B"/>
          <w:sz w:val="28"/>
          <w:szCs w:val="28"/>
          <w:shd w:val="clear" w:color="auto" w:fill="FFFFFF"/>
        </w:rPr>
      </w:pPr>
      <w:r w:rsidRPr="002517B4">
        <w:rPr>
          <w:rFonts w:eastAsiaTheme="majorEastAsia" w:cstheme="majorBidi"/>
          <w:b/>
          <w:iCs/>
          <w:sz w:val="26"/>
        </w:rPr>
        <w:t>Cox et al 24</w:t>
      </w:r>
      <w:r w:rsidRPr="004603F8">
        <w:t>, -26-2024, "Indigenous standpoint theory as a theoretical framework for decolonizing social science health research with American Indian communities", PubMed Central (PMC), https://pmc.ncbi.nlm.nih.gov/articles/PMC11046738/</w:t>
      </w:r>
    </w:p>
    <w:p w14:paraId="5C0B56AC" w14:textId="27CC4279" w:rsidR="004603F8" w:rsidRDefault="004603F8" w:rsidP="004603F8">
      <w:r w:rsidRPr="009A2F59">
        <w:t>Integrating Indigenous knowledge with Western research orientations and methodologies Academic knowledge systems work to construct and replicate the world they profess to study and describe (</w:t>
      </w:r>
      <w:r w:rsidRPr="004603F8">
        <w:t>Barth, 2002</w:t>
      </w:r>
      <w:r w:rsidRPr="009A2F59">
        <w:t>) but are not inclusive to all epistemologies and ways of knowing (</w:t>
      </w:r>
      <w:r w:rsidRPr="004603F8">
        <w:t>Clement, 2019</w:t>
      </w:r>
      <w:r w:rsidRPr="009A2F59">
        <w:t xml:space="preserve">). </w:t>
      </w:r>
      <w:r w:rsidRPr="009A2F59">
        <w:rPr>
          <w:rStyle w:val="StyleUnderline"/>
        </w:rPr>
        <w:t>The knowledge systems of those considered on the margins of society, especially Indigenous peoples, have often been historically misinterpreted, devalued, trivialized,</w:t>
      </w:r>
      <w:r w:rsidRPr="009A2F59">
        <w:t xml:space="preserve"> and </w:t>
      </w:r>
      <w:r w:rsidRPr="009A2F59">
        <w:rPr>
          <w:rStyle w:val="StyleUnderline"/>
        </w:rPr>
        <w:t>excluded from the academic construction of knowledge</w:t>
      </w:r>
      <w:r w:rsidRPr="009A2F59">
        <w:t xml:space="preserve"> (</w:t>
      </w:r>
      <w:r w:rsidRPr="004603F8">
        <w:t>Foucault, 1980</w:t>
      </w:r>
      <w:r w:rsidRPr="009A2F59">
        <w:t xml:space="preserve">; </w:t>
      </w:r>
      <w:r w:rsidRPr="004603F8">
        <w:t>McGuire, 2010</w:t>
      </w:r>
      <w:r w:rsidRPr="009A2F59">
        <w:t>). These ways of knowing can be considered “subjugated knowledges” (</w:t>
      </w:r>
      <w:r w:rsidRPr="004603F8">
        <w:t>Foucault, 1980</w:t>
      </w:r>
      <w:r w:rsidRPr="009A2F59">
        <w:t>, p. 81) and are seen as “epistemic[ally] inferior” (</w:t>
      </w:r>
      <w:r w:rsidRPr="004603F8">
        <w:t>Grosfoguel, 2013</w:t>
      </w:r>
      <w:r w:rsidRPr="009A2F59">
        <w:t>, p. 74) to the dominant Western knowledge paradigm partially because “most of the ‘traditional’ disciplines are grounded in cultural world views which are either antagonistic to other belief systems or have no methodology for dealing with other knowledge systems” (</w:t>
      </w:r>
      <w:r w:rsidRPr="004603F8">
        <w:t>L. T. Smith, 2012</w:t>
      </w:r>
      <w:r w:rsidRPr="009A2F59">
        <w:t>, p. 68</w:t>
      </w:r>
      <w:r w:rsidRPr="009A2F59">
        <w:rPr>
          <w:rStyle w:val="StyleUnderline"/>
        </w:rPr>
        <w:t>). For Indigenous peoples, colonialism has been a pervasive factor in this process of exclusion and dominates the mental universe of the colonized</w:t>
      </w:r>
      <w:r w:rsidRPr="009A2F59">
        <w:t xml:space="preserve"> (</w:t>
      </w:r>
      <w:r w:rsidRPr="004603F8">
        <w:t>McGuire, 2010</w:t>
      </w:r>
      <w:r w:rsidRPr="009A2F59">
        <w:t xml:space="preserve">; </w:t>
      </w:r>
      <w:r w:rsidRPr="004603F8">
        <w:t>Wa Thiong’o, 1986</w:t>
      </w:r>
      <w:r w:rsidRPr="009A2F59">
        <w:t>), and even social justice–</w:t>
      </w:r>
      <w:r w:rsidRPr="009A2F59">
        <w:rPr>
          <w:rStyle w:val="StyleUnderline"/>
        </w:rPr>
        <w:t>minded scholars often ignore issues of Indigenous sovereignty</w:t>
      </w:r>
      <w:r w:rsidRPr="009A2F59">
        <w:t xml:space="preserve"> (</w:t>
      </w:r>
      <w:r w:rsidRPr="004603F8">
        <w:t>Ardill, 2013</w:t>
      </w:r>
      <w:r w:rsidRPr="009A2F59">
        <w:t xml:space="preserve">). Thus, recent scholars have considered how dominant </w:t>
      </w:r>
      <w:r w:rsidRPr="009A2F59">
        <w:rPr>
          <w:rStyle w:val="StyleUnderline"/>
        </w:rPr>
        <w:t xml:space="preserve">Western research methodologies should be decolonized because for many Indigenous peoples, “the term ‘research’ is inextricably linked to European imperialism and colonialism” </w:t>
      </w:r>
      <w:r w:rsidRPr="009A2F59">
        <w:t>(</w:t>
      </w:r>
      <w:r w:rsidRPr="004603F8">
        <w:t>L. T. Smith, 2012</w:t>
      </w:r>
      <w:r w:rsidRPr="009A2F59">
        <w:t>, p. 1). Decolonization involves deconstructing colonialist practices in institutional structures and unveiling the mindset of those who enact these practices (</w:t>
      </w:r>
      <w:r w:rsidRPr="004603F8">
        <w:t>Ashcroft et al., 2000</w:t>
      </w:r>
      <w:r w:rsidRPr="009A2F59">
        <w:t xml:space="preserve">; </w:t>
      </w:r>
      <w:r w:rsidRPr="004603F8">
        <w:t>Balestrery, 2012</w:t>
      </w:r>
      <w:r w:rsidRPr="009A2F59">
        <w:t xml:space="preserve">), as well as relegating power to historically colonized groups. </w:t>
      </w:r>
      <w:r w:rsidRPr="009A2F59">
        <w:rPr>
          <w:rStyle w:val="StyleUnderline"/>
        </w:rPr>
        <w:t>Omitting Indigenous perspectives</w:t>
      </w:r>
      <w:r w:rsidRPr="009A2F59">
        <w:t xml:space="preserve"> from the research process </w:t>
      </w:r>
      <w:r w:rsidRPr="009A2F59">
        <w:rPr>
          <w:rStyle w:val="StyleUnderline"/>
        </w:rPr>
        <w:t>maintains oppression</w:t>
      </w:r>
      <w:r w:rsidRPr="009A2F59">
        <w:t xml:space="preserve"> (</w:t>
      </w:r>
      <w:r w:rsidRPr="004603F8">
        <w:t>Stone, 2002</w:t>
      </w:r>
      <w:r w:rsidRPr="009A2F59">
        <w:t xml:space="preserve">). Therefore, non-Indigenous and Indigenous researchers who work with Indigenous communities have argued </w:t>
      </w:r>
      <w:r w:rsidRPr="009A2F59">
        <w:rPr>
          <w:rStyle w:val="StyleUnderline"/>
        </w:rPr>
        <w:t>there is an urgent need to include Indigenous voices and ways of knowing</w:t>
      </w:r>
      <w:r w:rsidRPr="009A2F59">
        <w:t xml:space="preserve"> into the public health research process (</w:t>
      </w:r>
      <w:r w:rsidRPr="004603F8">
        <w:t>Bartlett et al., 2007</w:t>
      </w:r>
      <w:r w:rsidRPr="009A2F59">
        <w:t xml:space="preserve">; </w:t>
      </w:r>
      <w:r w:rsidRPr="004603F8">
        <w:t>Cochran et al., 2008</w:t>
      </w:r>
      <w:r w:rsidRPr="009A2F59">
        <w:t xml:space="preserve">; </w:t>
      </w:r>
      <w:r w:rsidRPr="004603F8">
        <w:t>Held et al., 2019</w:t>
      </w:r>
      <w:r w:rsidRPr="009A2F59">
        <w:t xml:space="preserve">; </w:t>
      </w:r>
      <w:r w:rsidRPr="004603F8">
        <w:t>Simonds &amp; Christopher, 2013</w:t>
      </w:r>
      <w:r w:rsidRPr="009A2F59">
        <w:rPr>
          <w:rStyle w:val="StyleUnderline"/>
        </w:rPr>
        <w:t>). Incorporating Indigenous knowledge into</w:t>
      </w:r>
      <w:r w:rsidRPr="009A2F59">
        <w:t xml:space="preserve"> health </w:t>
      </w:r>
      <w:r w:rsidRPr="009A2F59">
        <w:rPr>
          <w:rStyle w:val="StyleUnderline"/>
        </w:rPr>
        <w:t>research can rebalance power between academics and communities and create better science through decolonizing approaches</w:t>
      </w:r>
      <w:r w:rsidRPr="009A2F59">
        <w:t xml:space="preserve"> (</w:t>
      </w:r>
      <w:r w:rsidRPr="004603F8">
        <w:t>Denzin et al., 2008</w:t>
      </w:r>
      <w:r w:rsidRPr="009A2F59">
        <w:t xml:space="preserve">; </w:t>
      </w:r>
      <w:r w:rsidRPr="004603F8">
        <w:t>Dickerson et al., 2020</w:t>
      </w:r>
      <w:r w:rsidRPr="009A2F59">
        <w:t>). Non-Indigenous and Indigenous researchers working in partnership have called for research methodologies that “encompass cultural contexts” of AIs, AN, and Native Hawaiians in health promotion interventions (</w:t>
      </w:r>
      <w:r w:rsidRPr="004603F8">
        <w:t>Dickerson et al., 2020</w:t>
      </w:r>
      <w:r w:rsidRPr="009A2F59">
        <w:t>, p. 1), develop culturally grounded health promotion interventions (</w:t>
      </w:r>
      <w:r w:rsidRPr="004603F8">
        <w:t>Walters et al., 2020</w:t>
      </w:r>
      <w:r w:rsidRPr="009A2F59">
        <w:t>), utilize Indigenous research principles (</w:t>
      </w:r>
      <w:r w:rsidRPr="004603F8">
        <w:t>Ninomiya &amp; Pollock, 2017</w:t>
      </w:r>
      <w:r w:rsidRPr="009A2F59">
        <w:t>), apply research approaches like CBPR to build tribal capacity (</w:t>
      </w:r>
      <w:r w:rsidRPr="004603F8">
        <w:t>Jernigan et al., 2015</w:t>
      </w:r>
      <w:r w:rsidRPr="009A2F59">
        <w:t>), and focus on a strength-based approach that simultaneously builds trust (</w:t>
      </w:r>
      <w:r w:rsidRPr="004603F8">
        <w:t>Rink, Bird, et al., 2016</w:t>
      </w:r>
      <w:r w:rsidRPr="009A2F59">
        <w:t>)) and empowers families and communities (</w:t>
      </w:r>
      <w:r w:rsidRPr="004603F8">
        <w:t>Lambert, 2013</w:t>
      </w:r>
      <w:r w:rsidRPr="009A2F59">
        <w:t xml:space="preserve">; </w:t>
      </w:r>
      <w:r w:rsidRPr="004603F8">
        <w:t>Rink, Bird, et al., 2016</w:t>
      </w:r>
      <w:r w:rsidRPr="009A2F59">
        <w:t xml:space="preserve">). Indigenous knowledge and epistemologies represent a diversity of cultural practices, but some general characteristics are consistent across Indigenous communities. </w:t>
      </w:r>
      <w:r w:rsidRPr="009A2F59">
        <w:rPr>
          <w:rStyle w:val="StyleUnderline"/>
        </w:rPr>
        <w:t>Indigenous knowledge “includes a deep belief in the connectedness of all creation across time and space, with relationships between past, present, and future entities”</w:t>
      </w:r>
      <w:r w:rsidRPr="009A2F59">
        <w:t xml:space="preserve"> (</w:t>
      </w:r>
      <w:r w:rsidRPr="004603F8">
        <w:t>Walters et al., 2020</w:t>
      </w:r>
      <w:r w:rsidRPr="009A2F59">
        <w:t xml:space="preserve">, p. 3). </w:t>
      </w:r>
      <w:r w:rsidRPr="009A2F59">
        <w:rPr>
          <w:rStyle w:val="StyleUnderline"/>
        </w:rPr>
        <w:t>Indigenous knowledge tends to incorporate holist, contextualist—versus reductionistic, spiritually and socially focused—versus biomedical, strengths-focused—as opposed to problem-focused, and relational—as opposed to intrapsychic, approaches</w:t>
      </w:r>
      <w:r w:rsidRPr="009A2F59">
        <w:t xml:space="preserve"> (</w:t>
      </w:r>
      <w:r w:rsidRPr="004603F8">
        <w:t>Cajete, 2014</w:t>
      </w:r>
      <w:r w:rsidRPr="009A2F59">
        <w:t xml:space="preserve">; </w:t>
      </w:r>
      <w:r w:rsidRPr="004603F8">
        <w:t>Wendt et al., 2019</w:t>
      </w:r>
      <w:r w:rsidRPr="009A2F59">
        <w:t xml:space="preserve">). The diversity of Indigenous ways of knowing has often been deliberately excluded and silenced from Western knowledge systems, however inclusive they currently attempt to be, </w:t>
      </w:r>
      <w:r w:rsidRPr="009A2F59">
        <w:rPr>
          <w:rStyle w:val="StyleUnderline"/>
        </w:rPr>
        <w:t>because holistic ways of knowing and ceremony do not necessarily fit into the way Western knowledge is corroborated and validated. The West has imposed a “positional superiority” in the production and diffusion of knowledge since the Enlightenment that typically excludes other worldviews</w:t>
      </w:r>
      <w:r w:rsidRPr="009A2F59">
        <w:t xml:space="preserve"> (</w:t>
      </w:r>
      <w:r w:rsidRPr="004603F8">
        <w:t>Clement, 2019</w:t>
      </w:r>
      <w:r w:rsidRPr="009A2F59">
        <w:t xml:space="preserve">, p. 277; </w:t>
      </w:r>
      <w:r w:rsidRPr="004603F8">
        <w:t>Said, 1978/2006</w:t>
      </w:r>
      <w:r w:rsidRPr="009A2F59">
        <w:t xml:space="preserve">). Research from the perspective of the dominant Western—and largely White—paradigm does not adequately address the cultural norms and values related to social science research in Indigenous communities. </w:t>
      </w:r>
      <w:r w:rsidRPr="009A2F59">
        <w:rPr>
          <w:rStyle w:val="StyleUnderline"/>
        </w:rPr>
        <w:t>One way to integrate Indigenous voices into public health interventions involves positioning local meanings directly into the fabric of the research design.</w:t>
      </w:r>
      <w:r w:rsidRPr="009A2F59">
        <w:t xml:space="preserve"> </w:t>
      </w:r>
      <w:r w:rsidRPr="009A2F59">
        <w:rPr>
          <w:rStyle w:val="StyleUnderline"/>
        </w:rPr>
        <w:t>Tribal language, context, underlying value assumptions, emphases on story-telling as a valid way of communicating knowledge</w:t>
      </w:r>
      <w:r w:rsidRPr="009A2F59">
        <w:t xml:space="preserve"> (</w:t>
      </w:r>
      <w:r w:rsidRPr="004603F8">
        <w:t>Simonds &amp; Christopher, 2013</w:t>
      </w:r>
      <w:r w:rsidRPr="009A2F59">
        <w:t xml:space="preserve">), and group meanings must be important considerations in the crafting of survey, interview, or focus group questions. </w:t>
      </w:r>
      <w:r w:rsidRPr="00C57D39">
        <w:rPr>
          <w:rStyle w:val="StyleUnderline"/>
        </w:rPr>
        <w:t>Moreover, an Indigenous cultural identity alongside social support may be a protective factor against outcomes such as substance use, depression, and risky sexual behavior for AI youth</w:t>
      </w:r>
      <w:r w:rsidRPr="009A2F59">
        <w:t xml:space="preserve"> (</w:t>
      </w:r>
      <w:r w:rsidRPr="004603F8">
        <w:t>Baldwin et al., 2011</w:t>
      </w:r>
      <w:r w:rsidRPr="009F020B">
        <w:rPr>
          <w:rStyle w:val="StyleUnderline"/>
        </w:rPr>
        <w:t>). As a Western epistemology constructed using Western knowledge claims, intersectionality is still rooted in a traditional Western research that has oppressed AIs for centuries, discounts Indigenous ways of knowing, and ignores a history of colonial trauma. We argue that decolonizing social science research related to AI health involves integrating an Indigenous standpoint at the outset of the research design, within instruments, during implementation and must include Indigenous authority over the research findings.</w:t>
      </w:r>
      <w:r w:rsidRPr="009A2F59">
        <w:t xml:space="preserve"> For example, tribal Community Advisory Boards (CABs) and Institutional Review Boards may supervise the research process from start to finish. </w:t>
      </w:r>
      <w:r w:rsidRPr="009F020B">
        <w:rPr>
          <w:rStyle w:val="StyleUnderline"/>
        </w:rPr>
        <w:t>Privileging an Indigenous standpoint and sovereignty may thus work to combat colonialist knowledge claims and reduce health disparities in Indigenous communities. Ensuring benefits of research for AI communities According to Foley (2003), IST maintains that any benefits of research with Indigenous communities should remain within those Indigenous communities and asserts that Indigenous researchers must be supervisors who are directly involved in the research. Integrating Indigenous community members as full research partners in social science research enables the science to be both relevant to the communities and rigorous (Balazs &amp; Morello-Frosch, 2013). Within research approaches such as CBPR, tribal communities have the authority to control the research process, and any data are owned, shared with, and returned to the tribes (Wallerstein et al., 2018</w:t>
      </w:r>
      <w:r w:rsidRPr="009A2F59">
        <w:t>). In some cases, tribal institutional review boards help to ensure that any benefits from the research go to the tribal communities (</w:t>
      </w:r>
      <w:r w:rsidRPr="004603F8">
        <w:t>Becenti-Pigman et al., 2008</w:t>
      </w:r>
      <w:r w:rsidRPr="009A2F59">
        <w:t xml:space="preserve">). </w:t>
      </w:r>
      <w:r w:rsidRPr="00990810">
        <w:rPr>
          <w:rStyle w:val="StyleUnderline"/>
        </w:rPr>
        <w:t>Community ethics boards can also help to ensure that researchers adhere to principles of justice and equitability. In other words, using IST alongside research approaches such as CBPR aids in decolonizing research by giving the Indigenous communities ownership and authority over the research process. This oversight also safeguards against outside researchers seeking to profit or outside interests forced onto Indigenous communities.</w:t>
      </w:r>
      <w:r w:rsidRPr="009A2F59">
        <w:t xml:space="preserve"> Discussion Health care policies that focus on only one identity such as gender, without simultaneously focusing on race, culture, and colonization, are inadequate (</w:t>
      </w:r>
      <w:r w:rsidRPr="004603F8">
        <w:t>Crenshaw et al., 1996</w:t>
      </w:r>
      <w:r w:rsidRPr="009A2F59">
        <w:t xml:space="preserve">; </w:t>
      </w:r>
      <w:r w:rsidRPr="004603F8">
        <w:t>A. Smith, 2003</w:t>
      </w:r>
      <w:r w:rsidRPr="009A2F59">
        <w:t>), as is the focus on Western knowledge theorization and construction. Public health strategies that do not consider structural violence and power imbalances in our social system risk evasion of underlying factors implicated in disease (</w:t>
      </w:r>
      <w:r w:rsidRPr="004603F8">
        <w:t>Shannon et al., 2008</w:t>
      </w:r>
      <w:r w:rsidRPr="009A2F59">
        <w:t xml:space="preserve">). </w:t>
      </w:r>
      <w:r w:rsidRPr="00990810">
        <w:rPr>
          <w:rStyle w:val="StyleUnderline"/>
        </w:rPr>
        <w:t>Simply conducting research on Indigenous subjects with humanist ideals, rather than partnering with Indigenous communities, risks replicating structures of oppression, domination, and “epistemicide” or the extermination of ways of knowing of marginalized groups</w:t>
      </w:r>
      <w:r w:rsidRPr="009A2F59">
        <w:t xml:space="preserve"> (</w:t>
      </w:r>
      <w:r w:rsidRPr="004603F8">
        <w:t>Grosfoguel, 2013</w:t>
      </w:r>
      <w:r w:rsidRPr="009A2F59">
        <w:t xml:space="preserve">, p. 74; </w:t>
      </w:r>
      <w:r w:rsidRPr="004603F8">
        <w:t>de Sousa Santos, 2016</w:t>
      </w:r>
      <w:r w:rsidRPr="009A2F59">
        <w:t>). In short, when the current lived realities of historical trauma are disregarded in social science research related to AI health and Indigenous cultural meanings are omitted, interventions lack context and meaning for intended recipients, which contributes to ineffective policy or public health interventions and simultaneously risks further epistemicide.</w:t>
      </w:r>
    </w:p>
    <w:p w14:paraId="621EE130" w14:textId="0D06D73C" w:rsidR="003C6D31" w:rsidRDefault="003C6D31" w:rsidP="003C6D31">
      <w:pPr>
        <w:pStyle w:val="Heading3"/>
      </w:pPr>
      <w:r>
        <w:t>Alt---Decol</w:t>
      </w:r>
    </w:p>
    <w:p w14:paraId="74405EB0" w14:textId="77777777" w:rsidR="003C6D31" w:rsidRPr="006C59BB" w:rsidRDefault="003C6D31" w:rsidP="00380FC6">
      <w:pPr>
        <w:pStyle w:val="Heading4"/>
      </w:pPr>
      <w:r w:rsidRPr="006C59BB">
        <w:t>Decolonization is the only way to correct partial histories and allow cultures to thrive.</w:t>
      </w:r>
    </w:p>
    <w:p w14:paraId="647D8949" w14:textId="256D13E6" w:rsidR="003C6D31" w:rsidRPr="006C59BB" w:rsidRDefault="003C6D31" w:rsidP="003C6D31">
      <w:pPr>
        <w:rPr>
          <w:sz w:val="16"/>
        </w:rPr>
      </w:pPr>
      <w:r w:rsidRPr="00380FC6">
        <w:rPr>
          <w:rStyle w:val="Style13ptBold"/>
        </w:rPr>
        <w:t>CBGLC No Date</w:t>
      </w:r>
      <w:r>
        <w:rPr>
          <w:rStyle w:val="Style13ptBold"/>
        </w:rPr>
        <w:t xml:space="preserve"> </w:t>
      </w:r>
      <w:r w:rsidRPr="006C59BB">
        <w:rPr>
          <w:sz w:val="16"/>
        </w:rPr>
        <w:t xml:space="preserve">[Community-Based Global Learning Collaborative, The Community-Based Global Learning Collaborative is a network of educational institutions and community organizations. The Collaborative advances community-based global learning and research for more just, inclusive, and sustainable communities, </w:t>
      </w:r>
      <w:r>
        <w:rPr>
          <w:sz w:val="16"/>
        </w:rPr>
        <w:t>“</w:t>
      </w:r>
      <w:r w:rsidRPr="006C59BB">
        <w:rPr>
          <w:sz w:val="16"/>
        </w:rPr>
        <w:t>How can we practice decolonization? What makes an initiative decolonial? — Community-Based Global Learning Collaborative", https://www.cbglcollab.org/how-can-we-practice-decolonization]</w:t>
      </w:r>
    </w:p>
    <w:p w14:paraId="3F089F65" w14:textId="77777777" w:rsidR="003C6D31" w:rsidRPr="006C59BB" w:rsidRDefault="003C6D31" w:rsidP="003C6D31">
      <w:pPr>
        <w:rPr>
          <w:rStyle w:val="StyleUnderline"/>
        </w:rPr>
      </w:pPr>
      <w:r w:rsidRPr="006C59BB">
        <w:rPr>
          <w:rStyle w:val="StyleUnderline"/>
          <w:highlight w:val="cyan"/>
        </w:rPr>
        <w:t>Decolonization</w:t>
      </w:r>
      <w:r w:rsidRPr="006C59BB">
        <w:rPr>
          <w:rStyle w:val="StyleUnderline"/>
        </w:rPr>
        <w:t>, as</w:t>
      </w:r>
      <w:r w:rsidRPr="006C59BB">
        <w:rPr>
          <w:sz w:val="16"/>
        </w:rPr>
        <w:t xml:space="preserve"> </w:t>
      </w:r>
      <w:r w:rsidRPr="006C59BB">
        <w:rPr>
          <w:rStyle w:val="StyleUnderline"/>
        </w:rPr>
        <w:t>we saw</w:t>
      </w:r>
      <w:r w:rsidRPr="006C59BB">
        <w:rPr>
          <w:sz w:val="16"/>
        </w:rPr>
        <w:t xml:space="preserve"> </w:t>
      </w:r>
      <w:r w:rsidRPr="006C59BB">
        <w:rPr>
          <w:rStyle w:val="StyleUnderline"/>
        </w:rPr>
        <w:t xml:space="preserve">in our previous page, </w:t>
      </w:r>
      <w:r w:rsidRPr="006C59BB">
        <w:rPr>
          <w:rStyle w:val="StyleUnderline"/>
          <w:highlight w:val="cyan"/>
        </w:rPr>
        <w:t>is not a metaphor</w:t>
      </w:r>
      <w:r w:rsidRPr="006C59BB">
        <w:rPr>
          <w:rStyle w:val="StyleUnderline"/>
        </w:rPr>
        <w:t xml:space="preserve">. </w:t>
      </w:r>
      <w:r w:rsidRPr="006C59BB">
        <w:rPr>
          <w:sz w:val="16"/>
        </w:rPr>
        <w:t xml:space="preserve">It is not a catch-all term that denotes any social justice movement. </w:t>
      </w:r>
      <w:r w:rsidRPr="006C59BB">
        <w:rPr>
          <w:rStyle w:val="StyleUnderline"/>
          <w:highlight w:val="cyan"/>
        </w:rPr>
        <w:t>It is a living</w:t>
      </w:r>
      <w:r w:rsidRPr="006C59BB">
        <w:rPr>
          <w:rStyle w:val="StyleUnderline"/>
        </w:rPr>
        <w:t xml:space="preserve"> and breathing </w:t>
      </w:r>
      <w:r w:rsidRPr="006C59BB">
        <w:rPr>
          <w:rStyle w:val="StyleUnderline"/>
          <w:highlight w:val="cyan"/>
        </w:rPr>
        <w:t>movement, aimed at ensuring Indigenous futurity and</w:t>
      </w:r>
      <w:r w:rsidRPr="006C59BB">
        <w:rPr>
          <w:rStyle w:val="StyleUnderline"/>
        </w:rPr>
        <w:t xml:space="preserve"> </w:t>
      </w:r>
      <w:r w:rsidRPr="006C59BB">
        <w:rPr>
          <w:rStyle w:val="StyleUnderline"/>
          <w:highlight w:val="cyan"/>
        </w:rPr>
        <w:t>sovereignty through dismantling</w:t>
      </w:r>
      <w:r w:rsidRPr="006C59BB">
        <w:rPr>
          <w:rStyle w:val="StyleUnderline"/>
        </w:rPr>
        <w:t xml:space="preserve"> the broad </w:t>
      </w:r>
      <w:r w:rsidRPr="006C59BB">
        <w:rPr>
          <w:rStyle w:val="StyleUnderline"/>
          <w:highlight w:val="cyan"/>
        </w:rPr>
        <w:t>structures of oppression</w:t>
      </w:r>
      <w:r w:rsidRPr="006C59BB">
        <w:rPr>
          <w:rStyle w:val="StyleUnderline"/>
        </w:rPr>
        <w:t xml:space="preserve"> that have and continue to prevent Indigenous people from striving. </w:t>
      </w:r>
      <w:r w:rsidRPr="006C59BB">
        <w:rPr>
          <w:rStyle w:val="Emphasis"/>
          <w:highlight w:val="cyan"/>
        </w:rPr>
        <w:t xml:space="preserve">Decolonization requires action throughout all </w:t>
      </w:r>
      <w:r w:rsidRPr="006C59BB">
        <w:rPr>
          <w:rStyle w:val="Emphasis"/>
        </w:rPr>
        <w:t xml:space="preserve">facets </w:t>
      </w:r>
      <w:r w:rsidRPr="006C59BB">
        <w:rPr>
          <w:rStyle w:val="Emphasis"/>
          <w:highlight w:val="cyan"/>
        </w:rPr>
        <w:t xml:space="preserve">of society, deconstructing </w:t>
      </w:r>
      <w:r w:rsidRPr="006C59BB">
        <w:rPr>
          <w:rStyle w:val="Emphasis"/>
        </w:rPr>
        <w:t xml:space="preserve">the </w:t>
      </w:r>
      <w:r w:rsidRPr="006C59BB">
        <w:rPr>
          <w:rStyle w:val="Emphasis"/>
          <w:highlight w:val="cyan"/>
        </w:rPr>
        <w:t>prevailing power structures</w:t>
      </w:r>
      <w:r w:rsidRPr="006C59BB">
        <w:rPr>
          <w:rStyle w:val="StyleUnderline"/>
        </w:rPr>
        <w:t xml:space="preserve"> from academia to pop culture. </w:t>
      </w:r>
    </w:p>
    <w:p w14:paraId="48D7B26B" w14:textId="77777777" w:rsidR="003C6D31" w:rsidRPr="006C59BB" w:rsidRDefault="003C6D31" w:rsidP="003C6D31">
      <w:pPr>
        <w:rPr>
          <w:sz w:val="16"/>
        </w:rPr>
      </w:pPr>
      <w:r w:rsidRPr="006C59BB">
        <w:rPr>
          <w:sz w:val="16"/>
        </w:rPr>
        <w:t>Personal Reflection:</w:t>
      </w:r>
    </w:p>
    <w:p w14:paraId="15E48CB7" w14:textId="77777777" w:rsidR="003C6D31" w:rsidRPr="006C59BB" w:rsidRDefault="003C6D31" w:rsidP="003C6D31">
      <w:pPr>
        <w:rPr>
          <w:sz w:val="16"/>
        </w:rPr>
      </w:pPr>
      <w:r w:rsidRPr="006C59BB">
        <w:rPr>
          <w:sz w:val="16"/>
        </w:rPr>
        <w:t>When did you start to consider decolonization and what brought you to this thought? What may have caused the delay in considering decolonization earlier in your life? How do you think colonialism plays a role in maintaining barriers to decolonial thinking -- yours or possibly your community’s? Take a few minutes to write your answers to these questions.</w:t>
      </w:r>
    </w:p>
    <w:p w14:paraId="7BF6F3C9" w14:textId="77777777" w:rsidR="003C6D31" w:rsidRPr="006C59BB" w:rsidRDefault="003C6D31" w:rsidP="003C6D31">
      <w:pPr>
        <w:rPr>
          <w:sz w:val="16"/>
        </w:rPr>
      </w:pPr>
      <w:r w:rsidRPr="006C59BB">
        <w:rPr>
          <w:sz w:val="16"/>
        </w:rPr>
        <w:t>Diving in Part 1: Decolonizing Education &amp; Knowledge Production</w:t>
      </w:r>
    </w:p>
    <w:p w14:paraId="4BF365C6" w14:textId="77777777" w:rsidR="003C6D31" w:rsidRPr="006C59BB" w:rsidRDefault="003C6D31" w:rsidP="003C6D31">
      <w:pPr>
        <w:rPr>
          <w:sz w:val="16"/>
        </w:rPr>
      </w:pPr>
      <w:r w:rsidRPr="006C59BB">
        <w:rPr>
          <w:rStyle w:val="StyleUnderline"/>
        </w:rPr>
        <w:t xml:space="preserve">Decolonization can start in many places. This is largely because colonialism’s influence spans across so many different aspects of our lives. </w:t>
      </w:r>
      <w:r w:rsidRPr="006C59BB">
        <w:rPr>
          <w:rStyle w:val="StyleUnderline"/>
          <w:highlight w:val="cyan"/>
        </w:rPr>
        <w:t xml:space="preserve">Capitalism, racism, heteropatriarchy, white supremacy, and Eurocentric forms of knowledge production are </w:t>
      </w:r>
      <w:r w:rsidRPr="006C59BB">
        <w:rPr>
          <w:rStyle w:val="StyleUnderline"/>
        </w:rPr>
        <w:t xml:space="preserve">all things that perpetuate </w:t>
      </w:r>
      <w:r w:rsidRPr="006C59BB">
        <w:rPr>
          <w:rStyle w:val="Emphasis"/>
          <w:highlight w:val="cyan"/>
        </w:rPr>
        <w:t>colonial power dynamic</w:t>
      </w:r>
      <w:r w:rsidRPr="006C59BB">
        <w:rPr>
          <w:rStyle w:val="StyleUnderline"/>
          <w:highlight w:val="cyan"/>
        </w:rPr>
        <w:t>s</w:t>
      </w:r>
      <w:r w:rsidRPr="006C59BB">
        <w:rPr>
          <w:sz w:val="16"/>
        </w:rPr>
        <w:t xml:space="preserve"> and structures that determine the distribution of power among people. </w:t>
      </w:r>
      <w:r w:rsidRPr="006C59BB">
        <w:rPr>
          <w:rStyle w:val="StyleUnderline"/>
        </w:rPr>
        <w:t xml:space="preserve">By </w:t>
      </w:r>
      <w:r w:rsidRPr="006C59BB">
        <w:rPr>
          <w:rStyle w:val="StyleUnderline"/>
          <w:highlight w:val="cyan"/>
        </w:rPr>
        <w:t xml:space="preserve">deconstructing </w:t>
      </w:r>
      <w:r w:rsidRPr="006C59BB">
        <w:rPr>
          <w:rStyle w:val="StyleUnderline"/>
        </w:rPr>
        <w:t xml:space="preserve">each of </w:t>
      </w:r>
      <w:r w:rsidRPr="006C59BB">
        <w:rPr>
          <w:rStyle w:val="StyleUnderline"/>
          <w:highlight w:val="cyan"/>
        </w:rPr>
        <w:t>these aspects</w:t>
      </w:r>
      <w:r w:rsidRPr="006C59BB">
        <w:rPr>
          <w:rStyle w:val="StyleUnderline"/>
        </w:rPr>
        <w:t xml:space="preserve"> of colonialism -- among others -- </w:t>
      </w:r>
      <w:r w:rsidRPr="006C59BB">
        <w:rPr>
          <w:rStyle w:val="StyleUnderline"/>
          <w:highlight w:val="cyan"/>
        </w:rPr>
        <w:t xml:space="preserve">we </w:t>
      </w:r>
      <w:r w:rsidRPr="006C59BB">
        <w:rPr>
          <w:rStyle w:val="StyleUnderline"/>
        </w:rPr>
        <w:t xml:space="preserve">can </w:t>
      </w:r>
      <w:r w:rsidRPr="006C59BB">
        <w:rPr>
          <w:rStyle w:val="Emphasis"/>
          <w:highlight w:val="cyan"/>
        </w:rPr>
        <w:t>begin to decolonize</w:t>
      </w:r>
      <w:r w:rsidRPr="006C59BB">
        <w:rPr>
          <w:rStyle w:val="StyleUnderline"/>
        </w:rPr>
        <w:t>.</w:t>
      </w:r>
    </w:p>
    <w:p w14:paraId="53942B3B" w14:textId="77777777" w:rsidR="003C6D31" w:rsidRPr="006C59BB" w:rsidRDefault="003C6D31" w:rsidP="003C6D31">
      <w:pPr>
        <w:rPr>
          <w:rStyle w:val="StyleUnderline"/>
        </w:rPr>
      </w:pPr>
      <w:r w:rsidRPr="006C59BB">
        <w:rPr>
          <w:rStyle w:val="StyleUnderline"/>
          <w:highlight w:val="cyan"/>
        </w:rPr>
        <w:t>The</w:t>
      </w:r>
      <w:r w:rsidRPr="006C59BB">
        <w:rPr>
          <w:rStyle w:val="StyleUnderline"/>
        </w:rPr>
        <w:t xml:space="preserve"> very </w:t>
      </w:r>
      <w:r w:rsidRPr="006C59BB">
        <w:rPr>
          <w:rStyle w:val="StyleUnderline"/>
          <w:highlight w:val="cyan"/>
        </w:rPr>
        <w:t>foundations of our written histories are colonized</w:t>
      </w:r>
      <w:r w:rsidRPr="006C59BB">
        <w:rPr>
          <w:rStyle w:val="StyleUnderline"/>
        </w:rPr>
        <w:t xml:space="preserve">. School </w:t>
      </w:r>
      <w:r w:rsidRPr="006C59BB">
        <w:rPr>
          <w:rStyle w:val="StyleUnderline"/>
          <w:highlight w:val="cyan"/>
        </w:rPr>
        <w:t>textbooks provide a selective retelling of what happened</w:t>
      </w:r>
      <w:r w:rsidRPr="006C59BB">
        <w:rPr>
          <w:rStyle w:val="StyleUnderline"/>
        </w:rPr>
        <w:t xml:space="preserve"> and why, </w:t>
      </w:r>
      <w:r w:rsidRPr="006C59BB">
        <w:rPr>
          <w:rStyle w:val="StyleUnderline"/>
          <w:highlight w:val="cyan"/>
        </w:rPr>
        <w:t>often from the</w:t>
      </w:r>
      <w:r w:rsidRPr="006C59BB">
        <w:rPr>
          <w:rStyle w:val="StyleUnderline"/>
        </w:rPr>
        <w:t xml:space="preserve"> sole </w:t>
      </w:r>
      <w:r w:rsidRPr="006C59BB">
        <w:rPr>
          <w:rStyle w:val="StyleUnderline"/>
          <w:highlight w:val="cyan"/>
        </w:rPr>
        <w:t>perspective of</w:t>
      </w:r>
      <w:r w:rsidRPr="006C59BB">
        <w:rPr>
          <w:rStyle w:val="StyleUnderline"/>
        </w:rPr>
        <w:t xml:space="preserve"> the </w:t>
      </w:r>
      <w:r w:rsidRPr="006C59BB">
        <w:rPr>
          <w:rStyle w:val="StyleUnderline"/>
          <w:highlight w:val="cyan"/>
        </w:rPr>
        <w:t>powerholders</w:t>
      </w:r>
      <w:r w:rsidRPr="006C59BB">
        <w:rPr>
          <w:rStyle w:val="StyleUnderline"/>
        </w:rPr>
        <w:t xml:space="preserve"> throughout history: settlers, colonizers, and even academics. One dimension of </w:t>
      </w:r>
      <w:r w:rsidRPr="006C59BB">
        <w:rPr>
          <w:rStyle w:val="Emphasis"/>
          <w:highlight w:val="cyan"/>
        </w:rPr>
        <w:t>decolonization is correcting these partial histories</w:t>
      </w:r>
      <w:r w:rsidRPr="006C59BB">
        <w:rPr>
          <w:rStyle w:val="StyleUnderline"/>
        </w:rPr>
        <w:t>.</w:t>
      </w:r>
      <w:r w:rsidRPr="006C59BB">
        <w:rPr>
          <w:sz w:val="16"/>
        </w:rPr>
        <w:t xml:space="preserve"> In her book Connected Sociologies, Gurminder Bhambra, a professor of Postcolonial and Decolonial Studies at the University of Sussex, advocates for </w:t>
      </w:r>
      <w:r w:rsidRPr="006C59BB">
        <w:rPr>
          <w:rStyle w:val="StyleUnderline"/>
          <w:highlight w:val="cyan"/>
        </w:rPr>
        <w:t xml:space="preserve">correcting </w:t>
      </w:r>
      <w:r w:rsidRPr="006C59BB">
        <w:rPr>
          <w:rStyle w:val="StyleUnderline"/>
        </w:rPr>
        <w:t xml:space="preserve">partial histories </w:t>
      </w:r>
      <w:r w:rsidRPr="006C59BB">
        <w:rPr>
          <w:rStyle w:val="StyleUnderline"/>
          <w:highlight w:val="cyan"/>
        </w:rPr>
        <w:t xml:space="preserve">with a </w:t>
      </w:r>
      <w:r w:rsidRPr="006C59BB">
        <w:rPr>
          <w:rStyle w:val="Emphasis"/>
          <w:highlight w:val="cyan"/>
        </w:rPr>
        <w:t>deconstruct-reconnect-reconstruct</w:t>
      </w:r>
      <w:r w:rsidRPr="006C59BB">
        <w:rPr>
          <w:rStyle w:val="StyleUnderline"/>
          <w:highlight w:val="cyan"/>
        </w:rPr>
        <w:t xml:space="preserve"> approach to create a history that </w:t>
      </w:r>
      <w:r w:rsidRPr="006C59BB">
        <w:rPr>
          <w:rStyle w:val="StyleUnderline"/>
        </w:rPr>
        <w:t xml:space="preserve">not only </w:t>
      </w:r>
      <w:r w:rsidRPr="006C59BB">
        <w:rPr>
          <w:rStyle w:val="StyleUnderline"/>
          <w:highlight w:val="cyan"/>
        </w:rPr>
        <w:t xml:space="preserve">critically examines the role of enslavement and oppression, </w:t>
      </w:r>
      <w:r w:rsidRPr="006C59BB">
        <w:rPr>
          <w:rStyle w:val="StyleUnderline"/>
        </w:rPr>
        <w:t xml:space="preserve">but </w:t>
      </w:r>
      <w:r w:rsidRPr="006C59BB">
        <w:rPr>
          <w:rStyle w:val="StyleUnderline"/>
          <w:highlight w:val="cyan"/>
        </w:rPr>
        <w:t>also gives space to incorporate overlooked histories</w:t>
      </w:r>
      <w:r w:rsidRPr="006C59BB">
        <w:rPr>
          <w:sz w:val="16"/>
        </w:rPr>
        <w:t xml:space="preserve"> -- the people written out of history, many of whom had expansive societies before colonization. </w:t>
      </w:r>
      <w:r w:rsidRPr="006C59BB">
        <w:rPr>
          <w:rStyle w:val="StyleUnderline"/>
        </w:rPr>
        <w:t xml:space="preserve">The </w:t>
      </w:r>
      <w:r w:rsidRPr="006C59BB">
        <w:rPr>
          <w:rStyle w:val="StyleUnderline"/>
          <w:highlight w:val="cyan"/>
        </w:rPr>
        <w:t>reconnect and reconstruct</w:t>
      </w:r>
      <w:r w:rsidRPr="006C59BB">
        <w:rPr>
          <w:rStyle w:val="StyleUnderline"/>
        </w:rPr>
        <w:t xml:space="preserve"> aspects </w:t>
      </w:r>
      <w:r w:rsidRPr="006C59BB">
        <w:rPr>
          <w:rStyle w:val="StyleUnderline"/>
          <w:highlight w:val="cyan"/>
        </w:rPr>
        <w:t>make an effort to acknowledge marginalized cultures</w:t>
      </w:r>
      <w:r w:rsidRPr="006C59BB">
        <w:rPr>
          <w:rStyle w:val="StyleUnderline"/>
        </w:rPr>
        <w:t xml:space="preserve"> in their resilience and complexity beyond their classification as colonized subjects</w:t>
      </w:r>
      <w:r w:rsidRPr="006C59BB">
        <w:rPr>
          <w:sz w:val="16"/>
        </w:rPr>
        <w:t xml:space="preserve">. Bhambra argues that the reworking of incomplete histories will help us destabilize Western/European exceptionalism and dominance and gain a better understanding of the world from multiple perspectives. </w:t>
      </w:r>
      <w:r w:rsidRPr="006C59BB">
        <w:rPr>
          <w:rStyle w:val="StyleUnderline"/>
          <w:highlight w:val="cyan"/>
        </w:rPr>
        <w:t>Looking</w:t>
      </w:r>
      <w:r w:rsidRPr="006C59BB">
        <w:rPr>
          <w:rStyle w:val="StyleUnderline"/>
        </w:rPr>
        <w:t xml:space="preserve"> back </w:t>
      </w:r>
      <w:r w:rsidRPr="006C59BB">
        <w:rPr>
          <w:rStyle w:val="StyleUnderline"/>
          <w:highlight w:val="cyan"/>
        </w:rPr>
        <w:t>to understand the globe and vastly different cultures on it is also key to creat</w:t>
      </w:r>
      <w:r w:rsidRPr="006C59BB">
        <w:rPr>
          <w:rStyle w:val="StyleUnderline"/>
        </w:rPr>
        <w:t xml:space="preserve">ing </w:t>
      </w:r>
      <w:r w:rsidRPr="006C59BB">
        <w:rPr>
          <w:rStyle w:val="StyleUnderline"/>
          <w:highlight w:val="cyan"/>
        </w:rPr>
        <w:t>space for</w:t>
      </w:r>
      <w:r w:rsidRPr="006C59BB">
        <w:rPr>
          <w:rStyle w:val="StyleUnderline"/>
        </w:rPr>
        <w:t xml:space="preserve"> those </w:t>
      </w:r>
      <w:r w:rsidRPr="006C59BB">
        <w:rPr>
          <w:rStyle w:val="StyleUnderline"/>
          <w:highlight w:val="cyan"/>
        </w:rPr>
        <w:t>cultures to</w:t>
      </w:r>
      <w:r w:rsidRPr="006C59BB">
        <w:rPr>
          <w:rStyle w:val="StyleUnderline"/>
        </w:rPr>
        <w:t xml:space="preserve"> continue to exist and </w:t>
      </w:r>
      <w:r w:rsidRPr="006C59BB">
        <w:rPr>
          <w:rStyle w:val="StyleUnderline"/>
          <w:highlight w:val="cyan"/>
        </w:rPr>
        <w:t>flourish</w:t>
      </w:r>
      <w:r w:rsidRPr="006C59BB">
        <w:rPr>
          <w:rStyle w:val="StyleUnderline"/>
        </w:rPr>
        <w:t>.</w:t>
      </w:r>
    </w:p>
    <w:p w14:paraId="764B4927" w14:textId="77777777" w:rsidR="003C6D31" w:rsidRPr="006C59BB" w:rsidRDefault="003C6D31" w:rsidP="003C6D31">
      <w:pPr>
        <w:rPr>
          <w:sz w:val="16"/>
        </w:rPr>
      </w:pPr>
      <w:r w:rsidRPr="006C59BB">
        <w:rPr>
          <w:sz w:val="16"/>
        </w:rPr>
        <w:t>image of Wendy Red Star, a person indigenous to Turtle Island, pictured in a satirical portrait. Wendy is wearing a Halloween native american costume and is surrounded by an inflatable deer in front of an artificial background of a prairie.</w:t>
      </w:r>
    </w:p>
    <w:p w14:paraId="41424B63" w14:textId="77777777" w:rsidR="003C6D31" w:rsidRPr="006C59BB" w:rsidRDefault="003C6D31" w:rsidP="003C6D31">
      <w:pPr>
        <w:rPr>
          <w:sz w:val="16"/>
        </w:rPr>
      </w:pPr>
      <w:r w:rsidRPr="006C59BB">
        <w:rPr>
          <w:sz w:val="16"/>
        </w:rPr>
        <w:t>Image: Wendy Red Star (Apsáalooke Crow) created the artwork titled “Fall” (2006) to poke fun at colonial misrepresentations of Indigenous history which often memorializes Indigenous people in the past without recognizing contemporary Indigeneity and ongoing resilience. Red Star uses an inflatable deer, Halloween store costume, and artificial backdrop to respond to the stereotypical depiction of Indigenous people in art and museum displays.</w:t>
      </w:r>
    </w:p>
    <w:p w14:paraId="2752F64C" w14:textId="77777777" w:rsidR="003C6D31" w:rsidRPr="006C59BB" w:rsidRDefault="003C6D31" w:rsidP="003C6D31">
      <w:pPr>
        <w:rPr>
          <w:sz w:val="16"/>
        </w:rPr>
      </w:pPr>
      <w:r w:rsidRPr="006C59BB">
        <w:rPr>
          <w:sz w:val="16"/>
        </w:rPr>
        <w:t xml:space="preserve">In our conversation on filling the historical gaps, </w:t>
      </w:r>
      <w:r w:rsidRPr="006C59BB">
        <w:rPr>
          <w:rStyle w:val="StyleUnderline"/>
        </w:rPr>
        <w:t xml:space="preserve">it is important to understand that </w:t>
      </w:r>
      <w:r w:rsidRPr="006C59BB">
        <w:rPr>
          <w:rStyle w:val="StyleUnderline"/>
          <w:highlight w:val="cyan"/>
        </w:rPr>
        <w:t>knowledge, science, and data are not “discovered” or “found,” but created and co-constructed</w:t>
      </w:r>
      <w:r w:rsidRPr="006C59BB">
        <w:rPr>
          <w:rStyle w:val="StyleUnderline"/>
        </w:rPr>
        <w:t xml:space="preserve">. We can ask ourselves about the knowledge we encounter. Who created it? Who does it benefit? How is it prioritized (or not prioritized)? </w:t>
      </w:r>
      <w:r w:rsidRPr="006C59BB">
        <w:rPr>
          <w:rStyle w:val="StyleUnderline"/>
          <w:highlight w:val="cyan"/>
        </w:rPr>
        <w:t>Colonial efforts</w:t>
      </w:r>
      <w:r w:rsidRPr="006C59BB">
        <w:rPr>
          <w:rStyle w:val="StyleUnderline"/>
        </w:rPr>
        <w:t xml:space="preserve"> from Western and European nations often </w:t>
      </w:r>
      <w:r w:rsidRPr="006C59BB">
        <w:rPr>
          <w:rStyle w:val="StyleUnderline"/>
          <w:highlight w:val="cyan"/>
        </w:rPr>
        <w:t>work to manage</w:t>
      </w:r>
      <w:r w:rsidRPr="006C59BB">
        <w:rPr>
          <w:rStyle w:val="StyleUnderline"/>
        </w:rPr>
        <w:t xml:space="preserve"> what counts as </w:t>
      </w:r>
      <w:r w:rsidRPr="006C59BB">
        <w:rPr>
          <w:rStyle w:val="StyleUnderline"/>
          <w:highlight w:val="cyan"/>
        </w:rPr>
        <w:t>knowledge</w:t>
      </w:r>
      <w:r w:rsidRPr="006C59BB">
        <w:rPr>
          <w:rStyle w:val="StyleUnderline"/>
        </w:rPr>
        <w:t xml:space="preserve"> </w:t>
      </w:r>
      <w:r w:rsidRPr="006C59BB">
        <w:rPr>
          <w:rStyle w:val="StyleUnderline"/>
          <w:highlight w:val="cyan"/>
        </w:rPr>
        <w:t>and</w:t>
      </w:r>
      <w:r w:rsidRPr="006C59BB">
        <w:rPr>
          <w:rStyle w:val="StyleUnderline"/>
        </w:rPr>
        <w:t xml:space="preserve"> </w:t>
      </w:r>
      <w:r w:rsidRPr="006C59BB">
        <w:rPr>
          <w:rStyle w:val="StyleUnderline"/>
          <w:highlight w:val="cyan"/>
        </w:rPr>
        <w:t>science, controlling and dominating knowledge production</w:t>
      </w:r>
      <w:r w:rsidRPr="006C59BB">
        <w:rPr>
          <w:rStyle w:val="StyleUnderline"/>
        </w:rPr>
        <w:t>.</w:t>
      </w:r>
      <w:r w:rsidRPr="006C59BB">
        <w:rPr>
          <w:sz w:val="16"/>
        </w:rPr>
        <w:t xml:space="preserve"> In Using Southern Theory, sociologist Raewyn Connell argues that this monopoly results in knowledge that is homogenous, standardized, and limited in diversity. This power dynamic limits different cultures’ capabilities to contribute their unique and legitimate knowledges. By questioning the selective nature of academia we can reprioritize cultural and scientific knowledge, expanding its possibilities. </w:t>
      </w:r>
    </w:p>
    <w:p w14:paraId="34BF9994" w14:textId="77777777" w:rsidR="003C6D31" w:rsidRPr="006C59BB" w:rsidRDefault="003C6D31" w:rsidP="003C6D31">
      <w:pPr>
        <w:rPr>
          <w:sz w:val="16"/>
        </w:rPr>
      </w:pPr>
      <w:r w:rsidRPr="006C59BB">
        <w:rPr>
          <w:sz w:val="16"/>
        </w:rPr>
        <w:t>In the following 7 minute video, Dr. Lwazi Lushaba breaks down what it means to decolonize education by using post-apartheid South Africa as an example. As a lecturer at the University of Cape Town, he studies decolonial thought and politics. In this video, he discusses the necessity of incorporating different cultural wealth into our teachings of knowledge and science in education. Note his call that “[t]here is no discipline that is immune from this task of decolonization.”</w:t>
      </w:r>
    </w:p>
    <w:p w14:paraId="35737FAF" w14:textId="77777777" w:rsidR="003C6D31" w:rsidRPr="006C59BB" w:rsidRDefault="003C6D31" w:rsidP="003C6D31">
      <w:pPr>
        <w:rPr>
          <w:sz w:val="16"/>
        </w:rPr>
      </w:pPr>
      <w:r w:rsidRPr="006C59BB">
        <w:rPr>
          <w:sz w:val="16"/>
        </w:rPr>
        <w:t>Decolonised Education Explained in Simple Terms</w:t>
      </w:r>
    </w:p>
    <w:p w14:paraId="2AF629E7" w14:textId="77777777" w:rsidR="003C6D31" w:rsidRPr="006C59BB" w:rsidRDefault="003C6D31" w:rsidP="003C6D31">
      <w:pPr>
        <w:rPr>
          <w:sz w:val="16"/>
        </w:rPr>
      </w:pPr>
      <w:r w:rsidRPr="006C59BB">
        <w:rPr>
          <w:sz w:val="16"/>
        </w:rPr>
        <w:t>Personal Reflection:</w:t>
      </w:r>
    </w:p>
    <w:p w14:paraId="40B247C7" w14:textId="77777777" w:rsidR="003C6D31" w:rsidRPr="006C59BB" w:rsidRDefault="003C6D31" w:rsidP="003C6D31">
      <w:pPr>
        <w:rPr>
          <w:sz w:val="16"/>
        </w:rPr>
      </w:pPr>
      <w:r w:rsidRPr="006C59BB">
        <w:rPr>
          <w:sz w:val="16"/>
        </w:rPr>
        <w:t xml:space="preserve">Are you aware of how colonial thinking intersects with and informs your field of study? How might you learn more about that topic? </w:t>
      </w:r>
    </w:p>
    <w:p w14:paraId="1278745D" w14:textId="77777777" w:rsidR="003C6D31" w:rsidRPr="006C59BB" w:rsidRDefault="003C6D31" w:rsidP="003C6D31">
      <w:pPr>
        <w:rPr>
          <w:sz w:val="16"/>
        </w:rPr>
      </w:pPr>
      <w:r w:rsidRPr="006C59BB">
        <w:rPr>
          <w:sz w:val="16"/>
        </w:rPr>
        <w:t>Diving in Part 2: Is removing Indigenous imagery decolonization?</w:t>
      </w:r>
    </w:p>
    <w:p w14:paraId="3214C9CF" w14:textId="77777777" w:rsidR="003C6D31" w:rsidRPr="006C59BB" w:rsidRDefault="003C6D31" w:rsidP="003C6D31">
      <w:pPr>
        <w:rPr>
          <w:sz w:val="16"/>
        </w:rPr>
      </w:pPr>
      <w:r w:rsidRPr="006C59BB">
        <w:rPr>
          <w:sz w:val="16"/>
        </w:rPr>
        <w:t xml:space="preserve">In recent years, there has been a cultural reckoning around the use of Native American imagery in society. Sports teams, consumer brands, universities and more have made several high-profile moves to remove Indigenous names, images, and references from their logos, packaging, buildings and marketing. </w:t>
      </w:r>
    </w:p>
    <w:p w14:paraId="628EE29D" w14:textId="77777777" w:rsidR="003C6D31" w:rsidRPr="006C59BB" w:rsidRDefault="003C6D31" w:rsidP="003C6D31">
      <w:pPr>
        <w:rPr>
          <w:sz w:val="16"/>
        </w:rPr>
      </w:pPr>
      <w:r w:rsidRPr="006C59BB">
        <w:rPr>
          <w:sz w:val="16"/>
        </w:rPr>
        <w:t>Not Your Mascot: Native Americans and Team Mascots</w:t>
      </w:r>
    </w:p>
    <w:p w14:paraId="1E9887C4" w14:textId="77777777" w:rsidR="003C6D31" w:rsidRPr="006C59BB" w:rsidRDefault="003C6D31" w:rsidP="003C6D31">
      <w:pPr>
        <w:rPr>
          <w:sz w:val="16"/>
        </w:rPr>
      </w:pPr>
      <w:r w:rsidRPr="006C59BB">
        <w:rPr>
          <w:sz w:val="16"/>
        </w:rPr>
        <w:t xml:space="preserve">The initiatives to remove Indigenous imagery have been undertaken by Indigenous activists and students and in many cases have been years in the making. That these images were (and still are) used is indicative of the colonial project to erase Indigenous people and replace them with racialized, imaginative depictions for exploitative means. However, while the removal of this imagery is perceived by many as progress, others, such as prominent Comanche author Paul Chaat Smith comments: “one wishes for an alternative besides stereotype or erasure.” Indeed - many of the brands which have changed or dropped objectifying Indigenous language from their brandings have only done so under threat of financial loss. Seen from this lens, these initiatives have failed the decolonization movement by focusing on settler moves to innocence -- the action of removing imagery not to benefit Indigenous people, but to affect the settler’s financial bottom line. Put simply -- these efforts are not enough. All control of Indigenous identity should come directly from Indigenous communities. </w:t>
      </w:r>
    </w:p>
    <w:p w14:paraId="5C9D1ECD" w14:textId="77777777" w:rsidR="003C6D31" w:rsidRPr="006C59BB" w:rsidRDefault="003C6D31" w:rsidP="003C6D31">
      <w:pPr>
        <w:rPr>
          <w:sz w:val="16"/>
        </w:rPr>
      </w:pPr>
      <w:r w:rsidRPr="006C59BB">
        <w:rPr>
          <w:sz w:val="16"/>
        </w:rPr>
        <w:t>Reflection Activity:</w:t>
      </w:r>
    </w:p>
    <w:p w14:paraId="12B38BF2" w14:textId="77777777" w:rsidR="003C6D31" w:rsidRPr="006C59BB" w:rsidRDefault="003C6D31" w:rsidP="003C6D31">
      <w:pPr>
        <w:rPr>
          <w:sz w:val="16"/>
        </w:rPr>
      </w:pPr>
      <w:r w:rsidRPr="006C59BB">
        <w:rPr>
          <w:sz w:val="16"/>
        </w:rPr>
        <w:t>Did you know that there is a long history of using Indigenous imagery for the profit motive, a prevailing notion that “Big Chief can Sell Anything”? In addition to the contemporary uses that we covered above, you can learn about settlers’ historical monetization of Indigenous identity and imagery through this Smithsonian museum virtual exhibit: “Americans”. Take a few moments to click around the different examples and view the articles at the bottom of the page.</w:t>
      </w:r>
    </w:p>
    <w:p w14:paraId="0D0C84DB" w14:textId="77777777" w:rsidR="003C6D31" w:rsidRPr="006C59BB" w:rsidRDefault="003C6D31" w:rsidP="003C6D31">
      <w:pPr>
        <w:rPr>
          <w:sz w:val="16"/>
        </w:rPr>
      </w:pPr>
      <w:r w:rsidRPr="006C59BB">
        <w:rPr>
          <w:sz w:val="16"/>
        </w:rPr>
        <w:t>Diving in Part 3: Critiquing Action</w:t>
      </w:r>
    </w:p>
    <w:p w14:paraId="3451730B" w14:textId="77777777" w:rsidR="003C6D31" w:rsidRPr="006C59BB" w:rsidRDefault="003C6D31" w:rsidP="003C6D31">
      <w:pPr>
        <w:rPr>
          <w:sz w:val="16"/>
        </w:rPr>
      </w:pPr>
      <w:r w:rsidRPr="006C59BB">
        <w:rPr>
          <w:rStyle w:val="StyleUnderline"/>
          <w:highlight w:val="cyan"/>
        </w:rPr>
        <w:t>Decolonial action</w:t>
      </w:r>
      <w:r w:rsidRPr="006C59BB">
        <w:rPr>
          <w:rStyle w:val="StyleUnderline"/>
        </w:rPr>
        <w:t xml:space="preserve"> requires discomfort. It </w:t>
      </w:r>
      <w:r w:rsidRPr="006C59BB">
        <w:rPr>
          <w:rStyle w:val="StyleUnderline"/>
          <w:highlight w:val="cyan"/>
        </w:rPr>
        <w:t>requires settlers to</w:t>
      </w:r>
      <w:r w:rsidRPr="006C59BB">
        <w:rPr>
          <w:rStyle w:val="StyleUnderline"/>
        </w:rPr>
        <w:t xml:space="preserve"> truly </w:t>
      </w:r>
      <w:r w:rsidRPr="006C59BB">
        <w:rPr>
          <w:rStyle w:val="StyleUnderline"/>
          <w:highlight w:val="cyan"/>
        </w:rPr>
        <w:t>come to terms with</w:t>
      </w:r>
      <w:r w:rsidRPr="006C59BB">
        <w:rPr>
          <w:rStyle w:val="StyleUnderline"/>
        </w:rPr>
        <w:t xml:space="preserve"> our shared </w:t>
      </w:r>
      <w:r w:rsidRPr="006C59BB">
        <w:rPr>
          <w:rStyle w:val="StyleUnderline"/>
          <w:highlight w:val="cyan"/>
        </w:rPr>
        <w:t>colonial history and how we continue to benefit from it</w:t>
      </w:r>
      <w:r w:rsidRPr="006C59BB">
        <w:rPr>
          <w:rStyle w:val="StyleUnderline"/>
        </w:rPr>
        <w:t xml:space="preserve">. It </w:t>
      </w:r>
      <w:r w:rsidRPr="006C59BB">
        <w:rPr>
          <w:rStyle w:val="StyleUnderline"/>
          <w:highlight w:val="cyan"/>
        </w:rPr>
        <w:t xml:space="preserve">requires settlers to realize that we will need to give up some </w:t>
      </w:r>
      <w:r w:rsidRPr="006C59BB">
        <w:rPr>
          <w:rStyle w:val="StyleUnderline"/>
        </w:rPr>
        <w:t xml:space="preserve">of our own </w:t>
      </w:r>
      <w:r w:rsidRPr="006C59BB">
        <w:rPr>
          <w:rStyle w:val="StyleUnderline"/>
          <w:highlight w:val="cyan"/>
        </w:rPr>
        <w:t>comforts</w:t>
      </w:r>
      <w:r w:rsidRPr="006C59BB">
        <w:rPr>
          <w:rStyle w:val="StyleUnderline"/>
        </w:rPr>
        <w:t xml:space="preserve"> in the name of creating more just, sustainable and equitable communities. Not all decolonial action is equal or helpful.</w:t>
      </w:r>
      <w:r w:rsidRPr="006C59BB">
        <w:rPr>
          <w:sz w:val="16"/>
        </w:rPr>
        <w:t xml:space="preserve"> Land acknowledgements, which are meant to pay tribute to the Indigenous people traditionally from the region (and often carried out before a public event), can easily become performative, empty acts if not done in a thoughtful way or followed up with tangible action such as supporting Indigenous communities with financial donations. Other movements that lack Indigenous representation, fail to center Indigenous people, or result in no tangible change serve as poor attempts at decolonization. Such acts of fake decolonization abound to the detriment of the movement’s goals. When considering the merits of a proposed decolonial action, examine it in the light of this non-exhaustive list of questions:</w:t>
      </w:r>
    </w:p>
    <w:p w14:paraId="33B72A4A" w14:textId="77777777" w:rsidR="003C6D31" w:rsidRPr="006C59BB" w:rsidRDefault="003C6D31" w:rsidP="003C6D31">
      <w:pPr>
        <w:rPr>
          <w:sz w:val="16"/>
        </w:rPr>
      </w:pPr>
      <w:r w:rsidRPr="006C59BB">
        <w:rPr>
          <w:sz w:val="16"/>
        </w:rPr>
        <w:t>Does the decolonization effort, initiative, or movement involve input and continued representation from Indigenous people?</w:t>
      </w:r>
    </w:p>
    <w:p w14:paraId="14DE22B1" w14:textId="77777777" w:rsidR="003C6D31" w:rsidRPr="006C59BB" w:rsidRDefault="003C6D31" w:rsidP="003C6D31">
      <w:pPr>
        <w:rPr>
          <w:sz w:val="16"/>
        </w:rPr>
      </w:pPr>
      <w:r w:rsidRPr="006C59BB">
        <w:rPr>
          <w:sz w:val="16"/>
        </w:rPr>
        <w:t>Does the effort provide resources to Indigenous people?</w:t>
      </w:r>
    </w:p>
    <w:p w14:paraId="28E5908E" w14:textId="77777777" w:rsidR="003C6D31" w:rsidRPr="006C59BB" w:rsidRDefault="003C6D31" w:rsidP="003C6D31">
      <w:pPr>
        <w:rPr>
          <w:sz w:val="16"/>
        </w:rPr>
      </w:pPr>
      <w:r w:rsidRPr="006C59BB">
        <w:rPr>
          <w:sz w:val="16"/>
        </w:rPr>
        <w:t>Does the effort replicate colonial relationships and power structures?</w:t>
      </w:r>
    </w:p>
    <w:p w14:paraId="09E77088" w14:textId="77777777" w:rsidR="003C6D31" w:rsidRPr="006C59BB" w:rsidRDefault="003C6D31" w:rsidP="003C6D31">
      <w:pPr>
        <w:rPr>
          <w:sz w:val="16"/>
        </w:rPr>
      </w:pPr>
      <w:r w:rsidRPr="006C59BB">
        <w:rPr>
          <w:sz w:val="16"/>
        </w:rPr>
        <w:t>Is the effort a one-time, short-term initiative? If so, is there a plan for new or continued efforts beyond this initial step?</w:t>
      </w:r>
    </w:p>
    <w:p w14:paraId="0ED4B5D3" w14:textId="77777777" w:rsidR="003C6D31" w:rsidRPr="006C59BB" w:rsidRDefault="003C6D31" w:rsidP="003C6D31">
      <w:pPr>
        <w:rPr>
          <w:sz w:val="16"/>
        </w:rPr>
      </w:pPr>
      <w:r w:rsidRPr="006C59BB">
        <w:rPr>
          <w:sz w:val="16"/>
        </w:rPr>
        <w:t>In response to the protests against the Dakota Access Pipeline in Standing Rock, North Dakota in 2016, writers Berkley Carnine and Liza Minno Bloom created a list of actions that one can start with in working towards decolonization. Read through their list and approach it with the above questions: How to Support Standing Rock and confront what it means to live on stolen land.</w:t>
      </w:r>
    </w:p>
    <w:p w14:paraId="11501DC5" w14:textId="77777777" w:rsidR="003C6D31" w:rsidRPr="006C59BB" w:rsidRDefault="003C6D31" w:rsidP="003C6D31">
      <w:pPr>
        <w:rPr>
          <w:sz w:val="16"/>
        </w:rPr>
      </w:pPr>
      <w:r w:rsidRPr="006C59BB">
        <w:rPr>
          <w:sz w:val="16"/>
        </w:rPr>
        <w:t xml:space="preserve">Page completion - outcomes </w:t>
      </w:r>
    </w:p>
    <w:p w14:paraId="4992D84C" w14:textId="77777777" w:rsidR="003C6D31" w:rsidRPr="006C59BB" w:rsidRDefault="003C6D31" w:rsidP="003C6D31">
      <w:pPr>
        <w:rPr>
          <w:sz w:val="16"/>
        </w:rPr>
      </w:pPr>
      <w:r w:rsidRPr="006C59BB">
        <w:rPr>
          <w:sz w:val="16"/>
        </w:rPr>
        <w:t xml:space="preserve">Now that you have completed this page and the readings, videos, and activities within it, you should have strengthened your understanding of: </w:t>
      </w:r>
    </w:p>
    <w:p w14:paraId="2180AB43" w14:textId="77777777" w:rsidR="003C6D31" w:rsidRPr="006C59BB" w:rsidRDefault="003C6D31" w:rsidP="003C6D31">
      <w:pPr>
        <w:rPr>
          <w:sz w:val="16"/>
        </w:rPr>
      </w:pPr>
      <w:r w:rsidRPr="006C59BB">
        <w:rPr>
          <w:sz w:val="16"/>
        </w:rPr>
        <w:t>What it means to decolonize education, knowledge, and academia.</w:t>
      </w:r>
    </w:p>
    <w:p w14:paraId="6036E009" w14:textId="77777777" w:rsidR="003C6D31" w:rsidRPr="006C59BB" w:rsidRDefault="003C6D31" w:rsidP="003C6D31">
      <w:pPr>
        <w:rPr>
          <w:sz w:val="16"/>
        </w:rPr>
      </w:pPr>
      <w:r w:rsidRPr="006C59BB">
        <w:rPr>
          <w:sz w:val="16"/>
        </w:rPr>
        <w:t>The limitations of decolonizing initiatives.</w:t>
      </w:r>
    </w:p>
    <w:p w14:paraId="343DAA0A" w14:textId="77777777" w:rsidR="003C6D31" w:rsidRPr="006C59BB" w:rsidRDefault="003C6D31" w:rsidP="003C6D31">
      <w:pPr>
        <w:rPr>
          <w:sz w:val="16"/>
        </w:rPr>
      </w:pPr>
      <w:r w:rsidRPr="006C59BB">
        <w:rPr>
          <w:sz w:val="16"/>
        </w:rPr>
        <w:t xml:space="preserve">The importance of critiquing movements so that their true and original purposes are met. </w:t>
      </w:r>
    </w:p>
    <w:p w14:paraId="3CB10345" w14:textId="77777777" w:rsidR="003C6D31" w:rsidRPr="006C59BB" w:rsidRDefault="003C6D31" w:rsidP="003C6D31">
      <w:pPr>
        <w:rPr>
          <w:sz w:val="16"/>
        </w:rPr>
      </w:pPr>
      <w:r w:rsidRPr="006C59BB">
        <w:rPr>
          <w:sz w:val="16"/>
        </w:rPr>
        <w:t xml:space="preserve">Next page </w:t>
      </w:r>
    </w:p>
    <w:p w14:paraId="6DD74C66" w14:textId="77777777" w:rsidR="003C6D31" w:rsidRPr="006C59BB" w:rsidRDefault="003C6D31" w:rsidP="003C6D31">
      <w:pPr>
        <w:rPr>
          <w:sz w:val="16"/>
        </w:rPr>
      </w:pPr>
      <w:r w:rsidRPr="006C59BB">
        <w:rPr>
          <w:sz w:val="16"/>
        </w:rPr>
        <w:t>What does land restitution mean and how does it relate to the Land Back movement? How does it work in practice?</w:t>
      </w:r>
    </w:p>
    <w:p w14:paraId="779AD931" w14:textId="77777777" w:rsidR="003C6D31" w:rsidRPr="006C59BB" w:rsidRDefault="003C6D31" w:rsidP="003C6D31">
      <w:pPr>
        <w:rPr>
          <w:sz w:val="16"/>
        </w:rPr>
      </w:pPr>
      <w:r w:rsidRPr="006C59BB">
        <w:rPr>
          <w:sz w:val="16"/>
        </w:rPr>
        <w:t>Citations</w:t>
      </w:r>
    </w:p>
    <w:p w14:paraId="0A8B1BA0" w14:textId="77777777" w:rsidR="003C6D31" w:rsidRPr="006C59BB" w:rsidRDefault="003C6D31" w:rsidP="003C6D31">
      <w:pPr>
        <w:rPr>
          <w:sz w:val="16"/>
        </w:rPr>
      </w:pPr>
      <w:r w:rsidRPr="006C59BB">
        <w:rPr>
          <w:sz w:val="16"/>
        </w:rPr>
        <w:t>Bhambra, Gurminder K. 2014. Connected Sociologies. London: Bloomsbury Academic.</w:t>
      </w:r>
    </w:p>
    <w:p w14:paraId="15AF6F1E" w14:textId="77777777" w:rsidR="003C6D31" w:rsidRPr="006C59BB" w:rsidRDefault="003C6D31" w:rsidP="003C6D31">
      <w:pPr>
        <w:rPr>
          <w:sz w:val="16"/>
        </w:rPr>
      </w:pPr>
      <w:r w:rsidRPr="006C59BB">
        <w:rPr>
          <w:sz w:val="16"/>
        </w:rPr>
        <w:t>Carnine, Berkley and Liza Minno Bloom. “How to support Standing Rock and confront what it means to live on stolen land.” Waging Nonviolence, 13 Oct. 2016, https://wagingnonviolence.org/2016/10/support-standing-rock-confront-means-live-stolen-land/</w:t>
      </w:r>
    </w:p>
    <w:p w14:paraId="064688E6" w14:textId="77777777" w:rsidR="003C6D31" w:rsidRPr="006C59BB" w:rsidRDefault="003C6D31" w:rsidP="003C6D31">
      <w:pPr>
        <w:rPr>
          <w:sz w:val="16"/>
        </w:rPr>
      </w:pPr>
      <w:r w:rsidRPr="006C59BB">
        <w:rPr>
          <w:sz w:val="16"/>
        </w:rPr>
        <w:t>Connell, Raewyn. 2014. “Using Southern Theory: Decolonizing Social Thought in Theory, Research, and Application.” Planning Theory 13 (2): 210–23.</w:t>
      </w:r>
    </w:p>
    <w:p w14:paraId="5AFE9F78" w14:textId="77777777" w:rsidR="003C6D31" w:rsidRPr="006C59BB" w:rsidRDefault="003C6D31" w:rsidP="003C6D31">
      <w:pPr>
        <w:rPr>
          <w:sz w:val="16"/>
        </w:rPr>
      </w:pPr>
      <w:r w:rsidRPr="006C59BB">
        <w:rPr>
          <w:sz w:val="16"/>
        </w:rPr>
        <w:t>Lushaba, Lwazi Dr.. “Decolonised Education Explained in Simple Terms.” Youtube, uploaded by Real Talk, 19 Sep. 2020, https://www.youtube.com/watch?v=xestqqmz600</w:t>
      </w:r>
    </w:p>
    <w:p w14:paraId="7538961B" w14:textId="77777777" w:rsidR="003C6D31" w:rsidRPr="006C59BB" w:rsidRDefault="003C6D31" w:rsidP="003C6D31">
      <w:pPr>
        <w:rPr>
          <w:sz w:val="16"/>
        </w:rPr>
      </w:pPr>
      <w:r w:rsidRPr="006C59BB">
        <w:rPr>
          <w:sz w:val="16"/>
        </w:rPr>
        <w:t>Shringarpure, Bhakti. “Notes on Fake Decolonization.” Africa Is a Country, africasacountry.com/2020/12/notes-on-fake-decolonization.</w:t>
      </w:r>
    </w:p>
    <w:p w14:paraId="16E39002" w14:textId="77777777" w:rsidR="003C6D31" w:rsidRPr="006C59BB" w:rsidRDefault="003C6D31" w:rsidP="003C6D31">
      <w:pPr>
        <w:rPr>
          <w:sz w:val="16"/>
        </w:rPr>
      </w:pPr>
      <w:r w:rsidRPr="006C59BB">
        <w:rPr>
          <w:sz w:val="16"/>
        </w:rPr>
        <w:t>Waldstein, David, and Michael S. Schmidt. “Cleveland's Baseball Team Will Drop Its Indians Team Name.” The New York Times, The New York Times, 14 Dec. 2020, www.nytimes.com/2020/12/13/sports/baseball/cleveland-indians-baseball-name-change.html.</w:t>
      </w:r>
    </w:p>
    <w:p w14:paraId="33185C7E" w14:textId="77777777" w:rsidR="003C6D31" w:rsidRPr="006C59BB" w:rsidRDefault="003C6D31" w:rsidP="003C6D31">
      <w:pPr>
        <w:rPr>
          <w:sz w:val="16"/>
        </w:rPr>
      </w:pPr>
      <w:r w:rsidRPr="006C59BB">
        <w:rPr>
          <w:sz w:val="16"/>
        </w:rPr>
        <w:t>Wilkie, Summer. “So you want to acknowledge the land?” High Country News, 22 April 2021, https://www.hcn.org/issues/53.5/indigenous-affairs-perspective-so-you-want-to-acknowledge-the-land</w:t>
      </w:r>
    </w:p>
    <w:p w14:paraId="48A1175A" w14:textId="77777777" w:rsidR="003C6D31" w:rsidRPr="006C59BB" w:rsidRDefault="003C6D31" w:rsidP="003C6D31">
      <w:pPr>
        <w:rPr>
          <w:sz w:val="16"/>
        </w:rPr>
      </w:pPr>
      <w:r w:rsidRPr="006C59BB">
        <w:rPr>
          <w:sz w:val="16"/>
        </w:rPr>
        <w:t>Wu, Katherine J. “Land O'Lakes Drops the Iconic Logo of an Indigenous Woman From Its Branding.” Smithsonian.com, Smithsonian Institution, 28 Apr. 2020, www.smithsonianmag.com/smart-news/mia-land-olakes-iconic-indigenous-woman-departs-packaging-mixed-reactions-180974760/#:~:text=In%20a%20company%20statement%20released,'Lakes'%20dairy%20products.%E2%80%9D.</w:t>
      </w:r>
    </w:p>
    <w:p w14:paraId="6709BFC5" w14:textId="1A0B6BFC" w:rsidR="003C6D31" w:rsidRDefault="003C6D31" w:rsidP="003C6D31">
      <w:pPr>
        <w:rPr>
          <w:sz w:val="16"/>
        </w:rPr>
      </w:pPr>
      <w:r w:rsidRPr="006C59BB">
        <w:rPr>
          <w:sz w:val="16"/>
        </w:rPr>
        <w:t xml:space="preserve">Author / co-authors Belfi, E. &amp; Sandiford, N. (2021). Decolonization Series Part 2: Contemporary Approaches. In S. Brandauer and E. Hartman (Eds.). Interdependence: Global Solidarity and Local Actions. The Community-based Global Learning Collaborative. Retrieved from: </w:t>
      </w:r>
      <w:r w:rsidRPr="00833E13">
        <w:rPr>
          <w:sz w:val="16"/>
        </w:rPr>
        <w:t>https://www.cbglcollab.org/how-can-we-practice-decolonization</w:t>
      </w:r>
    </w:p>
    <w:p w14:paraId="7C0ECDDE" w14:textId="77777777" w:rsidR="003C6D31" w:rsidRDefault="003C6D31" w:rsidP="003C6D31">
      <w:pPr>
        <w:rPr>
          <w:sz w:val="16"/>
        </w:rPr>
      </w:pPr>
    </w:p>
    <w:p w14:paraId="07557399" w14:textId="77777777" w:rsidR="003C6D31" w:rsidRPr="003C6D31" w:rsidRDefault="003C6D31" w:rsidP="003C6D31"/>
    <w:p w14:paraId="3A08DA0E" w14:textId="2912EC32" w:rsidR="004603F8" w:rsidRDefault="00955A3B" w:rsidP="004603F8">
      <w:pPr>
        <w:pStyle w:val="Heading2"/>
      </w:pPr>
      <w:r>
        <w:t>Aff</w:t>
      </w:r>
    </w:p>
    <w:p w14:paraId="254B3D72" w14:textId="757FA826" w:rsidR="004603F8" w:rsidRPr="003C6D31" w:rsidRDefault="004603F8" w:rsidP="003C6D31">
      <w:pPr>
        <w:pStyle w:val="Heading3"/>
      </w:pPr>
      <w:r w:rsidRPr="003C6D31">
        <w:t xml:space="preserve">AT: </w:t>
      </w:r>
      <w:r w:rsidR="00955A3B">
        <w:t>Link---</w:t>
      </w:r>
      <w:r w:rsidRPr="003C6D31">
        <w:t>BMD---2AC</w:t>
      </w:r>
    </w:p>
    <w:p w14:paraId="5280F6C2" w14:textId="77777777" w:rsidR="004603F8" w:rsidRPr="004603F8" w:rsidRDefault="004603F8" w:rsidP="00380FC6">
      <w:pPr>
        <w:pStyle w:val="Heading4"/>
      </w:pPr>
      <w:r w:rsidRPr="004603F8">
        <w:t>Indigenous populations of the Arctic have historically contributed to high north security.</w:t>
      </w:r>
    </w:p>
    <w:p w14:paraId="38876118" w14:textId="3EA09E8B" w:rsidR="004603F8" w:rsidRDefault="004603F8" w:rsidP="004603F8">
      <w:r w:rsidRPr="004603F8">
        <w:rPr>
          <w:rStyle w:val="Style13ptBold"/>
        </w:rPr>
        <w:t>Morton ’22</w:t>
      </w:r>
      <w:r>
        <w:t xml:space="preserve"> [J</w:t>
      </w:r>
      <w:r w:rsidRPr="00282579">
        <w:t>ames Morton Jr</w:t>
      </w:r>
      <w:r>
        <w:t xml:space="preserve"> is an Assistant Research Professor at the University of Alaska Fairbanks and has a PhD in educational psychology.</w:t>
      </w:r>
      <w:r w:rsidRPr="00282579">
        <w:t xml:space="preserve"> 9-26-2022, "Special Operations Forces and Arctic Indigenous People: Partnering to Defend the North Ame", Air University (AU), </w:t>
      </w:r>
      <w:r w:rsidRPr="00833E13">
        <w:t>https://www.airuniversity.af.edu/JIPA/Display/Article/3171534/special-operations-forces-and-arctic-indigenous-people-partnering-to-defend-the/</w:t>
      </w:r>
      <w:r>
        <w:t>]</w:t>
      </w:r>
    </w:p>
    <w:p w14:paraId="3CA4AFC8" w14:textId="13E25924" w:rsidR="004603F8" w:rsidRPr="00282579" w:rsidRDefault="004603F8" w:rsidP="004603F8">
      <w:pPr>
        <w:rPr>
          <w:sz w:val="16"/>
        </w:rPr>
      </w:pPr>
      <w:r w:rsidRPr="00282579">
        <w:rPr>
          <w:rStyle w:val="StyleUnderline"/>
        </w:rPr>
        <w:t xml:space="preserve">Arctic Indigenous people have </w:t>
      </w:r>
      <w:r w:rsidRPr="003033E2">
        <w:rPr>
          <w:rStyle w:val="Emphasis"/>
        </w:rPr>
        <w:t>historical roots</w:t>
      </w:r>
      <w:r w:rsidRPr="00282579">
        <w:rPr>
          <w:rStyle w:val="StyleUnderline"/>
        </w:rPr>
        <w:t xml:space="preserve"> in supporting the security and safety within the Arctic. The knowledge on what looks right, understanding the unique Arctic climate, and being skilled to traverse difficult terrain in challenging conditions are relevant knowledge and skills that must be integrated into future SOF Arctic deployments</w:t>
      </w:r>
      <w:r w:rsidRPr="00282579">
        <w:rPr>
          <w:sz w:val="16"/>
        </w:rPr>
        <w:t xml:space="preserve">. Indigenous knowledge is essential for US troop deployments aimed at securing the most northern borders of North America. </w:t>
      </w:r>
      <w:r w:rsidRPr="00282579">
        <w:rPr>
          <w:rStyle w:val="StyleUnderline"/>
        </w:rPr>
        <w:t xml:space="preserve">More so in Alaska and Canada, many Indigenous people take </w:t>
      </w:r>
      <w:r w:rsidRPr="003033E2">
        <w:rPr>
          <w:rStyle w:val="Emphasis"/>
        </w:rPr>
        <w:t xml:space="preserve">exceptional pride </w:t>
      </w:r>
      <w:r w:rsidRPr="00282579">
        <w:rPr>
          <w:rStyle w:val="StyleUnderline"/>
        </w:rPr>
        <w:t>in their respective countries’ armed services. In the United States, American Indians and Alaska Natives have been the leading minority groups to join the armed serves per capita than any other demographic group</w:t>
      </w:r>
      <w:r w:rsidRPr="00282579">
        <w:rPr>
          <w:sz w:val="16"/>
        </w:rPr>
        <w:t>. Both Alaska Natives and American Indians contribute to the volunteer force five times more than any other demographic group.</w:t>
      </w:r>
      <w:bookmarkStart w:id="1" w:name="sdendnote12anc"/>
      <w:r w:rsidRPr="00833E13">
        <w:t>12</w:t>
      </w:r>
      <w:bookmarkEnd w:id="1"/>
      <w:r w:rsidRPr="00282579">
        <w:rPr>
          <w:sz w:val="16"/>
        </w:rPr>
        <w:t xml:space="preserve"> There is precedent for leveraging Indigenous knowledge for homeland defense purposes. </w:t>
      </w:r>
      <w:r w:rsidRPr="00282579">
        <w:rPr>
          <w:rStyle w:val="StyleUnderline"/>
        </w:rPr>
        <w:t>Alaska Natives and Indigenous people of Canada have a legacy of being frontline observers having a watchful eye against hostile incursions into North America since World War</w:t>
      </w:r>
      <w:r w:rsidRPr="00282579">
        <w:rPr>
          <w:sz w:val="16"/>
        </w:rPr>
        <w:t xml:space="preserve"> </w:t>
      </w:r>
      <w:r w:rsidRPr="00282579">
        <w:rPr>
          <w:rStyle w:val="StyleUnderline"/>
        </w:rPr>
        <w:t>II.</w:t>
      </w:r>
      <w:bookmarkStart w:id="2" w:name="sdendnote13anc"/>
      <w:r w:rsidRPr="00282579">
        <w:rPr>
          <w:rStyle w:val="StyleUnderline"/>
        </w:rPr>
        <w:t>13</w:t>
      </w:r>
      <w:bookmarkEnd w:id="2"/>
    </w:p>
    <w:p w14:paraId="14F8723C" w14:textId="77777777" w:rsidR="004603F8" w:rsidRPr="00282579" w:rsidRDefault="004603F8" w:rsidP="004603F8">
      <w:pPr>
        <w:rPr>
          <w:sz w:val="16"/>
        </w:rPr>
      </w:pPr>
      <w:r w:rsidRPr="00282579">
        <w:rPr>
          <w:sz w:val="16"/>
        </w:rPr>
        <w:t>United States</w:t>
      </w:r>
    </w:p>
    <w:p w14:paraId="1A4334D3" w14:textId="7DA722D7" w:rsidR="004603F8" w:rsidRPr="00282579" w:rsidRDefault="004603F8" w:rsidP="004603F8">
      <w:pPr>
        <w:rPr>
          <w:sz w:val="16"/>
        </w:rPr>
      </w:pPr>
      <w:r w:rsidRPr="00282579">
        <w:rPr>
          <w:sz w:val="16"/>
        </w:rPr>
        <w:t>The Alaska Territorial Guard (ATG), more commonly known as the Eskimo Scouts, was formed during World War II as a military reserve force component of the US Army. Its organization in 1942 was a response to Japan’s attacks on Hawai'i and the occupation of parts of Alaska’s Aleutian Chain. The ATG served to identify potential Japanese incursions in Alaska along the territory’s expansive coastline.</w:t>
      </w:r>
      <w:bookmarkStart w:id="3" w:name="sdendnote14anc"/>
      <w:r w:rsidRPr="00833E13">
        <w:t>14</w:t>
      </w:r>
      <w:bookmarkEnd w:id="3"/>
      <w:r w:rsidRPr="00282579">
        <w:rPr>
          <w:sz w:val="16"/>
        </w:rPr>
        <w:t> There was some initial controversy in recruiting and arming Alaska Natives as at the time there was legal and social segregation by race across Alaska. The participation of Alaska Natives in the military during World War II, despite these bitter circumstances, speaks well of the patriotism and hopefulness of that generation of Alaska Natives. However, the ATG has since dissolved, and there are no subsequent similar organizations in Alaska.</w:t>
      </w:r>
    </w:p>
    <w:p w14:paraId="1F4E5201" w14:textId="77777777" w:rsidR="004603F8" w:rsidRPr="00282579" w:rsidRDefault="004603F8" w:rsidP="004603F8">
      <w:pPr>
        <w:rPr>
          <w:sz w:val="16"/>
        </w:rPr>
      </w:pPr>
      <w:r w:rsidRPr="00282579">
        <w:rPr>
          <w:sz w:val="16"/>
        </w:rPr>
        <w:t>Canada</w:t>
      </w:r>
    </w:p>
    <w:p w14:paraId="1AACB18E" w14:textId="156BAC2E" w:rsidR="004603F8" w:rsidRPr="00282579" w:rsidRDefault="004603F8" w:rsidP="004603F8">
      <w:pPr>
        <w:rPr>
          <w:sz w:val="16"/>
        </w:rPr>
      </w:pPr>
      <w:r w:rsidRPr="00282579">
        <w:rPr>
          <w:sz w:val="16"/>
        </w:rPr>
        <w:t>Above 60 degrees North latitude, Canada is sparsely populated and possesses little infrastructure. The Canadian Rangers, a subcommand of the Canadian Armed Forces (CAF), live and work in remote and isolated areas, serving as forward observers, of sorts, for the Canadian Arctic. Mostly comprised of First Nation members, the Canadian Rangers provide local information on unusual activities and events that may have military interests.</w:t>
      </w:r>
      <w:bookmarkStart w:id="4" w:name="sdendnote15anc"/>
      <w:r w:rsidRPr="00833E13">
        <w:t>15</w:t>
      </w:r>
      <w:bookmarkEnd w:id="4"/>
      <w:r w:rsidRPr="00282579">
        <w:rPr>
          <w:sz w:val="16"/>
        </w:rPr>
        <w:t> </w:t>
      </w:r>
      <w:r w:rsidRPr="00282579">
        <w:rPr>
          <w:rStyle w:val="StyleUnderline"/>
        </w:rPr>
        <w:t xml:space="preserve">Additionally, local patrols contribute to domestic efforts led by the CAF, share local knowledge, and perform search-and-rescue activities </w:t>
      </w:r>
      <w:r w:rsidRPr="003033E2">
        <w:rPr>
          <w:rStyle w:val="Emphasis"/>
        </w:rPr>
        <w:t>in support of military operations</w:t>
      </w:r>
      <w:r w:rsidRPr="00282579">
        <w:rPr>
          <w:rStyle w:val="StyleUnderline"/>
        </w:rPr>
        <w:t>.</w:t>
      </w:r>
      <w:r w:rsidRPr="00282579">
        <w:rPr>
          <w:sz w:val="16"/>
        </w:rPr>
        <w:t xml:space="preserve"> Further, Canadian Rangers provide mentoring and coaching to the Junior Canadian Ranger Program, which engages local youth to build skills and knowledge related to the roles the Canadian Rangers fill.</w:t>
      </w:r>
    </w:p>
    <w:p w14:paraId="6E24491C" w14:textId="77777777" w:rsidR="004603F8" w:rsidRPr="00282579" w:rsidRDefault="004603F8" w:rsidP="004603F8">
      <w:pPr>
        <w:rPr>
          <w:sz w:val="16"/>
        </w:rPr>
      </w:pPr>
      <w:r w:rsidRPr="00282579">
        <w:rPr>
          <w:rStyle w:val="StyleUnderline"/>
        </w:rPr>
        <w:t xml:space="preserve">The Canadian Rangers model serves as a useful reference point when considering a </w:t>
      </w:r>
      <w:r w:rsidRPr="007038B8">
        <w:rPr>
          <w:rStyle w:val="Emphasis"/>
        </w:rPr>
        <w:t>formal Indigenous militarized organization</w:t>
      </w:r>
      <w:r w:rsidRPr="00282579">
        <w:rPr>
          <w:rStyle w:val="StyleUnderline"/>
        </w:rPr>
        <w:t xml:space="preserve"> with an </w:t>
      </w:r>
      <w:r w:rsidRPr="007038B8">
        <w:rPr>
          <w:rStyle w:val="Emphasis"/>
        </w:rPr>
        <w:t>active role</w:t>
      </w:r>
      <w:r w:rsidRPr="00282579">
        <w:rPr>
          <w:rStyle w:val="StyleUnderline"/>
        </w:rPr>
        <w:t xml:space="preserve"> in defending the homeland and supporting crisis response</w:t>
      </w:r>
      <w:r w:rsidRPr="00282579">
        <w:rPr>
          <w:sz w:val="16"/>
        </w:rPr>
        <w:t>. Although many lessons could be learned from the Canadian Rangers integration into the CAF’s military efforts, establishing a comparable United States Indigenous force in Alaska with similar command relationships has inherent challenges. However, recruiting Alaska Native individuals to join the Alaska National Guard is one avenue, albeit different. Nonetheless, there are regulatory and structural limits that constrain the prospect in forming something that parallels the Canadian Rangers. Budgetary vulnerabilities, political dynamics, limited resources, and a lack of urgency make such an endeavor unlikely at this time, either at the state or federal levels.</w:t>
      </w:r>
    </w:p>
    <w:p w14:paraId="01159DAE" w14:textId="77777777" w:rsidR="004603F8" w:rsidRPr="00282579" w:rsidRDefault="004603F8" w:rsidP="004603F8">
      <w:pPr>
        <w:rPr>
          <w:sz w:val="16"/>
        </w:rPr>
      </w:pPr>
      <w:r w:rsidRPr="00282579">
        <w:rPr>
          <w:sz w:val="16"/>
        </w:rPr>
        <w:t>Greenland/Denmark</w:t>
      </w:r>
    </w:p>
    <w:p w14:paraId="354EBBE8" w14:textId="5136AA39" w:rsidR="004603F8" w:rsidRPr="00282579" w:rsidRDefault="004603F8" w:rsidP="004603F8">
      <w:pPr>
        <w:rPr>
          <w:sz w:val="16"/>
        </w:rPr>
      </w:pPr>
      <w:r w:rsidRPr="00282579">
        <w:rPr>
          <w:sz w:val="16"/>
        </w:rPr>
        <w:t>The history of Indigenous people formally integrated into Western military forces in Greenland does not have the same legacy as found in the United States or Canada. Greenland is an autonomous territory within the Kingdom of Denmark. Greenland relies on the Danes—and a twentieth-century US-backed treaty—for its defense and security. The Danish Special Operations Command coordinates the Sirius Dog Sled Patrols under the auspices of the Danish naval SOF that actively patrols the northern portions of Greenland six months out of the year as a means of asserting Danish sovereignty in the Arctic.</w:t>
      </w:r>
      <w:bookmarkStart w:id="5" w:name="sdendnote16anc"/>
      <w:r w:rsidRPr="00833E13">
        <w:t>16</w:t>
      </w:r>
      <w:bookmarkEnd w:id="5"/>
      <w:r w:rsidRPr="00282579">
        <w:rPr>
          <w:sz w:val="16"/>
        </w:rPr>
        <w:t> This northern patrol is the only active and recurring Arctic patrol executed by a special operations unit among the United States, Canada, and Denmark. Although the Greenlandic Inuit people make up most of the island’s population, there is no formal force arrangement between Greenland’s Indigenous people and Denmark’s military.</w:t>
      </w:r>
    </w:p>
    <w:p w14:paraId="288B86C1" w14:textId="77777777" w:rsidR="004603F8" w:rsidRPr="00282579" w:rsidRDefault="004603F8" w:rsidP="004603F8">
      <w:pPr>
        <w:rPr>
          <w:sz w:val="16"/>
        </w:rPr>
      </w:pPr>
      <w:r w:rsidRPr="00282579">
        <w:rPr>
          <w:sz w:val="16"/>
        </w:rPr>
        <w:t>Discussion</w:t>
      </w:r>
    </w:p>
    <w:p w14:paraId="0BBD666E" w14:textId="45E8E7EC" w:rsidR="004603F8" w:rsidRPr="00282579" w:rsidRDefault="004603F8" w:rsidP="004603F8">
      <w:pPr>
        <w:rPr>
          <w:rStyle w:val="StyleUnderline"/>
        </w:rPr>
      </w:pPr>
      <w:r w:rsidRPr="00282579">
        <w:rPr>
          <w:rStyle w:val="StyleUnderline"/>
        </w:rPr>
        <w:t xml:space="preserve">US special operators, leaders, and planners are uniquely skilled, organized, and trained to build and implement a cohesive strategy that </w:t>
      </w:r>
      <w:r w:rsidRPr="003033E2">
        <w:rPr>
          <w:rStyle w:val="Emphasis"/>
        </w:rPr>
        <w:t>integrates</w:t>
      </w:r>
      <w:r w:rsidRPr="00282579">
        <w:rPr>
          <w:rStyle w:val="StyleUnderline"/>
        </w:rPr>
        <w:t xml:space="preserve"> native leaders, communities, and elders in support of defending our homeland.</w:t>
      </w:r>
      <w:r w:rsidRPr="00282579">
        <w:rPr>
          <w:sz w:val="16"/>
        </w:rPr>
        <w:t xml:space="preserve"> US SOF have long engaged nonstate actors and societal influencers in overseas security force assistance and foreign military training operations as an essential element of cultural assimilation efforts. The same approach can, and should, be pursued in the United States and Canada between US SOF and Indigenous peoples. Working with and through Indigenous people is what SOF do.</w:t>
      </w:r>
      <w:bookmarkStart w:id="6" w:name="sdendnote17anc"/>
      <w:r w:rsidRPr="00833E13">
        <w:t>17</w:t>
      </w:r>
      <w:bookmarkEnd w:id="6"/>
      <w:r w:rsidRPr="00282579">
        <w:rPr>
          <w:sz w:val="16"/>
        </w:rPr>
        <w:t xml:space="preserve"> Therefore, </w:t>
      </w:r>
      <w:r w:rsidRPr="00282579">
        <w:rPr>
          <w:rStyle w:val="StyleUnderline"/>
        </w:rPr>
        <w:t xml:space="preserve">when considering special operations in the High North, the Arctic Indigenous people </w:t>
      </w:r>
      <w:r w:rsidRPr="003033E2">
        <w:rPr>
          <w:rStyle w:val="Emphasis"/>
        </w:rPr>
        <w:t>partnered</w:t>
      </w:r>
      <w:r w:rsidRPr="00282579">
        <w:rPr>
          <w:rStyle w:val="StyleUnderline"/>
        </w:rPr>
        <w:t xml:space="preserve"> with national SOF would improve northern security and offer a unique resource for safety in the remote and isolated Arctic region.</w:t>
      </w:r>
    </w:p>
    <w:p w14:paraId="7C0F50A7" w14:textId="77777777" w:rsidR="004603F8" w:rsidRPr="00282579" w:rsidRDefault="004603F8" w:rsidP="004603F8">
      <w:pPr>
        <w:rPr>
          <w:sz w:val="16"/>
        </w:rPr>
      </w:pPr>
      <w:r w:rsidRPr="00282579">
        <w:rPr>
          <w:sz w:val="16"/>
        </w:rPr>
        <w:t>Integration of SOF and Indigenous peoples in North America will be different than it has been for overseas special operations. Unconventional and irregular warfare doctrine orients toward foreign partners, not Indigenous people who are US, Canadian, or Danish citizens. National laws influence how SOF might appropriately interact with Indigenous populations, which can affect knowledge exchange, skills development, and Indigenous community support. North American Indigenous peoples are a valuable future partner for collaboration, cooperation, and learning, but recalibrating the SOF enterprise to work with its own citizens requires intentional planning and inclusive dialogue with partners and other stakeholders.</w:t>
      </w:r>
    </w:p>
    <w:p w14:paraId="7296122F" w14:textId="77777777" w:rsidR="004603F8" w:rsidRPr="00282579" w:rsidRDefault="004603F8" w:rsidP="004603F8">
      <w:pPr>
        <w:rPr>
          <w:sz w:val="16"/>
        </w:rPr>
      </w:pPr>
      <w:r w:rsidRPr="00282579">
        <w:rPr>
          <w:sz w:val="16"/>
        </w:rPr>
        <w:t>The Way Ahead</w:t>
      </w:r>
    </w:p>
    <w:p w14:paraId="024492E2" w14:textId="77777777" w:rsidR="004603F8" w:rsidRPr="00282579" w:rsidRDefault="004603F8" w:rsidP="004603F8">
      <w:pPr>
        <w:rPr>
          <w:sz w:val="16"/>
        </w:rPr>
      </w:pPr>
      <w:r w:rsidRPr="00282579">
        <w:rPr>
          <w:rStyle w:val="StyleUnderline"/>
        </w:rPr>
        <w:t xml:space="preserve">Defending the homeland requires </w:t>
      </w:r>
      <w:r w:rsidRPr="003033E2">
        <w:rPr>
          <w:rStyle w:val="Emphasis"/>
        </w:rPr>
        <w:t>a unified effort.</w:t>
      </w:r>
      <w:r w:rsidRPr="00282579">
        <w:rPr>
          <w:rStyle w:val="StyleUnderline"/>
        </w:rPr>
        <w:t xml:space="preserve"> The Indigenous peoples living in the High North have a vested interest in preserving and reinforcing their sovereignty: economically, politically, and culturally. SOF is </w:t>
      </w:r>
      <w:r w:rsidRPr="003033E2">
        <w:rPr>
          <w:rStyle w:val="Emphasis"/>
        </w:rPr>
        <w:t>uniquely poised</w:t>
      </w:r>
      <w:r w:rsidRPr="00282579">
        <w:rPr>
          <w:rStyle w:val="StyleUnderline"/>
        </w:rPr>
        <w:t xml:space="preserve"> to build relationships with Indigenous people, prepare for operations in remoted and austere conditions, and indirectly supporting defensive lines of effort with small units.</w:t>
      </w:r>
      <w:r w:rsidRPr="00282579">
        <w:rPr>
          <w:sz w:val="16"/>
        </w:rPr>
        <w:t xml:space="preserve"> Simultaneously, though, SOF is still learning how to conduct sustained operations under North American Arctic conditions across the varied special operations mission sets. Therefore, there is a natural alignment—an operational and tactical imperative—for SOF and Indigenous communities to build and sustain enduring relationships to improve security and safety in the North American Arctic.</w:t>
      </w:r>
    </w:p>
    <w:p w14:paraId="1BC39AAE" w14:textId="77777777" w:rsidR="004603F8" w:rsidRPr="00282579" w:rsidRDefault="004603F8" w:rsidP="004603F8">
      <w:pPr>
        <w:rPr>
          <w:sz w:val="16"/>
        </w:rPr>
      </w:pPr>
      <w:r w:rsidRPr="00282579">
        <w:rPr>
          <w:rStyle w:val="StyleUnderline"/>
        </w:rPr>
        <w:t xml:space="preserve">Native communities have </w:t>
      </w:r>
      <w:r w:rsidRPr="003033E2">
        <w:rPr>
          <w:rStyle w:val="Emphasis"/>
        </w:rPr>
        <w:t>contributed to securing</w:t>
      </w:r>
      <w:r w:rsidRPr="003033E2">
        <w:rPr>
          <w:rStyle w:val="StyleUnderline"/>
        </w:rPr>
        <w:t xml:space="preserve"> the</w:t>
      </w:r>
      <w:r w:rsidRPr="003033E2">
        <w:rPr>
          <w:rStyle w:val="Emphasis"/>
        </w:rPr>
        <w:t xml:space="preserve"> homeland</w:t>
      </w:r>
      <w:r w:rsidRPr="00282579">
        <w:rPr>
          <w:rStyle w:val="StyleUnderline"/>
        </w:rPr>
        <w:t xml:space="preserve"> since World War II. </w:t>
      </w:r>
      <w:r w:rsidRPr="003033E2">
        <w:rPr>
          <w:sz w:val="16"/>
        </w:rPr>
        <w:t>However, to advance the defense of the homeland in the twenty-first century, a coherent and resourced strategy must begin with advancing the relationships between SOF and Indigenous communities</w:t>
      </w:r>
      <w:r w:rsidRPr="00282579">
        <w:rPr>
          <w:sz w:val="16"/>
        </w:rPr>
        <w:t xml:space="preserve">. Working with local law enforcement, conducting training and exercises in the High North, </w:t>
      </w:r>
      <w:r w:rsidRPr="00282579">
        <w:rPr>
          <w:rStyle w:val="StyleUnderline"/>
        </w:rPr>
        <w:t xml:space="preserve">and learning some of the cultural ways that have sustained Native people for </w:t>
      </w:r>
      <w:r w:rsidRPr="007038B8">
        <w:rPr>
          <w:rStyle w:val="Emphasis"/>
        </w:rPr>
        <w:t>thousands of years</w:t>
      </w:r>
      <w:r w:rsidRPr="00282579">
        <w:rPr>
          <w:sz w:val="16"/>
        </w:rPr>
        <w:t xml:space="preserve"> are a few efforts US, Canadian, and Danish SOF could immediately pursue. By engaging in such activities</w:t>
      </w:r>
      <w:r w:rsidRPr="00282579">
        <w:rPr>
          <w:rStyle w:val="StyleUnderline"/>
        </w:rPr>
        <w:t>, SOF units operating in the High North will forge productive relationships while developing essential knowledge and skills for enhanced Arctic operations. Making and sustaining trust relationships with Indigenous communities will allow for future opportunities to collaborate and evolve the relationships.</w:t>
      </w:r>
      <w:r w:rsidRPr="00282579">
        <w:rPr>
          <w:sz w:val="16"/>
        </w:rPr>
        <w:t xml:space="preserve"> Connecting SOF with Indigenous communities promotes formalized partnerships in time, thus opening pathways for improved doctrinal and policy development integrating SOF–Indigenous relationships. Identifying tensions, co-constructing collaborative solutions, and learning from those lessons during peacetime training, exercises, and other shared experiences will contribute to building trust and enduring relationships.</w:t>
      </w:r>
    </w:p>
    <w:p w14:paraId="3A11CFFE" w14:textId="77777777" w:rsidR="004603F8" w:rsidRPr="0079224F" w:rsidRDefault="004603F8" w:rsidP="004603F8">
      <w:pPr>
        <w:rPr>
          <w:sz w:val="16"/>
        </w:rPr>
      </w:pPr>
    </w:p>
    <w:p w14:paraId="58651864" w14:textId="77777777" w:rsidR="004603F8" w:rsidRPr="00342044" w:rsidRDefault="004603F8" w:rsidP="004603F8">
      <w:pPr>
        <w:rPr>
          <w:sz w:val="16"/>
        </w:rPr>
      </w:pPr>
    </w:p>
    <w:p w14:paraId="3257187E" w14:textId="5AE2AA9E" w:rsidR="004603F8" w:rsidRPr="008324C0" w:rsidRDefault="004603F8" w:rsidP="004603F8">
      <w:pPr>
        <w:pStyle w:val="Heading3"/>
      </w:pPr>
      <w:r>
        <w:t xml:space="preserve">AT: </w:t>
      </w:r>
      <w:r w:rsidR="00955A3B">
        <w:t>Link---</w:t>
      </w:r>
      <w:r>
        <w:t>Arctic Council</w:t>
      </w:r>
      <w:r w:rsidR="003B2631">
        <w:t>---2AC</w:t>
      </w:r>
    </w:p>
    <w:p w14:paraId="5253557E" w14:textId="77777777" w:rsidR="004603F8" w:rsidRPr="00936FAE" w:rsidRDefault="004603F8" w:rsidP="00015DF6">
      <w:pPr>
        <w:pStyle w:val="Heading4"/>
      </w:pPr>
      <w:r>
        <w:t>No link. The Arctic Council respects and includes the contributions of Indigenous People.</w:t>
      </w:r>
    </w:p>
    <w:p w14:paraId="620393B2" w14:textId="77777777" w:rsidR="004603F8" w:rsidRPr="0070564F" w:rsidRDefault="004603F8" w:rsidP="004603F8">
      <w:pPr>
        <w:rPr>
          <w:sz w:val="16"/>
        </w:rPr>
      </w:pPr>
      <w:r>
        <w:rPr>
          <w:rStyle w:val="Style13ptBold"/>
        </w:rPr>
        <w:t>Degteva et al</w:t>
      </w:r>
      <w:r w:rsidRPr="00400199">
        <w:rPr>
          <w:sz w:val="16"/>
        </w:rPr>
        <w:t xml:space="preserve">, </w:t>
      </w:r>
      <w:r>
        <w:rPr>
          <w:sz w:val="16"/>
        </w:rPr>
        <w:t>3/25/</w:t>
      </w:r>
      <w:r w:rsidRPr="006E7379">
        <w:rPr>
          <w:rStyle w:val="Style13ptBold"/>
        </w:rPr>
        <w:t>24</w:t>
      </w:r>
      <w:r w:rsidRPr="00400199">
        <w:rPr>
          <w:sz w:val="16"/>
        </w:rPr>
        <w:t xml:space="preserve">, </w:t>
      </w:r>
      <w:r>
        <w:rPr>
          <w:sz w:val="16"/>
        </w:rPr>
        <w:t>*Arctic Council Indigenous Peoples’ Secretariat, MA in Indigenous Studies from the Arctic University of Norway, **Inuit Circumpolar Council Greenland, ****Arctic Athabaskan Council, BA in Political Science University of Alberta, ***** Arctic Council Indigenous Peoples’ Secretariat, MA in Sami Cultural Studies from the University of Oulu, Finland  ***Aluet International Associate,  Anna Degteva*, Hjalmar Dahl**, Jessica Veldstra***, Chief Bill Erasmus****, Rosa-</w:t>
      </w:r>
      <w:r w:rsidRPr="000619A4">
        <w:rPr>
          <w:sz w:val="16"/>
        </w:rPr>
        <w:t>Máren</w:t>
      </w:r>
      <w:r>
        <w:rPr>
          <w:sz w:val="16"/>
        </w:rPr>
        <w:t xml:space="preserve"> Magga*****, </w:t>
      </w:r>
      <w:r w:rsidRPr="00400199">
        <w:rPr>
          <w:sz w:val="16"/>
        </w:rPr>
        <w:t xml:space="preserve">"The Indigenous World </w:t>
      </w:r>
      <w:r>
        <w:rPr>
          <w:sz w:val="16"/>
        </w:rPr>
        <w:t xml:space="preserve"> </w:t>
      </w:r>
      <w:r w:rsidRPr="00400199">
        <w:rPr>
          <w:sz w:val="16"/>
        </w:rPr>
        <w:t xml:space="preserve">2024: Arctic Council", </w:t>
      </w:r>
      <w:r>
        <w:rPr>
          <w:sz w:val="16"/>
        </w:rPr>
        <w:t>International Work Group for Indigenous Affairs</w:t>
      </w:r>
      <w:r w:rsidRPr="00400199">
        <w:rPr>
          <w:sz w:val="16"/>
        </w:rPr>
        <w:t>, https://iwgia.org/en/arctic-council/5402-iw-2024-arctic-council.html</w:t>
      </w:r>
    </w:p>
    <w:p w14:paraId="6B679863" w14:textId="77777777" w:rsidR="004603F8" w:rsidRDefault="004603F8" w:rsidP="004603F8">
      <w:pPr>
        <w:rPr>
          <w:rStyle w:val="StyleUnderline"/>
        </w:rPr>
      </w:pPr>
      <w:r w:rsidRPr="0030349A">
        <w:rPr>
          <w:rStyle w:val="StyleUnderline"/>
          <w:highlight w:val="yellow"/>
        </w:rPr>
        <w:t>The</w:t>
      </w:r>
      <w:r w:rsidRPr="003A3F8D">
        <w:rPr>
          <w:rStyle w:val="StyleUnderline"/>
        </w:rPr>
        <w:t xml:space="preserve"> unique feature of the </w:t>
      </w:r>
      <w:r w:rsidRPr="0030349A">
        <w:rPr>
          <w:rStyle w:val="StyleUnderline"/>
          <w:highlight w:val="yellow"/>
        </w:rPr>
        <w:t>Arctic Council</w:t>
      </w:r>
      <w:r w:rsidRPr="003A3F8D">
        <w:rPr>
          <w:rStyle w:val="StyleUnderline"/>
        </w:rPr>
        <w:t xml:space="preserve"> is that it </w:t>
      </w:r>
      <w:r w:rsidRPr="0030349A">
        <w:rPr>
          <w:rStyle w:val="Emphasis"/>
          <w:highlight w:val="yellow"/>
        </w:rPr>
        <w:t>brings together</w:t>
      </w:r>
      <w:r w:rsidRPr="003A3F8D">
        <w:rPr>
          <w:rStyle w:val="StyleUnderline"/>
        </w:rPr>
        <w:t xml:space="preserve"> representatives of the </w:t>
      </w:r>
      <w:r w:rsidRPr="0030349A">
        <w:rPr>
          <w:rStyle w:val="StyleUnderline"/>
          <w:highlight w:val="yellow"/>
        </w:rPr>
        <w:t>Indigenous Peoples and</w:t>
      </w:r>
      <w:r w:rsidRPr="003A3F8D">
        <w:rPr>
          <w:rStyle w:val="StyleUnderline"/>
        </w:rPr>
        <w:t xml:space="preserve"> of the </w:t>
      </w:r>
      <w:r w:rsidRPr="0030349A">
        <w:rPr>
          <w:rStyle w:val="StyleUnderline"/>
          <w:highlight w:val="yellow"/>
        </w:rPr>
        <w:t>Arctic States</w:t>
      </w:r>
      <w:r w:rsidRPr="003A3F8D">
        <w:rPr>
          <w:rStyle w:val="StyleUnderline"/>
        </w:rPr>
        <w:t xml:space="preserve"> at the same table </w:t>
      </w:r>
      <w:r w:rsidRPr="0030349A">
        <w:rPr>
          <w:rStyle w:val="StyleUnderline"/>
          <w:highlight w:val="yellow"/>
        </w:rPr>
        <w:t>to discuss issues</w:t>
      </w:r>
      <w:r w:rsidRPr="003A3F8D">
        <w:rPr>
          <w:rStyle w:val="StyleUnderline"/>
        </w:rPr>
        <w:t xml:space="preserve"> of common concern. The </w:t>
      </w:r>
      <w:r w:rsidRPr="0030349A">
        <w:rPr>
          <w:rStyle w:val="Emphasis"/>
          <w:highlight w:val="yellow"/>
        </w:rPr>
        <w:t>consensus-based decision-making</w:t>
      </w:r>
      <w:r w:rsidRPr="0030349A">
        <w:rPr>
          <w:rStyle w:val="StyleUnderline"/>
          <w:highlight w:val="yellow"/>
        </w:rPr>
        <w:t xml:space="preserve"> is fundamental</w:t>
      </w:r>
      <w:r w:rsidRPr="003A3F8D">
        <w:rPr>
          <w:rStyle w:val="StyleUnderline"/>
        </w:rPr>
        <w:t xml:space="preserve"> to this cooperation.</w:t>
      </w:r>
    </w:p>
    <w:p w14:paraId="4DDB756F" w14:textId="77777777" w:rsidR="004603F8" w:rsidRDefault="004603F8" w:rsidP="004603F8">
      <w:pPr>
        <w:rPr>
          <w:sz w:val="16"/>
        </w:rPr>
      </w:pPr>
      <w:r w:rsidRPr="0009260D">
        <w:rPr>
          <w:rStyle w:val="StyleUnderline"/>
          <w:highlight w:val="yellow"/>
        </w:rPr>
        <w:t>Indigenous People</w:t>
      </w:r>
      <w:r w:rsidRPr="004F22F6">
        <w:rPr>
          <w:rStyle w:val="StyleUnderline"/>
        </w:rPr>
        <w:t xml:space="preserve">s’ organizations have </w:t>
      </w:r>
      <w:r w:rsidRPr="0009260D">
        <w:rPr>
          <w:rStyle w:val="StyleUnderline"/>
          <w:highlight w:val="yellow"/>
        </w:rPr>
        <w:t>take</w:t>
      </w:r>
      <w:r w:rsidRPr="004F22F6">
        <w:rPr>
          <w:rStyle w:val="StyleUnderline"/>
        </w:rPr>
        <w:t xml:space="preserve">n an </w:t>
      </w:r>
      <w:r w:rsidRPr="0009260D">
        <w:rPr>
          <w:rStyle w:val="Emphasis"/>
          <w:highlight w:val="yellow"/>
        </w:rPr>
        <w:t>active part</w:t>
      </w:r>
      <w:r w:rsidRPr="0009260D">
        <w:rPr>
          <w:rStyle w:val="StyleUnderline"/>
          <w:highlight w:val="yellow"/>
        </w:rPr>
        <w:t xml:space="preserve"> in</w:t>
      </w:r>
      <w:r w:rsidRPr="004F22F6">
        <w:rPr>
          <w:rStyle w:val="StyleUnderline"/>
        </w:rPr>
        <w:t xml:space="preserve"> the political </w:t>
      </w:r>
      <w:r w:rsidRPr="0009260D">
        <w:rPr>
          <w:rStyle w:val="StyleUnderline"/>
          <w:highlight w:val="yellow"/>
        </w:rPr>
        <w:t>proceedings</w:t>
      </w:r>
      <w:r w:rsidRPr="004F22F6">
        <w:rPr>
          <w:rStyle w:val="StyleUnderline"/>
        </w:rPr>
        <w:t xml:space="preserve"> of the Council,</w:t>
      </w:r>
      <w:r>
        <w:rPr>
          <w:sz w:val="16"/>
        </w:rPr>
        <w:t xml:space="preserve"> including writing declarations, negotiating key documents and agreements, and actively participating in Ministerial meetings. Most importantly, however</w:t>
      </w:r>
      <w:r w:rsidRPr="004F22F6">
        <w:rPr>
          <w:rStyle w:val="StyleUnderline"/>
        </w:rPr>
        <w:t xml:space="preserve">, they contribute their knowledge at the </w:t>
      </w:r>
      <w:r w:rsidRPr="004558D4">
        <w:rPr>
          <w:rStyle w:val="Emphasis"/>
        </w:rPr>
        <w:t>expert level</w:t>
      </w:r>
      <w:r w:rsidRPr="004F22F6">
        <w:rPr>
          <w:rStyle w:val="StyleUnderline"/>
        </w:rPr>
        <w:t xml:space="preserve"> of the Arctic Council’s work. They </w:t>
      </w:r>
      <w:r w:rsidRPr="004558D4">
        <w:rPr>
          <w:rStyle w:val="Emphasis"/>
        </w:rPr>
        <w:t>initiate</w:t>
      </w:r>
      <w:r w:rsidRPr="004F22F6">
        <w:rPr>
          <w:rStyle w:val="StyleUnderline"/>
        </w:rPr>
        <w:t xml:space="preserve"> and </w:t>
      </w:r>
      <w:r w:rsidRPr="004558D4">
        <w:rPr>
          <w:rStyle w:val="Emphasis"/>
        </w:rPr>
        <w:t>lead</w:t>
      </w:r>
      <w:r w:rsidRPr="004F22F6">
        <w:rPr>
          <w:rStyle w:val="StyleUnderline"/>
        </w:rPr>
        <w:t xml:space="preserve"> projects,</w:t>
      </w:r>
      <w:r>
        <w:rPr>
          <w:sz w:val="16"/>
        </w:rPr>
        <w:t xml:space="preserve"> for example on health and mental wellness, green energy, wildland fires, and waste management. The Arctic Council Indigenous food project, Indigenous Youth, Food Knowledge and Arctic Change (EALLU),[4] is one example of this unique cooperation. The project aims to develop a sustainable and resilient reindeer husbandry in the Arctic in the face of climate change and globalization and is working towards creating a better life for circumpolar reindeer herders. The project has become a model of how to engage youth in the Council’s work.</w:t>
      </w:r>
    </w:p>
    <w:p w14:paraId="4700B2E5" w14:textId="69A96506" w:rsidR="004603F8" w:rsidRDefault="004603F8" w:rsidP="004603F8">
      <w:pPr>
        <w:rPr>
          <w:sz w:val="16"/>
        </w:rPr>
      </w:pPr>
      <w:r w:rsidRPr="005E3255">
        <w:rPr>
          <w:rStyle w:val="StyleUnderline"/>
          <w:highlight w:val="yellow"/>
        </w:rPr>
        <w:t>The A</w:t>
      </w:r>
      <w:r w:rsidRPr="00242F96">
        <w:rPr>
          <w:rStyle w:val="StyleUnderline"/>
        </w:rPr>
        <w:t xml:space="preserve">rctic </w:t>
      </w:r>
      <w:r w:rsidRPr="005E3255">
        <w:rPr>
          <w:rStyle w:val="StyleUnderline"/>
          <w:highlight w:val="yellow"/>
        </w:rPr>
        <w:t>C</w:t>
      </w:r>
      <w:r w:rsidRPr="00242F96">
        <w:rPr>
          <w:rStyle w:val="StyleUnderline"/>
        </w:rPr>
        <w:t xml:space="preserve">ouncil is one of the few international arenas that </w:t>
      </w:r>
      <w:r w:rsidRPr="005E3255">
        <w:rPr>
          <w:rStyle w:val="Emphasis"/>
          <w:highlight w:val="yellow"/>
        </w:rPr>
        <w:t>proactively includes and welcomes</w:t>
      </w:r>
      <w:r w:rsidRPr="005E3255">
        <w:rPr>
          <w:rStyle w:val="StyleUnderline"/>
          <w:highlight w:val="yellow"/>
        </w:rPr>
        <w:t xml:space="preserve"> Indigenous knowledge and perspectives</w:t>
      </w:r>
      <w:r w:rsidRPr="00242F96">
        <w:rPr>
          <w:rStyle w:val="StyleUnderline"/>
        </w:rPr>
        <w:t xml:space="preserve"> when developing policies </w:t>
      </w:r>
      <w:r>
        <w:rPr>
          <w:sz w:val="16"/>
        </w:rPr>
        <w:t xml:space="preserve">addressing climate change, environmental pollution and socio-economic problems. For this reason, </w:t>
      </w:r>
      <w:r w:rsidRPr="00597B8E">
        <w:rPr>
          <w:rStyle w:val="StyleUnderline"/>
        </w:rPr>
        <w:t>Indigenous Peoples support the Arctic Council as a model for decision-making and addressing the challenges caused by the rapid change in the Arctic</w:t>
      </w:r>
      <w:r w:rsidRPr="0024463A">
        <w:rPr>
          <w:rStyle w:val="StyleUnderline"/>
        </w:rPr>
        <w:t xml:space="preserve">. Indigenous </w:t>
      </w:r>
      <w:r w:rsidRPr="00672DA5">
        <w:rPr>
          <w:rStyle w:val="StyleUnderline"/>
        </w:rPr>
        <w:t xml:space="preserve">Peoples’ </w:t>
      </w:r>
      <w:r w:rsidRPr="008E6CDB">
        <w:rPr>
          <w:rStyle w:val="StyleUnderline"/>
          <w:highlight w:val="yellow"/>
        </w:rPr>
        <w:t xml:space="preserve">Traditional Knowledge holds </w:t>
      </w:r>
      <w:r w:rsidRPr="008E6CDB">
        <w:rPr>
          <w:rStyle w:val="Emphasis"/>
          <w:highlight w:val="yellow"/>
        </w:rPr>
        <w:t>significant value</w:t>
      </w:r>
      <w:r w:rsidRPr="008E6CDB">
        <w:rPr>
          <w:rStyle w:val="StyleUnderline"/>
          <w:highlight w:val="yellow"/>
        </w:rPr>
        <w:t xml:space="preserve"> in the A</w:t>
      </w:r>
      <w:r w:rsidRPr="0024463A">
        <w:rPr>
          <w:rStyle w:val="StyleUnderline"/>
        </w:rPr>
        <w:t xml:space="preserve">rctic </w:t>
      </w:r>
      <w:r w:rsidRPr="002500C4">
        <w:rPr>
          <w:rStyle w:val="StyleUnderline"/>
          <w:highlight w:val="yellow"/>
        </w:rPr>
        <w:t>C</w:t>
      </w:r>
      <w:r w:rsidRPr="0024463A">
        <w:rPr>
          <w:rStyle w:val="StyleUnderline"/>
        </w:rPr>
        <w:t>ouncil</w:t>
      </w:r>
      <w:r>
        <w:rPr>
          <w:sz w:val="16"/>
        </w:rPr>
        <w:t>. The Ottawa Declaration recognized “the traditional knowledge of the [I]ndigenous [P]eople[s] of the Arctic and their communities” and took note “of its importance and that of Arctic science and research to the collective understanding of the circumpolar Arctic”</w:t>
      </w:r>
    </w:p>
    <w:p w14:paraId="5DE932C6" w14:textId="58F863D4" w:rsidR="003B2631" w:rsidRDefault="003B2631" w:rsidP="003B2631">
      <w:pPr>
        <w:pStyle w:val="Heading4"/>
      </w:pPr>
      <w:r w:rsidRPr="60327A8F">
        <w:rPr>
          <w:rFonts w:eastAsia="Calibri"/>
        </w:rPr>
        <w:t>AC Solves, allows for native voices</w:t>
      </w:r>
      <w:r>
        <w:rPr>
          <w:rFonts w:eastAsia="Calibri"/>
        </w:rPr>
        <w:t>.</w:t>
      </w:r>
    </w:p>
    <w:p w14:paraId="564DC9D8" w14:textId="0770D597" w:rsidR="003B2631" w:rsidRDefault="003B2631" w:rsidP="003B2631">
      <w:pPr>
        <w:spacing w:line="257" w:lineRule="auto"/>
      </w:pPr>
      <w:r w:rsidRPr="60327A8F">
        <w:rPr>
          <w:rFonts w:eastAsia="Calibri"/>
          <w:b/>
          <w:bCs/>
          <w:sz w:val="26"/>
          <w:szCs w:val="26"/>
        </w:rPr>
        <w:t>Saami ‘25,</w:t>
      </w:r>
      <w:r w:rsidRPr="60327A8F">
        <w:rPr>
          <w:rFonts w:eastAsia="Calibri"/>
        </w:rPr>
        <w:t xml:space="preserve"> [Saami Council, 5-12-2025, Council for Saami in AC, Arctic Council, </w:t>
      </w:r>
      <w:r w:rsidRPr="00833E13">
        <w:rPr>
          <w:rFonts w:eastAsia="Calibri"/>
        </w:rPr>
        <w:t>https://arctic-council.org/news/the-importance-of-the-arctic-council-for-indigenous-peoples/</w:t>
      </w:r>
      <w:r w:rsidRPr="60327A8F">
        <w:rPr>
          <w:rFonts w:eastAsia="Calibri"/>
        </w:rPr>
        <w:t>]</w:t>
      </w:r>
    </w:p>
    <w:p w14:paraId="01453D3D" w14:textId="77777777" w:rsidR="003B2631" w:rsidRDefault="003B2631" w:rsidP="003B2631">
      <w:pPr>
        <w:spacing w:line="257" w:lineRule="auto"/>
      </w:pPr>
      <w:r w:rsidRPr="60327A8F">
        <w:rPr>
          <w:rFonts w:eastAsia="Calibri"/>
          <w:sz w:val="14"/>
          <w:szCs w:val="14"/>
        </w:rPr>
        <w:t xml:space="preserve">The category of </w:t>
      </w:r>
      <w:r w:rsidRPr="60327A8F">
        <w:rPr>
          <w:rFonts w:eastAsia="Calibri"/>
          <w:highlight w:val="cyan"/>
          <w:u w:val="single"/>
        </w:rPr>
        <w:t>Perm</w:t>
      </w:r>
      <w:r w:rsidRPr="60327A8F">
        <w:rPr>
          <w:rFonts w:eastAsia="Calibri"/>
          <w:u w:val="single"/>
        </w:rPr>
        <w:t xml:space="preserve">anent </w:t>
      </w:r>
      <w:r w:rsidRPr="60327A8F">
        <w:rPr>
          <w:rFonts w:eastAsia="Calibri"/>
          <w:highlight w:val="cyan"/>
          <w:u w:val="single"/>
        </w:rPr>
        <w:t>Participant</w:t>
      </w:r>
      <w:r w:rsidRPr="60327A8F">
        <w:rPr>
          <w:rFonts w:eastAsia="Calibri"/>
          <w:u w:val="single"/>
        </w:rPr>
        <w:t xml:space="preserve">s </w:t>
      </w:r>
      <w:r w:rsidRPr="60327A8F">
        <w:rPr>
          <w:rFonts w:eastAsia="Calibri"/>
          <w:highlight w:val="cyan"/>
          <w:u w:val="single"/>
        </w:rPr>
        <w:t>is a</w:t>
      </w:r>
      <w:r w:rsidRPr="60327A8F">
        <w:rPr>
          <w:rFonts w:eastAsia="Calibri"/>
          <w:u w:val="single"/>
        </w:rPr>
        <w:t xml:space="preserve"> unique </w:t>
      </w:r>
      <w:r w:rsidRPr="60327A8F">
        <w:rPr>
          <w:rFonts w:eastAsia="Calibri"/>
          <w:highlight w:val="cyan"/>
          <w:u w:val="single"/>
        </w:rPr>
        <w:t xml:space="preserve">model of </w:t>
      </w:r>
      <w:r w:rsidRPr="60327A8F">
        <w:rPr>
          <w:rFonts w:eastAsia="Calibri"/>
          <w:u w:val="single"/>
        </w:rPr>
        <w:t xml:space="preserve">including </w:t>
      </w:r>
      <w:r w:rsidRPr="60327A8F">
        <w:rPr>
          <w:rFonts w:eastAsia="Calibri"/>
          <w:highlight w:val="cyan"/>
          <w:u w:val="single"/>
        </w:rPr>
        <w:t>Indig</w:t>
      </w:r>
      <w:r w:rsidRPr="60327A8F">
        <w:rPr>
          <w:rFonts w:eastAsia="Calibri"/>
          <w:u w:val="single"/>
        </w:rPr>
        <w:t xml:space="preserve">enous </w:t>
      </w:r>
      <w:r w:rsidRPr="60327A8F">
        <w:rPr>
          <w:rFonts w:eastAsia="Calibri"/>
          <w:highlight w:val="cyan"/>
          <w:u w:val="single"/>
        </w:rPr>
        <w:t>Peoples in decision-making.</w:t>
      </w:r>
      <w:r w:rsidRPr="60327A8F">
        <w:rPr>
          <w:rFonts w:eastAsia="Calibri"/>
          <w:sz w:val="14"/>
          <w:szCs w:val="14"/>
          <w:highlight w:val="cyan"/>
        </w:rPr>
        <w:t xml:space="preserve"> </w:t>
      </w:r>
      <w:r w:rsidRPr="60327A8F">
        <w:rPr>
          <w:rFonts w:eastAsia="Calibri"/>
          <w:highlight w:val="cyan"/>
          <w:u w:val="single"/>
        </w:rPr>
        <w:t>It</w:t>
      </w:r>
      <w:r w:rsidRPr="60327A8F">
        <w:rPr>
          <w:rFonts w:eastAsia="Calibri"/>
          <w:u w:val="single"/>
        </w:rPr>
        <w:t xml:space="preserve"> was created to </w:t>
      </w:r>
      <w:r w:rsidRPr="60327A8F">
        <w:rPr>
          <w:rFonts w:eastAsia="Calibri"/>
          <w:highlight w:val="cyan"/>
          <w:u w:val="single"/>
        </w:rPr>
        <w:t>provides</w:t>
      </w:r>
      <w:r w:rsidRPr="60327A8F">
        <w:rPr>
          <w:rFonts w:eastAsia="Calibri"/>
          <w:u w:val="single"/>
        </w:rPr>
        <w:t xml:space="preserve"> </w:t>
      </w:r>
      <w:r w:rsidRPr="60327A8F">
        <w:rPr>
          <w:rFonts w:eastAsia="Calibri"/>
          <w:highlight w:val="cyan"/>
          <w:u w:val="single"/>
        </w:rPr>
        <w:t>Arctic</w:t>
      </w:r>
      <w:r w:rsidRPr="60327A8F">
        <w:rPr>
          <w:rFonts w:eastAsia="Calibri"/>
          <w:u w:val="single"/>
        </w:rPr>
        <w:t xml:space="preserve"> Indigenous </w:t>
      </w:r>
      <w:r w:rsidRPr="60327A8F">
        <w:rPr>
          <w:rFonts w:eastAsia="Calibri"/>
          <w:highlight w:val="cyan"/>
          <w:u w:val="single"/>
        </w:rPr>
        <w:t>Peoples</w:t>
      </w:r>
      <w:r w:rsidRPr="60327A8F">
        <w:rPr>
          <w:rFonts w:eastAsia="Calibri"/>
          <w:u w:val="single"/>
        </w:rPr>
        <w:t xml:space="preserve"> </w:t>
      </w:r>
      <w:r w:rsidRPr="60327A8F">
        <w:rPr>
          <w:rFonts w:eastAsia="Calibri"/>
          <w:highlight w:val="cyan"/>
          <w:u w:val="single"/>
        </w:rPr>
        <w:t>with</w:t>
      </w:r>
      <w:r w:rsidRPr="60327A8F">
        <w:rPr>
          <w:rFonts w:eastAsia="Calibri"/>
          <w:u w:val="single"/>
        </w:rPr>
        <w:t xml:space="preserve"> the </w:t>
      </w:r>
      <w:r w:rsidRPr="60327A8F">
        <w:rPr>
          <w:rFonts w:eastAsia="Calibri"/>
          <w:highlight w:val="cyan"/>
          <w:u w:val="single"/>
        </w:rPr>
        <w:t>means of</w:t>
      </w:r>
      <w:r w:rsidRPr="60327A8F">
        <w:rPr>
          <w:rFonts w:eastAsia="Calibri"/>
          <w:u w:val="single"/>
        </w:rPr>
        <w:t xml:space="preserve"> active </w:t>
      </w:r>
      <w:r w:rsidRPr="60327A8F">
        <w:rPr>
          <w:rFonts w:eastAsia="Calibri"/>
          <w:highlight w:val="cyan"/>
          <w:u w:val="single"/>
        </w:rPr>
        <w:t>participation</w:t>
      </w:r>
      <w:r w:rsidRPr="60327A8F">
        <w:rPr>
          <w:rFonts w:eastAsia="Calibri"/>
          <w:sz w:val="14"/>
          <w:szCs w:val="14"/>
        </w:rPr>
        <w:t xml:space="preserve"> and full consultation in the Council’s deliberations</w:t>
      </w:r>
      <w:r w:rsidRPr="60327A8F">
        <w:rPr>
          <w:rFonts w:eastAsia="Calibri"/>
          <w:u w:val="single"/>
        </w:rPr>
        <w:t xml:space="preserve">. </w:t>
      </w:r>
      <w:r w:rsidRPr="60327A8F">
        <w:rPr>
          <w:rFonts w:eastAsia="Calibri"/>
          <w:highlight w:val="cyan"/>
          <w:u w:val="single"/>
        </w:rPr>
        <w:t>The A</w:t>
      </w:r>
      <w:r w:rsidRPr="60327A8F">
        <w:rPr>
          <w:rFonts w:eastAsia="Calibri"/>
          <w:u w:val="single"/>
        </w:rPr>
        <w:t xml:space="preserve">rctic </w:t>
      </w:r>
      <w:r w:rsidRPr="60327A8F">
        <w:rPr>
          <w:rFonts w:eastAsia="Calibri"/>
          <w:highlight w:val="cyan"/>
          <w:u w:val="single"/>
        </w:rPr>
        <w:t>C</w:t>
      </w:r>
      <w:r w:rsidRPr="60327A8F">
        <w:rPr>
          <w:rFonts w:eastAsia="Calibri"/>
          <w:u w:val="single"/>
        </w:rPr>
        <w:t xml:space="preserve">ouncil </w:t>
      </w:r>
      <w:r w:rsidRPr="60327A8F">
        <w:rPr>
          <w:rFonts w:eastAsia="Calibri"/>
          <w:highlight w:val="cyan"/>
          <w:u w:val="single"/>
        </w:rPr>
        <w:t xml:space="preserve">is the </w:t>
      </w:r>
      <w:r w:rsidRPr="60327A8F">
        <w:rPr>
          <w:rFonts w:eastAsia="Calibri"/>
          <w:b/>
          <w:bCs/>
          <w:highlight w:val="cyan"/>
          <w:u w:val="single"/>
        </w:rPr>
        <w:t>only</w:t>
      </w:r>
      <w:r w:rsidRPr="60327A8F">
        <w:rPr>
          <w:rFonts w:eastAsia="Calibri"/>
          <w:highlight w:val="cyan"/>
          <w:u w:val="single"/>
        </w:rPr>
        <w:t xml:space="preserve"> internat</w:t>
      </w:r>
      <w:r w:rsidRPr="60327A8F">
        <w:rPr>
          <w:rFonts w:eastAsia="Calibri"/>
          <w:u w:val="single"/>
        </w:rPr>
        <w:t xml:space="preserve">ional </w:t>
      </w:r>
      <w:r w:rsidRPr="60327A8F">
        <w:rPr>
          <w:rFonts w:eastAsia="Calibri"/>
          <w:highlight w:val="cyan"/>
          <w:u w:val="single"/>
        </w:rPr>
        <w:t>body that has</w:t>
      </w:r>
      <w:r w:rsidRPr="60327A8F">
        <w:rPr>
          <w:rFonts w:eastAsia="Calibri"/>
          <w:u w:val="single"/>
        </w:rPr>
        <w:t xml:space="preserve"> </w:t>
      </w:r>
      <w:r w:rsidRPr="60327A8F">
        <w:rPr>
          <w:rFonts w:eastAsia="Calibri"/>
          <w:sz w:val="14"/>
          <w:szCs w:val="14"/>
        </w:rPr>
        <w:t xml:space="preserve">accredited </w:t>
      </w:r>
      <w:r w:rsidRPr="60327A8F">
        <w:rPr>
          <w:rFonts w:eastAsia="Calibri"/>
          <w:u w:val="single"/>
        </w:rPr>
        <w:t xml:space="preserve">Indigenous Peoples </w:t>
      </w:r>
      <w:r w:rsidRPr="60327A8F">
        <w:rPr>
          <w:rFonts w:eastAsia="Calibri"/>
          <w:highlight w:val="cyan"/>
          <w:u w:val="single"/>
        </w:rPr>
        <w:t>this status</w:t>
      </w:r>
      <w:r w:rsidRPr="60327A8F">
        <w:rPr>
          <w:rFonts w:eastAsia="Calibri"/>
          <w:sz w:val="14"/>
          <w:szCs w:val="14"/>
        </w:rPr>
        <w:t>. In this article Permanent Participants reflect on the importance of the Council for them – and vice versa.</w:t>
      </w:r>
    </w:p>
    <w:p w14:paraId="584AF180" w14:textId="77777777" w:rsidR="003B2631" w:rsidRDefault="003B2631" w:rsidP="003B2631">
      <w:pPr>
        <w:spacing w:line="257" w:lineRule="auto"/>
      </w:pPr>
      <w:r w:rsidRPr="60327A8F">
        <w:rPr>
          <w:rFonts w:eastAsia="Calibri"/>
          <w:sz w:val="14"/>
          <w:szCs w:val="14"/>
        </w:rPr>
        <w:t xml:space="preserve">In general, </w:t>
      </w:r>
      <w:r w:rsidRPr="60327A8F">
        <w:rPr>
          <w:rFonts w:eastAsia="Calibri"/>
          <w:u w:val="single"/>
        </w:rPr>
        <w:t xml:space="preserve">the engagement by Arctic </w:t>
      </w:r>
      <w:r w:rsidRPr="60327A8F">
        <w:rPr>
          <w:rFonts w:eastAsia="Calibri"/>
          <w:highlight w:val="cyan"/>
          <w:u w:val="single"/>
        </w:rPr>
        <w:t>Indigenous</w:t>
      </w:r>
      <w:r w:rsidRPr="60327A8F">
        <w:rPr>
          <w:rFonts w:eastAsia="Calibri"/>
          <w:u w:val="single"/>
        </w:rPr>
        <w:t xml:space="preserve"> </w:t>
      </w:r>
      <w:r w:rsidRPr="60327A8F">
        <w:rPr>
          <w:rFonts w:eastAsia="Calibri"/>
          <w:highlight w:val="cyan"/>
          <w:u w:val="single"/>
        </w:rPr>
        <w:t>Peoples in the</w:t>
      </w:r>
      <w:r w:rsidRPr="60327A8F">
        <w:rPr>
          <w:rFonts w:eastAsia="Calibri"/>
          <w:u w:val="single"/>
        </w:rPr>
        <w:t xml:space="preserve"> </w:t>
      </w:r>
      <w:r w:rsidRPr="60327A8F">
        <w:rPr>
          <w:rFonts w:eastAsia="Calibri"/>
          <w:highlight w:val="cyan"/>
          <w:u w:val="single"/>
        </w:rPr>
        <w:t>A</w:t>
      </w:r>
      <w:r w:rsidRPr="60327A8F">
        <w:rPr>
          <w:rFonts w:eastAsia="Calibri"/>
          <w:u w:val="single"/>
        </w:rPr>
        <w:t xml:space="preserve">rctic </w:t>
      </w:r>
      <w:r w:rsidRPr="60327A8F">
        <w:rPr>
          <w:rFonts w:eastAsia="Calibri"/>
          <w:highlight w:val="cyan"/>
          <w:u w:val="single"/>
        </w:rPr>
        <w:t>C</w:t>
      </w:r>
      <w:r w:rsidRPr="60327A8F">
        <w:rPr>
          <w:rFonts w:eastAsia="Calibri"/>
          <w:u w:val="single"/>
        </w:rPr>
        <w:t>ouncil is</w:t>
      </w:r>
      <w:r w:rsidRPr="60327A8F">
        <w:rPr>
          <w:rFonts w:eastAsia="Calibri"/>
          <w:sz w:val="14"/>
          <w:szCs w:val="14"/>
        </w:rPr>
        <w:t xml:space="preserve"> guided by the </w:t>
      </w:r>
      <w:r w:rsidRPr="60327A8F">
        <w:rPr>
          <w:rFonts w:eastAsia="Calibri"/>
          <w:highlight w:val="cyan"/>
          <w:u w:val="single"/>
        </w:rPr>
        <w:t>understand</w:t>
      </w:r>
      <w:r w:rsidRPr="60327A8F">
        <w:rPr>
          <w:rFonts w:eastAsia="Calibri"/>
          <w:u w:val="single"/>
        </w:rPr>
        <w:t>ing</w:t>
      </w:r>
      <w:r w:rsidRPr="60327A8F">
        <w:rPr>
          <w:rFonts w:eastAsia="Calibri"/>
          <w:sz w:val="14"/>
          <w:szCs w:val="14"/>
        </w:rPr>
        <w:t xml:space="preserve"> that </w:t>
      </w:r>
      <w:r w:rsidRPr="60327A8F">
        <w:rPr>
          <w:rFonts w:eastAsia="Calibri"/>
          <w:b/>
          <w:bCs/>
          <w:highlight w:val="cyan"/>
          <w:u w:val="single"/>
        </w:rPr>
        <w:t>healthy</w:t>
      </w:r>
      <w:r w:rsidRPr="60327A8F">
        <w:rPr>
          <w:rFonts w:eastAsia="Calibri"/>
          <w:u w:val="single"/>
        </w:rPr>
        <w:t xml:space="preserve"> and </w:t>
      </w:r>
      <w:r w:rsidRPr="60327A8F">
        <w:rPr>
          <w:rFonts w:eastAsia="Calibri"/>
          <w:b/>
          <w:bCs/>
          <w:highlight w:val="cyan"/>
          <w:u w:val="single"/>
        </w:rPr>
        <w:t>productive</w:t>
      </w:r>
      <w:r w:rsidRPr="60327A8F">
        <w:rPr>
          <w:rFonts w:eastAsia="Calibri"/>
          <w:u w:val="single"/>
        </w:rPr>
        <w:t xml:space="preserve"> ecosystems, both on </w:t>
      </w:r>
      <w:r w:rsidRPr="60327A8F">
        <w:rPr>
          <w:rFonts w:eastAsia="Calibri"/>
          <w:highlight w:val="cyan"/>
          <w:u w:val="single"/>
        </w:rPr>
        <w:t>land</w:t>
      </w:r>
      <w:r w:rsidRPr="60327A8F">
        <w:rPr>
          <w:rFonts w:eastAsia="Calibri"/>
          <w:u w:val="single"/>
        </w:rPr>
        <w:t xml:space="preserve"> </w:t>
      </w:r>
      <w:r w:rsidRPr="60327A8F">
        <w:rPr>
          <w:rFonts w:eastAsia="Calibri"/>
          <w:highlight w:val="cyan"/>
          <w:u w:val="single"/>
        </w:rPr>
        <w:t>and</w:t>
      </w:r>
      <w:r w:rsidRPr="60327A8F">
        <w:rPr>
          <w:rFonts w:eastAsia="Calibri"/>
          <w:u w:val="single"/>
        </w:rPr>
        <w:t xml:space="preserve"> in </w:t>
      </w:r>
      <w:r w:rsidRPr="60327A8F">
        <w:rPr>
          <w:rFonts w:eastAsia="Calibri"/>
          <w:highlight w:val="cyan"/>
          <w:u w:val="single"/>
        </w:rPr>
        <w:t>marine environments</w:t>
      </w:r>
      <w:r w:rsidRPr="60327A8F">
        <w:rPr>
          <w:rFonts w:eastAsia="Calibri"/>
          <w:u w:val="single"/>
        </w:rPr>
        <w:t xml:space="preserve">, </w:t>
      </w:r>
      <w:r w:rsidRPr="60327A8F">
        <w:rPr>
          <w:rFonts w:eastAsia="Calibri"/>
          <w:highlight w:val="cyan"/>
          <w:u w:val="single"/>
        </w:rPr>
        <w:t xml:space="preserve">are </w:t>
      </w:r>
      <w:r w:rsidRPr="60327A8F">
        <w:rPr>
          <w:rFonts w:eastAsia="Calibri"/>
          <w:b/>
          <w:bCs/>
          <w:highlight w:val="cyan"/>
          <w:u w:val="single"/>
        </w:rPr>
        <w:t>fundamental</w:t>
      </w:r>
      <w:r w:rsidRPr="60327A8F">
        <w:rPr>
          <w:rFonts w:eastAsia="Calibri"/>
          <w:highlight w:val="cyan"/>
          <w:u w:val="single"/>
        </w:rPr>
        <w:t xml:space="preserve"> to</w:t>
      </w:r>
      <w:r w:rsidRPr="60327A8F">
        <w:rPr>
          <w:rFonts w:eastAsia="Calibri"/>
          <w:u w:val="single"/>
        </w:rPr>
        <w:t xml:space="preserve"> the cultures, identities, and </w:t>
      </w:r>
      <w:r w:rsidRPr="60327A8F">
        <w:rPr>
          <w:rFonts w:eastAsia="Calibri"/>
          <w:highlight w:val="cyan"/>
          <w:u w:val="single"/>
        </w:rPr>
        <w:t>livelihoods</w:t>
      </w:r>
      <w:r w:rsidRPr="60327A8F">
        <w:rPr>
          <w:rFonts w:eastAsia="Calibri"/>
          <w:sz w:val="14"/>
          <w:szCs w:val="14"/>
        </w:rPr>
        <w:t xml:space="preserve"> of Arctic Indigenous Peoples. </w:t>
      </w:r>
      <w:r w:rsidRPr="60327A8F">
        <w:rPr>
          <w:rFonts w:eastAsia="Calibri"/>
          <w:u w:val="single"/>
        </w:rPr>
        <w:t>These cultures rely on local food</w:t>
      </w:r>
      <w:r w:rsidRPr="60327A8F">
        <w:rPr>
          <w:rFonts w:eastAsia="Calibri"/>
          <w:sz w:val="14"/>
          <w:szCs w:val="14"/>
        </w:rPr>
        <w:t xml:space="preserve"> sources and traditional materials</w:t>
      </w:r>
      <w:r w:rsidRPr="60327A8F">
        <w:rPr>
          <w:rFonts w:eastAsia="Calibri"/>
          <w:u w:val="single"/>
        </w:rPr>
        <w:t xml:space="preserve"> to maintain health, safety, and well-being.</w:t>
      </w:r>
      <w:r w:rsidRPr="60327A8F">
        <w:rPr>
          <w:rFonts w:eastAsia="Calibri"/>
          <w:sz w:val="14"/>
          <w:szCs w:val="14"/>
        </w:rPr>
        <w:t xml:space="preserve"> Indigenous Knowledge has been generated and passed down for generations, ensuring a balanced relationship with the surroundings and the environment. However</w:t>
      </w:r>
      <w:r w:rsidRPr="60327A8F">
        <w:rPr>
          <w:rFonts w:eastAsia="Calibri"/>
          <w:u w:val="single"/>
        </w:rPr>
        <w:t>, climate change, pollution, land use changes, and encroachments are altering</w:t>
      </w:r>
      <w:r w:rsidRPr="60327A8F">
        <w:rPr>
          <w:rFonts w:eastAsia="Calibri"/>
          <w:sz w:val="14"/>
          <w:szCs w:val="14"/>
        </w:rPr>
        <w:t xml:space="preserve"> natural </w:t>
      </w:r>
      <w:r w:rsidRPr="60327A8F">
        <w:rPr>
          <w:rFonts w:eastAsia="Calibri"/>
          <w:u w:val="single"/>
        </w:rPr>
        <w:t xml:space="preserve">landscapes and threatening </w:t>
      </w:r>
      <w:r w:rsidRPr="60327A8F">
        <w:rPr>
          <w:rFonts w:eastAsia="Calibri"/>
          <w:sz w:val="14"/>
          <w:szCs w:val="14"/>
        </w:rPr>
        <w:t xml:space="preserve">Indigenous </w:t>
      </w:r>
      <w:r w:rsidRPr="60327A8F">
        <w:rPr>
          <w:rFonts w:eastAsia="Calibri"/>
          <w:u w:val="single"/>
        </w:rPr>
        <w:t>ways of life.</w:t>
      </w:r>
      <w:r w:rsidRPr="60327A8F">
        <w:rPr>
          <w:rFonts w:eastAsia="Calibri"/>
          <w:sz w:val="14"/>
          <w:szCs w:val="14"/>
        </w:rPr>
        <w:t xml:space="preserve"> The </w:t>
      </w:r>
      <w:r w:rsidRPr="60327A8F">
        <w:rPr>
          <w:rFonts w:eastAsia="Calibri"/>
          <w:highlight w:val="cyan"/>
          <w:u w:val="single"/>
        </w:rPr>
        <w:t>A</w:t>
      </w:r>
      <w:r w:rsidRPr="60327A8F">
        <w:rPr>
          <w:rFonts w:eastAsia="Calibri"/>
          <w:u w:val="single"/>
        </w:rPr>
        <w:t xml:space="preserve">rctic </w:t>
      </w:r>
      <w:r w:rsidRPr="60327A8F">
        <w:rPr>
          <w:rFonts w:eastAsia="Calibri"/>
          <w:highlight w:val="cyan"/>
          <w:u w:val="single"/>
        </w:rPr>
        <w:t>C</w:t>
      </w:r>
      <w:r w:rsidRPr="60327A8F">
        <w:rPr>
          <w:rFonts w:eastAsia="Calibri"/>
          <w:u w:val="single"/>
        </w:rPr>
        <w:t xml:space="preserve">ouncil </w:t>
      </w:r>
      <w:r w:rsidRPr="60327A8F">
        <w:rPr>
          <w:rFonts w:eastAsia="Calibri"/>
          <w:highlight w:val="cyan"/>
          <w:u w:val="single"/>
        </w:rPr>
        <w:t>is important</w:t>
      </w:r>
      <w:r w:rsidRPr="60327A8F">
        <w:rPr>
          <w:rFonts w:eastAsia="Calibri"/>
          <w:sz w:val="14"/>
          <w:szCs w:val="14"/>
        </w:rPr>
        <w:t xml:space="preserve">, </w:t>
      </w:r>
      <w:r w:rsidRPr="60327A8F">
        <w:rPr>
          <w:rFonts w:eastAsia="Calibri"/>
          <w:highlight w:val="cyan"/>
          <w:u w:val="single"/>
        </w:rPr>
        <w:t>as</w:t>
      </w:r>
      <w:r w:rsidRPr="60327A8F">
        <w:rPr>
          <w:rFonts w:eastAsia="Calibri"/>
          <w:sz w:val="14"/>
          <w:szCs w:val="14"/>
        </w:rPr>
        <w:t xml:space="preserve"> our </w:t>
      </w:r>
      <w:r w:rsidRPr="60327A8F">
        <w:rPr>
          <w:rFonts w:eastAsia="Calibri"/>
          <w:highlight w:val="cyan"/>
          <w:u w:val="single"/>
        </w:rPr>
        <w:t>homelands</w:t>
      </w:r>
      <w:r w:rsidRPr="60327A8F">
        <w:rPr>
          <w:rFonts w:eastAsia="Calibri"/>
          <w:sz w:val="14"/>
          <w:szCs w:val="14"/>
        </w:rPr>
        <w:t xml:space="preserve"> and </w:t>
      </w:r>
      <w:r w:rsidRPr="60327A8F">
        <w:rPr>
          <w:rFonts w:eastAsia="Calibri"/>
          <w:highlight w:val="cyan"/>
          <w:u w:val="single"/>
        </w:rPr>
        <w:t>matter</w:t>
      </w:r>
      <w:r w:rsidRPr="60327A8F">
        <w:rPr>
          <w:rFonts w:eastAsia="Calibri"/>
          <w:u w:val="single"/>
        </w:rPr>
        <w:t>s</w:t>
      </w:r>
      <w:r w:rsidRPr="60327A8F">
        <w:rPr>
          <w:rFonts w:eastAsia="Calibri"/>
          <w:sz w:val="14"/>
          <w:szCs w:val="14"/>
        </w:rPr>
        <w:t xml:space="preserve"> related to these lands and waters are on the Arctic Council agenda. The </w:t>
      </w:r>
      <w:r w:rsidRPr="60327A8F">
        <w:rPr>
          <w:rFonts w:eastAsia="Calibri"/>
          <w:highlight w:val="cyan"/>
          <w:u w:val="single"/>
        </w:rPr>
        <w:t>Permanent Participants</w:t>
      </w:r>
      <w:r w:rsidRPr="60327A8F">
        <w:rPr>
          <w:rFonts w:eastAsia="Calibri"/>
          <w:u w:val="single"/>
        </w:rPr>
        <w:t xml:space="preserve"> </w:t>
      </w:r>
      <w:r w:rsidRPr="60327A8F">
        <w:rPr>
          <w:rFonts w:eastAsia="Calibri"/>
          <w:sz w:val="14"/>
          <w:szCs w:val="14"/>
        </w:rPr>
        <w:t xml:space="preserve">are at the Arctic Council table to </w:t>
      </w:r>
      <w:r w:rsidRPr="60327A8F">
        <w:rPr>
          <w:rFonts w:eastAsia="Calibri"/>
          <w:u w:val="single"/>
        </w:rPr>
        <w:t xml:space="preserve">address the challenges the Arctic Indigenous Peoples are facing and </w:t>
      </w:r>
      <w:r w:rsidRPr="60327A8F">
        <w:rPr>
          <w:rFonts w:eastAsia="Calibri"/>
          <w:b/>
          <w:bCs/>
          <w:highlight w:val="cyan"/>
          <w:u w:val="single"/>
        </w:rPr>
        <w:t>amplify the voices</w:t>
      </w:r>
      <w:r w:rsidRPr="60327A8F">
        <w:rPr>
          <w:rFonts w:eastAsia="Calibri"/>
          <w:highlight w:val="cyan"/>
          <w:u w:val="single"/>
        </w:rPr>
        <w:t xml:space="preserve"> of Arctic Indigenous Peoples</w:t>
      </w:r>
      <w:r w:rsidRPr="60327A8F">
        <w:rPr>
          <w:rFonts w:eastAsia="Calibri"/>
          <w:u w:val="single"/>
        </w:rPr>
        <w:t>.</w:t>
      </w:r>
    </w:p>
    <w:p w14:paraId="6C299B36" w14:textId="77777777" w:rsidR="00234A36" w:rsidRPr="00015DF6" w:rsidRDefault="00234A36" w:rsidP="00015DF6">
      <w:pPr>
        <w:pStyle w:val="Heading4"/>
        <w:rPr>
          <w:rStyle w:val="Style13ptBold"/>
          <w:b/>
          <w:bCs w:val="0"/>
        </w:rPr>
      </w:pPr>
      <w:r w:rsidRPr="00015DF6">
        <w:rPr>
          <w:rStyle w:val="Style13ptBold"/>
          <w:b/>
          <w:bCs w:val="0"/>
        </w:rPr>
        <w:t>Arctic Council prioritized indigenous voices</w:t>
      </w:r>
    </w:p>
    <w:p w14:paraId="13346ACB" w14:textId="243C5675" w:rsidR="00234A36" w:rsidRDefault="00234A36" w:rsidP="00234A36">
      <w:r w:rsidRPr="63D9428A">
        <w:t xml:space="preserve">Edward </w:t>
      </w:r>
      <w:r w:rsidRPr="63D9428A">
        <w:rPr>
          <w:rStyle w:val="Style13ptBold"/>
        </w:rPr>
        <w:t>Alexander</w:t>
      </w:r>
      <w:r w:rsidRPr="63D9428A">
        <w:t xml:space="preserve">: Co-Chair of Gwich’in Council International; Head of Delegation to Senior Arctic Officials, Conservation of Arctic Flora and Fauna, &amp; Emergency Prevention, Preparedness, and Response working groups. </w:t>
      </w:r>
      <w:r w:rsidRPr="63D9428A">
        <w:rPr>
          <w:rStyle w:val="Style13ptBold"/>
        </w:rPr>
        <w:t xml:space="preserve">and </w:t>
      </w:r>
      <w:r w:rsidRPr="63D9428A">
        <w:t xml:space="preserve">Evan T. </w:t>
      </w:r>
      <w:r w:rsidRPr="63D9428A">
        <w:rPr>
          <w:rStyle w:val="Style13ptBold"/>
        </w:rPr>
        <w:t>Bloom</w:t>
      </w:r>
      <w:r w:rsidRPr="63D9428A">
        <w:t>: Former Acting Deputy Assistant Secretary for Oceans and Fisheries and Director for Ocean and Polar Affairs, US Department of State. July 27, 20</w:t>
      </w:r>
      <w:r w:rsidRPr="63D9428A">
        <w:rPr>
          <w:rStyle w:val="Style13ptBold"/>
        </w:rPr>
        <w:t>23</w:t>
      </w:r>
      <w:r w:rsidRPr="63D9428A">
        <w:t>. “The Arctic Council and the Crucial Partnership Between Indigenous Peoples and States in the Arctic”, Wilson Center,</w:t>
      </w:r>
      <w:r w:rsidR="00466F03">
        <w:t xml:space="preserve"> </w:t>
      </w:r>
      <w:r w:rsidRPr="63D9428A">
        <w:t>https://www.wilsoncenter.org/blog-post/no-21-arctic-council-and-crucial-partnership-between-indigenous-peoples-and-states-arctic</w:t>
      </w:r>
    </w:p>
    <w:p w14:paraId="20E65BF4" w14:textId="442E33F4" w:rsidR="00466F03" w:rsidRDefault="00234A36" w:rsidP="00234A36">
      <w:r>
        <w:t>The relationship established via the Arctic Council between states and indigenous representatives is unique in diplomacy.</w:t>
      </w:r>
      <w:r w:rsidR="00466F03">
        <w:t xml:space="preserve"> </w:t>
      </w:r>
      <w:r>
        <w:t xml:space="preserve">While it is usual in international organizations to create a category of observers, including </w:t>
      </w:r>
      <w:r w:rsidRPr="63D9428A">
        <w:rPr>
          <w:highlight w:val="yellow"/>
          <w:u w:val="single"/>
        </w:rPr>
        <w:t>indigenous groups</w:t>
      </w:r>
      <w:r>
        <w:t xml:space="preserve"> and non-governmental organizations, who can come to meetings to advise states, comment on the proceedings and watch what occurs, </w:t>
      </w:r>
      <w:r w:rsidRPr="63D9428A">
        <w:rPr>
          <w:u w:val="single"/>
        </w:rPr>
        <w:t xml:space="preserve">the Permanent Participants </w:t>
      </w:r>
      <w:r w:rsidRPr="63D9428A">
        <w:rPr>
          <w:highlight w:val="yellow"/>
          <w:u w:val="single"/>
        </w:rPr>
        <w:t xml:space="preserve">are not observers. They are an </w:t>
      </w:r>
      <w:r w:rsidRPr="63D9428A">
        <w:rPr>
          <w:b/>
          <w:bCs/>
          <w:highlight w:val="yellow"/>
          <w:u w:val="single"/>
        </w:rPr>
        <w:t>integral part of the institution.</w:t>
      </w:r>
      <w:r w:rsidR="00466F03">
        <w:t xml:space="preserve"> </w:t>
      </w:r>
      <w:r>
        <w:t>That states and the Permanent Participants sit together as equals in a multilateral organization is not something found elsewhere.</w:t>
      </w:r>
    </w:p>
    <w:p w14:paraId="1979FC49" w14:textId="67E0F995" w:rsidR="00466F03" w:rsidRDefault="00234A36" w:rsidP="00234A36">
      <w:r w:rsidRPr="25B9482D">
        <w:rPr>
          <w:u w:val="single"/>
        </w:rPr>
        <w:t>The Permanent Participants (“PP’s” in Arctic Council parlance) ensure that the views of the Arctic Indigenous are a vital part of the work of the Council,</w:t>
      </w:r>
      <w:r>
        <w:t xml:space="preserve"> providing a more direct and effective perspective than if the states relied on consultations with their Indigenous citizens for information and guidance. The PP’s also represent in most cases a cross-section of nationalities, which provides cross-border perspectives. The Aleut International Association (AIA), for example, consists of membership in the United States of America and Russia.</w:t>
      </w:r>
      <w:r w:rsidR="00466F03">
        <w:t xml:space="preserve"> </w:t>
      </w:r>
      <w:r>
        <w:t>The Inuit Circumpolar Conference (ICC) consists of membership in Canada, the Kingdom of Denmark, the United States of America, as well as Russia.</w:t>
      </w:r>
      <w:r w:rsidR="00466F03">
        <w:t xml:space="preserve"> </w:t>
      </w:r>
      <w:r>
        <w:t xml:space="preserve">In the current political climate it’s important that we collectively understand there is more than one avenue of diplomacy. </w:t>
      </w:r>
    </w:p>
    <w:p w14:paraId="0AA865F9" w14:textId="0DDD9448" w:rsidR="00466F03" w:rsidRDefault="00234A36" w:rsidP="00234A36">
      <w:r>
        <w:t>Not everyone appreciates why Indigenous participation is important in a body like the Arctic Council.</w:t>
      </w:r>
      <w:r w:rsidR="00466F03">
        <w:t xml:space="preserve"> </w:t>
      </w:r>
      <w:r>
        <w:t>One reason is that the Arctic Indigenous over the centuries have built up knowledge about conditions in the Arctic and how to thrive there, often in naturally sustainable hunting and fishing economies, and always in deep connection with nature.</w:t>
      </w:r>
      <w:r w:rsidR="00466F03">
        <w:t xml:space="preserve"> </w:t>
      </w:r>
      <w:r w:rsidRPr="63D9428A">
        <w:rPr>
          <w:highlight w:val="yellow"/>
          <w:u w:val="single"/>
        </w:rPr>
        <w:t>Their ancient knowledge is</w:t>
      </w:r>
      <w:r w:rsidRPr="63D9428A">
        <w:rPr>
          <w:u w:val="single"/>
        </w:rPr>
        <w:t xml:space="preserve"> an </w:t>
      </w:r>
      <w:r w:rsidRPr="63D9428A">
        <w:rPr>
          <w:b/>
          <w:bCs/>
          <w:highlight w:val="yellow"/>
          <w:u w:val="single"/>
        </w:rPr>
        <w:t>essential</w:t>
      </w:r>
      <w:r w:rsidRPr="63D9428A">
        <w:rPr>
          <w:b/>
          <w:bCs/>
          <w:u w:val="single"/>
        </w:rPr>
        <w:t xml:space="preserve"> </w:t>
      </w:r>
      <w:r w:rsidRPr="63D9428A">
        <w:rPr>
          <w:u w:val="single"/>
        </w:rPr>
        <w:t xml:space="preserve">element </w:t>
      </w:r>
      <w:r w:rsidRPr="63D9428A">
        <w:rPr>
          <w:highlight w:val="yellow"/>
          <w:u w:val="single"/>
        </w:rPr>
        <w:t>for</w:t>
      </w:r>
      <w:r w:rsidRPr="63D9428A">
        <w:rPr>
          <w:u w:val="single"/>
        </w:rPr>
        <w:t xml:space="preserve"> their continued </w:t>
      </w:r>
      <w:r w:rsidRPr="63D9428A">
        <w:rPr>
          <w:highlight w:val="yellow"/>
          <w:u w:val="single"/>
        </w:rPr>
        <w:t>survival</w:t>
      </w:r>
      <w:r>
        <w:t xml:space="preserve"> in the region, </w:t>
      </w:r>
      <w:r w:rsidRPr="63D9428A">
        <w:rPr>
          <w:highlight w:val="yellow"/>
          <w:u w:val="single"/>
        </w:rPr>
        <w:t>and</w:t>
      </w:r>
      <w:r w:rsidRPr="63D9428A">
        <w:rPr>
          <w:u w:val="single"/>
        </w:rPr>
        <w:t xml:space="preserve"> </w:t>
      </w:r>
      <w:r>
        <w:t xml:space="preserve">their contemporary </w:t>
      </w:r>
      <w:r w:rsidRPr="63D9428A">
        <w:rPr>
          <w:u w:val="single"/>
        </w:rPr>
        <w:t xml:space="preserve">understandings </w:t>
      </w:r>
      <w:r>
        <w:t>about the changes they’ve experienced in the Arctic are</w:t>
      </w:r>
      <w:r w:rsidRPr="63D9428A">
        <w:rPr>
          <w:u w:val="single"/>
        </w:rPr>
        <w:t xml:space="preserve"> needed for </w:t>
      </w:r>
      <w:r w:rsidRPr="63D9428A">
        <w:rPr>
          <w:highlight w:val="yellow"/>
          <w:u w:val="single"/>
        </w:rPr>
        <w:t>sound public policies</w:t>
      </w:r>
      <w:r>
        <w:t xml:space="preserve"> for the region. After all the Arctic is their homeland, </w:t>
      </w:r>
      <w:r w:rsidRPr="63D9428A">
        <w:rPr>
          <w:highlight w:val="yellow"/>
          <w:u w:val="single"/>
        </w:rPr>
        <w:t>they</w:t>
      </w:r>
      <w:r w:rsidRPr="63D9428A">
        <w:rPr>
          <w:u w:val="single"/>
        </w:rPr>
        <w:t xml:space="preserve"> </w:t>
      </w:r>
      <w:r>
        <w:t>have human rights and</w:t>
      </w:r>
      <w:r w:rsidRPr="63D9428A">
        <w:rPr>
          <w:u w:val="single"/>
        </w:rPr>
        <w:t xml:space="preserve"> </w:t>
      </w:r>
      <w:r w:rsidRPr="63D9428A">
        <w:rPr>
          <w:highlight w:val="yellow"/>
          <w:u w:val="single"/>
        </w:rPr>
        <w:t>are</w:t>
      </w:r>
      <w:r w:rsidRPr="63D9428A">
        <w:rPr>
          <w:u w:val="single"/>
        </w:rPr>
        <w:t xml:space="preserve"> the </w:t>
      </w:r>
      <w:r w:rsidRPr="63D9428A">
        <w:rPr>
          <w:b/>
          <w:bCs/>
          <w:highlight w:val="yellow"/>
          <w:u w:val="single"/>
        </w:rPr>
        <w:t>essential stakeholders</w:t>
      </w:r>
      <w:r>
        <w:t xml:space="preserve"> in the region, and often, though not always, comprise the vast majority of the inhabitants of the area.</w:t>
      </w:r>
      <w:r w:rsidR="00466F03">
        <w:t xml:space="preserve"> </w:t>
      </w:r>
      <w:r>
        <w:t xml:space="preserve">Thus, </w:t>
      </w:r>
      <w:r w:rsidRPr="63D9428A">
        <w:rPr>
          <w:highlight w:val="yellow"/>
          <w:u w:val="single"/>
        </w:rPr>
        <w:t>their participation provides</w:t>
      </w:r>
      <w:r w:rsidRPr="63D9428A">
        <w:rPr>
          <w:u w:val="single"/>
        </w:rPr>
        <w:t xml:space="preserve"> substantial </w:t>
      </w:r>
      <w:r w:rsidRPr="63D9428A">
        <w:rPr>
          <w:highlight w:val="yellow"/>
          <w:u w:val="single"/>
        </w:rPr>
        <w:t>value that the gov</w:t>
      </w:r>
      <w:r w:rsidRPr="63D9428A">
        <w:rPr>
          <w:u w:val="single"/>
        </w:rPr>
        <w:t xml:space="preserve">ernments of the states </w:t>
      </w:r>
      <w:r>
        <w:t>(national and subnational)</w:t>
      </w:r>
      <w:r w:rsidRPr="63D9428A">
        <w:rPr>
          <w:u w:val="single"/>
        </w:rPr>
        <w:t xml:space="preserve"> </w:t>
      </w:r>
      <w:r w:rsidRPr="63D9428A">
        <w:rPr>
          <w:highlight w:val="yellow"/>
          <w:u w:val="single"/>
        </w:rPr>
        <w:t>don’t provide</w:t>
      </w:r>
      <w:r w:rsidRPr="63D9428A">
        <w:rPr>
          <w:highlight w:val="yellow"/>
        </w:rPr>
        <w:t>.</w:t>
      </w:r>
    </w:p>
    <w:p w14:paraId="761CF4E8" w14:textId="54643565" w:rsidR="00466F03" w:rsidRDefault="00234A36" w:rsidP="00234A36">
      <w:r>
        <w:t>The diversity of the Indigenous representation within the Council is also important.</w:t>
      </w:r>
      <w:r w:rsidR="00466F03">
        <w:t xml:space="preserve"> </w:t>
      </w:r>
      <w:r>
        <w:t>Although many in, and outside, the Arctic think primarily of maritime matters given the importance of the Arctic Ocean, many Indigenous live far away from coastal areas.</w:t>
      </w:r>
      <w:r w:rsidR="00466F03">
        <w:t xml:space="preserve"> </w:t>
      </w:r>
      <w:r>
        <w:t>In these inland communities, their lives focus on non-maritime concerns, including these days the impacts on infrastructure caused by thawing permafrost, policies with implications for managing wildfires, the health of rivers and streams, and the fish that are found there.</w:t>
      </w:r>
      <w:r w:rsidR="00466F03">
        <w:t xml:space="preserve"> </w:t>
      </w:r>
      <w:r>
        <w:t>The Gwich’in live in-land and provide a perspective that may be different from coastal Indigenous brethren.</w:t>
      </w:r>
      <w:r w:rsidR="00466F03">
        <w:t xml:space="preserve"> </w:t>
      </w:r>
      <w:r>
        <w:t>The Arctic isn’t just about the sea ice or shipping lanes.</w:t>
      </w:r>
      <w:r w:rsidR="00466F03">
        <w:t xml:space="preserve"> </w:t>
      </w:r>
      <w:r>
        <w:t xml:space="preserve">Indeed, much of the story of the Arctic can’t be told as a maritime tale; for example, the setting of the Arctic and subarctic includes the largest forest on planet Earth, the boreal forest. </w:t>
      </w:r>
    </w:p>
    <w:p w14:paraId="62C88E69" w14:textId="795CBF1F" w:rsidR="00234A36" w:rsidRDefault="00234A36" w:rsidP="00234A36">
      <w:r>
        <w:t>Indigenous-led Arctic Council Projects, Participation and Impact</w:t>
      </w:r>
    </w:p>
    <w:p w14:paraId="37E4D7A9" w14:textId="086A7ACE" w:rsidR="00466F03" w:rsidRDefault="00234A36" w:rsidP="00234A36">
      <w:r>
        <w:t>Gwich’in Council International has two projects centered on impacts to the boreal forest from wildland fire within the Arctic Council currently: one in the Conservation of Arctic Flora and Fauna Working Group (CAFF) and the other in the Emergency Preparedness Prevention and Response (EPPR) Working Group.</w:t>
      </w:r>
      <w:r w:rsidR="00466F03">
        <w:t xml:space="preserve"> </w:t>
      </w:r>
      <w:r>
        <w:t>Both projects were spurred by the devastating fires Gwich’in communities, many north of the Arctic Circle, have already endured.</w:t>
      </w:r>
      <w:r w:rsidR="00466F03">
        <w:t xml:space="preserve"> </w:t>
      </w:r>
      <w:r>
        <w:t>Some 64 percent of the Yukon Flats National Wildlife Refuge, home to the Gwich’in, have burned since 1960.</w:t>
      </w:r>
      <w:r w:rsidR="00466F03">
        <w:t xml:space="preserve"> </w:t>
      </w:r>
      <w:r>
        <w:t>This is the third largest wildlife refuge in the United States and is roughly five times the size of the State of Delaware.</w:t>
      </w:r>
      <w:r w:rsidR="00466F03">
        <w:t xml:space="preserve"> </w:t>
      </w:r>
      <w:r>
        <w:t xml:space="preserve">This area was established as a refuge for its unique status as a vast Arctic wetland, with much of it covering permafrost soils (permanently frozen soil rich in sequestered greenhouse gases), much of which has been impacted by the wildfires in the Arctic. Some four Delawares worth of land have burned within Gwich’in homelands alone. </w:t>
      </w:r>
    </w:p>
    <w:p w14:paraId="61B38FD6" w14:textId="77777777" w:rsidR="00466F03" w:rsidRDefault="00234A36" w:rsidP="00234A36">
      <w:r>
        <w:t xml:space="preserve">The Gwich’in projects at the Arctic Council hope to draw attention and science to the Arctic to better understand the changes to wildfire in the Arctic and its impacts that they have already seen, as well as to draw international cooperation and resources to the issue. Northern latitude forests and Arctic tundra have removed tremendous amounts of CO2 from the atmosphere over time, and that carbon has been stored (sequestered) in plants and especially soils. For example, circum-boreal forests contain more carbon than any other forest types on Earth (1,095 billion tons of carbon), and permafrost soils (found in both northern boreal and Arctic regions) store up to of 1,580 billion tons of carbon. To put these amounts into perspective, the carbon stored in permafrost is twice what is currently in the atmosphere (860 billion tons of carbon), meaning that permafrost thawing or burning from wildfires could release that stored carbon back into the atmosphere as the greenhouse gas CO2, accelerating global warming. </w:t>
      </w:r>
    </w:p>
    <w:p w14:paraId="20A200BD" w14:textId="28E07D23" w:rsidR="00466F03" w:rsidRDefault="00234A36" w:rsidP="00234A36">
      <w:r>
        <w:t>The situation is terrifying and clear:</w:t>
      </w:r>
      <w:r w:rsidR="00466F03">
        <w:t xml:space="preserve"> </w:t>
      </w:r>
      <w:r>
        <w:t>the largest terrestrial stores of carbon on the planet are flammable, and we have increasingly seen large mega fires in the north burning millions of acres, and releasing vast and unquantified amounts of greenhouse gases.</w:t>
      </w:r>
      <w:r w:rsidR="00466F03">
        <w:t xml:space="preserve"> </w:t>
      </w:r>
      <w:r>
        <w:t>In addition, permafrost regions have historically served as a natural insulator keeping the sequestered greenhouse gases in soils contained, but, as the Arctic warms the vast Yukon Flats and other areas in the far north have shown this is less true now than before.</w:t>
      </w:r>
      <w:r w:rsidR="00466F03">
        <w:t xml:space="preserve"> </w:t>
      </w:r>
      <w:r>
        <w:t xml:space="preserve">As Gwich’in Council International have publicly stated their concern, the region has warmed three times as fast as the rest of the globe, and there is an acute need to better understand how much of the carbon stored in our northern ecosystems will be released to the atmosphere, and how fast will this occur given rapid Arctic change. </w:t>
      </w:r>
    </w:p>
    <w:p w14:paraId="4A4E5008" w14:textId="262C1C25" w:rsidR="00466F03" w:rsidRDefault="00234A36" w:rsidP="00234A36">
      <w:pPr>
        <w:rPr>
          <w:u w:val="single"/>
        </w:rPr>
      </w:pPr>
      <w:r w:rsidRPr="63D9428A">
        <w:rPr>
          <w:highlight w:val="yellow"/>
          <w:u w:val="single"/>
        </w:rPr>
        <w:t>The A</w:t>
      </w:r>
      <w:r w:rsidRPr="63D9428A">
        <w:rPr>
          <w:u w:val="single"/>
        </w:rPr>
        <w:t xml:space="preserve">rctic </w:t>
      </w:r>
      <w:r w:rsidRPr="63D9428A">
        <w:rPr>
          <w:highlight w:val="yellow"/>
          <w:u w:val="single"/>
        </w:rPr>
        <w:t>C</w:t>
      </w:r>
      <w:r w:rsidRPr="63D9428A">
        <w:rPr>
          <w:u w:val="single"/>
        </w:rPr>
        <w:t xml:space="preserve">ouncil </w:t>
      </w:r>
      <w:r w:rsidRPr="63D9428A">
        <w:rPr>
          <w:highlight w:val="yellow"/>
          <w:u w:val="single"/>
        </w:rPr>
        <w:t xml:space="preserve">is </w:t>
      </w:r>
      <w:r w:rsidRPr="63D9428A">
        <w:rPr>
          <w:b/>
          <w:bCs/>
          <w:highlight w:val="yellow"/>
          <w:u w:val="single"/>
        </w:rPr>
        <w:t>critical</w:t>
      </w:r>
      <w:r w:rsidRPr="63D9428A">
        <w:rPr>
          <w:u w:val="single"/>
        </w:rPr>
        <w:t xml:space="preserve">ly important for the space it creates </w:t>
      </w:r>
      <w:r w:rsidRPr="63D9428A">
        <w:rPr>
          <w:b/>
          <w:bCs/>
          <w:highlight w:val="yellow"/>
          <w:u w:val="single"/>
        </w:rPr>
        <w:t>for Indigenous perspectives</w:t>
      </w:r>
      <w:r w:rsidRPr="63D9428A">
        <w:rPr>
          <w:u w:val="single"/>
        </w:rPr>
        <w:t>,</w:t>
      </w:r>
      <w:r>
        <w:t xml:space="preserve"> and leadership on issues like wildfire response in the Arctic. </w:t>
      </w:r>
      <w:r w:rsidRPr="63D9428A">
        <w:rPr>
          <w:u w:val="single"/>
        </w:rPr>
        <w:t xml:space="preserve">GCI’s projects create international space for cooperation and awareness on critical issues like the climate </w:t>
      </w:r>
      <w:r>
        <w:t>driving impacts of wildland fire in the Arctic and subarctic regions.</w:t>
      </w:r>
      <w:r w:rsidR="00466F03">
        <w:t xml:space="preserve"> </w:t>
      </w:r>
      <w:r>
        <w:t>The CAFF project, Arctic Fire, hopes to expand our understanding of wildland fire ecology in the Arctic, exploring Indigenous knowledge on the topic, and creating space for experts around the circumpolar north to discuss these timely issues.</w:t>
      </w:r>
      <w:r w:rsidR="00466F03">
        <w:t xml:space="preserve"> </w:t>
      </w:r>
      <w:r>
        <w:t>The GCI project at EPPR, Circumpolar Fire, evaluates the legal frameworks of current wildfire cooperation between Arctic States and has proposed that new areas of cooperation and agreements may be warranted in the current climate of Arctic wildland fire.</w:t>
      </w:r>
      <w:r w:rsidR="00466F03">
        <w:t xml:space="preserve"> </w:t>
      </w:r>
      <w:r>
        <w:t xml:space="preserve">Naturally, these are only a couple of the examples of the </w:t>
      </w:r>
      <w:r w:rsidRPr="63D9428A">
        <w:rPr>
          <w:highlight w:val="yellow"/>
          <w:u w:val="single"/>
        </w:rPr>
        <w:t>many important projects Arctic Indigenous Peoples are engaged in</w:t>
      </w:r>
      <w:r w:rsidRPr="63D9428A">
        <w:rPr>
          <w:u w:val="single"/>
        </w:rPr>
        <w:t xml:space="preserve"> at the Arctic Council. </w:t>
      </w:r>
    </w:p>
    <w:p w14:paraId="5DF78FCB" w14:textId="53AA9614" w:rsidR="00466F03" w:rsidRDefault="00234A36" w:rsidP="00234A36">
      <w:r>
        <w:t>The Indigenous groups also in many cases represent peoples who live in different countries.</w:t>
      </w:r>
      <w:r w:rsidR="00466F03">
        <w:t xml:space="preserve"> </w:t>
      </w:r>
      <w:r>
        <w:t>The Gwich’in communities are located in both Canada and in the United States.</w:t>
      </w:r>
      <w:r w:rsidR="00466F03">
        <w:t xml:space="preserve"> </w:t>
      </w:r>
      <w:r>
        <w:t>Thus, t</w:t>
      </w:r>
      <w:r w:rsidRPr="25B9482D">
        <w:rPr>
          <w:u w:val="single"/>
        </w:rPr>
        <w:t>he perspective of Indigenous groups</w:t>
      </w:r>
      <w:r>
        <w:t xml:space="preserve"> can be broader than found in a single nation, and </w:t>
      </w:r>
      <w:r w:rsidRPr="25B9482D">
        <w:rPr>
          <w:u w:val="single"/>
        </w:rPr>
        <w:t xml:space="preserve">can point to new areas of needed bilateral </w:t>
      </w:r>
      <w:r>
        <w:t>cooperation between neighboring states that can sometimes be forgotten in southern capitals.</w:t>
      </w:r>
      <w:r w:rsidR="00466F03">
        <w:t xml:space="preserve"> </w:t>
      </w:r>
      <w:r>
        <w:t>For example, the Indigenous groups have led efforts to focus on the importance of removing obstacles to travel across borders where families of particular tribes or groups live in different countries.</w:t>
      </w:r>
      <w:r w:rsidR="00466F03">
        <w:t xml:space="preserve"> </w:t>
      </w:r>
      <w:r>
        <w:t>Only recently, President Biden and Premier Trudeau recognized the need to improve conditions for visa-free travel between the United States and Canada to aid contacts between these families, and it was Indigenous groups who have pressed for this over many years.</w:t>
      </w:r>
      <w:r w:rsidR="00466F03">
        <w:t xml:space="preserve"> </w:t>
      </w:r>
      <w:r>
        <w:t xml:space="preserve">The complex nature of the Jay Treaty and Canadian immigration policy as they affect Indigenous Peoples are bound by a particular reality: these are one people, one language, families, who have lived and governed their own areas for tens of thousands of years, who have been separated by relatively recently established borders, and they have the right to continue their relationships. </w:t>
      </w:r>
    </w:p>
    <w:p w14:paraId="12844A87" w14:textId="5554BCE0" w:rsidR="00234A36" w:rsidRDefault="00234A36" w:rsidP="00234A36">
      <w:r w:rsidRPr="63D9428A">
        <w:rPr>
          <w:highlight w:val="yellow"/>
          <w:u w:val="single"/>
        </w:rPr>
        <w:t>The Indigenous</w:t>
      </w:r>
      <w:r>
        <w:t xml:space="preserve"> are close to the land and nature and </w:t>
      </w:r>
      <w:r w:rsidRPr="63D9428A">
        <w:rPr>
          <w:highlight w:val="yellow"/>
          <w:u w:val="single"/>
        </w:rPr>
        <w:t>have a direct understanding of</w:t>
      </w:r>
      <w:r>
        <w:t xml:space="preserve"> what is going on in the Arctic, especially</w:t>
      </w:r>
      <w:r w:rsidRPr="63D9428A">
        <w:rPr>
          <w:u w:val="single"/>
        </w:rPr>
        <w:t xml:space="preserve"> </w:t>
      </w:r>
      <w:r w:rsidRPr="63D9428A">
        <w:rPr>
          <w:highlight w:val="yellow"/>
          <w:u w:val="single"/>
        </w:rPr>
        <w:t>environmental change which is at the heart of the issues the Council cares about.</w:t>
      </w:r>
      <w:r w:rsidR="00466F03">
        <w:rPr>
          <w:u w:val="single"/>
        </w:rPr>
        <w:t xml:space="preserve"> </w:t>
      </w:r>
      <w:r>
        <w:t xml:space="preserve">Whether it is intricate changes to sea ice, plant, animal, insect life, or ecosystem-wide rapid changes like wildfire, </w:t>
      </w:r>
      <w:r w:rsidRPr="63D9428A">
        <w:rPr>
          <w:highlight w:val="yellow"/>
          <w:u w:val="single"/>
        </w:rPr>
        <w:t xml:space="preserve">the Indigenous peoples are </w:t>
      </w:r>
      <w:r w:rsidRPr="63D9428A">
        <w:rPr>
          <w:b/>
          <w:bCs/>
          <w:highlight w:val="yellow"/>
          <w:u w:val="single"/>
        </w:rPr>
        <w:t>vested stakeholders</w:t>
      </w:r>
      <w:r w:rsidRPr="63D9428A">
        <w:rPr>
          <w:highlight w:val="yellow"/>
          <w:u w:val="single"/>
        </w:rPr>
        <w:t xml:space="preserve"> in the Arctic</w:t>
      </w:r>
      <w:r w:rsidRPr="63D9428A">
        <w:rPr>
          <w:u w:val="single"/>
        </w:rPr>
        <w:t xml:space="preserve"> </w:t>
      </w:r>
      <w:r>
        <w:t>who are keen and longtime observers of the region, and their knowledge is integral in getting things right for the Arctic.</w:t>
      </w:r>
    </w:p>
    <w:p w14:paraId="22958A59" w14:textId="77777777" w:rsidR="003B2631" w:rsidRDefault="003B2631" w:rsidP="004603F8">
      <w:pPr>
        <w:rPr>
          <w:sz w:val="16"/>
        </w:rPr>
      </w:pPr>
    </w:p>
    <w:p w14:paraId="2C66E1CF" w14:textId="16DB4227" w:rsidR="003C6D31" w:rsidRDefault="003C6D31" w:rsidP="003B2631">
      <w:pPr>
        <w:pStyle w:val="Heading3"/>
      </w:pPr>
      <w:r>
        <w:t xml:space="preserve">AT: </w:t>
      </w:r>
      <w:r w:rsidR="00955A3B">
        <w:t>Link---</w:t>
      </w:r>
      <w:r>
        <w:t>Militarization---2AC</w:t>
      </w:r>
    </w:p>
    <w:p w14:paraId="3DA59705" w14:textId="77777777" w:rsidR="003C6D31" w:rsidRDefault="003C6D31" w:rsidP="00955A3B">
      <w:pPr>
        <w:pStyle w:val="Heading4"/>
      </w:pPr>
      <w:r>
        <w:t>No link: Indigenous people collaborate with the US on security in the Arctic</w:t>
      </w:r>
    </w:p>
    <w:p w14:paraId="149F818C" w14:textId="77777777" w:rsidR="003C6D31" w:rsidRPr="002F45F1" w:rsidRDefault="003C6D31" w:rsidP="003C6D31">
      <w:r w:rsidRPr="002F45F1">
        <w:rPr>
          <w:rFonts w:eastAsiaTheme="majorEastAsia" w:cstheme="majorBidi"/>
          <w:b/>
          <w:iCs/>
          <w:sz w:val="26"/>
        </w:rPr>
        <w:t>Morton 23</w:t>
      </w:r>
      <w:r w:rsidRPr="002F45F1">
        <w:t xml:space="preserve"> James Morton, doctorate in counselor education and educational psychology, a master of education in mental health, and both a master of art in International Relations and a bachelor’s in technologies for developing countries. Kingston Consortium on International Security (KCIS), 4-21-2023, "Indigenous Peoples and Arctic Security: Building Partnerships to Secure the North American Arctic.  — The Kingston Consortium on International Security (KCIS)", https://www.thekcis.org/publications/insights/insight-3-2</w:t>
      </w:r>
    </w:p>
    <w:p w14:paraId="46398C76" w14:textId="77777777" w:rsidR="003C6D31" w:rsidRPr="008E16F3" w:rsidRDefault="003C6D31" w:rsidP="003C6D31">
      <w:pPr>
        <w:rPr>
          <w:rStyle w:val="StyleUnderline"/>
        </w:rPr>
      </w:pPr>
      <w:r w:rsidRPr="008E16F3">
        <w:rPr>
          <w:rStyle w:val="StyleUnderline"/>
        </w:rPr>
        <w:t>A U.S</w:t>
      </w:r>
      <w:r w:rsidRPr="002F45F1">
        <w:rPr>
          <w:rStyle w:val="Emphasis"/>
        </w:rPr>
        <w:t>. Special Forces team</w:t>
      </w:r>
      <w:r w:rsidRPr="008E16F3">
        <w:rPr>
          <w:rStyle w:val="StyleUnderline"/>
        </w:rPr>
        <w:t xml:space="preserve"> links up with a local </w:t>
      </w:r>
      <w:r w:rsidRPr="002F45F1">
        <w:rPr>
          <w:rStyle w:val="Emphasis"/>
        </w:rPr>
        <w:t xml:space="preserve">Alaska Native person </w:t>
      </w:r>
      <w:r w:rsidRPr="002F45F1">
        <w:rPr>
          <w:rStyle w:val="StyleUnderline"/>
        </w:rPr>
        <w:t>who will guide</w:t>
      </w:r>
      <w:r w:rsidRPr="008E16F3">
        <w:rPr>
          <w:rStyle w:val="StyleUnderline"/>
        </w:rPr>
        <w:t xml:space="preserve"> it to a long-range radar station along the most northern coastline of Alaska.</w:t>
      </w:r>
      <w:r w:rsidRPr="008E16F3">
        <w:t xml:space="preserve"> The temperature is a bitter 40 degrees below zero with winds gusting up to 25 miles per hour. This time of year, there is no sunlight, just darkness with only the snow reflecting the little ambient light there is. </w:t>
      </w:r>
      <w:r w:rsidRPr="008E16F3">
        <w:rPr>
          <w:rStyle w:val="StyleUnderline"/>
        </w:rPr>
        <w:t xml:space="preserve">The team conducts its reconnaissance of the radar site to ensure it is secure and look for evidence of some other hostile force that may be in the area. The scenario is part of a US </w:t>
      </w:r>
      <w:r w:rsidRPr="002F45F1">
        <w:rPr>
          <w:rStyle w:val="Emphasis"/>
        </w:rPr>
        <w:t>joint military exercise</w:t>
      </w:r>
      <w:r w:rsidRPr="008E16F3">
        <w:rPr>
          <w:rStyle w:val="StyleUnderline"/>
        </w:rPr>
        <w:t xml:space="preserve"> that is conducted every two years in Alaska. Native communities </w:t>
      </w:r>
      <w:r w:rsidRPr="008E16F3">
        <w:rPr>
          <w:rStyle w:val="Emphasis"/>
        </w:rPr>
        <w:t>provide resources, knowledge, and information</w:t>
      </w:r>
      <w:r w:rsidRPr="008E16F3">
        <w:rPr>
          <w:rStyle w:val="StyleUnderline"/>
        </w:rPr>
        <w:t xml:space="preserve"> to US and Canadian forces developing capacities to </w:t>
      </w:r>
      <w:r w:rsidRPr="008E16F3">
        <w:rPr>
          <w:rStyle w:val="Emphasis"/>
        </w:rPr>
        <w:t>secure and defend</w:t>
      </w:r>
      <w:r w:rsidRPr="008E16F3">
        <w:rPr>
          <w:rStyle w:val="StyleUnderline"/>
        </w:rPr>
        <w:t xml:space="preserve"> the North American Arctic. </w:t>
      </w:r>
    </w:p>
    <w:p w14:paraId="28CE51FA" w14:textId="7F4684FE" w:rsidR="003C6D31" w:rsidRPr="008E16F3" w:rsidRDefault="003C6D31" w:rsidP="003C6D31">
      <w:pPr>
        <w:rPr>
          <w:rStyle w:val="StyleUnderline"/>
        </w:rPr>
      </w:pPr>
      <w:r w:rsidRPr="008E16F3">
        <w:rPr>
          <w:rStyle w:val="StyleUnderline"/>
        </w:rPr>
        <w:t>The increased accessibility to natural resources and navigational routes in the Arctic</w:t>
      </w:r>
      <w:r w:rsidRPr="008E16F3">
        <w:t xml:space="preserve"> due to rapid climate changes has elevated interest, both </w:t>
      </w:r>
      <w:r w:rsidRPr="008E16F3">
        <w:rPr>
          <w:rStyle w:val="StyleUnderline"/>
        </w:rPr>
        <w:t>domestically and from foreign national states, such as Russia and China. As a result</w:t>
      </w:r>
      <w:r w:rsidRPr="008E16F3">
        <w:t xml:space="preserve">, the Arctic region experiences </w:t>
      </w:r>
      <w:r w:rsidRPr="0019587F">
        <w:rPr>
          <w:rStyle w:val="Emphasis"/>
        </w:rPr>
        <w:t>increased competition</w:t>
      </w:r>
      <w:r w:rsidRPr="008E16F3">
        <w:rPr>
          <w:rStyle w:val="StyleUnderline"/>
        </w:rPr>
        <w:t xml:space="preserve"> for resources and access to and through the Arctic</w:t>
      </w:r>
      <w:r w:rsidRPr="008E16F3">
        <w:t xml:space="preserve"> which </w:t>
      </w:r>
      <w:r w:rsidRPr="008E16F3">
        <w:rPr>
          <w:rStyle w:val="StyleUnderline"/>
        </w:rPr>
        <w:t xml:space="preserve">has led to </w:t>
      </w:r>
      <w:r w:rsidRPr="0019587F">
        <w:rPr>
          <w:rStyle w:val="Emphasis"/>
        </w:rPr>
        <w:t>Arctic security postures.</w:t>
      </w:r>
      <w:r w:rsidRPr="008E16F3">
        <w:t xml:space="preserve"> For the U.S. Department of Homeland Security, reinforcing rule-based order and maintaining consistent domain awareness are a couple of the strategic measures to support securing the Arctic.</w:t>
      </w:r>
      <w:r w:rsidRPr="00833E13">
        <w:t>[i]</w:t>
      </w:r>
      <w:r w:rsidRPr="008E16F3">
        <w:t xml:space="preserve"> </w:t>
      </w:r>
      <w:r w:rsidRPr="008E16F3">
        <w:rPr>
          <w:rStyle w:val="StyleUnderline"/>
        </w:rPr>
        <w:t xml:space="preserve">The </w:t>
      </w:r>
      <w:r w:rsidRPr="0019587F">
        <w:rPr>
          <w:rStyle w:val="StyleUnderline"/>
        </w:rPr>
        <w:t xml:space="preserve">people </w:t>
      </w:r>
      <w:r w:rsidRPr="008E16F3">
        <w:rPr>
          <w:rStyle w:val="StyleUnderline"/>
        </w:rPr>
        <w:t>who live in</w:t>
      </w:r>
      <w:r w:rsidRPr="008E16F3">
        <w:t xml:space="preserve"> and near </w:t>
      </w:r>
      <w:r w:rsidRPr="0019587F">
        <w:rPr>
          <w:rStyle w:val="StyleUnderline"/>
        </w:rPr>
        <w:t>the Arctic</w:t>
      </w:r>
      <w:r w:rsidRPr="008E16F3">
        <w:rPr>
          <w:rStyle w:val="StyleUnderline"/>
        </w:rPr>
        <w:t xml:space="preserve"> have a vested interest to ensure that all domains</w:t>
      </w:r>
      <w:r w:rsidRPr="008E16F3">
        <w:t xml:space="preserve"> (i.e., air, land, space, and waters) </w:t>
      </w:r>
      <w:r w:rsidRPr="008E16F3">
        <w:rPr>
          <w:rStyle w:val="StyleUnderline"/>
        </w:rPr>
        <w:t xml:space="preserve">are </w:t>
      </w:r>
      <w:r w:rsidRPr="0019587F">
        <w:rPr>
          <w:rStyle w:val="Emphasis"/>
        </w:rPr>
        <w:t>secured and</w:t>
      </w:r>
      <w:r w:rsidRPr="008E16F3">
        <w:rPr>
          <w:rStyle w:val="StyleUnderline"/>
        </w:rPr>
        <w:t xml:space="preserve"> sovereignties are </w:t>
      </w:r>
      <w:r w:rsidRPr="0019587F">
        <w:rPr>
          <w:rStyle w:val="Emphasis"/>
        </w:rPr>
        <w:t>legitimized</w:t>
      </w:r>
      <w:r w:rsidRPr="008E16F3">
        <w:rPr>
          <w:rStyle w:val="StyleUnderline"/>
        </w:rPr>
        <w:t>.</w:t>
      </w:r>
      <w:r w:rsidRPr="008E16F3">
        <w:t xml:space="preserve"> The Arctic, as a polar region, can be viewed through different zones (see Figure 1) that does not have a clear geographical boundary when considering the population within the Arctic. The subarctic is integral to thinking about the Arctic and those who live and thrive in the region</w:t>
      </w:r>
      <w:r w:rsidRPr="008E16F3">
        <w:rPr>
          <w:rStyle w:val="StyleUnderline"/>
        </w:rPr>
        <w:t>. Although the number of Indigenous people living in the Arctic region is about 10 percent of the total four million, they are the preponderant inhabitants outside of the few city centers regionally located. The Indigenous people have legitimate sovereignty that is internal to recognized Arctic nation-state governments.[ii]</w:t>
      </w:r>
    </w:p>
    <w:p w14:paraId="0E2BA5C3" w14:textId="6231A984" w:rsidR="003C6D31" w:rsidRPr="008E16F3" w:rsidRDefault="003C6D31" w:rsidP="003C6D31">
      <w:pPr>
        <w:rPr>
          <w:rStyle w:val="StyleUnderline"/>
        </w:rPr>
      </w:pPr>
      <w:r w:rsidRPr="008E16F3">
        <w:t xml:space="preserve">Particularly </w:t>
      </w:r>
      <w:r w:rsidRPr="008E16F3">
        <w:rPr>
          <w:rStyle w:val="StyleUnderline"/>
        </w:rPr>
        <w:t>within the North American Artic</w:t>
      </w:r>
      <w:r w:rsidRPr="008E16F3">
        <w:t xml:space="preserve">, the United States, Canada, and Greenland (the Realm of Denmark), </w:t>
      </w:r>
      <w:r w:rsidRPr="008E16F3">
        <w:rPr>
          <w:rStyle w:val="StyleUnderline"/>
        </w:rPr>
        <w:t>those who live outside of major population centers predominately identify as Indigenous peoples.</w:t>
      </w:r>
      <w:r w:rsidRPr="008E16F3">
        <w:t xml:space="preserve"> The Indigenous population is the highest in the Canadian Arctic and in Greenland, consisting of more than 75% of the total population. For Canada, almost half of the 150,000 inhabitants of Canada’s Artic are Indigenous.</w:t>
      </w:r>
      <w:r w:rsidRPr="00833E13">
        <w:t>[iii]</w:t>
      </w:r>
      <w:r w:rsidRPr="008E16F3">
        <w:t xml:space="preserve"> In the U.S., 84 percent of rural Alaska are Alaska Native people.</w:t>
      </w:r>
      <w:r w:rsidRPr="00833E13">
        <w:t>[iv]</w:t>
      </w:r>
      <w:r w:rsidRPr="008E16F3">
        <w:t xml:space="preserve"> The Greenlandic Inuit make up nearly 90% of Greenland’s total population.</w:t>
      </w:r>
      <w:r w:rsidRPr="00833E13">
        <w:t>[v]</w:t>
      </w:r>
      <w:r w:rsidRPr="008E16F3">
        <w:t xml:space="preserve"> In these remote and austere lands and coastal regions, </w:t>
      </w:r>
      <w:r w:rsidRPr="008E16F3">
        <w:rPr>
          <w:rStyle w:val="StyleUnderline"/>
        </w:rPr>
        <w:t xml:space="preserve">Indigenous people have a vested interest in ensuring their </w:t>
      </w:r>
      <w:r w:rsidRPr="008E16F3">
        <w:rPr>
          <w:rStyle w:val="Emphasis"/>
        </w:rPr>
        <w:t>way of life</w:t>
      </w:r>
      <w:r w:rsidRPr="008E16F3">
        <w:rPr>
          <w:rStyle w:val="StyleUnderline"/>
        </w:rPr>
        <w:t xml:space="preserve">, access to </w:t>
      </w:r>
      <w:r w:rsidRPr="008E16F3">
        <w:rPr>
          <w:rStyle w:val="Emphasis"/>
        </w:rPr>
        <w:t>critical resources</w:t>
      </w:r>
      <w:r w:rsidRPr="008E16F3">
        <w:rPr>
          <w:rStyle w:val="StyleUnderline"/>
        </w:rPr>
        <w:t xml:space="preserve">, and </w:t>
      </w:r>
      <w:r w:rsidRPr="008E16F3">
        <w:rPr>
          <w:rStyle w:val="Emphasis"/>
        </w:rPr>
        <w:t>cultural integrity</w:t>
      </w:r>
      <w:r w:rsidRPr="008E16F3">
        <w:rPr>
          <w:rStyle w:val="StyleUnderline"/>
        </w:rPr>
        <w:t xml:space="preserve"> are paramount. Given Indigenous people have </w:t>
      </w:r>
      <w:r w:rsidRPr="008E16F3">
        <w:rPr>
          <w:rStyle w:val="Emphasis"/>
        </w:rPr>
        <w:t>internal sovereignty within nation-state</w:t>
      </w:r>
      <w:r w:rsidRPr="008E16F3">
        <w:rPr>
          <w:rStyle w:val="StyleUnderline"/>
        </w:rPr>
        <w:t xml:space="preserve"> sovereignties, there is a shared or common interest between nation-state governments and Indigenous peoples to </w:t>
      </w:r>
      <w:r w:rsidRPr="008E16F3">
        <w:rPr>
          <w:rStyle w:val="Emphasis"/>
        </w:rPr>
        <w:t>collaborate</w:t>
      </w:r>
      <w:r w:rsidRPr="008E16F3">
        <w:rPr>
          <w:rStyle w:val="StyleUnderline"/>
        </w:rPr>
        <w:t xml:space="preserve"> and invest in </w:t>
      </w:r>
      <w:r w:rsidRPr="008E16F3">
        <w:rPr>
          <w:rStyle w:val="Emphasis"/>
        </w:rPr>
        <w:t>securing</w:t>
      </w:r>
      <w:r w:rsidRPr="008E16F3">
        <w:rPr>
          <w:rStyle w:val="StyleUnderline"/>
        </w:rPr>
        <w:t xml:space="preserve"> the North American Arctic.</w:t>
      </w:r>
    </w:p>
    <w:p w14:paraId="3B82D752" w14:textId="77777777" w:rsidR="003C6D31" w:rsidRPr="008E16F3" w:rsidRDefault="003C6D31" w:rsidP="003C6D31">
      <w:r w:rsidRPr="008E16F3">
        <w:t>Trust Responsibility</w:t>
      </w:r>
    </w:p>
    <w:p w14:paraId="258B4872" w14:textId="64E8F1EA" w:rsidR="003C6D31" w:rsidRPr="008E16F3" w:rsidRDefault="003C6D31" w:rsidP="003C6D31">
      <w:r w:rsidRPr="008E16F3">
        <w:rPr>
          <w:rStyle w:val="StyleUnderline"/>
        </w:rPr>
        <w:t xml:space="preserve">In recent years, efforts have been made by Indigenous leaders throughout Canada and the U.S. </w:t>
      </w:r>
      <w:r w:rsidRPr="002F45F1">
        <w:rPr>
          <w:rStyle w:val="Emphasis"/>
        </w:rPr>
        <w:t>to solidify and legitimize the sovereignty of Indigenous Nations</w:t>
      </w:r>
      <w:r w:rsidRPr="008E16F3">
        <w:rPr>
          <w:rStyle w:val="StyleUnderline"/>
        </w:rPr>
        <w:t>.</w:t>
      </w:r>
      <w:r w:rsidRPr="008E16F3">
        <w:t xml:space="preserve"> </w:t>
      </w:r>
      <w:r w:rsidRPr="008E16F3">
        <w:rPr>
          <w:rStyle w:val="StyleUnderline"/>
        </w:rPr>
        <w:t xml:space="preserve">Additionally, measures to </w:t>
      </w:r>
      <w:r w:rsidRPr="002F45F1">
        <w:rPr>
          <w:rStyle w:val="Emphasis"/>
        </w:rPr>
        <w:t>acknowledge</w:t>
      </w:r>
      <w:r w:rsidRPr="008E16F3">
        <w:rPr>
          <w:rStyle w:val="StyleUnderline"/>
        </w:rPr>
        <w:t xml:space="preserve"> and address some of the </w:t>
      </w:r>
      <w:r w:rsidRPr="002F45F1">
        <w:rPr>
          <w:rStyle w:val="Emphasis"/>
        </w:rPr>
        <w:t>historical traumas</w:t>
      </w:r>
      <w:r w:rsidRPr="008E16F3">
        <w:rPr>
          <w:rStyle w:val="StyleUnderline"/>
        </w:rPr>
        <w:t xml:space="preserve"> have been made</w:t>
      </w:r>
      <w:r w:rsidRPr="008E16F3">
        <w:t>.</w:t>
      </w:r>
      <w:r w:rsidRPr="00833E13">
        <w:t>[vi]</w:t>
      </w:r>
      <w:r w:rsidRPr="008E16F3">
        <w:t xml:space="preserve"> Governmental prohibition of cultural practices, marginalization, and forced acculturation into western culture are just a few collective efforts to delegitimize Native people and their claims. However, there have been some measures taken to reconcile some past traumas.  </w:t>
      </w:r>
    </w:p>
    <w:p w14:paraId="6B670737" w14:textId="633CF289" w:rsidR="003C6D31" w:rsidRPr="008E16F3" w:rsidRDefault="003C6D31" w:rsidP="003C6D31">
      <w:r w:rsidRPr="008E16F3">
        <w:t>For the Alaska Native people</w:t>
      </w:r>
      <w:r w:rsidRPr="008E16F3">
        <w:rPr>
          <w:rStyle w:val="StyleUnderline"/>
        </w:rPr>
        <w:t>, the Alaska Native Claims Settlement Act</w:t>
      </w:r>
      <w:r w:rsidRPr="008E16F3">
        <w:t xml:space="preserve"> (ANCSA; 1971) was an agreement to settle land claims levied by Alaska Native communities and organizations. It </w:t>
      </w:r>
      <w:r w:rsidRPr="008E16F3">
        <w:rPr>
          <w:rStyle w:val="StyleUnderline"/>
        </w:rPr>
        <w:t>resulted in</w:t>
      </w:r>
      <w:r w:rsidRPr="008E16F3">
        <w:t xml:space="preserve"> the formation of a collection of Alaska Native corporations where </w:t>
      </w:r>
      <w:r w:rsidRPr="008E16F3">
        <w:rPr>
          <w:rStyle w:val="StyleUnderline"/>
        </w:rPr>
        <w:t xml:space="preserve">some </w:t>
      </w:r>
      <w:r w:rsidRPr="002F45F1">
        <w:rPr>
          <w:rStyle w:val="Emphasis"/>
        </w:rPr>
        <w:t>financial compensation</w:t>
      </w:r>
      <w:r w:rsidRPr="008E16F3">
        <w:rPr>
          <w:rStyle w:val="StyleUnderline"/>
        </w:rPr>
        <w:t xml:space="preserve"> (nearly $1 billion USD) and </w:t>
      </w:r>
      <w:r w:rsidRPr="002F45F1">
        <w:rPr>
          <w:rStyle w:val="Emphasis"/>
        </w:rPr>
        <w:t>land distributions</w:t>
      </w:r>
      <w:r w:rsidRPr="008E16F3">
        <w:rPr>
          <w:rStyle w:val="StyleUnderline"/>
        </w:rPr>
        <w:t xml:space="preserve"> (44 million acres) were returned to the Alaska Native people.</w:t>
      </w:r>
      <w:r w:rsidRPr="00833E13">
        <w:t>[vii]</w:t>
      </w:r>
      <w:r w:rsidRPr="008E16F3">
        <w:t xml:space="preserve"> As a result, </w:t>
      </w:r>
      <w:r w:rsidRPr="008E16F3">
        <w:rPr>
          <w:rStyle w:val="StyleUnderline"/>
        </w:rPr>
        <w:t xml:space="preserve">federally recognized tribes have the right to request government-to-government </w:t>
      </w:r>
      <w:r w:rsidRPr="002F45F1">
        <w:rPr>
          <w:rStyle w:val="Emphasis"/>
        </w:rPr>
        <w:t>consultation</w:t>
      </w:r>
      <w:r w:rsidRPr="008E16F3">
        <w:rPr>
          <w:rStyle w:val="StyleUnderline"/>
        </w:rPr>
        <w:t xml:space="preserve"> on US Department of Defense (DoD) activities that may have an impact on those tribes.</w:t>
      </w:r>
      <w:r w:rsidRPr="008E16F3">
        <w:t xml:space="preserve"> Although not having the same authorities as tribes, Alaska Native corporations (ANCs) do have the right to consultation for those resources that such entities are responsible for. However, they do not have the right, at this time, to request government-to-government consultation.</w:t>
      </w:r>
      <w:r w:rsidRPr="00833E13">
        <w:t>[viii]</w:t>
      </w:r>
      <w:r w:rsidRPr="008E16F3">
        <w:t xml:space="preserve"> Given the imperfections of ANSCA, the act has advanced the legitimacy within a federal system the Alaska Native people require.   </w:t>
      </w:r>
    </w:p>
    <w:p w14:paraId="6A8CC5F5" w14:textId="6F8EE6E5" w:rsidR="003C6D31" w:rsidRPr="008E16F3" w:rsidRDefault="003C6D31" w:rsidP="003C6D31">
      <w:r w:rsidRPr="008E16F3">
        <w:t>The Indian Act and the Constitution Act of 1982 are two critical documents that advance the requirement for reconciliation with and self-governance by the Indigenous people of Canada.</w:t>
      </w:r>
      <w:r w:rsidRPr="00833E13">
        <w:t>[ix]</w:t>
      </w:r>
      <w:r w:rsidRPr="008E16F3">
        <w:t xml:space="preserve"> Indigenous governing bodies have been able to increase their legal authorities which has, in turn, shaped the interactions between the Canadian Armed Forces (CAF) and how they train and operate in the most northern territories and providences. </w:t>
      </w:r>
      <w:r w:rsidRPr="008E16F3">
        <w:rPr>
          <w:rStyle w:val="StyleUnderline"/>
        </w:rPr>
        <w:t xml:space="preserve">Training and operating in the Arctic areas of Canada, the CAF coordinates with </w:t>
      </w:r>
      <w:r w:rsidRPr="002F45F1">
        <w:rPr>
          <w:rStyle w:val="Emphasis"/>
        </w:rPr>
        <w:t>Native-owned businesses</w:t>
      </w:r>
      <w:r w:rsidRPr="008E16F3">
        <w:rPr>
          <w:rStyle w:val="StyleUnderline"/>
        </w:rPr>
        <w:t xml:space="preserve"> and governing bodies to coordinate, sustain, and </w:t>
      </w:r>
      <w:r w:rsidRPr="002F45F1">
        <w:rPr>
          <w:rStyle w:val="Emphasis"/>
        </w:rPr>
        <w:t>support military activities</w:t>
      </w:r>
      <w:r w:rsidRPr="008E16F3">
        <w:rPr>
          <w:rStyle w:val="StyleUnderline"/>
        </w:rPr>
        <w:t>.</w:t>
      </w:r>
      <w:r w:rsidRPr="008E16F3">
        <w:t xml:space="preserve"> Not only does the CAF have the obligation to coordinate with Native governing bodies but logistical support must be organic to the region. Otherwise, outfitting and sustaining such forces could be nearly unsurmountable. </w:t>
      </w:r>
    </w:p>
    <w:p w14:paraId="3593474F" w14:textId="491186EC" w:rsidR="003C6D31" w:rsidRPr="008E16F3" w:rsidRDefault="003C6D31" w:rsidP="003C6D31">
      <w:r w:rsidRPr="008E16F3">
        <w:t>The Kingdom of Denmark’s military security responsibility for Greenland is directed by the Royal Danish forces. The Self-Government of Greenland provides Greenland some voice in its governing, but formal self-governing authorities extended from the Realm of Denmark to the Inuit people of Greenland are thin at best.</w:t>
      </w:r>
      <w:r w:rsidRPr="00833E13">
        <w:t>[x]</w:t>
      </w:r>
      <w:r w:rsidRPr="008E16F3">
        <w:t xml:space="preserve"> For defense security, Greenland relies on Denmark’s defense for its security given the high cost associated with securing its island borders. What is not clear is what levels of effort exist between Greenlandic Inuit people and Royal Danish forces to collaborate in the defense of Greenland. </w:t>
      </w:r>
    </w:p>
    <w:p w14:paraId="6E236C7A" w14:textId="159A33E3" w:rsidR="003C6D31" w:rsidRPr="008E16F3" w:rsidRDefault="003C6D31" w:rsidP="003C6D31">
      <w:r w:rsidRPr="008E16F3">
        <w:t xml:space="preserve">It is anticipated that </w:t>
      </w:r>
      <w:r w:rsidRPr="008E16F3">
        <w:rPr>
          <w:rStyle w:val="StyleUnderline"/>
        </w:rPr>
        <w:t xml:space="preserve">the momentum towards increasing the </w:t>
      </w:r>
      <w:r w:rsidRPr="002F45F1">
        <w:rPr>
          <w:rStyle w:val="Emphasis"/>
        </w:rPr>
        <w:t>legitimacy</w:t>
      </w:r>
      <w:r w:rsidRPr="008E16F3">
        <w:rPr>
          <w:rStyle w:val="StyleUnderline"/>
        </w:rPr>
        <w:t xml:space="preserve"> of Indigenous people in the Artic region will </w:t>
      </w:r>
      <w:r w:rsidRPr="002F45F1">
        <w:rPr>
          <w:rStyle w:val="Emphasis"/>
        </w:rPr>
        <w:t>continue to advance</w:t>
      </w:r>
      <w:r w:rsidRPr="008E16F3">
        <w:t>. This advancement necessitates a trust responsibility that can overshadow the historical (and even current) oppressive and marginalization behaviors, policies, and laws of central governments. For American Indians and Alaska Native people, the U. S. Federal Government has a trust responsibility to the wellbeing of Native people that has been established by law, executive orders, and policies.</w:t>
      </w:r>
      <w:r w:rsidRPr="00833E13">
        <w:t>[xi]</w:t>
      </w:r>
      <w:r w:rsidRPr="008E16F3">
        <w:t xml:space="preserve"> Looking ahead, the political, economic, and climate implications on these three countries demand a collaborative and inclusive effort to secure and, if necessary, defend the North American Arctic.  </w:t>
      </w:r>
    </w:p>
    <w:p w14:paraId="3FF53957" w14:textId="6EC94D82" w:rsidR="003C6D31" w:rsidRPr="003C6D31" w:rsidRDefault="003C6D31" w:rsidP="003C6D31"/>
    <w:p w14:paraId="09A7BC14" w14:textId="7A818715" w:rsidR="003B2631" w:rsidRDefault="003B2631" w:rsidP="003B2631">
      <w:pPr>
        <w:pStyle w:val="Heading3"/>
      </w:pPr>
      <w:r>
        <w:t xml:space="preserve">AT: </w:t>
      </w:r>
      <w:r w:rsidR="00955A3B">
        <w:t>Link---</w:t>
      </w:r>
      <w:r>
        <w:t>Extinction---2AC</w:t>
      </w:r>
    </w:p>
    <w:p w14:paraId="02644D0F" w14:textId="77777777" w:rsidR="003B2631" w:rsidRDefault="003B2631" w:rsidP="003B2631">
      <w:pPr>
        <w:pStyle w:val="Heading4"/>
      </w:pPr>
      <w:r>
        <w:t>NL – The word ‘extinction’ in regards to humans originates from anti-colonialism action and was described the tragedy of indigenous wipeout; the word ‘extinction’ is good when discussing human endangerment and separate from ‘extinction discourse’</w:t>
      </w:r>
    </w:p>
    <w:p w14:paraId="5CECFA03" w14:textId="7A2A097E" w:rsidR="003B2631" w:rsidRPr="005E1E30" w:rsidRDefault="003B2631" w:rsidP="00805259">
      <w:r w:rsidRPr="005E1E30">
        <w:rPr>
          <w:rFonts w:eastAsiaTheme="majorEastAsia" w:cstheme="majorBidi"/>
          <w:b/>
          <w:iCs/>
          <w:sz w:val="26"/>
        </w:rPr>
        <w:t xml:space="preserve">Rashkow 23 </w:t>
      </w:r>
      <w:r w:rsidRPr="005E1E30">
        <w:t xml:space="preserve">[Ezra, 1-19-2023, </w:t>
      </w:r>
      <w:r w:rsidR="00805259">
        <w:t xml:space="preserve">“Human Endangerment Discourse: A Global Genealogy” in </w:t>
      </w:r>
      <w:r w:rsidR="00805259" w:rsidRPr="00805259">
        <w:t>The nature of endangerment in India : tigers, 'tribes', extermination and conservation, 1818-2020</w:t>
      </w:r>
      <w:r w:rsidR="00805259">
        <w:t>, Oxford University Press, p. 21-23]</w:t>
      </w:r>
    </w:p>
    <w:p w14:paraId="0A401C76" w14:textId="0BA19D81" w:rsidR="003B2631" w:rsidRPr="005D388F" w:rsidRDefault="003B2631" w:rsidP="00805259">
      <w:r>
        <w:t xml:space="preserve">Whereas </w:t>
      </w:r>
      <w:r w:rsidRPr="005E1E30">
        <w:rPr>
          <w:rStyle w:val="StyleUnderline"/>
        </w:rPr>
        <w:t>there was little or no awareness within the western scientific establishment of the extinction of non-human animal species</w:t>
      </w:r>
      <w:r>
        <w:t xml:space="preserve"> until the early to mid-nineteenth century, </w:t>
      </w:r>
      <w:r w:rsidRPr="005E1E30">
        <w:rPr>
          <w:rStyle w:val="StyleUnderline"/>
        </w:rPr>
        <w:t xml:space="preserve">in contrast, both human endangerment and </w:t>
      </w:r>
      <w:r w:rsidRPr="005E1E30">
        <w:rPr>
          <w:rStyle w:val="Style13ptBold"/>
          <w:u w:val="single"/>
        </w:rPr>
        <w:t>extinction discourses</w:t>
      </w:r>
      <w:r w:rsidRPr="005E1E30">
        <w:rPr>
          <w:rStyle w:val="StyleUnderline"/>
        </w:rPr>
        <w:t xml:space="preserve"> with reference to </w:t>
      </w:r>
      <w:r w:rsidRPr="005E1E30">
        <w:rPr>
          <w:rStyle w:val="Style13ptBold"/>
          <w:u w:val="single"/>
        </w:rPr>
        <w:t>indigenous peoples are as old as the colonial encounter itself</w:t>
      </w:r>
      <w:r w:rsidRPr="005E1E30">
        <w:rPr>
          <w:u w:val="single"/>
        </w:rPr>
        <w:t>.</w:t>
      </w:r>
      <w:r>
        <w:t xml:space="preserve"> Arguably, </w:t>
      </w:r>
      <w:r w:rsidRPr="005E1E30">
        <w:rPr>
          <w:rStyle w:val="StyleUnderline"/>
        </w:rPr>
        <w:t>one could trace the worldwide chorus of voices calling to protect indigenous peoples from degradation, unrecognizable transformation, and vanishment to at least 1511</w:t>
      </w:r>
      <w:r>
        <w:t xml:space="preserve">. In that year, a Dominican friar, Antonio de Montesinos, delivered a sermon in Hispaniola to Christopher Columbus’ men </w:t>
      </w:r>
      <w:r w:rsidRPr="005E1E30">
        <w:rPr>
          <w:rStyle w:val="StyleUnderline"/>
        </w:rPr>
        <w:t>condemning the scandalous behaviour of the colonizers</w:t>
      </w:r>
      <w:r>
        <w:t xml:space="preserve"> in waging ‘detestable wars’ reducing the natives to ‘cruel and horrible servitude’, asking ‘Are Not the Indians Men?’ On what authority have you waged such detestable wars against these people who dealt quietly and peacefully on their own lands? Wars in which you have destroyed such an infinite number of them by homicides and slaughters never heard of before. Why do you keep them so oppressed and exhausted, without giving them enough to eat or curing them of the sicknesses they incur from the excessive labor you give them, and they die, or rather you kill them, in order to extract and acquire gold every day?7 6 Henry Cowles, ‘A Victorian Extinction: Alfred Newton and the Evolution of Animal Protection’, British Journal for the History of Science 46, no. 4 (Dec 2013): 695–714. 7 Bartolomé de las Casas, Witness: Writing of Bartolomé de las Casas, ed. and trans. George Sanderlin (Maryknoll: Orbis books, 1993), 66–67. Worth noting here is that both dehumanizing animal analogies as well as a critique of this dehumanization are implicit in the question ‘Are Not the Indians Men?’ already by 1511. 22 The Nature of Endangerment in India Not long after, in 1516, Bartolomé de las Casas would be appointed ‘Protector of Indians’ (‘Protector universal de todos los indios de las Indias’) by Cardinal Cisneros. And by 1552, a full-fledged critique of the devastation laid on indigenous societies through the colonial encounter was published by las Casas in his seminal tract, A Short Account of the Destruction of the Indies (‘Brevísima relación de la destrucción de las Indias’).8 This genealogy begins with </w:t>
      </w:r>
      <w:r w:rsidRPr="00811929">
        <w:rPr>
          <w:u w:val="single"/>
        </w:rPr>
        <w:t>a distinction between what I call human extinction and human endangerment discourses</w:t>
      </w:r>
      <w:r>
        <w:t xml:space="preserve">. As I use these terms, whereas </w:t>
      </w:r>
      <w:r w:rsidRPr="00811929">
        <w:rPr>
          <w:u w:val="single"/>
        </w:rPr>
        <w:t>human extinction (or eradication) discourse merely reports or sometimes even celebrates a population’s extermination, endangerment discourse laments it and usually seeks to stem the tide.</w:t>
      </w:r>
      <w:r>
        <w:t xml:space="preserve"> As far as backdating the origins of these phenomena</w:t>
      </w:r>
      <w:r w:rsidRPr="005E1E30">
        <w:rPr>
          <w:rStyle w:val="StyleUnderline"/>
        </w:rPr>
        <w:t xml:space="preserve">, there is a long historiographical tradition of recognizing </w:t>
      </w:r>
      <w:r w:rsidRPr="005E1E30">
        <w:rPr>
          <w:rStyle w:val="Style13ptBold"/>
          <w:u w:val="single"/>
        </w:rPr>
        <w:t>that las Casas was fighting to prevent the extinction of Hispanola’s Taino Indian population</w:t>
      </w:r>
      <w:r>
        <w:t>.9 He could therefore be considered a preacher of what I call tribal endangerment discourse. As ethnohistorian Lynne Guitar shows, while many Spanish sources declared the Taino people extinct as early as the mid-1500s, individuals continued to appear in colonial legal records long after that, and many Taino community members are still struggling to assert their existence to this day.10 Voltaire in 1756, reflecting on the work of las Casas, wrote ‘On est encore surpris que cette extinction totale d’une race d’hommes dans Hispaniola’ (‘We are still surprised by this total extinction of a race of men in Hispaniola’).1</w:t>
      </w:r>
      <w:r w:rsidR="00805259">
        <w:t xml:space="preserve"> Similarly, in the 1770s, the Scottish historian and reverend William Robertson reflected back on the Spanish Empire’s efforts in the 1500s to protect its new subjects from ‘extinction’: The Emperor and his ministers were so sensible of this [destruction], and so solicitous to prevent the extinction of the Indian race, which threatened to render their acquisitions of no value, that from time to time various laws, which I have mentioned, had been made for securing to that unhappy people more gentle and equitable treatment. But the distance of America from the seat of empire, the feebleness of government in the new colonies, the avarice and audacity of soldiers unaccustomed to restraint, prevented these salutary regulations from operating with any considerable influence. The evil continued to grow . . . 12</w:t>
      </w:r>
    </w:p>
    <w:p w14:paraId="10C71770" w14:textId="235BF3BB" w:rsidR="004603F8" w:rsidRPr="004603F8" w:rsidRDefault="00696CED" w:rsidP="00696CED">
      <w:pPr>
        <w:pStyle w:val="Heading3"/>
      </w:pPr>
      <w:r>
        <w:t>AT: Link---Nuclear---2AC</w:t>
      </w:r>
    </w:p>
    <w:p w14:paraId="65C0C553" w14:textId="77777777" w:rsidR="00955A3B" w:rsidRDefault="00955A3B" w:rsidP="00955A3B">
      <w:pPr>
        <w:pStyle w:val="Heading4"/>
      </w:pPr>
      <w:r>
        <w:t xml:space="preserve">Nuclear fear is motivating---it causes </w:t>
      </w:r>
      <w:r w:rsidRPr="0071157C">
        <w:rPr>
          <w:u w:val="single"/>
        </w:rPr>
        <w:t>activist coalescence</w:t>
      </w:r>
      <w:r>
        <w:t xml:space="preserve"> and shapes nuclear </w:t>
      </w:r>
      <w:r w:rsidRPr="0071157C">
        <w:rPr>
          <w:u w:val="single"/>
        </w:rPr>
        <w:t>arsenals</w:t>
      </w:r>
      <w:r>
        <w:t xml:space="preserve"> away from belligerency. </w:t>
      </w:r>
    </w:p>
    <w:p w14:paraId="2F5EFB5D" w14:textId="77777777" w:rsidR="00955A3B" w:rsidRDefault="00955A3B" w:rsidP="00955A3B">
      <w:r w:rsidRPr="006D335A">
        <w:rPr>
          <w:rFonts w:eastAsiaTheme="majorEastAsia" w:cstheme="majorBidi"/>
          <w:b/>
          <w:iCs/>
          <w:sz w:val="26"/>
        </w:rPr>
        <w:t>Mausbach 17</w:t>
      </w:r>
      <w:r>
        <w:t>,</w:t>
      </w:r>
      <w:r w:rsidRPr="001E769F">
        <w:t xml:space="preserve"> </w:t>
      </w:r>
      <w:r>
        <w:t>Heidelberg Center for American Studies (Wilfried Mausbach, 2017, “Nuclear Threats, Nuclear Fear and the Cold War of the 1980s,” Cambridge University Press, pp. 27-54, Chapter 1: Nuclear Winter)</w:t>
      </w:r>
    </w:p>
    <w:p w14:paraId="69DDDC13" w14:textId="77777777" w:rsidR="00955A3B" w:rsidRPr="009E7EED" w:rsidRDefault="00955A3B" w:rsidP="00955A3B">
      <w:pPr>
        <w:rPr>
          <w:sz w:val="14"/>
        </w:rPr>
      </w:pPr>
      <w:r w:rsidRPr="009E7EED">
        <w:rPr>
          <w:sz w:val="14"/>
        </w:rPr>
        <w:t xml:space="preserve">And yet, </w:t>
      </w:r>
      <w:r w:rsidRPr="006D335A">
        <w:rPr>
          <w:rStyle w:val="StyleUnderline"/>
          <w:highlight w:val="cyan"/>
        </w:rPr>
        <w:t xml:space="preserve">there can </w:t>
      </w:r>
      <w:r w:rsidRPr="006D335A">
        <w:rPr>
          <w:rStyle w:val="Emphasis"/>
          <w:highlight w:val="cyan"/>
        </w:rPr>
        <w:t>hardly</w:t>
      </w:r>
      <w:r w:rsidRPr="006D335A">
        <w:rPr>
          <w:rStyle w:val="StyleUnderline"/>
          <w:highlight w:val="cyan"/>
        </w:rPr>
        <w:t xml:space="preserve"> be</w:t>
      </w:r>
      <w:r w:rsidRPr="00D270E0">
        <w:rPr>
          <w:rStyle w:val="StyleUnderline"/>
        </w:rPr>
        <w:t xml:space="preserve"> any </w:t>
      </w:r>
      <w:r w:rsidRPr="006D335A">
        <w:rPr>
          <w:rStyle w:val="Emphasis"/>
          <w:highlight w:val="cyan"/>
        </w:rPr>
        <w:t>doubt</w:t>
      </w:r>
      <w:r w:rsidRPr="00D270E0">
        <w:rPr>
          <w:rStyle w:val="StyleUnderline"/>
        </w:rPr>
        <w:t xml:space="preserve"> that </w:t>
      </w:r>
      <w:r w:rsidRPr="006D335A">
        <w:rPr>
          <w:rStyle w:val="StyleUnderline"/>
          <w:highlight w:val="cyan"/>
        </w:rPr>
        <w:t>the nuclear</w:t>
      </w:r>
      <w:r w:rsidRPr="00D270E0">
        <w:rPr>
          <w:rStyle w:val="StyleUnderline"/>
        </w:rPr>
        <w:t xml:space="preserve"> </w:t>
      </w:r>
      <w:r w:rsidRPr="009E7EED">
        <w:rPr>
          <w:rStyle w:val="Emphasis"/>
        </w:rPr>
        <w:t xml:space="preserve">winter </w:t>
      </w:r>
      <w:r w:rsidRPr="006D335A">
        <w:rPr>
          <w:rStyle w:val="Emphasis"/>
          <w:highlight w:val="cyan"/>
        </w:rPr>
        <w:t>scenario</w:t>
      </w:r>
      <w:r w:rsidRPr="006D335A">
        <w:rPr>
          <w:rStyle w:val="StyleUnderline"/>
          <w:highlight w:val="cyan"/>
        </w:rPr>
        <w:t xml:space="preserve"> materially </w:t>
      </w:r>
      <w:r w:rsidRPr="006D335A">
        <w:rPr>
          <w:rStyle w:val="Emphasis"/>
          <w:highlight w:val="cyan"/>
        </w:rPr>
        <w:t>helped</w:t>
      </w:r>
      <w:r w:rsidRPr="00D270E0">
        <w:rPr>
          <w:rStyle w:val="StyleUnderline"/>
        </w:rPr>
        <w:t xml:space="preserve"> to </w:t>
      </w:r>
      <w:r w:rsidRPr="006D335A">
        <w:rPr>
          <w:rStyle w:val="StyleUnderline"/>
          <w:highlight w:val="cyan"/>
        </w:rPr>
        <w:t xml:space="preserve">change the </w:t>
      </w:r>
      <w:r w:rsidRPr="006D335A">
        <w:rPr>
          <w:rStyle w:val="Emphasis"/>
          <w:highlight w:val="cyan"/>
        </w:rPr>
        <w:t>discourse</w:t>
      </w:r>
      <w:r w:rsidRPr="006D335A">
        <w:rPr>
          <w:rStyle w:val="StyleUnderline"/>
          <w:highlight w:val="cyan"/>
        </w:rPr>
        <w:t xml:space="preserve"> on</w:t>
      </w:r>
      <w:r w:rsidRPr="00D270E0">
        <w:rPr>
          <w:rStyle w:val="StyleUnderline"/>
        </w:rPr>
        <w:t xml:space="preserve"> nuclear </w:t>
      </w:r>
      <w:r w:rsidRPr="006D335A">
        <w:rPr>
          <w:rStyle w:val="StyleUnderline"/>
          <w:highlight w:val="cyan"/>
        </w:rPr>
        <w:t>weapons</w:t>
      </w:r>
      <w:r w:rsidRPr="009E7EED">
        <w:rPr>
          <w:sz w:val="14"/>
        </w:rPr>
        <w:t xml:space="preserve"> in the early 1980s. </w:t>
      </w:r>
      <w:r w:rsidRPr="006D335A">
        <w:rPr>
          <w:rStyle w:val="StyleUnderline"/>
          <w:highlight w:val="cyan"/>
        </w:rPr>
        <w:t xml:space="preserve">Not </w:t>
      </w:r>
      <w:r w:rsidRPr="006D335A">
        <w:rPr>
          <w:rStyle w:val="Emphasis"/>
          <w:highlight w:val="cyan"/>
        </w:rPr>
        <w:t>only</w:t>
      </w:r>
      <w:r w:rsidRPr="006D335A">
        <w:rPr>
          <w:rStyle w:val="StyleUnderline"/>
          <w:highlight w:val="cyan"/>
        </w:rPr>
        <w:t xml:space="preserve"> did it </w:t>
      </w:r>
      <w:r w:rsidRPr="006D335A">
        <w:rPr>
          <w:rStyle w:val="Emphasis"/>
          <w:highlight w:val="cyan"/>
        </w:rPr>
        <w:t>reinforce</w:t>
      </w:r>
      <w:r w:rsidRPr="006D335A">
        <w:rPr>
          <w:rStyle w:val="StyleUnderline"/>
          <w:highlight w:val="cyan"/>
        </w:rPr>
        <w:t xml:space="preserve"> the</w:t>
      </w:r>
      <w:r w:rsidRPr="00D270E0">
        <w:rPr>
          <w:rStyle w:val="StyleUnderline"/>
        </w:rPr>
        <w:t xml:space="preserve"> firm </w:t>
      </w:r>
      <w:r w:rsidRPr="006D335A">
        <w:rPr>
          <w:rStyle w:val="StyleUnderline"/>
          <w:highlight w:val="cyan"/>
        </w:rPr>
        <w:t xml:space="preserve">belief of </w:t>
      </w:r>
      <w:r w:rsidRPr="006D335A">
        <w:rPr>
          <w:rStyle w:val="Emphasis"/>
          <w:highlight w:val="cyan"/>
        </w:rPr>
        <w:t>antinuclear</w:t>
      </w:r>
      <w:r w:rsidRPr="006D335A">
        <w:rPr>
          <w:rStyle w:val="StyleUnderline"/>
          <w:highlight w:val="cyan"/>
        </w:rPr>
        <w:t xml:space="preserve"> activists</w:t>
      </w:r>
      <w:r w:rsidRPr="00D270E0">
        <w:rPr>
          <w:rStyle w:val="StyleUnderline"/>
        </w:rPr>
        <w:t xml:space="preserve"> that </w:t>
      </w:r>
      <w:r w:rsidRPr="009E7EED">
        <w:rPr>
          <w:rStyle w:val="Emphasis"/>
        </w:rPr>
        <w:t>nuclear war</w:t>
      </w:r>
      <w:r w:rsidRPr="00D270E0">
        <w:rPr>
          <w:rStyle w:val="StyleUnderline"/>
        </w:rPr>
        <w:t xml:space="preserve"> was unwinnable</w:t>
      </w:r>
      <w:r w:rsidRPr="009E7EED">
        <w:rPr>
          <w:sz w:val="14"/>
        </w:rPr>
        <w:t xml:space="preserve"> and unsurvivable, </w:t>
      </w:r>
      <w:r w:rsidRPr="006D335A">
        <w:rPr>
          <w:rStyle w:val="StyleUnderline"/>
          <w:highlight w:val="cyan"/>
        </w:rPr>
        <w:t>but it</w:t>
      </w:r>
      <w:r w:rsidRPr="00D270E0">
        <w:rPr>
          <w:rStyle w:val="StyleUnderline"/>
        </w:rPr>
        <w:t xml:space="preserve"> also most </w:t>
      </w:r>
      <w:r w:rsidRPr="006D335A">
        <w:rPr>
          <w:rStyle w:val="Emphasis"/>
          <w:highlight w:val="cyan"/>
        </w:rPr>
        <w:t>certainly</w:t>
      </w:r>
      <w:r w:rsidRPr="006D335A">
        <w:rPr>
          <w:rStyle w:val="StyleUnderline"/>
          <w:highlight w:val="cyan"/>
        </w:rPr>
        <w:t xml:space="preserve"> paved the way for</w:t>
      </w:r>
      <w:r w:rsidRPr="00D270E0">
        <w:rPr>
          <w:rStyle w:val="StyleUnderline"/>
        </w:rPr>
        <w:t xml:space="preserve"> these </w:t>
      </w:r>
      <w:r w:rsidRPr="006D335A">
        <w:rPr>
          <w:rStyle w:val="Emphasis"/>
          <w:highlight w:val="cyan"/>
        </w:rPr>
        <w:t>convictions</w:t>
      </w:r>
      <w:r w:rsidRPr="006D335A">
        <w:rPr>
          <w:rStyle w:val="StyleUnderline"/>
          <w:highlight w:val="cyan"/>
        </w:rPr>
        <w:t xml:space="preserve"> to</w:t>
      </w:r>
      <w:r w:rsidRPr="00D270E0">
        <w:rPr>
          <w:rStyle w:val="StyleUnderline"/>
        </w:rPr>
        <w:t xml:space="preserve"> finally </w:t>
      </w:r>
      <w:r w:rsidRPr="006D335A">
        <w:rPr>
          <w:rStyle w:val="StyleUnderline"/>
          <w:highlight w:val="cyan"/>
        </w:rPr>
        <w:t>command</w:t>
      </w:r>
      <w:r w:rsidRPr="00D270E0">
        <w:rPr>
          <w:rStyle w:val="StyleUnderline"/>
        </w:rPr>
        <w:t xml:space="preserve"> large </w:t>
      </w:r>
      <w:r w:rsidRPr="006D335A">
        <w:rPr>
          <w:rStyle w:val="Emphasis"/>
          <w:highlight w:val="cyan"/>
        </w:rPr>
        <w:t>majorities</w:t>
      </w:r>
      <w:r w:rsidRPr="006D335A">
        <w:rPr>
          <w:rStyle w:val="StyleUnderline"/>
          <w:highlight w:val="cyan"/>
        </w:rPr>
        <w:t xml:space="preserve"> among</w:t>
      </w:r>
      <w:r w:rsidRPr="00D270E0">
        <w:rPr>
          <w:rStyle w:val="StyleUnderline"/>
        </w:rPr>
        <w:t xml:space="preserve"> the American </w:t>
      </w:r>
      <w:r w:rsidRPr="006D335A">
        <w:rPr>
          <w:rStyle w:val="Emphasis"/>
          <w:highlight w:val="cyan"/>
        </w:rPr>
        <w:t>people</w:t>
      </w:r>
      <w:r w:rsidRPr="006D335A">
        <w:rPr>
          <w:rStyle w:val="StyleUnderline"/>
          <w:highlight w:val="cyan"/>
        </w:rPr>
        <w:t xml:space="preserve"> in general</w:t>
      </w:r>
      <w:r w:rsidRPr="00D270E0">
        <w:rPr>
          <w:rStyle w:val="StyleUnderline"/>
        </w:rPr>
        <w:t xml:space="preserve">. For the </w:t>
      </w:r>
      <w:r w:rsidRPr="009E7EED">
        <w:rPr>
          <w:rStyle w:val="Emphasis"/>
        </w:rPr>
        <w:t>first time</w:t>
      </w:r>
      <w:r w:rsidRPr="00D270E0">
        <w:rPr>
          <w:rStyle w:val="StyleUnderline"/>
        </w:rPr>
        <w:t xml:space="preserve">, at any rate, </w:t>
      </w:r>
      <w:r w:rsidRPr="006D335A">
        <w:rPr>
          <w:rStyle w:val="Emphasis"/>
          <w:highlight w:val="cyan"/>
        </w:rPr>
        <w:t>pollsters</w:t>
      </w:r>
      <w:r w:rsidRPr="009E7EED">
        <w:rPr>
          <w:sz w:val="14"/>
        </w:rPr>
        <w:t xml:space="preserve"> in 1984 </w:t>
      </w:r>
      <w:r w:rsidRPr="006D335A">
        <w:rPr>
          <w:rStyle w:val="StyleUnderline"/>
          <w:highlight w:val="cyan"/>
        </w:rPr>
        <w:t>found</w:t>
      </w:r>
      <w:r w:rsidRPr="00D270E0">
        <w:rPr>
          <w:rStyle w:val="StyleUnderline"/>
        </w:rPr>
        <w:t xml:space="preserve"> that almost </w:t>
      </w:r>
      <w:r w:rsidRPr="006D335A">
        <w:rPr>
          <w:rStyle w:val="Emphasis"/>
          <w:highlight w:val="cyan"/>
        </w:rPr>
        <w:t>nine</w:t>
      </w:r>
      <w:r w:rsidRPr="009E7EED">
        <w:rPr>
          <w:rStyle w:val="Emphasis"/>
        </w:rPr>
        <w:t xml:space="preserve"> out </w:t>
      </w:r>
      <w:r w:rsidRPr="006D335A">
        <w:rPr>
          <w:rStyle w:val="Emphasis"/>
          <w:highlight w:val="cyan"/>
        </w:rPr>
        <w:t>of ten</w:t>
      </w:r>
      <w:r w:rsidRPr="00D270E0">
        <w:rPr>
          <w:rStyle w:val="StyleUnderline"/>
        </w:rPr>
        <w:t xml:space="preserve"> respondents </w:t>
      </w:r>
      <w:r w:rsidRPr="006D335A">
        <w:rPr>
          <w:rStyle w:val="StyleUnderline"/>
          <w:highlight w:val="cyan"/>
        </w:rPr>
        <w:t>felt</w:t>
      </w:r>
      <w:r w:rsidRPr="00D270E0">
        <w:rPr>
          <w:rStyle w:val="StyleUnderline"/>
        </w:rPr>
        <w:t xml:space="preserve"> that </w:t>
      </w:r>
      <w:r w:rsidRPr="006D335A">
        <w:rPr>
          <w:rStyle w:val="Emphasis"/>
          <w:highlight w:val="cyan"/>
        </w:rPr>
        <w:t>both</w:t>
      </w:r>
      <w:r w:rsidRPr="006D335A">
        <w:rPr>
          <w:rStyle w:val="StyleUnderline"/>
          <w:highlight w:val="cyan"/>
        </w:rPr>
        <w:t xml:space="preserve"> the </w:t>
      </w:r>
      <w:r w:rsidRPr="006D335A">
        <w:rPr>
          <w:rStyle w:val="Emphasis"/>
          <w:highlight w:val="cyan"/>
        </w:rPr>
        <w:t>Soviet</w:t>
      </w:r>
      <w:r w:rsidRPr="009E7EED">
        <w:rPr>
          <w:rStyle w:val="Emphasis"/>
        </w:rPr>
        <w:t xml:space="preserve"> Union</w:t>
      </w:r>
      <w:r w:rsidRPr="00D270E0">
        <w:rPr>
          <w:rStyle w:val="StyleUnderline"/>
        </w:rPr>
        <w:t xml:space="preserve"> </w:t>
      </w:r>
      <w:r w:rsidRPr="006D335A">
        <w:rPr>
          <w:rStyle w:val="StyleUnderline"/>
          <w:highlight w:val="cyan"/>
        </w:rPr>
        <w:t>and</w:t>
      </w:r>
      <w:r w:rsidRPr="00D270E0">
        <w:rPr>
          <w:rStyle w:val="StyleUnderline"/>
        </w:rPr>
        <w:t xml:space="preserve"> the </w:t>
      </w:r>
      <w:r w:rsidRPr="006D335A">
        <w:rPr>
          <w:rStyle w:val="Emphasis"/>
          <w:highlight w:val="cyan"/>
        </w:rPr>
        <w:t>U</w:t>
      </w:r>
      <w:r w:rsidRPr="00D270E0">
        <w:rPr>
          <w:rStyle w:val="StyleUnderline"/>
        </w:rPr>
        <w:t xml:space="preserve">nited </w:t>
      </w:r>
      <w:r w:rsidRPr="006D335A">
        <w:rPr>
          <w:rStyle w:val="Emphasis"/>
          <w:highlight w:val="cyan"/>
        </w:rPr>
        <w:t>S</w:t>
      </w:r>
      <w:r w:rsidRPr="00D270E0">
        <w:rPr>
          <w:rStyle w:val="StyleUnderline"/>
        </w:rPr>
        <w:t xml:space="preserve">tates </w:t>
      </w:r>
      <w:r w:rsidRPr="006D335A">
        <w:rPr>
          <w:rStyle w:val="StyleUnderline"/>
          <w:highlight w:val="cyan"/>
        </w:rPr>
        <w:t>would be</w:t>
      </w:r>
      <w:r w:rsidRPr="00D270E0">
        <w:rPr>
          <w:rStyle w:val="StyleUnderline"/>
        </w:rPr>
        <w:t xml:space="preserve"> completely </w:t>
      </w:r>
      <w:r w:rsidRPr="006D335A">
        <w:rPr>
          <w:rStyle w:val="Emphasis"/>
          <w:highlight w:val="cyan"/>
        </w:rPr>
        <w:t>destroyed</w:t>
      </w:r>
      <w:r w:rsidRPr="006D335A">
        <w:rPr>
          <w:rStyle w:val="StyleUnderline"/>
          <w:highlight w:val="cyan"/>
        </w:rPr>
        <w:t xml:space="preserve"> in a</w:t>
      </w:r>
      <w:r w:rsidRPr="00D270E0">
        <w:rPr>
          <w:rStyle w:val="StyleUnderline"/>
        </w:rPr>
        <w:t xml:space="preserve">n all-out </w:t>
      </w:r>
      <w:r w:rsidRPr="006D335A">
        <w:rPr>
          <w:rStyle w:val="Emphasis"/>
          <w:highlight w:val="cyan"/>
        </w:rPr>
        <w:t>nuclear war</w:t>
      </w:r>
      <w:r w:rsidRPr="009E7EED">
        <w:rPr>
          <w:sz w:val="14"/>
        </w:rPr>
        <w:t>. And tellingly, 83 percent of respondents concurred with the statement that “we cannot be certain that life on earth will continue after a nuclear war.”43</w:t>
      </w:r>
    </w:p>
    <w:p w14:paraId="7F50B511" w14:textId="77777777" w:rsidR="00955A3B" w:rsidRPr="009E7EED" w:rsidRDefault="00955A3B" w:rsidP="00955A3B">
      <w:pPr>
        <w:rPr>
          <w:sz w:val="14"/>
        </w:rPr>
      </w:pPr>
      <w:r w:rsidRPr="009E7EED">
        <w:rPr>
          <w:sz w:val="14"/>
        </w:rPr>
        <w:t xml:space="preserve">There is even some evidence that </w:t>
      </w:r>
      <w:r w:rsidRPr="006D335A">
        <w:rPr>
          <w:rStyle w:val="StyleUnderline"/>
          <w:highlight w:val="cyan"/>
        </w:rPr>
        <w:t>the</w:t>
      </w:r>
      <w:r w:rsidRPr="00F73085">
        <w:rPr>
          <w:rStyle w:val="StyleUnderline"/>
        </w:rPr>
        <w:t xml:space="preserve"> nuclear winter </w:t>
      </w:r>
      <w:r w:rsidRPr="006D335A">
        <w:rPr>
          <w:rStyle w:val="Emphasis"/>
          <w:highlight w:val="cyan"/>
        </w:rPr>
        <w:t>scenario</w:t>
      </w:r>
      <w:r w:rsidRPr="00F73085">
        <w:rPr>
          <w:rStyle w:val="StyleUnderline"/>
        </w:rPr>
        <w:t xml:space="preserve"> might have </w:t>
      </w:r>
      <w:r w:rsidRPr="006D335A">
        <w:rPr>
          <w:rStyle w:val="Emphasis"/>
          <w:highlight w:val="cyan"/>
        </w:rPr>
        <w:t>abetted</w:t>
      </w:r>
      <w:r w:rsidRPr="00F73085">
        <w:rPr>
          <w:rStyle w:val="StyleUnderline"/>
        </w:rPr>
        <w:t xml:space="preserve"> the astonishing celerity in which Ronald </w:t>
      </w:r>
      <w:r w:rsidRPr="006D335A">
        <w:rPr>
          <w:rStyle w:val="Emphasis"/>
          <w:highlight w:val="cyan"/>
        </w:rPr>
        <w:t>Reagan</w:t>
      </w:r>
      <w:r w:rsidRPr="00F73085">
        <w:rPr>
          <w:rStyle w:val="StyleUnderline"/>
        </w:rPr>
        <w:t xml:space="preserve"> and Mikhail </w:t>
      </w:r>
      <w:r w:rsidRPr="006D335A">
        <w:rPr>
          <w:rStyle w:val="Emphasis"/>
          <w:highlight w:val="cyan"/>
        </w:rPr>
        <w:t>Gorbachev</w:t>
      </w:r>
      <w:r w:rsidRPr="00F73085">
        <w:rPr>
          <w:rStyle w:val="StyleUnderline"/>
        </w:rPr>
        <w:t xml:space="preserve"> reached </w:t>
      </w:r>
      <w:r w:rsidRPr="006D335A">
        <w:rPr>
          <w:rStyle w:val="StyleUnderline"/>
          <w:highlight w:val="cyan"/>
        </w:rPr>
        <w:t xml:space="preserve">major </w:t>
      </w:r>
      <w:r w:rsidRPr="006D335A">
        <w:rPr>
          <w:rStyle w:val="Emphasis"/>
          <w:highlight w:val="cyan"/>
        </w:rPr>
        <w:t>arms control</w:t>
      </w:r>
      <w:r w:rsidRPr="00F73085">
        <w:rPr>
          <w:rStyle w:val="StyleUnderline"/>
        </w:rPr>
        <w:t xml:space="preserve"> agreements during the second half of the </w:t>
      </w:r>
      <w:r w:rsidRPr="009E7EED">
        <w:rPr>
          <w:rStyle w:val="Emphasis"/>
        </w:rPr>
        <w:t>decade</w:t>
      </w:r>
      <w:r w:rsidRPr="009E7EED">
        <w:rPr>
          <w:sz w:val="14"/>
        </w:rPr>
        <w:t>. Carl Sagan himself managed to brief the Soviet Central Committee on the concept in 1986, reportedly making a lasting impression. Gorbachev personally told Sagan that he had familiarized himself with the research, and retrospectively he attributed his willingness to compromise in superpower negotiations partly to the specter of nuclear winter.44 As for Ronald Reagan, a streak of nuclear abolitionism seemed to have always been running through his veins.45 In the fall of 1983, it was obviously much strengthened. A series of critical events have been held responsible for this: the downing of Korean Airlines Flight 007 by a Soviet fighter plane in early September; a private prescreening for the president of the ABC television drama The Day After on October 20; Reagan’s eventual introduction to US nuclear war plans about a week later; and the apparent misreading in Moscow of NATO’s Able Archer exercise as cover for a nuclear first-strike in early November.46 While nuclear winter has not been mentioned in this context, Sagan’s initial article, the Washington conference, and the ensuing media blitz all fell smack dab into this crucial period and should have added to Reagan’s trepidation. In early 1985, at any rate, with Reagan’s rapprochement toward the Soviet Union well under way, the president told two journalists that “a [nuclear] war could just end up in no victory for anyone, because we would wipe out the Earth as we know it. And if you think back to a couple of natural calamities, back in the last century, in the 1800s, just natural phenomena from earthquakes – or, I mean, volcanoes, we saw the weather so changed that there was snow in July in many temperate countries. And they’ve called it the year in which there was no summer. Well, if one volcano can do that, what are we talking about with a whole nuclear exchange: the nuclear winter that scientists have been talking about? It’s possible.”47 If we cannot gauge with any precision the degree to which the nuclear winter scenario influenced peace activists or policymakers, the concept’s larger significance – it seems to me – lies somewhere else. For not only do its dire predictions enqueue the notion of nuclear winter in a discourse of doom and desolation that was the hallmark of the era, but also its unique blending of arms control and ecological concerns establishes it as a crossover phenomenon that anticipated the post–Cold War concerns of today’s world.</w:t>
      </w:r>
    </w:p>
    <w:p w14:paraId="563F4A28" w14:textId="77777777" w:rsidR="00955A3B" w:rsidRPr="009E7EED" w:rsidRDefault="00955A3B" w:rsidP="00955A3B">
      <w:pPr>
        <w:rPr>
          <w:sz w:val="6"/>
          <w:szCs w:val="6"/>
        </w:rPr>
      </w:pPr>
      <w:r w:rsidRPr="009E7EED">
        <w:rPr>
          <w:sz w:val="6"/>
          <w:szCs w:val="6"/>
        </w:rPr>
        <w:t>Nuclear Winter and the Narratives of Crisis in the 1970s and 1980s</w:t>
      </w:r>
    </w:p>
    <w:p w14:paraId="550CB978" w14:textId="77777777" w:rsidR="00955A3B" w:rsidRPr="009E7EED" w:rsidRDefault="00955A3B" w:rsidP="00955A3B">
      <w:pPr>
        <w:rPr>
          <w:sz w:val="6"/>
          <w:szCs w:val="6"/>
        </w:rPr>
      </w:pPr>
      <w:r w:rsidRPr="009E7EED">
        <w:rPr>
          <w:sz w:val="6"/>
          <w:szCs w:val="6"/>
        </w:rPr>
        <w:t>The 1970s is considered a long “decade of nightmares,” spanning a dozen or more years of “malaise and mayhem,” which, as one observer put it, were “characterized by bad hair, bad clothes, bad music, bad design, bad books, bad politics, bad economics, bad carpeting, bad fabrics and a lot of bad ideas.”48 “In the life of the mind,” wrote Tony Judt, “the nineteen seventies were the most dispirited decade of the twentieth century.”49 Whoever sought refuge in a movie theater better have gotten ready for “sinking ships, burning buildings, shark attacks, zombie invasions, and other disasters and tragedies that reflected the siege mentality and were staples of Hollywood in the era.”50 Columnist Matt Ridley remembers, “When I was a student, in the 1970s, the world was coming to an end. The adults told me so. They said the population explosion was unstoppable, mass famine was imminent, a cancer epidemic caused by chemicals in the environment was beginning, the Sahara desert was advancing by a mile a year, the ice age was returning, oil was running out, air pollution was choking us and nuclear winter would finish us off ... By the time I was 21 years old I realized that nobody had ever said anything optimistic to me – in a lecture, a television program or even a conversation in a bar – about the future of the planet and its people, at least not that I could recall. Doom was certain.”51 And Ridley’s list does not even include slumping economic growth, rising unemployment, turmoil in monetary markets, escalating inner-city crime rates, political violence in Italy, Spain, West Germany, and Northern Ireland, Palestinian terrorism (including recurring skyjackings), and myriad postcolonial and civil wars in Africa and Asia. No wonder, then, that crisis is a leitmotif of many histories of the twentieth century’s last quarter.52</w:t>
      </w:r>
    </w:p>
    <w:p w14:paraId="643421BC" w14:textId="77777777" w:rsidR="00955A3B" w:rsidRPr="009E7EED" w:rsidRDefault="00955A3B" w:rsidP="00955A3B">
      <w:pPr>
        <w:rPr>
          <w:sz w:val="6"/>
          <w:szCs w:val="6"/>
        </w:rPr>
      </w:pPr>
      <w:r w:rsidRPr="009E7EED">
        <w:rPr>
          <w:sz w:val="6"/>
          <w:szCs w:val="6"/>
        </w:rPr>
        <w:t>Yet there are also an increasing number of scholars who see in the 1970s not just crisis but also the spawning ground for many ideas that shape today’s world.53 The tectonic shift causing the tremors and releasing the force of creative destruction is generally held to be “the shock of the global.”54 Most authors understand this shock to have been first and foremost socioeconomic, shattering the foundations of the Fordist model of industrial society and instigating the transition to a postterritorial, digital capitalism dominated by flighty financial markets.55 Yet we may just as well place special emphasis on a different “global” experience, namely the sudden realization that planet Earth was an endangered beauty floating in a black and boundless sea of nothingness – a realization that unleashed what J. R. McNeill has called “global-scale environmentalism.”56 From this perspective the most important legacy of the depressing 1970s might well be a new appreciation of the precariousness of the human habitat and the limitations of its natural resources. Patrick Kupper has coined the term “1970s diagnosis” for this profound redefinition of the relationship between human beings and their natural environment.57 Based on a full-fledged revolution in scientific thought that spawned new fields of study like ecology, cybernetics, systems theory, and futurology, the world was now conceived of as a complicated and interdependent configuration of systems wherein everything was connected to everything else. Regulatory regimes that had hitherto been by and large autonomous, like air monitoring, water pollution control, or noise protection, were now all assigned to national agencies responsible for the protection of the environment. Formerly single-issue citizens’ groups either followed this trend or banded together in umbrella organizations. At the same time, traditional and frequently right-of-center conservationist groups were either eclipsed by or downright transformed into reform movements with a leftist, or at least alternative, streak.58</w:t>
      </w:r>
    </w:p>
    <w:p w14:paraId="3EFF0DC7" w14:textId="77777777" w:rsidR="00955A3B" w:rsidRPr="009E7EED" w:rsidRDefault="00955A3B" w:rsidP="00955A3B">
      <w:pPr>
        <w:rPr>
          <w:sz w:val="6"/>
          <w:szCs w:val="6"/>
        </w:rPr>
      </w:pPr>
      <w:r w:rsidRPr="009E7EED">
        <w:rPr>
          <w:sz w:val="6"/>
          <w:szCs w:val="6"/>
        </w:rPr>
        <w:t>Two scholarly conferences and two iconic images encapsulated, identified, and energized the breakthrough to environmentalism in the halfdecade between 1968 and 1972. The Intergovernmental Conference of Experts on the Scientific Basis for Rational Use and Conservation of the Resources of the Biosphere (known as the Biosphere Conference) convened in Paris in September 1968. Sponsored by the United Nations Educational, Scientific, and Cultural Organization (UNESCO), it marked the culmination of a spate of smaller conferences emphasizing the interrelatedness of the environment and presenting the biosphere as a system, the whole of which could be affected by activities in any one part of it.59 Four years later, in June 1972, the United Nations Conference on the Human Environment was held in Stockholm. According to historian John McCormick, it was “the single most influential event in the evolution of the international environmental movement.”60 Representatives from 113 countries and more than 400 nongovernmental organizations (NGOs) discussed the damage that human mismanagement was doing to the interrelated system sketched out earlier. A statement prepared by the NGOs and read to the conference by Margaret Mead noted, “So great has been the technological thrust of our science and energy, so rapacious our consumption of nonrenewable resources, so rapid our growth in numbers, so heavy the load we place on our life-supporting systems that we begin to perceive the finite qualities of the biosphere of soil, air and water ... This is a revolution in thought fully comparable to the Copernican revolution.”61 The realization that there were limitations to the exploitation of the planet, that depletion at one end or in one area would have repercussions elsewhere, and that humankind therefore had a joint responsibility to safeguard the resources it depended upon, was articulated most forcefully in an unofficial report drawn up as a kind of conceptual framework for the conference and later published as Only One Earth. In it, authors Barbara Ward and René Dubos appealed for a “sense of planetary community” and implored the human race to show some “loyalty to the earth.”62</w:t>
      </w:r>
    </w:p>
    <w:p w14:paraId="59C05505" w14:textId="77777777" w:rsidR="00955A3B" w:rsidRPr="009E7EED" w:rsidRDefault="00955A3B" w:rsidP="00955A3B">
      <w:pPr>
        <w:rPr>
          <w:sz w:val="6"/>
          <w:szCs w:val="6"/>
        </w:rPr>
      </w:pPr>
      <w:r w:rsidRPr="009E7EED">
        <w:rPr>
          <w:sz w:val="6"/>
          <w:szCs w:val="6"/>
        </w:rPr>
        <w:t>This empathy for Planet Earth derived much of its vigor from two spectacular photographs that mesmerized terrestrials in the late 1960s and early 1970s. The first had been taken on Christmas Eve 1968 by the crew of Apollo 8 as the spacecraft was orbiting the moon and, suddenly, spotted the Earth appearing over the lunar horizon. As the poet Archibald MacLeish wrote the following day in a much-noticed commentary, “For the first time in all of time men have seen the earth: seen it not as continents or oceans from the little distance of a hundred miles or two or three, but seen it from the depth of space ... To see the earth as it truly is, small and blue and beautiful in that eternal silence where it floats, is to see ourselves as riders on the earth together, brothers on that bright loveliness in the eternal cold.”63 More than thirty years later, Denis Cosgrove has argued with good reason that Apollo’s “most enduring cultural impact has not been knowledge of the Moon, but an altered image of the earth.”64 Joachim Radkau has even suggested that with this change of perspective the Copernican revolution has, in a sense, come full circle: Earth is no longer deemed to be just one planet among many but is once again thought of as one of a kind.65 Today the year 1968 might evoke pictures of riots and assassinations but as that year drew to a close, American newspaper editors voted Apollo 8 the story of the year and a special issue of Life magazine, looking back on “The Incredible Year ’68,” put a picture of Earth on the cover, as did – of course – Ward and Dubos’s published report to the Stockholm conference in 1972.</w:t>
      </w:r>
    </w:p>
    <w:p w14:paraId="428A96D4" w14:textId="77777777" w:rsidR="00955A3B" w:rsidRPr="009E7EED" w:rsidRDefault="00955A3B" w:rsidP="00955A3B">
      <w:pPr>
        <w:rPr>
          <w:sz w:val="6"/>
          <w:szCs w:val="6"/>
        </w:rPr>
      </w:pPr>
      <w:r w:rsidRPr="009E7EED">
        <w:rPr>
          <w:sz w:val="6"/>
          <w:szCs w:val="6"/>
        </w:rPr>
        <w:t>The second spectacular photograph, taken in 1972, resulted from Apollo’s final mission and went on to assume an even more iconic status. According to Denis Cosgrove, the famous “Blue Marble” shot of the full Earth upset conventional Western cartographic conventions, primarily by stripping away the graticule. “Thus liberated, and with no signs of naming, boundary marking, or possession, Earth appears to float free as a sui generis organism.”66 The image has become nothing less but ubiquitous. In the United States it soon turned up as the logo for Earth Day. Friends of the Earth, an environmental lobby group founded in 1969 in the United States that by 1971 had begun to evolve into an international network, used the image often and effectively. In 1979, James Lovelock put it on the cover of his widely discussed first Gaia book, in which he proposed to see Earth as a single unified and self-regulating organism; more recently Al Gore has used it as a backdrop for his slideshow on climate change that served as the basis for his 2006 book and film An Inconvenient Truth (meanwhile an audiobook edition of Gore’s first environmental bestseller Earth in the Balance finds itself adorned by the Earthrise photograph from the earlier Apollo mission). In fact, the “Blue Marble” has been designated “the most widely reproduced image in human history.” It has been used not only for environmental issues but also for purposes ranging from human and animal rights to global education, not to mention indiscriminate examples of commercial advertising.67</w:t>
      </w:r>
    </w:p>
    <w:p w14:paraId="59C92013" w14:textId="77777777" w:rsidR="00955A3B" w:rsidRPr="009E7EED" w:rsidRDefault="00955A3B" w:rsidP="00955A3B">
      <w:pPr>
        <w:rPr>
          <w:sz w:val="6"/>
          <w:szCs w:val="6"/>
        </w:rPr>
      </w:pPr>
      <w:r w:rsidRPr="009E7EED">
        <w:rPr>
          <w:sz w:val="6"/>
          <w:szCs w:val="6"/>
        </w:rPr>
        <w:t>Apollo’s earlier photographs had shown how small and lonely our planet appeared set against a vast black infinity and had thus evoked feelings of humility and human solidarity. Just a few weeks before the Stockholm conference opened, President Richard Nixon in outlining his environmental program to the US Congress had noted, “We are now growing accustomed to the view of our planet as seen from space – a blue and brown disk shrouded in white patches of clouds ... No matter what else divides men and nations, this perspective should unite them.”68 The “Blue Marble” shot, by contrast, picturing Earth alone and filling the frame, manifested the globe’s vitality and organic unity, generating sentiments of home and parental care. As Robert Poole has observed, “Suddenly the image of the Earth was everywhere ... Since then, the phrase ‘blue planet’ has come to be bound up with the idea of caring for the Earth.”69 A good example for this nexus is provided by biologist Lewis Thomas. In 1974 he wrote “Viewed from the distance of the Moon, the astonishing thing about the Earth, catching the breath, is that it is alive.”70 A decade later, he echoed this sensation in his foreword to the proceedings of the Nuclear Winter conference in Washington. Confessing that the most beautiful thing he had ever seen in a photograph in all his life had been “the planet Earth seen from the distance of the moon, hanging there in space, obviously alive,” Thomas urged his readers to consider that – if the nuclear winter thesis was accurate – the two billion people estimated to die as a result of a nuclear war were only part of the story. “Something else will have happened at the same time, in which human beings ought to feel the same stake as in the loss of their own lives. The elaborate, coherent, beautifully organized ecosystem of the Earth – what some people call the biosphere and others refer to as nature – will have been dealt a mortal or near-mortal blow.”71 The Apollo images reinforced and visualized a transformed worldview that simultaneously found expression in Paris, Stockholm, and elsewhere, and that represented the soundboard from which the notion of nuclear winter resonated. Knowing this full well, Carl Sagan had commissioned a film on the climatic consequences of TTAPS’s baseline scenario, which was shown to the press following the Halloween conference. Ted Koppel, anchor of ABC’s Nightline, included the footage in the late-night news program’s coverage of the conference. Extolled one critic, “Koppel, making use of ‘graphics’ that had been created for the conference, displayed a new and arresting image of the peril that threatens us. First, we saw the now familiar picture of the earth in space. Then a dark cap materialized on the top half. It moved down over the bottom half as well, like a shade being pulled down in front of a lighted window at night, until our bright and fair planet was totally dark.”72 Nuclear winter was part and parcel of a larger and powerful concern for the well-being of that newly discovered living organism called Earth.</w:t>
      </w:r>
    </w:p>
    <w:p w14:paraId="13E069AC" w14:textId="77777777" w:rsidR="00955A3B" w:rsidRPr="009E7EED" w:rsidRDefault="00955A3B" w:rsidP="00955A3B">
      <w:pPr>
        <w:rPr>
          <w:sz w:val="6"/>
          <w:szCs w:val="6"/>
        </w:rPr>
      </w:pPr>
      <w:r w:rsidRPr="009E7EED">
        <w:rPr>
          <w:sz w:val="6"/>
          <w:szCs w:val="6"/>
        </w:rPr>
        <w:t>From the very start this concern was accompanied by a chorus of whistleblowers and doomsayers.73 After Rachel Carson had launched her anything but quiescent clarion call against the American pesticide industry in her 1962 bestseller Silent Spring, subsequent premonitions grew increasingly alarming. In 1968 Paul Ehrlich, who would later spearhead the biological side of nuclear winter research, published one of the bestselling eco-political treatises of all time. In The Population Bomb he argued that humankind could save itself only if it got a handle on overpopulation. Barry Commoner, an environmental activist and professor of biology at Washington University in St. Louis, disagreed. Instead of population growth he identified as the root problem an economy that was processing and churning out evermore synthetics, disposable products, pesticides, and detergents. In his 1971 book The Closing Circle, Commoner set down four laws of ecology, including that there is only one interconnected ecosphere for all living organisms and, most memorably, that there is no such thing as a free lunch.74 British science journalist Gordon Rattray Taylor took these and other concerns and consolidated them in a popular Doomsday Book. 75 These Anglo-American debates were increasingly reflected in the media and reverberated in Europe as well.</w:t>
      </w:r>
    </w:p>
    <w:p w14:paraId="2342AD20" w14:textId="77777777" w:rsidR="00955A3B" w:rsidRPr="009E7EED" w:rsidRDefault="00955A3B" w:rsidP="00955A3B">
      <w:pPr>
        <w:rPr>
          <w:sz w:val="6"/>
          <w:szCs w:val="6"/>
        </w:rPr>
      </w:pPr>
      <w:r w:rsidRPr="009E7EED">
        <w:rPr>
          <w:sz w:val="6"/>
          <w:szCs w:val="6"/>
        </w:rPr>
        <w:t>In West Germany, for example, Bernhard Grzimek, the director of the Frankfurt Zoo and immensely popular host of a television series called Ein Platz für Tiere (Wildlife Refuge), encouraged the weekly Der Spiegel to publish a cover story on environmental problems in the fall of 1970. The issue sold half a million copies in no time.76 Grzimek had recently been appointed nature conservation commissioner by Chancellor Willy Brandt, whose center-left coalition had virtually invented environmental politics in West Germany as part of its larger reform agenda.77 The government’s educational work soon found expression in many ways, as in children’s and youth magazines like Der kleine Tierfreund (Little Animal Lover), which in September 1970 devoted an entire issue to “The Endangered Planet.” The inside front cover with the table of contents showed Apollo’s Earthrise photograph. Indeed, as Jens Ivo Engels has demonstrated, Grzimek and other nature filmmakers used their popular wildlife documentaries to transform the mental image of nature from a heroic yet distant wilderness into a close and personal but at the same time endangered habitat.78 To be sure, Grzimek also soon annoyed many of his political superiors when he chimed in with the prophets of doom.</w:t>
      </w:r>
    </w:p>
    <w:p w14:paraId="4FF85C99" w14:textId="77777777" w:rsidR="00955A3B" w:rsidRPr="009E7EED" w:rsidRDefault="00955A3B" w:rsidP="00955A3B">
      <w:pPr>
        <w:rPr>
          <w:sz w:val="6"/>
          <w:szCs w:val="6"/>
        </w:rPr>
      </w:pPr>
      <w:r w:rsidRPr="009E7EED">
        <w:rPr>
          <w:sz w:val="6"/>
          <w:szCs w:val="6"/>
        </w:rPr>
        <w:t>The voices of gloom and doom reached a crescendo in 1972. In January, British ecologists published A Blueprint for Survival, concluding that “if current trends are allowed to persist, the breakdown of society and the irreversible disruption of life-support systems on this planet, possibly by the end of the century, certainly within the lifetimes of our children, are inevitable.”79 Two months later the Club of Rome published its report on the Limits to Growth, arguing that pollution, population growth, and the exhaustion of resources attendant to exponential growth, if unchecked, would bring on certain catastrophe by the end of the century. The report attracted an unprecedented amount of public attention, perhaps because this time the apocalyptic message emanated from one of those modern, cybernetic computer models that had up to now embodied the fantasies of feasibility associated with public management ideas of the 1960s.80 In this regard, that is, in its application of complex computer models, the nuclear winter concept was a worthy successor to the Club of Rome report. If the latter, however, had focused on socioeconomic trends, TTAPS tapped into the work of astronomers, climatologists, and geologists and the contingency of sudden climate change that some of their models suggested.81</w:t>
      </w:r>
    </w:p>
    <w:p w14:paraId="0605275D" w14:textId="77777777" w:rsidR="00955A3B" w:rsidRPr="009E7EED" w:rsidRDefault="00955A3B" w:rsidP="00955A3B">
      <w:pPr>
        <w:rPr>
          <w:sz w:val="14"/>
        </w:rPr>
      </w:pPr>
      <w:r w:rsidRPr="009E7EED">
        <w:rPr>
          <w:sz w:val="14"/>
        </w:rPr>
        <w:t>By the early 1980s, of course, delusions of planning and control had long fallen out of favor. Rather, the things that were out of control dominated public discourse throughout the 1970s and 1980s, in particular when it came to the human habitat. Acid rain, toxic wastes, filthy seas, contaminated landscapes, dying forests, suffocating cities, nuclear nightmares, endangered species, ozone depletion, global warming, and other alarming news commanded the headlines. With reference to a spate of Hollywood disaster movies, Der Spiegel observed that real-life angst was also reflected on the screen. In 1981, with Cold War tensions rising and a progeny of Hollywood in the White House, impending nuclear apocalypse achieved pride of place: “The US president’s ‘doomsday’ machine, his airborne command post for ending the world in an atomic blaze, is ready for takeoff,” readers were advised in a slightly crooked account. “Today, the touch of a button is all it takes for the salto mortale into the void.”82 If this widely read weekly is any indicator, angst must have reigned supreme in West Germany. Hardly a month had passed from the 1981 year-end cover story on apocalyptic scenarios when the magazine upped the ante with a six-part series on “German Angst,” quickly followed by a four-part series about ‘Unprotected Nature.’”83 This array of topics marks a striking shift in the source of anxiety. For a generation or two, the Russians had dominated German – or, for that matter, Western – angst; now it was rockets and reactors. Ideology took a backseat to ecology. If the world was no longer divisible into protected nature reserves and a vastly greater portion of the planet to be exploited and contaminated at will, then a similar division into East and West was also meaningless and obsolete.84 This new type of anxiety gripped not just Germans, and the prophets of doom freely admitted that they wanted people worldwide to be afraid. In his introduction to a collection of essays concerned with psychological and moral aspects of nuclear winter, psychiatrist Lester Grinspoon, a close associate of Carl Sagan, adjured his readers, “</w:t>
      </w:r>
      <w:r w:rsidRPr="006D335A">
        <w:rPr>
          <w:rStyle w:val="StyleUnderline"/>
          <w:highlight w:val="cyan"/>
        </w:rPr>
        <w:t xml:space="preserve">We </w:t>
      </w:r>
      <w:r w:rsidRPr="006D335A">
        <w:rPr>
          <w:rStyle w:val="Emphasis"/>
          <w:highlight w:val="cyan"/>
        </w:rPr>
        <w:t>need</w:t>
      </w:r>
      <w:r w:rsidRPr="00F73085">
        <w:rPr>
          <w:rStyle w:val="StyleUnderline"/>
        </w:rPr>
        <w:t xml:space="preserve"> the courage </w:t>
      </w:r>
      <w:r w:rsidRPr="006D335A">
        <w:rPr>
          <w:rStyle w:val="StyleUnderline"/>
          <w:highlight w:val="cyan"/>
        </w:rPr>
        <w:t xml:space="preserve">to </w:t>
      </w:r>
      <w:r w:rsidRPr="006D335A">
        <w:rPr>
          <w:rStyle w:val="Emphasis"/>
          <w:highlight w:val="cyan"/>
        </w:rPr>
        <w:t>be afraid</w:t>
      </w:r>
      <w:r w:rsidRPr="006D335A">
        <w:rPr>
          <w:rStyle w:val="StyleUnderline"/>
          <w:highlight w:val="cyan"/>
        </w:rPr>
        <w:t xml:space="preserve"> and</w:t>
      </w:r>
      <w:r w:rsidRPr="00F73085">
        <w:rPr>
          <w:rStyle w:val="StyleUnderline"/>
        </w:rPr>
        <w:t xml:space="preserve"> to </w:t>
      </w:r>
      <w:r w:rsidRPr="006D335A">
        <w:rPr>
          <w:rStyle w:val="StyleUnderline"/>
          <w:highlight w:val="cyan"/>
        </w:rPr>
        <w:t>make our</w:t>
      </w:r>
      <w:r w:rsidRPr="00F73085">
        <w:rPr>
          <w:rStyle w:val="StyleUnderline"/>
        </w:rPr>
        <w:t xml:space="preserve"> friends, neighbors, and </w:t>
      </w:r>
      <w:r w:rsidRPr="006D335A">
        <w:rPr>
          <w:rStyle w:val="Emphasis"/>
          <w:highlight w:val="cyan"/>
        </w:rPr>
        <w:t>colleagues afraid</w:t>
      </w:r>
      <w:r w:rsidRPr="00F73085">
        <w:rPr>
          <w:rStyle w:val="StyleUnderline"/>
        </w:rPr>
        <w:t xml:space="preserve"> – with a fear ... </w:t>
      </w:r>
      <w:r w:rsidRPr="006D335A">
        <w:rPr>
          <w:rStyle w:val="StyleUnderline"/>
          <w:highlight w:val="cyan"/>
        </w:rPr>
        <w:t>not</w:t>
      </w:r>
      <w:r w:rsidRPr="00F73085">
        <w:rPr>
          <w:rStyle w:val="StyleUnderline"/>
        </w:rPr>
        <w:t xml:space="preserve"> so much </w:t>
      </w:r>
      <w:r w:rsidRPr="006D335A">
        <w:rPr>
          <w:rStyle w:val="StyleUnderline"/>
          <w:highlight w:val="cyan"/>
        </w:rPr>
        <w:t xml:space="preserve">for </w:t>
      </w:r>
      <w:r w:rsidRPr="006D335A">
        <w:rPr>
          <w:rStyle w:val="Emphasis"/>
          <w:highlight w:val="cyan"/>
        </w:rPr>
        <w:t>ourselves</w:t>
      </w:r>
      <w:r w:rsidRPr="006D335A">
        <w:rPr>
          <w:rStyle w:val="StyleUnderline"/>
          <w:highlight w:val="cyan"/>
        </w:rPr>
        <w:t xml:space="preserve"> as for</w:t>
      </w:r>
      <w:r w:rsidRPr="00F73085">
        <w:rPr>
          <w:rStyle w:val="StyleUnderline"/>
        </w:rPr>
        <w:t xml:space="preserve"> our children, for </w:t>
      </w:r>
      <w:r w:rsidRPr="009E7EED">
        <w:rPr>
          <w:rStyle w:val="Emphasis"/>
        </w:rPr>
        <w:t>civilization</w:t>
      </w:r>
      <w:r w:rsidRPr="00F73085">
        <w:rPr>
          <w:rStyle w:val="StyleUnderline"/>
        </w:rPr>
        <w:t xml:space="preserve">, and for </w:t>
      </w:r>
      <w:r w:rsidRPr="006D335A">
        <w:rPr>
          <w:rStyle w:val="StyleUnderline"/>
          <w:highlight w:val="cyan"/>
        </w:rPr>
        <w:t>this</w:t>
      </w:r>
      <w:r w:rsidRPr="00F73085">
        <w:rPr>
          <w:rStyle w:val="StyleUnderline"/>
        </w:rPr>
        <w:t xml:space="preserve"> precious </w:t>
      </w:r>
      <w:r w:rsidRPr="006D335A">
        <w:rPr>
          <w:rStyle w:val="Emphasis"/>
          <w:highlight w:val="cyan"/>
        </w:rPr>
        <w:t>world</w:t>
      </w:r>
      <w:r w:rsidRPr="00F73085">
        <w:rPr>
          <w:rStyle w:val="StyleUnderline"/>
        </w:rPr>
        <w:t>.”</w:t>
      </w:r>
      <w:r w:rsidRPr="009E7EED">
        <w:rPr>
          <w:sz w:val="14"/>
        </w:rPr>
        <w:t>85</w:t>
      </w:r>
    </w:p>
    <w:p w14:paraId="0EC3BCBB" w14:textId="77777777" w:rsidR="00955A3B" w:rsidRPr="009E7EED" w:rsidRDefault="00955A3B" w:rsidP="00955A3B">
      <w:pPr>
        <w:rPr>
          <w:sz w:val="14"/>
        </w:rPr>
      </w:pPr>
      <w:r w:rsidRPr="009E7EED">
        <w:rPr>
          <w:sz w:val="14"/>
        </w:rPr>
        <w:t xml:space="preserve">The </w:t>
      </w:r>
      <w:r w:rsidRPr="006D335A">
        <w:rPr>
          <w:rStyle w:val="StyleUnderline"/>
          <w:highlight w:val="cyan"/>
        </w:rPr>
        <w:t>fear</w:t>
      </w:r>
      <w:r w:rsidRPr="00F73085">
        <w:rPr>
          <w:rStyle w:val="StyleUnderline"/>
        </w:rPr>
        <w:t xml:space="preserve"> for “this precious </w:t>
      </w:r>
      <w:r w:rsidRPr="009E7EED">
        <w:rPr>
          <w:rStyle w:val="Emphasis"/>
        </w:rPr>
        <w:t>world</w:t>
      </w:r>
      <w:r w:rsidRPr="00F73085">
        <w:rPr>
          <w:rStyle w:val="StyleUnderline"/>
        </w:rPr>
        <w:t xml:space="preserve">” is what </w:t>
      </w:r>
      <w:r w:rsidRPr="006D335A">
        <w:rPr>
          <w:rStyle w:val="Emphasis"/>
          <w:highlight w:val="cyan"/>
        </w:rPr>
        <w:t>makes</w:t>
      </w:r>
      <w:r w:rsidRPr="006D335A">
        <w:rPr>
          <w:rStyle w:val="StyleUnderline"/>
          <w:highlight w:val="cyan"/>
        </w:rPr>
        <w:t xml:space="preserve"> the</w:t>
      </w:r>
      <w:r w:rsidRPr="00F73085">
        <w:rPr>
          <w:rStyle w:val="StyleUnderline"/>
        </w:rPr>
        <w:t xml:space="preserve"> nuclear winter </w:t>
      </w:r>
      <w:r w:rsidRPr="006D335A">
        <w:rPr>
          <w:rStyle w:val="StyleUnderline"/>
          <w:highlight w:val="cyan"/>
        </w:rPr>
        <w:t xml:space="preserve">episode </w:t>
      </w:r>
      <w:r w:rsidRPr="006D335A">
        <w:rPr>
          <w:rStyle w:val="Emphasis"/>
          <w:highlight w:val="cyan"/>
        </w:rPr>
        <w:t>unique</w:t>
      </w:r>
      <w:r w:rsidRPr="009E7EED">
        <w:rPr>
          <w:sz w:val="14"/>
        </w:rPr>
        <w:t xml:space="preserve"> in the annals of opposition to the nuclear threat. In fact, </w:t>
      </w:r>
      <w:r w:rsidRPr="00F73085">
        <w:rPr>
          <w:rStyle w:val="StyleUnderline"/>
        </w:rPr>
        <w:t xml:space="preserve">with the </w:t>
      </w:r>
      <w:r w:rsidRPr="009E7EED">
        <w:rPr>
          <w:rStyle w:val="Emphasis"/>
        </w:rPr>
        <w:t>introduction</w:t>
      </w:r>
      <w:r w:rsidRPr="00F73085">
        <w:rPr>
          <w:rStyle w:val="StyleUnderline"/>
        </w:rPr>
        <w:t xml:space="preserve"> of nuclear winter </w:t>
      </w:r>
      <w:r w:rsidRPr="006D335A">
        <w:rPr>
          <w:rStyle w:val="StyleUnderline"/>
          <w:highlight w:val="cyan"/>
        </w:rPr>
        <w:t xml:space="preserve">the </w:t>
      </w:r>
      <w:r w:rsidRPr="006D335A">
        <w:rPr>
          <w:rStyle w:val="Emphasis"/>
          <w:highlight w:val="cyan"/>
        </w:rPr>
        <w:t>protest</w:t>
      </w:r>
      <w:r w:rsidRPr="006D335A">
        <w:rPr>
          <w:rStyle w:val="StyleUnderline"/>
          <w:highlight w:val="cyan"/>
        </w:rPr>
        <w:t xml:space="preserve"> against</w:t>
      </w:r>
      <w:r w:rsidRPr="00F73085">
        <w:rPr>
          <w:rStyle w:val="StyleUnderline"/>
        </w:rPr>
        <w:t xml:space="preserve"> the </w:t>
      </w:r>
      <w:r w:rsidRPr="006D335A">
        <w:rPr>
          <w:rStyle w:val="Emphasis"/>
          <w:highlight w:val="cyan"/>
        </w:rPr>
        <w:t>arms race</w:t>
      </w:r>
      <w:r w:rsidRPr="00F73085">
        <w:rPr>
          <w:rStyle w:val="StyleUnderline"/>
        </w:rPr>
        <w:t xml:space="preserve"> squarely </w:t>
      </w:r>
      <w:r w:rsidRPr="006D335A">
        <w:rPr>
          <w:rStyle w:val="Emphasis"/>
          <w:highlight w:val="cyan"/>
        </w:rPr>
        <w:t>arrived</w:t>
      </w:r>
      <w:r w:rsidRPr="006D335A">
        <w:rPr>
          <w:rStyle w:val="StyleUnderline"/>
          <w:highlight w:val="cyan"/>
        </w:rPr>
        <w:t xml:space="preserve"> in</w:t>
      </w:r>
      <w:r w:rsidRPr="00F73085">
        <w:rPr>
          <w:rStyle w:val="StyleUnderline"/>
        </w:rPr>
        <w:t xml:space="preserve"> the field of </w:t>
      </w:r>
      <w:r w:rsidRPr="006D335A">
        <w:rPr>
          <w:rStyle w:val="Emphasis"/>
          <w:highlight w:val="cyan"/>
        </w:rPr>
        <w:t>environmentalism</w:t>
      </w:r>
      <w:r w:rsidRPr="009E7EED">
        <w:rPr>
          <w:sz w:val="14"/>
        </w:rPr>
        <w:t>. Contemporaries made that connection quite casually. In 1984 the Natural Resources Defense Council (NRDC), one of the most powerful environmental groups in the United States, put out a booklet titled “Nuclear Winter, Silent Spring” warning that “biologists predict that a nuclear winter would be followed by a spring more silent than Rachel Carson ever imagined.”86 The following year the SCOPE report foregrounded the close conjunction between nuclear winter and environmental concerns even more forcefully. SCOPE, the Scientific Committee on Problems of the Environment, was founded in 1969 as a branch of the International Council of Scientific Unions (ICSU). Its purpose was to study the effects of humanity on the environment. After the problem of nuclear winter came into the open, SCOPE organized a series of conferences on the subject leading to the publication of a nine-hundred-page, two-volume report in September 1985. 87 The upshot of the report was that people had to bid adieu to traditional views of nuclear war. As Mark Harwell, one of the report’s authors put it, “Hiroshima is a dangerously misleading example of what the next nuclear war would be like.”88 Forget about blast, heat, and radiation, the report in effect said; stop thinking of billions of casualties and the destruction of cultural assets; instead, start worrying about Earth as the enduring home of the human species and innumerable other species as well. To drive this message home, SCOPE not only hired a public relations agency to tout the launch of the report, but also commissioned a writer to create an abridged paperback version entitled Planet Earth in Jeopardy. 89 Nuclear war, said Harwell, constituted “war waged on the global environment itself.”90</w:t>
      </w:r>
    </w:p>
    <w:p w14:paraId="062C1047" w14:textId="77777777" w:rsidR="00955A3B" w:rsidRPr="009E7EED" w:rsidRDefault="00955A3B" w:rsidP="00955A3B">
      <w:pPr>
        <w:rPr>
          <w:sz w:val="10"/>
          <w:szCs w:val="10"/>
        </w:rPr>
      </w:pPr>
      <w:r w:rsidRPr="009E7EED">
        <w:rPr>
          <w:sz w:val="10"/>
          <w:szCs w:val="10"/>
        </w:rPr>
        <w:t>To be sure, many effects of nuclear explosions on the environment were there to see from the very start. One of the iconic pictures of the still young nuclear age was the slow motion footage of some neatly arranged rows of trees being blown back like hassock from a nuclear blast. The sequence has been called “a moment of pure ecological devastation,” and deservedly so.91 Moreover, the first truly global environmental issue had indeed been the danger of fallout from nuclear testing. This is what turned Rachel Carson and Barry Commoner into activists long before they took on pesticides and synthetics. As early as 1963, Commoner described nuclear weapons tests as “a gigantic experiment in ecology.”92 Yet when the testing went underground, so did the campaigns for nuclear disarmament.93 It took the collapse of SALT II and the Reagan administration’s loose rhetoric about the viability of nuclear war along with its intentions to deploy new weapons systems in the United States and Europe to resuscitate a massive antinuclear movement. By then, however, the unmitigatedly anthropocentric worldview of the 1950s had been effectively challenged by biocentric philosophies put forward by the emerging environmental movement, inscribed in the public mind by the dystopian discourse of the 1970s, and visualized for everyone to see by a pair of spectacular photographs from the Apollo space missions. Consequently, as one contemporary observer has noted, “Nationalism and other ‘ethnolocalisms’ are now replaced, for many, with a new identity as planetary citizens, as members of an interdependent species living in fragile grace.”94</w:t>
      </w:r>
    </w:p>
    <w:p w14:paraId="63792C10" w14:textId="77777777" w:rsidR="00955A3B" w:rsidRPr="008D3318" w:rsidRDefault="00955A3B" w:rsidP="00955A3B">
      <w:pPr>
        <w:rPr>
          <w:rStyle w:val="StyleUnderline"/>
        </w:rPr>
      </w:pPr>
      <w:r w:rsidRPr="009E7EED">
        <w:rPr>
          <w:sz w:val="14"/>
        </w:rPr>
        <w:t xml:space="preserve">Ironically, the Cold War nuclear project itself contributed mightily to this new identity that was grounded in a new vision of the planet as an integrated biosphere. For one, in order to enable the military to gauge the full effects of nuclear explosions, it fostered an extraordinary state commitment to atmospheric and earth sciences.95 As Jon Agar has put it, “It took a global conflict to create the particular conditions to identify global warming as a global phenomenon.”96 On top of that, it also fueled the rise of computer technology to help appraise all the new data and manage command, control, and communications needs.97 And the Cold War, of course, also begot the space race that gave us Apollo’s iconic images.98 At any rate, antinuclear protesters of the early 1980s operated against the background of a radically altered worldview. It encompassed both an attitudinal reversal of the Copernican revolution and what Matthias Dörries has called an “epistemological double transformation”: the environmental side-effects of nuclear weapons were no longer thought of as merely short term, nor as geographically limited.99 </w:t>
      </w:r>
      <w:r w:rsidRPr="006D335A">
        <w:rPr>
          <w:rStyle w:val="StyleUnderline"/>
          <w:highlight w:val="cyan"/>
        </w:rPr>
        <w:t xml:space="preserve">Nuclear winter is the </w:t>
      </w:r>
      <w:r w:rsidRPr="006D335A">
        <w:rPr>
          <w:rStyle w:val="Emphasis"/>
          <w:highlight w:val="cyan"/>
        </w:rPr>
        <w:t>site</w:t>
      </w:r>
      <w:r w:rsidRPr="006D335A">
        <w:rPr>
          <w:rStyle w:val="StyleUnderline"/>
          <w:highlight w:val="cyan"/>
        </w:rPr>
        <w:t xml:space="preserve"> where these</w:t>
      </w:r>
      <w:r w:rsidRPr="008D3318">
        <w:rPr>
          <w:rStyle w:val="StyleUnderline"/>
        </w:rPr>
        <w:t xml:space="preserve"> profound </w:t>
      </w:r>
      <w:r w:rsidRPr="006D335A">
        <w:rPr>
          <w:rStyle w:val="Emphasis"/>
          <w:highlight w:val="cyan"/>
        </w:rPr>
        <w:t>changes</w:t>
      </w:r>
      <w:r w:rsidRPr="008D3318">
        <w:rPr>
          <w:rStyle w:val="StyleUnderline"/>
        </w:rPr>
        <w:t xml:space="preserve"> in the history of thought </w:t>
      </w:r>
      <w:r w:rsidRPr="006D335A">
        <w:rPr>
          <w:rStyle w:val="Emphasis"/>
          <w:highlight w:val="cyan"/>
        </w:rPr>
        <w:t>coalesce</w:t>
      </w:r>
      <w:r w:rsidRPr="008D3318">
        <w:rPr>
          <w:rStyle w:val="StyleUnderline"/>
        </w:rPr>
        <w:t xml:space="preserve">; where a new </w:t>
      </w:r>
      <w:r w:rsidRPr="009E7EED">
        <w:rPr>
          <w:rStyle w:val="Emphasis"/>
        </w:rPr>
        <w:t>environmental</w:t>
      </w:r>
      <w:r w:rsidRPr="008D3318">
        <w:rPr>
          <w:rStyle w:val="StyleUnderline"/>
        </w:rPr>
        <w:t xml:space="preserve"> awareness and the newly risen </w:t>
      </w:r>
      <w:r w:rsidRPr="009E7EED">
        <w:rPr>
          <w:rStyle w:val="Emphasis"/>
        </w:rPr>
        <w:t>opposition</w:t>
      </w:r>
      <w:r w:rsidRPr="008D3318">
        <w:rPr>
          <w:rStyle w:val="StyleUnderline"/>
        </w:rPr>
        <w:t xml:space="preserve"> to the nuclear </w:t>
      </w:r>
      <w:r w:rsidRPr="009E7EED">
        <w:rPr>
          <w:rStyle w:val="Emphasis"/>
        </w:rPr>
        <w:t>arms race</w:t>
      </w:r>
      <w:r w:rsidRPr="008D3318">
        <w:rPr>
          <w:rStyle w:val="StyleUnderline"/>
        </w:rPr>
        <w:t xml:space="preserve"> join </w:t>
      </w:r>
      <w:r w:rsidRPr="009E7EED">
        <w:rPr>
          <w:rStyle w:val="Emphasis"/>
        </w:rPr>
        <w:t>together</w:t>
      </w:r>
      <w:r w:rsidRPr="008D3318">
        <w:rPr>
          <w:rStyle w:val="StyleUnderline"/>
        </w:rPr>
        <w:t>.</w:t>
      </w:r>
    </w:p>
    <w:p w14:paraId="3A9C4B76" w14:textId="77777777" w:rsidR="00955A3B" w:rsidRPr="00640FA2" w:rsidRDefault="00955A3B" w:rsidP="00955A3B"/>
    <w:p w14:paraId="423FF53B" w14:textId="608A1305" w:rsidR="00ED5BD7" w:rsidRPr="00414213" w:rsidRDefault="00ED5BD7" w:rsidP="00ED5BD7">
      <w:pPr>
        <w:pStyle w:val="Heading3"/>
      </w:pPr>
      <w:r>
        <w:t>AT: Set Col Ontology---2AC</w:t>
      </w:r>
    </w:p>
    <w:p w14:paraId="2AAFAE87" w14:textId="77777777" w:rsidR="00ED5BD7" w:rsidRPr="009A2421" w:rsidRDefault="00ED5BD7" w:rsidP="00ED5BD7">
      <w:pPr>
        <w:pStyle w:val="Heading4"/>
      </w:pPr>
      <w:r w:rsidRPr="002A3590">
        <w:rPr>
          <w:u w:val="single"/>
        </w:rPr>
        <w:t>Structural readings</w:t>
      </w:r>
      <w:r>
        <w:t xml:space="preserve"> of settler colonialism </w:t>
      </w:r>
      <w:r w:rsidRPr="002A3590">
        <w:rPr>
          <w:u w:val="single"/>
        </w:rPr>
        <w:t>shut down</w:t>
      </w:r>
      <w:r>
        <w:t xml:space="preserve"> the possibility of </w:t>
      </w:r>
      <w:r w:rsidRPr="002A3590">
        <w:rPr>
          <w:u w:val="single"/>
        </w:rPr>
        <w:t>political change</w:t>
      </w:r>
      <w:r>
        <w:t xml:space="preserve"> and </w:t>
      </w:r>
      <w:r w:rsidRPr="002A3590">
        <w:rPr>
          <w:u w:val="single"/>
        </w:rPr>
        <w:t>reifies settler control</w:t>
      </w:r>
      <w:r>
        <w:t>.</w:t>
      </w:r>
    </w:p>
    <w:p w14:paraId="30C73F92" w14:textId="77777777" w:rsidR="00ED5BD7" w:rsidRPr="00B57C06" w:rsidRDefault="00ED5BD7" w:rsidP="00ED5BD7">
      <w:r w:rsidRPr="009E58C4">
        <w:rPr>
          <w:rStyle w:val="Style13ptBold"/>
        </w:rPr>
        <w:t>Busbridge 18</w:t>
      </w:r>
      <w:r>
        <w:t xml:space="preserve">, Lecturer in Sociology @ the Australian Catholic University, Melbourne (Rachel, Israel-Palestine and the Settler Colonial ‘Turn’: From Interpretation to Decolonization, </w:t>
      </w:r>
      <w:r w:rsidRPr="009E58C4">
        <w:rPr>
          <w:i/>
          <w:iCs/>
        </w:rPr>
        <w:t>Theory, Culture &amp; Society</w:t>
      </w:r>
      <w:r>
        <w:t>, Vol. 35(1) 91–115, https://doi.org/10.1177/0263276416688544)</w:t>
      </w:r>
    </w:p>
    <w:p w14:paraId="66DE854D" w14:textId="77777777" w:rsidR="00ED5BD7" w:rsidRPr="00CA39E9" w:rsidRDefault="00ED5BD7" w:rsidP="00ED5BD7">
      <w:pPr>
        <w:rPr>
          <w:sz w:val="14"/>
        </w:rPr>
      </w:pPr>
      <w:r w:rsidRPr="00992D7E">
        <w:rPr>
          <w:rStyle w:val="StyleUnderline"/>
        </w:rPr>
        <w:t xml:space="preserve">The </w:t>
      </w:r>
      <w:r w:rsidRPr="00381419">
        <w:rPr>
          <w:rStyle w:val="Emphasis"/>
        </w:rPr>
        <w:t>prescription</w:t>
      </w:r>
      <w:r w:rsidRPr="00992D7E">
        <w:rPr>
          <w:rStyle w:val="StyleUnderline"/>
        </w:rPr>
        <w:t xml:space="preserve"> for decolonization</w:t>
      </w:r>
      <w:r w:rsidRPr="00CA39E9">
        <w:rPr>
          <w:sz w:val="14"/>
        </w:rPr>
        <w:t xml:space="preserve"> – that is, a normative project committed to the liberation of the colonized and the overturning of colonial relationships of power (Kohn and McBride, 2011: 3) – </w:t>
      </w:r>
      <w:r w:rsidRPr="00992D7E">
        <w:rPr>
          <w:rStyle w:val="StyleUnderline"/>
        </w:rPr>
        <w:t xml:space="preserve">is indeed one of the most </w:t>
      </w:r>
      <w:r w:rsidRPr="00381419">
        <w:rPr>
          <w:rStyle w:val="Emphasis"/>
        </w:rPr>
        <w:t>counter-hegemonic implications</w:t>
      </w:r>
      <w:r w:rsidRPr="00992D7E">
        <w:rPr>
          <w:rStyle w:val="StyleUnderline"/>
        </w:rPr>
        <w:t xml:space="preserve"> of the settler colonial paradigm</w:t>
      </w:r>
      <w:r w:rsidRPr="00CA39E9">
        <w:rPr>
          <w:sz w:val="14"/>
        </w:rPr>
        <w:t xml:space="preserve"> as applied to Israel-Palestine, </w:t>
      </w:r>
      <w:r w:rsidRPr="00381419">
        <w:rPr>
          <w:rStyle w:val="Emphasis"/>
        </w:rPr>
        <w:t>potentially shifting</w:t>
      </w:r>
      <w:r w:rsidRPr="00992D7E">
        <w:rPr>
          <w:rStyle w:val="StyleUnderline"/>
        </w:rPr>
        <w:t xml:space="preserve"> it from a </w:t>
      </w:r>
      <w:r w:rsidRPr="00381419">
        <w:rPr>
          <w:rStyle w:val="Emphasis"/>
        </w:rPr>
        <w:t>diagnostic</w:t>
      </w:r>
      <w:r w:rsidRPr="00992D7E">
        <w:rPr>
          <w:rStyle w:val="StyleUnderline"/>
        </w:rPr>
        <w:t xml:space="preserve"> frame to a </w:t>
      </w:r>
      <w:r w:rsidRPr="00381419">
        <w:rPr>
          <w:rStyle w:val="Emphasis"/>
        </w:rPr>
        <w:t>prognostic</w:t>
      </w:r>
      <w:r w:rsidRPr="00992D7E">
        <w:rPr>
          <w:rStyle w:val="StyleUnderline"/>
        </w:rPr>
        <w:t xml:space="preserve"> one which offers a ‘proposed solution to the problem, or at least a plan of attack’</w:t>
      </w:r>
      <w:r w:rsidRPr="00CA39E9">
        <w:rPr>
          <w:sz w:val="14"/>
        </w:rPr>
        <w:t xml:space="preserve"> (Benford and Snow, 2000: 616). </w:t>
      </w:r>
      <w:r w:rsidRPr="00992D7E">
        <w:rPr>
          <w:rStyle w:val="StyleUnderline"/>
        </w:rPr>
        <w:t xml:space="preserve">What, however, </w:t>
      </w:r>
      <w:r w:rsidRPr="00381419">
        <w:rPr>
          <w:rStyle w:val="Emphasis"/>
        </w:rPr>
        <w:t>does</w:t>
      </w:r>
      <w:r w:rsidRPr="00992D7E">
        <w:rPr>
          <w:rStyle w:val="StyleUnderline"/>
        </w:rPr>
        <w:t xml:space="preserve"> the settler colonial paradigm offer by way of envisioning decolonization?</w:t>
      </w:r>
      <w:r w:rsidRPr="00CA39E9">
        <w:rPr>
          <w:sz w:val="14"/>
        </w:rPr>
        <w:t xml:space="preserve"> As Veracini (2007) notes, while settler colonial studies scholars have sought to address the lack of attention paid to the experiences of indigenous peoples in conventional historiographical accounts of decolonization (which have mostly focused on settler independence and the loosening of ties to the ‘motherland’), </w:t>
      </w:r>
      <w:r w:rsidRPr="00227952">
        <w:rPr>
          <w:rStyle w:val="StyleUnderline"/>
          <w:highlight w:val="cyan"/>
        </w:rPr>
        <w:t>there is</w:t>
      </w:r>
      <w:r w:rsidRPr="00992D7E">
        <w:rPr>
          <w:rStyle w:val="StyleUnderline"/>
        </w:rPr>
        <w:t xml:space="preserve"> nevertheless </w:t>
      </w:r>
      <w:r w:rsidRPr="00227952">
        <w:rPr>
          <w:rStyle w:val="StyleUnderline"/>
          <w:highlight w:val="cyan"/>
        </w:rPr>
        <w:t xml:space="preserve">a </w:t>
      </w:r>
      <w:r w:rsidRPr="00227952">
        <w:rPr>
          <w:rStyle w:val="Emphasis"/>
          <w:highlight w:val="cyan"/>
        </w:rPr>
        <w:t>‘narrative deficit’</w:t>
      </w:r>
      <w:r w:rsidRPr="00CA39E9">
        <w:rPr>
          <w:sz w:val="14"/>
        </w:rPr>
        <w:t xml:space="preserve"> </w:t>
      </w:r>
      <w:r w:rsidRPr="00CA39E9">
        <w:rPr>
          <w:rStyle w:val="StyleUnderline"/>
        </w:rPr>
        <w:t xml:space="preserve">when it comes to </w:t>
      </w:r>
      <w:r w:rsidRPr="00CA39E9">
        <w:rPr>
          <w:rStyle w:val="Emphasis"/>
        </w:rPr>
        <w:t xml:space="preserve">imagining settler </w:t>
      </w:r>
      <w:r w:rsidRPr="00227952">
        <w:rPr>
          <w:rStyle w:val="Emphasis"/>
          <w:highlight w:val="cyan"/>
        </w:rPr>
        <w:t>decolonization</w:t>
      </w:r>
      <w:r w:rsidRPr="00CA39E9">
        <w:rPr>
          <w:sz w:val="14"/>
        </w:rPr>
        <w:t xml:space="preserve">. While Veracini (2007) relates this deficit to a matter of conceptualization, </w:t>
      </w:r>
      <w:r w:rsidRPr="00992D7E">
        <w:rPr>
          <w:rStyle w:val="StyleUnderline"/>
        </w:rPr>
        <w:t xml:space="preserve">it is apparent that the </w:t>
      </w:r>
      <w:r w:rsidRPr="00227952">
        <w:rPr>
          <w:rStyle w:val="Emphasis"/>
          <w:highlight w:val="cyan"/>
        </w:rPr>
        <w:t>structural perspective</w:t>
      </w:r>
      <w:r w:rsidRPr="00227952">
        <w:rPr>
          <w:rStyle w:val="StyleUnderline"/>
          <w:highlight w:val="cyan"/>
        </w:rPr>
        <w:t xml:space="preserve"> of the </w:t>
      </w:r>
      <w:r w:rsidRPr="00227952">
        <w:rPr>
          <w:rStyle w:val="Emphasis"/>
          <w:highlight w:val="cyan"/>
        </w:rPr>
        <w:t>paradigm</w:t>
      </w:r>
      <w:r w:rsidRPr="00CA39E9">
        <w:rPr>
          <w:sz w:val="14"/>
        </w:rPr>
        <w:t xml:space="preserve"> </w:t>
      </w:r>
      <w:r w:rsidRPr="00CA39E9">
        <w:rPr>
          <w:rStyle w:val="StyleUnderline"/>
        </w:rPr>
        <w:t xml:space="preserve">in many ways </w:t>
      </w:r>
      <w:r w:rsidRPr="00227952">
        <w:rPr>
          <w:rStyle w:val="Emphasis"/>
          <w:highlight w:val="cyan"/>
        </w:rPr>
        <w:t>closes down</w:t>
      </w:r>
      <w:r w:rsidRPr="00227952">
        <w:rPr>
          <w:rStyle w:val="StyleUnderline"/>
          <w:highlight w:val="cyan"/>
        </w:rPr>
        <w:t xml:space="preserve"> possibilities of imagining </w:t>
      </w:r>
      <w:r w:rsidRPr="00CA39E9">
        <w:rPr>
          <w:rStyle w:val="StyleUnderline"/>
        </w:rPr>
        <w:t xml:space="preserve">the type of </w:t>
      </w:r>
      <w:r w:rsidRPr="00CA39E9">
        <w:rPr>
          <w:rStyle w:val="Emphasis"/>
        </w:rPr>
        <w:t>social</w:t>
      </w:r>
      <w:r w:rsidRPr="00CA39E9">
        <w:rPr>
          <w:rStyle w:val="StyleUnderline"/>
        </w:rPr>
        <w:t xml:space="preserve"> and </w:t>
      </w:r>
      <w:r w:rsidRPr="00CA39E9">
        <w:rPr>
          <w:rStyle w:val="Emphasis"/>
        </w:rPr>
        <w:t xml:space="preserve">political </w:t>
      </w:r>
      <w:r w:rsidRPr="00227952">
        <w:rPr>
          <w:rStyle w:val="Emphasis"/>
          <w:highlight w:val="cyan"/>
        </w:rPr>
        <w:t>transformation</w:t>
      </w:r>
      <w:r w:rsidRPr="00227952">
        <w:rPr>
          <w:rStyle w:val="StyleUnderline"/>
          <w:highlight w:val="cyan"/>
        </w:rPr>
        <w:t xml:space="preserve"> to which</w:t>
      </w:r>
      <w:r w:rsidRPr="00CA39E9">
        <w:rPr>
          <w:rStyle w:val="StyleUnderline"/>
        </w:rPr>
        <w:t xml:space="preserve"> the notion of </w:t>
      </w:r>
      <w:r w:rsidRPr="00227952">
        <w:rPr>
          <w:rStyle w:val="Emphasis"/>
          <w:highlight w:val="cyan"/>
        </w:rPr>
        <w:t>decolonization aspires</w:t>
      </w:r>
      <w:r w:rsidRPr="00CA39E9">
        <w:rPr>
          <w:sz w:val="14"/>
        </w:rPr>
        <w:t xml:space="preserve">. </w:t>
      </w:r>
      <w:r w:rsidRPr="00992D7E">
        <w:rPr>
          <w:rStyle w:val="StyleUnderline"/>
        </w:rPr>
        <w:t xml:space="preserve">In this regard, </w:t>
      </w:r>
      <w:r w:rsidRPr="00227952">
        <w:rPr>
          <w:rStyle w:val="StyleUnderline"/>
          <w:highlight w:val="cyan"/>
        </w:rPr>
        <w:t xml:space="preserve">there is a </w:t>
      </w:r>
      <w:r w:rsidRPr="00227952">
        <w:rPr>
          <w:rStyle w:val="Emphasis"/>
          <w:highlight w:val="cyan"/>
        </w:rPr>
        <w:t>worrying tendency</w:t>
      </w:r>
      <w:r w:rsidRPr="00992D7E">
        <w:rPr>
          <w:rStyle w:val="StyleUnderline"/>
        </w:rPr>
        <w:t xml:space="preserve"> (if not tautological discrepancy) in settler colonial studies, </w:t>
      </w:r>
      <w:r w:rsidRPr="00227952">
        <w:rPr>
          <w:rStyle w:val="StyleUnderline"/>
          <w:highlight w:val="cyan"/>
        </w:rPr>
        <w:t>where</w:t>
      </w:r>
      <w:r w:rsidRPr="00D87AA4">
        <w:rPr>
          <w:rStyle w:val="StyleUnderline"/>
        </w:rPr>
        <w:t xml:space="preserve"> </w:t>
      </w:r>
      <w:r w:rsidRPr="00D87AA4">
        <w:rPr>
          <w:rStyle w:val="Emphasis"/>
        </w:rPr>
        <w:t xml:space="preserve">the </w:t>
      </w:r>
      <w:r w:rsidRPr="00227952">
        <w:rPr>
          <w:rStyle w:val="Emphasis"/>
          <w:highlight w:val="cyan"/>
        </w:rPr>
        <w:t>only solution</w:t>
      </w:r>
      <w:r w:rsidRPr="00D87AA4">
        <w:rPr>
          <w:rStyle w:val="StyleUnderline"/>
        </w:rPr>
        <w:t xml:space="preserve"> to settler colonialism </w:t>
      </w:r>
      <w:r w:rsidRPr="00227952">
        <w:rPr>
          <w:rStyle w:val="StyleUnderline"/>
          <w:highlight w:val="cyan"/>
        </w:rPr>
        <w:t xml:space="preserve">is </w:t>
      </w:r>
      <w:r w:rsidRPr="00227952">
        <w:rPr>
          <w:rStyle w:val="Emphasis"/>
          <w:highlight w:val="cyan"/>
        </w:rPr>
        <w:t>decolonization</w:t>
      </w:r>
      <w:r w:rsidRPr="00D87AA4">
        <w:rPr>
          <w:rStyle w:val="StyleUnderline"/>
        </w:rPr>
        <w:t xml:space="preserve"> – </w:t>
      </w:r>
      <w:r w:rsidRPr="00227952">
        <w:rPr>
          <w:rStyle w:val="StyleUnderline"/>
          <w:highlight w:val="cyan"/>
        </w:rPr>
        <w:t>which</w:t>
      </w:r>
      <w:r w:rsidRPr="00D87AA4">
        <w:rPr>
          <w:rStyle w:val="StyleUnderline"/>
        </w:rPr>
        <w:t xml:space="preserve"> a </w:t>
      </w:r>
      <w:r w:rsidRPr="00D87AA4">
        <w:rPr>
          <w:rStyle w:val="Emphasis"/>
        </w:rPr>
        <w:t>faithful adherence</w:t>
      </w:r>
      <w:r w:rsidRPr="00D87AA4">
        <w:rPr>
          <w:rStyle w:val="StyleUnderline"/>
        </w:rPr>
        <w:t xml:space="preserve"> to the paradigm </w:t>
      </w:r>
      <w:r w:rsidRPr="00227952">
        <w:rPr>
          <w:rStyle w:val="Emphasis"/>
          <w:highlight w:val="cyan"/>
        </w:rPr>
        <w:t>renders largely unachievable</w:t>
      </w:r>
      <w:r w:rsidRPr="00227952">
        <w:rPr>
          <w:rStyle w:val="StyleUnderline"/>
          <w:highlight w:val="cyan"/>
        </w:rPr>
        <w:t xml:space="preserve">, if not </w:t>
      </w:r>
      <w:r w:rsidRPr="00227952">
        <w:rPr>
          <w:rStyle w:val="Emphasis"/>
          <w:highlight w:val="cyan"/>
        </w:rPr>
        <w:t>impossible</w:t>
      </w:r>
      <w:r w:rsidRPr="00CA39E9">
        <w:rPr>
          <w:sz w:val="14"/>
        </w:rPr>
        <w:t>.</w:t>
      </w:r>
    </w:p>
    <w:p w14:paraId="01ACBCD5" w14:textId="77777777" w:rsidR="00ED5BD7" w:rsidRPr="007D5785" w:rsidRDefault="00ED5BD7" w:rsidP="00ED5BD7">
      <w:pPr>
        <w:rPr>
          <w:sz w:val="10"/>
          <w:szCs w:val="10"/>
        </w:rPr>
      </w:pPr>
      <w:r w:rsidRPr="007D5785">
        <w:rPr>
          <w:sz w:val="10"/>
          <w:szCs w:val="10"/>
        </w:rPr>
        <w:t>To understand why this is the case, it is necessary to return to Wolfe’s (2013a: 257) account of settler colonialism as guided by a ‘zero-sum logic whereby settler societies, for all their internal complexities, uniformly require the elimination of Native alternatives’. The structuralism of this account has immense power as a means of mapping forms of injustice and indignity as well as strategies of resistance and refusal, and Wolfe is careful to show how transmutations of the logic of elimination are complex, variable, discontinuous and uneven. Yet, in seeking to elucidate the logic of elimination as the overarching historical force guiding settlernative relations there is an operational weakness in the theory, whereby such a logic is simply there, omnipresent and manifest even when (and perhaps especially when) it appears not to be; the settler colonial studies scholar need only read it into a situation or context. It thus hurtles from the past to the present into the future, never to be fully extinguished until the native is, or until history itself ends. There is thus a powerful ontological (if not metaphysical) dimension to Wolfe’s account, where there is such thing as a ‘settler will’ that inherently desires the elimination of the native and the distinction between the settler and the native can only ever be categorical, founded as it is on the ‘primal binarism of the frontier’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settler, who seeks to destroy and replace the native, and native, who can only ever push back. Indeed, if the settler colonial paradigm views history in similar teleological terms to the Marxist framework, it does not offer the same hopeful vision of a liberated future. After all, settler colonialism has only one story to tell – ‘either total victory or total failure’ (Veracini, 2007).</w:t>
      </w:r>
    </w:p>
    <w:p w14:paraId="5AD4F365" w14:textId="77777777" w:rsidR="00ED5BD7" w:rsidRPr="007D5785" w:rsidRDefault="00ED5BD7" w:rsidP="00ED5BD7">
      <w:pPr>
        <w:rPr>
          <w:sz w:val="10"/>
          <w:szCs w:val="10"/>
        </w:rPr>
      </w:pPr>
      <w:r w:rsidRPr="007D5785">
        <w:rPr>
          <w:sz w:val="10"/>
          <w:szCs w:val="10"/>
        </w:rPr>
        <w:t>Veracini’s attempt to disaggregate different forms of settler decolonization is revealing of the difficulties that come along with this zero-sum perspective. It is significant to note that beyond settler evacuation (which may decolonize territory, he cautions, but not necessarily relationships) the picture he paints is a relatively bleak one. For Veracini (2011: 5), claims for decolonization from indigenous peoples in settler societies can take two broad forms: an ‘anti-colonial rhetoric expressing a demand for indigenous sovereign independence and self-determination ...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w:t>
      </w:r>
    </w:p>
    <w:p w14:paraId="368A567E" w14:textId="77777777" w:rsidR="00ED5BD7" w:rsidRPr="00AA3CDE" w:rsidRDefault="00ED5BD7" w:rsidP="00ED5BD7">
      <w:pPr>
        <w:rPr>
          <w:sz w:val="10"/>
          <w:szCs w:val="10"/>
        </w:rPr>
      </w:pPr>
      <w:r w:rsidRPr="00AA3CDE">
        <w:rPr>
          <w:sz w:val="10"/>
          <w:szCs w:val="10"/>
        </w:rPr>
        <w:t>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w:t>
      </w:r>
    </w:p>
    <w:p w14:paraId="7424E05C" w14:textId="77777777" w:rsidR="00ED5BD7" w:rsidRPr="00AA3CDE" w:rsidRDefault="00ED5BD7" w:rsidP="00ED5BD7">
      <w:pPr>
        <w:rPr>
          <w:sz w:val="10"/>
          <w:szCs w:val="10"/>
        </w:rPr>
      </w:pPr>
      <w:r w:rsidRPr="00AA3CDE">
        <w:rPr>
          <w:sz w:val="10"/>
          <w:szCs w:val="10"/>
        </w:rPr>
        <w:t>The ‘primal binarism of the frontier’ plays a particularly ambivalent role in Veracini’s (2011: 6) formulation, where the categorical distinction between settler and native obstructs the ‘possibility of a genuinely decolonized relationship’ (by virtue of its lopsidedness) yet is a necessary political strategy to guard against the absorption of indigenous people into the settler fold, which would represent settler colonialism’s final victory. The battle here is between a ‘settler colonialism [that] is designed to produce a fundamental discontinuity as its ‘‘logic of elimination’’ runs its course until it actually extinguishes the settler colonial relation’ and an anti-colonial struggle that ‘must aim to keep the settler-indigenous relationship going’ (2011: 7). In other words, the categorical distinction produced by the frontier must be maintained in order to struggle against its effects. Given the lack of options presented to indigenous peoples by Veracini (2014: 315), his conclusion that settler decolonization demands a ‘radical, post-settler colonial passage’ is perhaps not surprising – although he has ‘no suggestion as to how this may be achieved and [is] pessimistic about its feasibility’.</w:t>
      </w:r>
    </w:p>
    <w:p w14:paraId="45C0194A" w14:textId="77777777" w:rsidR="00ED5BD7" w:rsidRDefault="00ED5BD7" w:rsidP="00ED5BD7">
      <w:pPr>
        <w:rPr>
          <w:rStyle w:val="StyleUnderline"/>
        </w:rPr>
      </w:pPr>
      <w:r w:rsidRPr="00D87AA4">
        <w:rPr>
          <w:sz w:val="14"/>
        </w:rPr>
        <w:t xml:space="preserve">Scholars have long reckoned with the ambivalence of the settler colonial situation, which is simultaneously colonial and postcolonial, colonizing and decolonizing (Curthoys, 1999: 288). Given the generally dreadful Fourth World circumstances facing many indigenous peoples in settler societies, it could be argued that there is good reason for such pessimism.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D87AA4">
        <w:rPr>
          <w:rStyle w:val="Emphasis"/>
        </w:rPr>
        <w:t>Nonetheless</w:t>
      </w:r>
      <w:r w:rsidRPr="00D87AA4">
        <w:rPr>
          <w:rStyle w:val="StyleUnderline"/>
        </w:rPr>
        <w:t xml:space="preserve">, the </w:t>
      </w:r>
      <w:r w:rsidRPr="00227952">
        <w:rPr>
          <w:rStyle w:val="Emphasis"/>
          <w:highlight w:val="cyan"/>
        </w:rPr>
        <w:t>fatalism</w:t>
      </w:r>
      <w:r w:rsidRPr="00D87AA4">
        <w:rPr>
          <w:rStyle w:val="StyleUnderline"/>
        </w:rPr>
        <w:t xml:space="preserve"> of the settler colonial paradigm</w:t>
      </w:r>
      <w:r w:rsidRPr="00B57C06">
        <w:rPr>
          <w:rStyle w:val="StyleUnderline"/>
        </w:rPr>
        <w:t xml:space="preserve"> – whereby decolonization is by and large put beyond the realms of possibility – </w:t>
      </w:r>
      <w:r w:rsidRPr="00227952">
        <w:rPr>
          <w:rStyle w:val="StyleUnderline"/>
          <w:highlight w:val="cyan"/>
        </w:rPr>
        <w:t>has</w:t>
      </w:r>
      <w:r w:rsidRPr="00B57C06">
        <w:rPr>
          <w:rStyle w:val="StyleUnderline"/>
        </w:rPr>
        <w:t xml:space="preserve"> seen it </w:t>
      </w:r>
      <w:r w:rsidRPr="00227952">
        <w:rPr>
          <w:rStyle w:val="StyleUnderline"/>
          <w:highlight w:val="cyan"/>
        </w:rPr>
        <w:t xml:space="preserve">come under </w:t>
      </w:r>
      <w:r w:rsidRPr="00D87AA4">
        <w:rPr>
          <w:rStyle w:val="Emphasis"/>
        </w:rPr>
        <w:t xml:space="preserve">considerable </w:t>
      </w:r>
      <w:r w:rsidRPr="00227952">
        <w:rPr>
          <w:rStyle w:val="Emphasis"/>
          <w:highlight w:val="cyan"/>
        </w:rPr>
        <w:t>critique</w:t>
      </w:r>
      <w:r w:rsidRPr="00227952">
        <w:rPr>
          <w:rStyle w:val="StyleUnderline"/>
          <w:highlight w:val="cyan"/>
        </w:rPr>
        <w:t xml:space="preserve"> for </w:t>
      </w:r>
      <w:r w:rsidRPr="00227952">
        <w:rPr>
          <w:rStyle w:val="Emphasis"/>
          <w:highlight w:val="cyan"/>
        </w:rPr>
        <w:t>reifying set</w:t>
      </w:r>
      <w:r w:rsidRPr="00D87AA4">
        <w:rPr>
          <w:rStyle w:val="StyleUnderline"/>
        </w:rPr>
        <w:t xml:space="preserve">tler </w:t>
      </w:r>
      <w:r w:rsidRPr="00227952">
        <w:rPr>
          <w:rStyle w:val="Emphasis"/>
          <w:highlight w:val="cyan"/>
        </w:rPr>
        <w:t>col</w:t>
      </w:r>
      <w:r w:rsidRPr="00D87AA4">
        <w:rPr>
          <w:rStyle w:val="StyleUnderline"/>
        </w:rPr>
        <w:t xml:space="preserve">onialism </w:t>
      </w:r>
      <w:r w:rsidRPr="00227952">
        <w:rPr>
          <w:rStyle w:val="StyleUnderline"/>
          <w:highlight w:val="cyan"/>
        </w:rPr>
        <w:t>as</w:t>
      </w:r>
      <w:r w:rsidRPr="00D87AA4">
        <w:rPr>
          <w:rStyle w:val="StyleUnderline"/>
        </w:rPr>
        <w:t xml:space="preserve"> a </w:t>
      </w:r>
      <w:r w:rsidRPr="00D87AA4">
        <w:rPr>
          <w:rStyle w:val="Emphasis"/>
        </w:rPr>
        <w:t xml:space="preserve">transhistorical </w:t>
      </w:r>
      <w:r w:rsidRPr="00227952">
        <w:rPr>
          <w:rStyle w:val="Emphasis"/>
          <w:highlight w:val="cyan"/>
        </w:rPr>
        <w:t>meta-structure</w:t>
      </w:r>
      <w:r w:rsidRPr="00227952">
        <w:rPr>
          <w:rStyle w:val="StyleUnderline"/>
          <w:highlight w:val="cyan"/>
        </w:rPr>
        <w:t xml:space="preserve"> where </w:t>
      </w:r>
      <w:r w:rsidRPr="00227952">
        <w:rPr>
          <w:rStyle w:val="Emphasis"/>
          <w:highlight w:val="cyan"/>
        </w:rPr>
        <w:t>colonial relations</w:t>
      </w:r>
      <w:r w:rsidRPr="00D87AA4">
        <w:rPr>
          <w:rStyle w:val="StyleUnderline"/>
        </w:rPr>
        <w:t xml:space="preserve"> of domination </w:t>
      </w:r>
      <w:r w:rsidRPr="00227952">
        <w:rPr>
          <w:rStyle w:val="StyleUnderline"/>
          <w:highlight w:val="cyan"/>
        </w:rPr>
        <w:t xml:space="preserve">are </w:t>
      </w:r>
      <w:r w:rsidRPr="00227952">
        <w:rPr>
          <w:rStyle w:val="Emphasis"/>
          <w:highlight w:val="cyan"/>
        </w:rPr>
        <w:t>inevitable</w:t>
      </w:r>
      <w:r w:rsidRPr="00D87AA4">
        <w:rPr>
          <w:sz w:val="14"/>
        </w:rPr>
        <w:t xml:space="preserve"> (Macoun and Strakosch, 2013: 435 ; Snelgrove et al., 2014: 9). </w:t>
      </w:r>
      <w:r w:rsidRPr="00227952">
        <w:rPr>
          <w:rStyle w:val="StyleUnderline"/>
          <w:highlight w:val="cyan"/>
        </w:rPr>
        <w:t>Not only does</w:t>
      </w:r>
      <w:r w:rsidRPr="00B57C06">
        <w:rPr>
          <w:rStyle w:val="StyleUnderline"/>
        </w:rPr>
        <w:t xml:space="preserve"> </w:t>
      </w:r>
      <w:r w:rsidRPr="00D87AA4">
        <w:rPr>
          <w:sz w:val="14"/>
        </w:rPr>
        <w:t xml:space="preserve">Wolfe’s </w:t>
      </w:r>
      <w:r w:rsidRPr="00227952">
        <w:rPr>
          <w:rStyle w:val="StyleUnderline"/>
          <w:highlight w:val="cyan"/>
        </w:rPr>
        <w:t>ontology</w:t>
      </w:r>
      <w:r w:rsidRPr="00227952">
        <w:rPr>
          <w:sz w:val="14"/>
          <w:highlight w:val="cyan"/>
        </w:rPr>
        <w:t xml:space="preserve"> </w:t>
      </w:r>
      <w:r w:rsidRPr="00227952">
        <w:rPr>
          <w:rStyle w:val="Emphasis"/>
          <w:highlight w:val="cyan"/>
        </w:rPr>
        <w:t>erase contingency</w:t>
      </w:r>
      <w:r w:rsidRPr="00D87AA4">
        <w:rPr>
          <w:sz w:val="14"/>
        </w:rPr>
        <w:t xml:space="preserve">, </w:t>
      </w:r>
      <w:r w:rsidRPr="00B57C06">
        <w:rPr>
          <w:rStyle w:val="StyleUnderline"/>
        </w:rPr>
        <w:t xml:space="preserve">heterogeneity </w:t>
      </w:r>
      <w:r w:rsidRPr="00227952">
        <w:rPr>
          <w:rStyle w:val="StyleUnderline"/>
          <w:highlight w:val="cyan"/>
        </w:rPr>
        <w:t>and</w:t>
      </w:r>
      <w:r w:rsidRPr="00B57C06">
        <w:rPr>
          <w:rStyle w:val="StyleUnderline"/>
        </w:rPr>
        <w:t xml:space="preserve"> (crucially) </w:t>
      </w:r>
      <w:r w:rsidRPr="00227952">
        <w:rPr>
          <w:rStyle w:val="Emphasis"/>
          <w:highlight w:val="cyan"/>
        </w:rPr>
        <w:t>agency</w:t>
      </w:r>
      <w:r w:rsidRPr="00D87AA4">
        <w:rPr>
          <w:sz w:val="14"/>
        </w:rPr>
        <w:t xml:space="preserve"> (Merlan, 1997; Rowse, 2014), </w:t>
      </w:r>
      <w:r w:rsidRPr="00227952">
        <w:rPr>
          <w:rStyle w:val="StyleUnderline"/>
          <w:highlight w:val="cyan"/>
        </w:rPr>
        <w:t xml:space="preserve">but its </w:t>
      </w:r>
      <w:r w:rsidRPr="00D87AA4">
        <w:rPr>
          <w:rStyle w:val="Emphasis"/>
        </w:rPr>
        <w:t xml:space="preserve">polarized </w:t>
      </w:r>
      <w:r w:rsidRPr="00227952">
        <w:rPr>
          <w:rStyle w:val="Emphasis"/>
          <w:highlight w:val="cyan"/>
        </w:rPr>
        <w:t>framework</w:t>
      </w:r>
      <w:r w:rsidRPr="00973A43">
        <w:rPr>
          <w:rStyle w:val="StyleUnderline"/>
        </w:rPr>
        <w:t xml:space="preserve"> effectively </w:t>
      </w:r>
      <w:r w:rsidRPr="00227952">
        <w:rPr>
          <w:rStyle w:val="Emphasis"/>
          <w:highlight w:val="cyan"/>
        </w:rPr>
        <w:t>‘puts politics to death’</w:t>
      </w:r>
      <w:r w:rsidRPr="00D87AA4">
        <w:rPr>
          <w:sz w:val="14"/>
        </w:rPr>
        <w:t xml:space="preserve"> (Svirsky, 2014: 327). In response to such critiques, Wolfe (2013a: 213) suggests that ‘the repudiation of binarism’ may just represent a ‘settler perspective’. However, as Elizabeth Povinelli (1997: 22) has astutely shown, it is in this regard that the totalizing logic of Wolfe’s structure of invasion rests on a disciplinary gesture where ‘any discussion which does not insist on the polarity of the [settler] colonial project’ is assimilationist, worse still, genocidal in effect if not intent. Any attempt to ‘explore the dialogical or hybrid nature of colonial subjectivity’ – which would entail working beyond the bounds of absolute polarity – is disciplined as complicit in the settler colonial project itself, leaving ‘the only nonassimilationist position one that adheres strictly and solely to a critique of [settler] state discourse’. </w:t>
      </w:r>
      <w:r w:rsidRPr="00227952">
        <w:rPr>
          <w:rStyle w:val="StyleUnderline"/>
          <w:highlight w:val="cyan"/>
        </w:rPr>
        <w:t>This</w:t>
      </w:r>
      <w:r w:rsidRPr="00B57C06">
        <w:rPr>
          <w:rStyle w:val="StyleUnderline"/>
        </w:rPr>
        <w:t xml:space="preserve"> gesture not only </w:t>
      </w:r>
      <w:r w:rsidRPr="00227952">
        <w:rPr>
          <w:rStyle w:val="Emphasis"/>
          <w:highlight w:val="cyan"/>
        </w:rPr>
        <w:t>disallows</w:t>
      </w:r>
      <w:r w:rsidRPr="00D87AA4">
        <w:rPr>
          <w:rStyle w:val="StyleUnderline"/>
        </w:rPr>
        <w:t xml:space="preserve"> the </w:t>
      </w:r>
      <w:r w:rsidRPr="00227952">
        <w:rPr>
          <w:rStyle w:val="Emphasis"/>
          <w:highlight w:val="cyan"/>
        </w:rPr>
        <w:t>possibility</w:t>
      </w:r>
      <w:r w:rsidRPr="00227952">
        <w:rPr>
          <w:rStyle w:val="StyleUnderline"/>
          <w:highlight w:val="cyan"/>
        </w:rPr>
        <w:t xml:space="preserve"> of </w:t>
      </w:r>
      <w:r w:rsidRPr="00227952">
        <w:rPr>
          <w:rStyle w:val="Emphasis"/>
          <w:highlight w:val="cyan"/>
        </w:rPr>
        <w:t>counter-publics</w:t>
      </w:r>
      <w:r w:rsidRPr="00227952">
        <w:rPr>
          <w:rStyle w:val="StyleUnderline"/>
          <w:highlight w:val="cyan"/>
        </w:rPr>
        <w:t xml:space="preserve"> and </w:t>
      </w:r>
      <w:r w:rsidRPr="00227952">
        <w:rPr>
          <w:rStyle w:val="Emphasis"/>
          <w:highlight w:val="cyan"/>
        </w:rPr>
        <w:t>strategic alliances</w:t>
      </w:r>
      <w:r w:rsidRPr="00D87AA4">
        <w:rPr>
          <w:sz w:val="14"/>
        </w:rPr>
        <w:t xml:space="preserve"> (even limited ones), </w:t>
      </w:r>
      <w:r w:rsidRPr="00227952">
        <w:rPr>
          <w:rStyle w:val="StyleUnderline"/>
          <w:highlight w:val="cyan"/>
        </w:rPr>
        <w:t>but</w:t>
      </w:r>
      <w:r w:rsidRPr="00D87AA4">
        <w:rPr>
          <w:rStyle w:val="StyleUnderline"/>
        </w:rPr>
        <w:t xml:space="preserve"> also </w:t>
      </w:r>
      <w:r w:rsidRPr="00227952">
        <w:rPr>
          <w:rStyle w:val="StyleUnderline"/>
          <w:highlight w:val="cyan"/>
        </w:rPr>
        <w:t xml:space="preserve">comes </w:t>
      </w:r>
      <w:r w:rsidRPr="00D87AA4">
        <w:rPr>
          <w:rStyle w:val="Emphasis"/>
        </w:rPr>
        <w:t xml:space="preserve">dangerously </w:t>
      </w:r>
      <w:r w:rsidRPr="00227952">
        <w:rPr>
          <w:rStyle w:val="Emphasis"/>
          <w:highlight w:val="cyan"/>
        </w:rPr>
        <w:t>close</w:t>
      </w:r>
      <w:r w:rsidRPr="00227952">
        <w:rPr>
          <w:rStyle w:val="StyleUnderline"/>
          <w:highlight w:val="cyan"/>
        </w:rPr>
        <w:t xml:space="preserve"> to </w:t>
      </w:r>
      <w:r w:rsidRPr="00227952">
        <w:rPr>
          <w:rStyle w:val="Emphasis"/>
          <w:highlight w:val="cyan"/>
        </w:rPr>
        <w:t>‘resistance as acquiescence’</w:t>
      </w:r>
      <w:r w:rsidRPr="00D87AA4">
        <w:rPr>
          <w:rStyle w:val="StyleUnderline"/>
        </w:rPr>
        <w:t xml:space="preserve"> insofar as </w:t>
      </w:r>
      <w:r w:rsidRPr="00227952">
        <w:rPr>
          <w:rStyle w:val="StyleUnderline"/>
          <w:highlight w:val="cyan"/>
        </w:rPr>
        <w:t>the</w:t>
      </w:r>
      <w:r w:rsidRPr="00D87AA4">
        <w:rPr>
          <w:rStyle w:val="StyleUnderline"/>
        </w:rPr>
        <w:t xml:space="preserve"> settler colonial studies </w:t>
      </w:r>
      <w:r w:rsidRPr="00227952">
        <w:rPr>
          <w:rStyle w:val="Emphasis"/>
          <w:highlight w:val="cyan"/>
        </w:rPr>
        <w:t>scholar</w:t>
      </w:r>
      <w:r w:rsidRPr="00D87AA4">
        <w:rPr>
          <w:rStyle w:val="StyleUnderline"/>
        </w:rPr>
        <w:t xml:space="preserve"> may </w:t>
      </w:r>
      <w:r w:rsidRPr="00227952">
        <w:rPr>
          <w:rStyle w:val="Emphasis"/>
          <w:highlight w:val="cyan"/>
        </w:rPr>
        <w:t>malign</w:t>
      </w:r>
      <w:r w:rsidRPr="00D87AA4">
        <w:rPr>
          <w:rStyle w:val="StyleUnderline"/>
        </w:rPr>
        <w:t xml:space="preserve"> the </w:t>
      </w:r>
      <w:r w:rsidRPr="00227952">
        <w:rPr>
          <w:rStyle w:val="StyleUnderline"/>
          <w:highlight w:val="cyan"/>
        </w:rPr>
        <w:t>structures</w:t>
      </w:r>
      <w:r w:rsidRPr="00D87AA4">
        <w:rPr>
          <w:rStyle w:val="StyleUnderline"/>
        </w:rPr>
        <w:t xml:space="preserve"> </w:t>
      </w:r>
      <w:r w:rsidRPr="00D87AA4">
        <w:rPr>
          <w:rStyle w:val="Emphasis"/>
        </w:rPr>
        <w:t>set in play</w:t>
      </w:r>
      <w:r w:rsidRPr="00D87AA4">
        <w:rPr>
          <w:rStyle w:val="StyleUnderline"/>
        </w:rPr>
        <w:t xml:space="preserve"> by settler colonialism, </w:t>
      </w:r>
      <w:r w:rsidRPr="00D87AA4">
        <w:rPr>
          <w:rStyle w:val="Emphasis"/>
        </w:rPr>
        <w:t>but only</w:t>
      </w:r>
      <w:r w:rsidRPr="00D87AA4">
        <w:rPr>
          <w:rStyle w:val="StyleUnderline"/>
        </w:rPr>
        <w:t xml:space="preserve"> </w:t>
      </w:r>
      <w:r w:rsidRPr="00227952">
        <w:rPr>
          <w:rStyle w:val="StyleUnderline"/>
          <w:highlight w:val="cyan"/>
        </w:rPr>
        <w:t xml:space="preserve">from a </w:t>
      </w:r>
      <w:r w:rsidRPr="00227952">
        <w:rPr>
          <w:rStyle w:val="Emphasis"/>
          <w:highlight w:val="cyan"/>
        </w:rPr>
        <w:t>safe distance</w:t>
      </w:r>
      <w:r w:rsidRPr="00D87AA4">
        <w:rPr>
          <w:rStyle w:val="StyleUnderline"/>
        </w:rPr>
        <w:t xml:space="preserve"> unsullied by the messy ambivalences and contradictions of settler and native subjectivities and relations. </w:t>
      </w:r>
      <w:r w:rsidRPr="00227952">
        <w:rPr>
          <w:rStyle w:val="Emphasis"/>
          <w:highlight w:val="cyan"/>
        </w:rPr>
        <w:t>Opposition</w:t>
      </w:r>
      <w:r w:rsidRPr="00227952">
        <w:rPr>
          <w:rStyle w:val="StyleUnderline"/>
          <w:highlight w:val="cyan"/>
        </w:rPr>
        <w:t xml:space="preserve"> is</w:t>
      </w:r>
      <w:r w:rsidRPr="00D87AA4">
        <w:rPr>
          <w:rStyle w:val="StyleUnderline"/>
        </w:rPr>
        <w:t xml:space="preserve"> thus left as our </w:t>
      </w:r>
      <w:r w:rsidRPr="00227952">
        <w:rPr>
          <w:rStyle w:val="Emphasis"/>
          <w:highlight w:val="cyan"/>
        </w:rPr>
        <w:t>only option</w:t>
      </w:r>
      <w:r w:rsidRPr="00227952">
        <w:rPr>
          <w:rStyle w:val="StyleUnderline"/>
          <w:highlight w:val="cyan"/>
        </w:rPr>
        <w:t>, but</w:t>
      </w:r>
      <w:r w:rsidRPr="00D87AA4">
        <w:rPr>
          <w:rStyle w:val="StyleUnderline"/>
        </w:rPr>
        <w:t xml:space="preserve">, as we know from critical anti-colonial and postcolonial scholarship, </w:t>
      </w:r>
      <w:r w:rsidRPr="00227952">
        <w:rPr>
          <w:rStyle w:val="Emphasis"/>
          <w:highlight w:val="cyan"/>
        </w:rPr>
        <w:t>opposition</w:t>
      </w:r>
      <w:r w:rsidRPr="00227952">
        <w:rPr>
          <w:rStyle w:val="StyleUnderline"/>
          <w:highlight w:val="cyan"/>
        </w:rPr>
        <w:t xml:space="preserve"> i</w:t>
      </w:r>
      <w:r w:rsidRPr="00D87AA4">
        <w:rPr>
          <w:rStyle w:val="StyleUnderline"/>
        </w:rPr>
        <w:t xml:space="preserve">n itself </w:t>
      </w:r>
      <w:r w:rsidRPr="00227952">
        <w:rPr>
          <w:rStyle w:val="StyleUnderline"/>
          <w:highlight w:val="cyan"/>
        </w:rPr>
        <w:t xml:space="preserve">is </w:t>
      </w:r>
      <w:r w:rsidRPr="00227952">
        <w:rPr>
          <w:rStyle w:val="Emphasis"/>
          <w:highlight w:val="cyan"/>
        </w:rPr>
        <w:t>not decolonization</w:t>
      </w:r>
      <w:r w:rsidRPr="00D87AA4">
        <w:rPr>
          <w:rStyle w:val="StyleUnderline"/>
        </w:rPr>
        <w:t>.</w:t>
      </w:r>
    </w:p>
    <w:p w14:paraId="75970D10" w14:textId="77777777" w:rsidR="00ED5BD7" w:rsidRPr="00D87AA4" w:rsidRDefault="00ED5BD7" w:rsidP="00ED5BD7">
      <w:pPr>
        <w:rPr>
          <w:rStyle w:val="StyleUnderline"/>
        </w:rPr>
      </w:pPr>
    </w:p>
    <w:p w14:paraId="3EDD0F35" w14:textId="77777777" w:rsidR="00ED5BD7" w:rsidRDefault="00ED5BD7" w:rsidP="00ED5BD7">
      <w:pPr>
        <w:pStyle w:val="Heading4"/>
      </w:pPr>
      <w:r>
        <w:t>Settler colonialism is wrong: violence occurred contingently, and ontologizing elimination flattens indigenous resistance to colonialism.</w:t>
      </w:r>
    </w:p>
    <w:p w14:paraId="419D296A" w14:textId="77777777" w:rsidR="00ED5BD7" w:rsidRDefault="00ED5BD7" w:rsidP="00ED5BD7">
      <w:r w:rsidRPr="00F86338">
        <w:rPr>
          <w:rFonts w:eastAsiaTheme="majorEastAsia" w:cstheme="majorBidi"/>
          <w:b/>
          <w:iCs/>
          <w:sz w:val="26"/>
        </w:rPr>
        <w:t>Smithers 22</w:t>
      </w:r>
      <w:r>
        <w:t>, Professor of American History, Virginia Commonwealth University, Ph.D., History, University of California, Davis (Gregory D. Smithers, 2022, “Settler Colonialism and Indigenous Americans,” in the Oxford Research Encyclopedia of American History, University of Kansas Libraries, ILL)</w:t>
      </w:r>
    </w:p>
    <w:p w14:paraId="454A9416" w14:textId="77777777" w:rsidR="00ED5BD7" w:rsidRPr="00C471D0" w:rsidRDefault="00ED5BD7" w:rsidP="00ED5BD7">
      <w:pPr>
        <w:rPr>
          <w:sz w:val="14"/>
          <w:szCs w:val="14"/>
        </w:rPr>
      </w:pPr>
      <w:r w:rsidRPr="00C471D0">
        <w:rPr>
          <w:sz w:val="14"/>
          <w:szCs w:val="14"/>
        </w:rPr>
        <w:t>Historicizing North American Colonialism</w:t>
      </w:r>
    </w:p>
    <w:p w14:paraId="591FDBE5" w14:textId="77777777" w:rsidR="00ED5BD7" w:rsidRPr="00C471D0" w:rsidRDefault="00ED5BD7" w:rsidP="00ED5BD7">
      <w:pPr>
        <w:rPr>
          <w:sz w:val="14"/>
          <w:szCs w:val="14"/>
        </w:rPr>
      </w:pPr>
      <w:r w:rsidRPr="00C471D0">
        <w:rPr>
          <w:sz w:val="14"/>
          <w:szCs w:val="14"/>
        </w:rPr>
        <w:t>In his 2019 biography of Walter Ralegh (also spelled Raleigh), historian Alan Gallay reminds us of the historical and theoretical complexity of colonialism in North America. Writing about 16thand 17th-century English colonialism, Gallay observes the distinction that the English did not talk about settler societies but instead made a distinction between a “plantation” and a “colony.” While both “involved moving groups of people to new lands,” Ralegh and his contemporaries used “plantation” when referring to a settlement that the English Monarch “had a secure claim” to. In contrast, “colonies” existed in places “where sovereignty had yet to be ensured.”18</w:t>
      </w:r>
    </w:p>
    <w:p w14:paraId="3643BA1B" w14:textId="77777777" w:rsidR="00ED5BD7" w:rsidRPr="00431AE7" w:rsidRDefault="00ED5BD7" w:rsidP="00ED5BD7">
      <w:pPr>
        <w:rPr>
          <w:sz w:val="16"/>
        </w:rPr>
      </w:pPr>
      <w:r w:rsidRPr="00431AE7">
        <w:rPr>
          <w:sz w:val="16"/>
        </w:rPr>
        <w:t xml:space="preserve">Gallay’s </w:t>
      </w:r>
      <w:r w:rsidRPr="004E3C09">
        <w:rPr>
          <w:rStyle w:val="StyleUnderline"/>
        </w:rPr>
        <w:t xml:space="preserve">historical </w:t>
      </w:r>
      <w:r w:rsidRPr="00227952">
        <w:rPr>
          <w:rStyle w:val="Emphasis"/>
          <w:highlight w:val="cyan"/>
        </w:rPr>
        <w:t>specificity</w:t>
      </w:r>
      <w:r w:rsidRPr="00227952">
        <w:rPr>
          <w:rStyle w:val="StyleUnderline"/>
          <w:highlight w:val="cyan"/>
        </w:rPr>
        <w:t xml:space="preserve"> is important</w:t>
      </w:r>
      <w:r w:rsidRPr="00431AE7">
        <w:rPr>
          <w:sz w:val="16"/>
        </w:rPr>
        <w:t xml:space="preserve">. He reminds us of the </w:t>
      </w:r>
      <w:r w:rsidRPr="004E3C09">
        <w:rPr>
          <w:rStyle w:val="StyleUnderline"/>
        </w:rPr>
        <w:t xml:space="preserve">uncertainties, </w:t>
      </w:r>
      <w:r w:rsidRPr="00227952">
        <w:rPr>
          <w:rStyle w:val="Emphasis"/>
          <w:highlight w:val="cyan"/>
        </w:rPr>
        <w:t>dynamism</w:t>
      </w:r>
      <w:r w:rsidRPr="004E3C09">
        <w:rPr>
          <w:rStyle w:val="StyleUnderline"/>
        </w:rPr>
        <w:t>, and fluidity</w:t>
      </w:r>
      <w:r w:rsidRPr="00431AE7">
        <w:rPr>
          <w:sz w:val="16"/>
        </w:rPr>
        <w:t xml:space="preserve"> that </w:t>
      </w:r>
      <w:r w:rsidRPr="00227952">
        <w:rPr>
          <w:rStyle w:val="StyleUnderline"/>
          <w:highlight w:val="cyan"/>
        </w:rPr>
        <w:t>characterized early</w:t>
      </w:r>
      <w:r w:rsidRPr="004E3C09">
        <w:rPr>
          <w:rStyle w:val="StyleUnderline"/>
        </w:rPr>
        <w:t xml:space="preserve"> modern</w:t>
      </w:r>
      <w:r w:rsidRPr="00431AE7">
        <w:rPr>
          <w:sz w:val="16"/>
        </w:rPr>
        <w:t xml:space="preserve"> “plantations” and </w:t>
      </w:r>
      <w:r w:rsidRPr="00227952">
        <w:rPr>
          <w:rStyle w:val="StyleUnderline"/>
          <w:highlight w:val="cyan"/>
        </w:rPr>
        <w:t>“</w:t>
      </w:r>
      <w:r w:rsidRPr="00227952">
        <w:rPr>
          <w:rStyle w:val="Emphasis"/>
          <w:highlight w:val="cyan"/>
        </w:rPr>
        <w:t>colonies</w:t>
      </w:r>
      <w:r w:rsidRPr="00227952">
        <w:rPr>
          <w:rStyle w:val="StyleUnderline"/>
          <w:highlight w:val="cyan"/>
        </w:rPr>
        <w:t>” in</w:t>
      </w:r>
      <w:r w:rsidRPr="004E3C09">
        <w:rPr>
          <w:rStyle w:val="StyleUnderline"/>
        </w:rPr>
        <w:t xml:space="preserve"> North </w:t>
      </w:r>
      <w:r w:rsidRPr="00227952">
        <w:rPr>
          <w:rStyle w:val="Emphasis"/>
          <w:highlight w:val="cyan"/>
        </w:rPr>
        <w:t>America</w:t>
      </w:r>
      <w:r w:rsidRPr="00431AE7">
        <w:rPr>
          <w:sz w:val="16"/>
        </w:rPr>
        <w:t xml:space="preserve">— something that distinguishes them from 19th- and 20th-century Anglophone settler colonies. </w:t>
      </w:r>
      <w:r w:rsidRPr="004E3C09">
        <w:rPr>
          <w:rStyle w:val="StyleUnderline"/>
        </w:rPr>
        <w:t xml:space="preserve">In the </w:t>
      </w:r>
      <w:r w:rsidRPr="00C471D0">
        <w:rPr>
          <w:rStyle w:val="Emphasis"/>
        </w:rPr>
        <w:t>16th</w:t>
      </w:r>
      <w:r w:rsidRPr="004E3C09">
        <w:rPr>
          <w:rStyle w:val="StyleUnderline"/>
        </w:rPr>
        <w:t xml:space="preserve"> and </w:t>
      </w:r>
      <w:r w:rsidRPr="00C471D0">
        <w:rPr>
          <w:rStyle w:val="Emphasis"/>
        </w:rPr>
        <w:t>17th</w:t>
      </w:r>
      <w:r w:rsidRPr="004E3C09">
        <w:rPr>
          <w:rStyle w:val="StyleUnderline"/>
        </w:rPr>
        <w:t xml:space="preserve"> centuries, </w:t>
      </w:r>
      <w:r w:rsidRPr="00227952">
        <w:rPr>
          <w:rStyle w:val="StyleUnderline"/>
          <w:highlight w:val="cyan"/>
        </w:rPr>
        <w:t>settlers</w:t>
      </w:r>
      <w:r w:rsidRPr="004E3C09">
        <w:rPr>
          <w:rStyle w:val="StyleUnderline"/>
        </w:rPr>
        <w:t xml:space="preserve"> (a </w:t>
      </w:r>
      <w:r w:rsidRPr="00C471D0">
        <w:rPr>
          <w:rStyle w:val="Emphasis"/>
        </w:rPr>
        <w:t>diverse group</w:t>
      </w:r>
      <w:r w:rsidRPr="004E3C09">
        <w:rPr>
          <w:rStyle w:val="StyleUnderline"/>
        </w:rPr>
        <w:t xml:space="preserve">, often with </w:t>
      </w:r>
      <w:r w:rsidRPr="00C471D0">
        <w:rPr>
          <w:rStyle w:val="Emphasis"/>
        </w:rPr>
        <w:t>competing interests</w:t>
      </w:r>
      <w:r w:rsidRPr="004E3C09">
        <w:rPr>
          <w:rStyle w:val="StyleUnderline"/>
        </w:rPr>
        <w:t xml:space="preserve">) </w:t>
      </w:r>
      <w:r w:rsidRPr="00227952">
        <w:rPr>
          <w:rStyle w:val="Emphasis"/>
          <w:sz w:val="26"/>
          <w:szCs w:val="26"/>
          <w:highlight w:val="cyan"/>
        </w:rPr>
        <w:t>did not</w:t>
      </w:r>
      <w:r w:rsidRPr="00C471D0">
        <w:rPr>
          <w:rStyle w:val="Emphasis"/>
          <w:sz w:val="26"/>
          <w:szCs w:val="26"/>
        </w:rPr>
        <w:t xml:space="preserve"> automatically </w:t>
      </w:r>
      <w:r w:rsidRPr="00227952">
        <w:rPr>
          <w:rStyle w:val="Emphasis"/>
          <w:sz w:val="26"/>
          <w:szCs w:val="26"/>
          <w:highlight w:val="cyan"/>
        </w:rPr>
        <w:t>look at Indigenous</w:t>
      </w:r>
      <w:r w:rsidRPr="004E3C09">
        <w:rPr>
          <w:rStyle w:val="StyleUnderline"/>
        </w:rPr>
        <w:t xml:space="preserve"> people </w:t>
      </w:r>
      <w:r w:rsidRPr="00227952">
        <w:rPr>
          <w:rStyle w:val="StyleUnderline"/>
          <w:highlight w:val="cyan"/>
        </w:rPr>
        <w:t xml:space="preserve">and think about </w:t>
      </w:r>
      <w:r w:rsidRPr="00227952">
        <w:rPr>
          <w:rStyle w:val="Emphasis"/>
          <w:sz w:val="26"/>
          <w:szCs w:val="26"/>
          <w:highlight w:val="cyan"/>
        </w:rPr>
        <w:t>“eliminating”</w:t>
      </w:r>
      <w:r w:rsidRPr="00C471D0">
        <w:rPr>
          <w:rStyle w:val="Emphasis"/>
          <w:sz w:val="26"/>
          <w:szCs w:val="26"/>
        </w:rPr>
        <w:t xml:space="preserve"> them</w:t>
      </w:r>
      <w:r w:rsidRPr="00431AE7">
        <w:rPr>
          <w:sz w:val="16"/>
        </w:rPr>
        <w:t xml:space="preserve">. Building on a rich body of thought that went back to the Norman conquest of England, </w:t>
      </w:r>
      <w:r w:rsidRPr="004E3C09">
        <w:rPr>
          <w:rStyle w:val="StyleUnderline"/>
        </w:rPr>
        <w:t>the English in North America</w:t>
      </w:r>
      <w:r w:rsidRPr="00431AE7">
        <w:rPr>
          <w:sz w:val="16"/>
        </w:rPr>
        <w:t xml:space="preserve"> might have </w:t>
      </w:r>
      <w:r w:rsidRPr="004E3C09">
        <w:rPr>
          <w:rStyle w:val="StyleUnderline"/>
        </w:rPr>
        <w:t xml:space="preserve">framed </w:t>
      </w:r>
      <w:r w:rsidRPr="00C471D0">
        <w:rPr>
          <w:rStyle w:val="Emphasis"/>
        </w:rPr>
        <w:t>colonization</w:t>
      </w:r>
      <w:r w:rsidRPr="004E3C09">
        <w:rPr>
          <w:rStyle w:val="StyleUnderline"/>
        </w:rPr>
        <w:t xml:space="preserve"> as an opportunity to </w:t>
      </w:r>
      <w:r w:rsidRPr="00C471D0">
        <w:rPr>
          <w:rStyle w:val="Emphasis"/>
        </w:rPr>
        <w:t>engage</w:t>
      </w:r>
      <w:r w:rsidRPr="004E3C09">
        <w:rPr>
          <w:rStyle w:val="StyleUnderline"/>
        </w:rPr>
        <w:t xml:space="preserve"> Indigenous </w:t>
      </w:r>
      <w:r w:rsidRPr="00C471D0">
        <w:rPr>
          <w:rStyle w:val="Emphasis"/>
        </w:rPr>
        <w:t>communities</w:t>
      </w:r>
      <w:r w:rsidRPr="00431AE7">
        <w:rPr>
          <w:sz w:val="16"/>
        </w:rPr>
        <w:t xml:space="preserve"> in a benevolent enterprise, </w:t>
      </w:r>
      <w:r w:rsidRPr="004E3C09">
        <w:rPr>
          <w:rStyle w:val="StyleUnderline"/>
        </w:rPr>
        <w:t>or speak about it as an act of “</w:t>
      </w:r>
      <w:r w:rsidRPr="00C471D0">
        <w:rPr>
          <w:rStyle w:val="Emphasis"/>
        </w:rPr>
        <w:t>co-creation</w:t>
      </w:r>
      <w:r w:rsidRPr="004E3C09">
        <w:rPr>
          <w:rStyle w:val="StyleUnderline"/>
        </w:rPr>
        <w:t>”</w:t>
      </w:r>
      <w:r w:rsidRPr="00431AE7">
        <w:rPr>
          <w:sz w:val="16"/>
        </w:rPr>
        <w:t xml:space="preserve"> designed to benefit both colonizer and colonized. The English articulated both of these perspectives. The job of the historian is to evaluate the degree to which such rhetoric was genuinely felt or whether it was simply justification for darker motives.19</w:t>
      </w:r>
    </w:p>
    <w:p w14:paraId="5F477672" w14:textId="77777777" w:rsidR="00ED5BD7" w:rsidRPr="00C471D0" w:rsidRDefault="00ED5BD7" w:rsidP="00ED5BD7">
      <w:pPr>
        <w:rPr>
          <w:rStyle w:val="StyleUnderline"/>
        </w:rPr>
      </w:pPr>
      <w:r w:rsidRPr="004E3C09">
        <w:rPr>
          <w:rStyle w:val="StyleUnderline"/>
        </w:rPr>
        <w:t xml:space="preserve">Positing </w:t>
      </w:r>
      <w:r w:rsidRPr="00227952">
        <w:rPr>
          <w:rStyle w:val="StyleUnderline"/>
          <w:highlight w:val="cyan"/>
        </w:rPr>
        <w:t>the need for</w:t>
      </w:r>
      <w:r w:rsidRPr="004E3C09">
        <w:rPr>
          <w:rStyle w:val="StyleUnderline"/>
        </w:rPr>
        <w:t xml:space="preserve"> this type of </w:t>
      </w:r>
      <w:r w:rsidRPr="00227952">
        <w:rPr>
          <w:rStyle w:val="StyleUnderline"/>
          <w:highlight w:val="cyan"/>
        </w:rPr>
        <w:t>careful</w:t>
      </w:r>
      <w:r w:rsidRPr="004E3C09">
        <w:rPr>
          <w:rStyle w:val="StyleUnderline"/>
        </w:rPr>
        <w:t xml:space="preserve"> </w:t>
      </w:r>
      <w:r w:rsidRPr="00C471D0">
        <w:rPr>
          <w:rStyle w:val="Emphasis"/>
        </w:rPr>
        <w:t xml:space="preserve">historical </w:t>
      </w:r>
      <w:r w:rsidRPr="00227952">
        <w:rPr>
          <w:rStyle w:val="Emphasis"/>
          <w:highlight w:val="cyan"/>
        </w:rPr>
        <w:t>analysis</w:t>
      </w:r>
      <w:r w:rsidRPr="00227952">
        <w:rPr>
          <w:rStyle w:val="StyleUnderline"/>
          <w:highlight w:val="cyan"/>
        </w:rPr>
        <w:t xml:space="preserve"> is not to say</w:t>
      </w:r>
      <w:r w:rsidRPr="004E3C09">
        <w:rPr>
          <w:rStyle w:val="StyleUnderline"/>
        </w:rPr>
        <w:t xml:space="preserve"> that </w:t>
      </w:r>
      <w:r w:rsidRPr="00227952">
        <w:rPr>
          <w:rStyle w:val="StyleUnderline"/>
          <w:highlight w:val="cyan"/>
        </w:rPr>
        <w:t>“</w:t>
      </w:r>
      <w:r w:rsidRPr="00227952">
        <w:rPr>
          <w:rStyle w:val="Emphasis"/>
          <w:highlight w:val="cyan"/>
        </w:rPr>
        <w:t>eliminationist</w:t>
      </w:r>
      <w:r w:rsidRPr="00227952">
        <w:rPr>
          <w:rStyle w:val="StyleUnderline"/>
          <w:highlight w:val="cyan"/>
        </w:rPr>
        <w:t>”</w:t>
      </w:r>
      <w:r w:rsidRPr="004E3C09">
        <w:rPr>
          <w:rStyle w:val="StyleUnderline"/>
        </w:rPr>
        <w:t xml:space="preserve"> forms of physical </w:t>
      </w:r>
      <w:r w:rsidRPr="00C471D0">
        <w:rPr>
          <w:rStyle w:val="Emphasis"/>
        </w:rPr>
        <w:t>violence</w:t>
      </w:r>
      <w:r w:rsidRPr="004E3C09">
        <w:rPr>
          <w:rStyle w:val="StyleUnderline"/>
        </w:rPr>
        <w:t xml:space="preserve">, including </w:t>
      </w:r>
      <w:r w:rsidRPr="00227952">
        <w:rPr>
          <w:rStyle w:val="Emphasis"/>
          <w:highlight w:val="cyan"/>
        </w:rPr>
        <w:t>genocidal violence</w:t>
      </w:r>
      <w:r w:rsidRPr="00227952">
        <w:rPr>
          <w:rStyle w:val="StyleUnderline"/>
          <w:highlight w:val="cyan"/>
        </w:rPr>
        <w:t>, did not occur</w:t>
      </w:r>
      <w:r w:rsidRPr="00431AE7">
        <w:rPr>
          <w:sz w:val="16"/>
        </w:rPr>
        <w:t xml:space="preserve"> in early colonial North America.20 </w:t>
      </w:r>
      <w:r w:rsidRPr="004E3C09">
        <w:rPr>
          <w:rStyle w:val="StyleUnderline"/>
        </w:rPr>
        <w:t xml:space="preserve">It is </w:t>
      </w:r>
      <w:r w:rsidRPr="00227952">
        <w:rPr>
          <w:rStyle w:val="Emphasis"/>
          <w:highlight w:val="cyan"/>
        </w:rPr>
        <w:t>instead</w:t>
      </w:r>
      <w:r w:rsidRPr="004E3C09">
        <w:rPr>
          <w:rStyle w:val="StyleUnderline"/>
        </w:rPr>
        <w:t xml:space="preserve"> a reminder that </w:t>
      </w:r>
      <w:r w:rsidRPr="00227952">
        <w:rPr>
          <w:rStyle w:val="StyleUnderline"/>
          <w:highlight w:val="cyan"/>
        </w:rPr>
        <w:t xml:space="preserve">the </w:t>
      </w:r>
      <w:r w:rsidRPr="00227952">
        <w:rPr>
          <w:rStyle w:val="Emphasis"/>
          <w:highlight w:val="cyan"/>
        </w:rPr>
        <w:t>present</w:t>
      </w:r>
      <w:r w:rsidRPr="00431AE7">
        <w:rPr>
          <w:sz w:val="16"/>
        </w:rPr>
        <w:t xml:space="preserve">, much less the future, </w:t>
      </w:r>
      <w:r w:rsidRPr="00227952">
        <w:rPr>
          <w:rStyle w:val="StyleUnderline"/>
          <w:highlight w:val="cyan"/>
        </w:rPr>
        <w:t xml:space="preserve">was </w:t>
      </w:r>
      <w:r w:rsidRPr="00227952">
        <w:rPr>
          <w:rStyle w:val="Emphasis"/>
          <w:highlight w:val="cyan"/>
        </w:rPr>
        <w:t>anything but certain</w:t>
      </w:r>
      <w:r w:rsidRPr="00227952">
        <w:rPr>
          <w:rStyle w:val="StyleUnderline"/>
          <w:highlight w:val="cyan"/>
        </w:rPr>
        <w:t xml:space="preserve"> for</w:t>
      </w:r>
      <w:r w:rsidRPr="004E3C09">
        <w:rPr>
          <w:rStyle w:val="StyleUnderline"/>
        </w:rPr>
        <w:t xml:space="preserve"> English </w:t>
      </w:r>
      <w:r w:rsidRPr="00227952">
        <w:rPr>
          <w:rStyle w:val="StyleUnderline"/>
          <w:highlight w:val="cyan"/>
        </w:rPr>
        <w:t>settlers</w:t>
      </w:r>
      <w:r w:rsidRPr="00431AE7">
        <w:rPr>
          <w:sz w:val="16"/>
        </w:rPr>
        <w:t xml:space="preserve"> during the 17th century. </w:t>
      </w:r>
      <w:r w:rsidRPr="004E3C09">
        <w:rPr>
          <w:rStyle w:val="StyleUnderline"/>
        </w:rPr>
        <w:t xml:space="preserve">This is why the written </w:t>
      </w:r>
      <w:r w:rsidRPr="00227952">
        <w:rPr>
          <w:rStyle w:val="StyleUnderline"/>
          <w:highlight w:val="cyan"/>
        </w:rPr>
        <w:t>evidence</w:t>
      </w:r>
      <w:r w:rsidRPr="00431AE7">
        <w:rPr>
          <w:sz w:val="16"/>
        </w:rPr>
        <w:t xml:space="preserve"> from this formative century in Anglo colonialism </w:t>
      </w:r>
      <w:r w:rsidRPr="00227952">
        <w:rPr>
          <w:rStyle w:val="StyleUnderline"/>
          <w:highlight w:val="cyan"/>
        </w:rPr>
        <w:t>includes a</w:t>
      </w:r>
      <w:r w:rsidRPr="00431AE7">
        <w:rPr>
          <w:sz w:val="16"/>
        </w:rPr>
        <w:t xml:space="preserve"> seemingly </w:t>
      </w:r>
      <w:r w:rsidRPr="00C471D0">
        <w:rPr>
          <w:rStyle w:val="StyleUnderline"/>
        </w:rPr>
        <w:t xml:space="preserve">contradictory </w:t>
      </w:r>
      <w:r w:rsidRPr="00227952">
        <w:rPr>
          <w:rStyle w:val="Emphasis"/>
          <w:highlight w:val="cyan"/>
        </w:rPr>
        <w:t>mix</w:t>
      </w:r>
      <w:r w:rsidRPr="00227952">
        <w:rPr>
          <w:rStyle w:val="StyleUnderline"/>
          <w:highlight w:val="cyan"/>
        </w:rPr>
        <w:t xml:space="preserve"> of</w:t>
      </w:r>
      <w:r w:rsidRPr="00C471D0">
        <w:rPr>
          <w:rStyle w:val="StyleUnderline"/>
        </w:rPr>
        <w:t xml:space="preserve"> settler calls for </w:t>
      </w:r>
      <w:r w:rsidRPr="00227952">
        <w:rPr>
          <w:rStyle w:val="StyleUnderline"/>
          <w:highlight w:val="cyan"/>
        </w:rPr>
        <w:t>“</w:t>
      </w:r>
      <w:r w:rsidRPr="00227952">
        <w:rPr>
          <w:rStyle w:val="Emphasis"/>
          <w:highlight w:val="cyan"/>
        </w:rPr>
        <w:t>extermination</w:t>
      </w:r>
      <w:r w:rsidRPr="00227952">
        <w:rPr>
          <w:rStyle w:val="StyleUnderline"/>
          <w:highlight w:val="cyan"/>
        </w:rPr>
        <w:t>” and “</w:t>
      </w:r>
      <w:r w:rsidRPr="00227952">
        <w:rPr>
          <w:rStyle w:val="Emphasis"/>
          <w:highlight w:val="cyan"/>
        </w:rPr>
        <w:t>extirpation</w:t>
      </w:r>
      <w:r w:rsidRPr="00227952">
        <w:rPr>
          <w:rStyle w:val="StyleUnderline"/>
          <w:highlight w:val="cyan"/>
        </w:rPr>
        <w:t>”</w:t>
      </w:r>
      <w:r w:rsidRPr="00C471D0">
        <w:rPr>
          <w:rStyle w:val="StyleUnderline"/>
        </w:rPr>
        <w:t xml:space="preserve"> of Indigenous people, </w:t>
      </w:r>
      <w:r w:rsidRPr="00C471D0">
        <w:rPr>
          <w:rStyle w:val="Emphasis"/>
        </w:rPr>
        <w:t>missionary</w:t>
      </w:r>
      <w:r w:rsidRPr="00C471D0">
        <w:rPr>
          <w:rStyle w:val="StyleUnderline"/>
        </w:rPr>
        <w:t xml:space="preserve"> efforts</w:t>
      </w:r>
      <w:r w:rsidRPr="00431AE7">
        <w:rPr>
          <w:sz w:val="16"/>
        </w:rPr>
        <w:t xml:space="preserve"> to convert Indians to Christianity, </w:t>
      </w:r>
      <w:r w:rsidRPr="00C471D0">
        <w:rPr>
          <w:rStyle w:val="StyleUnderline"/>
        </w:rPr>
        <w:t>intermarriages between English</w:t>
      </w:r>
      <w:r w:rsidRPr="00431AE7">
        <w:rPr>
          <w:sz w:val="16"/>
        </w:rPr>
        <w:t xml:space="preserve"> (and after the Act of Union in 1707, British) traders and Indigenous women, </w:t>
      </w:r>
      <w:r w:rsidRPr="00C471D0">
        <w:rPr>
          <w:rStyle w:val="StyleUnderline"/>
        </w:rPr>
        <w:t xml:space="preserve">and colonial efforts </w:t>
      </w:r>
      <w:r w:rsidRPr="00227952">
        <w:rPr>
          <w:rStyle w:val="StyleUnderline"/>
          <w:highlight w:val="cyan"/>
        </w:rPr>
        <w:t xml:space="preserve">to forge </w:t>
      </w:r>
      <w:r w:rsidRPr="00227952">
        <w:rPr>
          <w:rStyle w:val="Emphasis"/>
          <w:highlight w:val="cyan"/>
        </w:rPr>
        <w:t>trade</w:t>
      </w:r>
      <w:r w:rsidRPr="00227952">
        <w:rPr>
          <w:rStyle w:val="StyleUnderline"/>
          <w:highlight w:val="cyan"/>
        </w:rPr>
        <w:t xml:space="preserve"> and </w:t>
      </w:r>
      <w:r w:rsidRPr="00227952">
        <w:rPr>
          <w:rStyle w:val="Emphasis"/>
          <w:highlight w:val="cyan"/>
        </w:rPr>
        <w:t>diplomatic</w:t>
      </w:r>
      <w:r w:rsidRPr="00227952">
        <w:rPr>
          <w:rStyle w:val="StyleUnderline"/>
          <w:highlight w:val="cyan"/>
        </w:rPr>
        <w:t xml:space="preserve"> alliances</w:t>
      </w:r>
      <w:r w:rsidRPr="00C471D0">
        <w:rPr>
          <w:rStyle w:val="StyleUnderline"/>
        </w:rPr>
        <w:t xml:space="preserve"> with Native polities</w:t>
      </w:r>
      <w:r w:rsidRPr="00431AE7">
        <w:rPr>
          <w:sz w:val="16"/>
        </w:rPr>
        <w:t xml:space="preserve">.21 </w:t>
      </w:r>
      <w:r w:rsidRPr="00227952">
        <w:rPr>
          <w:rStyle w:val="Emphasis"/>
          <w:highlight w:val="cyan"/>
        </w:rPr>
        <w:t>Violence</w:t>
      </w:r>
      <w:r w:rsidRPr="00C471D0">
        <w:rPr>
          <w:rStyle w:val="StyleUnderline"/>
        </w:rPr>
        <w:t xml:space="preserve">, </w:t>
      </w:r>
      <w:r w:rsidRPr="00C471D0">
        <w:rPr>
          <w:rStyle w:val="Emphasis"/>
        </w:rPr>
        <w:t>disease</w:t>
      </w:r>
      <w:r w:rsidRPr="00C471D0">
        <w:rPr>
          <w:rStyle w:val="StyleUnderline"/>
        </w:rPr>
        <w:t xml:space="preserve">, </w:t>
      </w:r>
      <w:r w:rsidRPr="00227952">
        <w:rPr>
          <w:rStyle w:val="Emphasis"/>
          <w:highlight w:val="cyan"/>
        </w:rPr>
        <w:t>diplomacy</w:t>
      </w:r>
      <w:r w:rsidRPr="00227952">
        <w:rPr>
          <w:rStyle w:val="StyleUnderline"/>
          <w:highlight w:val="cyan"/>
        </w:rPr>
        <w:t xml:space="preserve">, and </w:t>
      </w:r>
      <w:r w:rsidRPr="00227952">
        <w:rPr>
          <w:rStyle w:val="Emphasis"/>
          <w:highlight w:val="cyan"/>
        </w:rPr>
        <w:t>trade</w:t>
      </w:r>
      <w:r w:rsidRPr="00C471D0">
        <w:rPr>
          <w:rStyle w:val="StyleUnderline"/>
        </w:rPr>
        <w:t xml:space="preserve"> could, and </w:t>
      </w:r>
      <w:r w:rsidRPr="00227952">
        <w:rPr>
          <w:rStyle w:val="StyleUnderline"/>
          <w:highlight w:val="cyan"/>
        </w:rPr>
        <w:t xml:space="preserve">did, </w:t>
      </w:r>
      <w:r w:rsidRPr="00227952">
        <w:rPr>
          <w:rStyle w:val="Emphasis"/>
          <w:highlight w:val="cyan"/>
        </w:rPr>
        <w:t>coexist</w:t>
      </w:r>
      <w:r w:rsidRPr="00C471D0">
        <w:rPr>
          <w:rStyle w:val="StyleUnderline"/>
        </w:rPr>
        <w:t xml:space="preserve">. The </w:t>
      </w:r>
      <w:r w:rsidRPr="00C471D0">
        <w:rPr>
          <w:rStyle w:val="Emphasis"/>
        </w:rPr>
        <w:t>shear diversity</w:t>
      </w:r>
      <w:r w:rsidRPr="00C471D0">
        <w:rPr>
          <w:rStyle w:val="StyleUnderline"/>
        </w:rPr>
        <w:t xml:space="preserve"> of human relations makes the application of a </w:t>
      </w:r>
      <w:r w:rsidRPr="00C471D0">
        <w:rPr>
          <w:rStyle w:val="Emphasis"/>
        </w:rPr>
        <w:t>single</w:t>
      </w:r>
      <w:r w:rsidRPr="00C471D0">
        <w:rPr>
          <w:rStyle w:val="StyleUnderline"/>
        </w:rPr>
        <w:t xml:space="preserve"> interpretative </w:t>
      </w:r>
      <w:r w:rsidRPr="00C471D0">
        <w:rPr>
          <w:rStyle w:val="Emphasis"/>
        </w:rPr>
        <w:t>framework</w:t>
      </w:r>
      <w:r w:rsidRPr="00C471D0">
        <w:rPr>
          <w:rStyle w:val="StyleUnderline"/>
        </w:rPr>
        <w:t xml:space="preserve"> in early colonial America </w:t>
      </w:r>
      <w:r w:rsidRPr="00C471D0">
        <w:rPr>
          <w:rStyle w:val="Emphasis"/>
        </w:rPr>
        <w:t>difficult</w:t>
      </w:r>
      <w:r w:rsidRPr="00C471D0">
        <w:rPr>
          <w:rStyle w:val="StyleUnderline"/>
        </w:rPr>
        <w:t xml:space="preserve"> to sustain.</w:t>
      </w:r>
    </w:p>
    <w:p w14:paraId="5397EF0B" w14:textId="77777777" w:rsidR="00ED5BD7" w:rsidRPr="00C471D0" w:rsidRDefault="00ED5BD7" w:rsidP="00ED5BD7">
      <w:pPr>
        <w:rPr>
          <w:sz w:val="14"/>
          <w:szCs w:val="14"/>
        </w:rPr>
      </w:pPr>
      <w:r w:rsidRPr="00C471D0">
        <w:rPr>
          <w:sz w:val="14"/>
          <w:szCs w:val="14"/>
        </w:rPr>
        <w:t>For instance, consider the complex ways that disease impacted Indigenous people and Anglo-Indian relations. Narratives about “smallpox vials” and disease-infected blankets have punctuated both scholarly and vernacular accounts of settler colonialism from Australia to the United States.22 The historical reality is more nuanced. Historians Alfred Crosby, David Jones, and Paul Kelton, to name just three, have spent decades analyzing disease transfer in early colonial America. A variety of diseases struck down an estimated 70 to 90 percent of the Native North American population—seemingly genocidal levels of death that resulted in cultural and linguistic loss, and in some cases, societal collapse.23 But in assessing such catastrophic figures, historians have reminded us that while colonizers sometimes cheered the loss of Indigenous life—seeing disease-induced mortality as God’s punishment of “savage” people—early modern Europeans did not possess the epidemiological knowledge to engage in germ warfare. In fact, settlers born in the North American colonies were just as likely as Native Americans to sicken and die from European diseases.24 The history of disease in early colonial America is therefore as complex as histories of violence.</w:t>
      </w:r>
    </w:p>
    <w:p w14:paraId="06BA6DF7" w14:textId="77777777" w:rsidR="00ED5BD7" w:rsidRPr="00431AE7" w:rsidRDefault="00ED5BD7" w:rsidP="00ED5BD7">
      <w:pPr>
        <w:rPr>
          <w:sz w:val="16"/>
        </w:rPr>
      </w:pPr>
      <w:r w:rsidRPr="00431AE7">
        <w:rPr>
          <w:sz w:val="16"/>
        </w:rPr>
        <w:t xml:space="preserve">Given the variety of competing Indigenous and European interests across North America prior to the American Revolution, historians returning to the subject of violence are advised to do so with care and attention to historical specificity. </w:t>
      </w:r>
      <w:r w:rsidRPr="00C471D0">
        <w:rPr>
          <w:rStyle w:val="StyleUnderline"/>
        </w:rPr>
        <w:t>It’s important to remember</w:t>
      </w:r>
      <w:r w:rsidRPr="00431AE7">
        <w:rPr>
          <w:sz w:val="16"/>
        </w:rPr>
        <w:t xml:space="preserve"> that </w:t>
      </w:r>
      <w:r w:rsidRPr="00227952">
        <w:rPr>
          <w:rStyle w:val="Emphasis"/>
          <w:highlight w:val="cyan"/>
        </w:rPr>
        <w:t>British</w:t>
      </w:r>
      <w:r w:rsidRPr="00C471D0">
        <w:rPr>
          <w:rStyle w:val="StyleUnderline"/>
        </w:rPr>
        <w:t xml:space="preserve"> people </w:t>
      </w:r>
      <w:r w:rsidRPr="00227952">
        <w:rPr>
          <w:rStyle w:val="StyleUnderline"/>
          <w:highlight w:val="cyan"/>
        </w:rPr>
        <w:t>came to</w:t>
      </w:r>
      <w:r w:rsidRPr="00C471D0">
        <w:rPr>
          <w:rStyle w:val="StyleUnderline"/>
        </w:rPr>
        <w:t xml:space="preserve"> North </w:t>
      </w:r>
      <w:r w:rsidRPr="00227952">
        <w:rPr>
          <w:rStyle w:val="Emphasis"/>
          <w:highlight w:val="cyan"/>
        </w:rPr>
        <w:t>America</w:t>
      </w:r>
      <w:r w:rsidRPr="00227952">
        <w:rPr>
          <w:rStyle w:val="StyleUnderline"/>
          <w:highlight w:val="cyan"/>
        </w:rPr>
        <w:t xml:space="preserve"> under different</w:t>
      </w:r>
      <w:r w:rsidRPr="00431AE7">
        <w:rPr>
          <w:sz w:val="16"/>
        </w:rPr>
        <w:t xml:space="preserve"> circumstances and with an </w:t>
      </w:r>
      <w:r w:rsidRPr="00C471D0">
        <w:rPr>
          <w:rStyle w:val="StyleUnderline"/>
        </w:rPr>
        <w:t xml:space="preserve">assortment of </w:t>
      </w:r>
      <w:r w:rsidRPr="00227952">
        <w:rPr>
          <w:rStyle w:val="Emphasis"/>
          <w:highlight w:val="cyan"/>
        </w:rPr>
        <w:t>goals</w:t>
      </w:r>
      <w:r w:rsidRPr="00227952">
        <w:rPr>
          <w:rStyle w:val="StyleUnderline"/>
          <w:highlight w:val="cyan"/>
        </w:rPr>
        <w:t>. Some</w:t>
      </w:r>
      <w:r w:rsidRPr="00C471D0">
        <w:rPr>
          <w:rStyle w:val="StyleUnderline"/>
        </w:rPr>
        <w:t xml:space="preserve"> arrived </w:t>
      </w:r>
      <w:r w:rsidRPr="00227952">
        <w:rPr>
          <w:rStyle w:val="StyleUnderline"/>
          <w:highlight w:val="cyan"/>
        </w:rPr>
        <w:t>with</w:t>
      </w:r>
      <w:r w:rsidRPr="00C471D0">
        <w:rPr>
          <w:rStyle w:val="StyleUnderline"/>
        </w:rPr>
        <w:t xml:space="preserve"> the </w:t>
      </w:r>
      <w:r w:rsidRPr="00227952">
        <w:rPr>
          <w:rStyle w:val="Emphasis"/>
          <w:highlight w:val="cyan"/>
        </w:rPr>
        <w:t>Crown’s patronage</w:t>
      </w:r>
      <w:r w:rsidRPr="00227952">
        <w:rPr>
          <w:rStyle w:val="StyleUnderline"/>
          <w:highlight w:val="cyan"/>
        </w:rPr>
        <w:t>, others</w:t>
      </w:r>
      <w:r w:rsidRPr="00C471D0">
        <w:rPr>
          <w:rStyle w:val="StyleUnderline"/>
        </w:rPr>
        <w:t xml:space="preserve"> were </w:t>
      </w:r>
      <w:r w:rsidRPr="00C471D0">
        <w:rPr>
          <w:rStyle w:val="Emphasis"/>
        </w:rPr>
        <w:t>convicts</w:t>
      </w:r>
      <w:r w:rsidRPr="00C471D0">
        <w:rPr>
          <w:rStyle w:val="StyleUnderline"/>
        </w:rPr>
        <w:t xml:space="preserve"> or indentured </w:t>
      </w:r>
      <w:r w:rsidRPr="00C471D0">
        <w:rPr>
          <w:rStyle w:val="Emphasis"/>
        </w:rPr>
        <w:t>servants</w:t>
      </w:r>
      <w:r w:rsidRPr="00C471D0">
        <w:rPr>
          <w:rStyle w:val="StyleUnderline"/>
        </w:rPr>
        <w:t xml:space="preserve">. Still others </w:t>
      </w:r>
      <w:r w:rsidRPr="00227952">
        <w:rPr>
          <w:rStyle w:val="StyleUnderline"/>
          <w:highlight w:val="cyan"/>
        </w:rPr>
        <w:t xml:space="preserve">sought </w:t>
      </w:r>
      <w:r w:rsidRPr="00227952">
        <w:rPr>
          <w:rStyle w:val="Emphasis"/>
          <w:highlight w:val="cyan"/>
        </w:rPr>
        <w:t>trading</w:t>
      </w:r>
      <w:r w:rsidRPr="00C471D0">
        <w:rPr>
          <w:rStyle w:val="Emphasis"/>
        </w:rPr>
        <w:t xml:space="preserve"> partners</w:t>
      </w:r>
      <w:r w:rsidRPr="00C471D0">
        <w:rPr>
          <w:rStyle w:val="StyleUnderline"/>
        </w:rPr>
        <w:t xml:space="preserve"> </w:t>
      </w:r>
      <w:r w:rsidRPr="00227952">
        <w:rPr>
          <w:rStyle w:val="StyleUnderline"/>
          <w:highlight w:val="cyan"/>
        </w:rPr>
        <w:t>and</w:t>
      </w:r>
      <w:r w:rsidRPr="00C471D0">
        <w:rPr>
          <w:rStyle w:val="StyleUnderline"/>
        </w:rPr>
        <w:t xml:space="preserve"> new </w:t>
      </w:r>
      <w:r w:rsidRPr="00227952">
        <w:rPr>
          <w:rStyle w:val="Emphasis"/>
          <w:highlight w:val="cyan"/>
        </w:rPr>
        <w:t>markets</w:t>
      </w:r>
      <w:r w:rsidRPr="00C471D0">
        <w:rPr>
          <w:rStyle w:val="StyleUnderline"/>
        </w:rPr>
        <w:t xml:space="preserve">, and growing </w:t>
      </w:r>
      <w:r w:rsidRPr="00C471D0">
        <w:rPr>
          <w:rStyle w:val="Emphasis"/>
        </w:rPr>
        <w:t>populations</w:t>
      </w:r>
      <w:r w:rsidRPr="00C471D0">
        <w:rPr>
          <w:rStyle w:val="StyleUnderline"/>
        </w:rPr>
        <w:t xml:space="preserve"> imagined a future in which they </w:t>
      </w:r>
      <w:r w:rsidRPr="00C471D0">
        <w:rPr>
          <w:rStyle w:val="Emphasis"/>
        </w:rPr>
        <w:t>stayed</w:t>
      </w:r>
      <w:r w:rsidRPr="00C471D0">
        <w:rPr>
          <w:rStyle w:val="StyleUnderline"/>
        </w:rPr>
        <w:t xml:space="preserve">. The crosscurrent of colonial origin stories, </w:t>
      </w:r>
      <w:r w:rsidRPr="00C471D0">
        <w:rPr>
          <w:rStyle w:val="Emphasis"/>
        </w:rPr>
        <w:t>motivations</w:t>
      </w:r>
      <w:r w:rsidRPr="00C471D0">
        <w:rPr>
          <w:rStyle w:val="StyleUnderline"/>
        </w:rPr>
        <w:t xml:space="preserve">, and ambitions reveals how the </w:t>
      </w:r>
      <w:r w:rsidRPr="00227952">
        <w:rPr>
          <w:rStyle w:val="Emphasis"/>
          <w:highlight w:val="cyan"/>
        </w:rPr>
        <w:t>settler societies</w:t>
      </w:r>
      <w:r w:rsidRPr="00C471D0">
        <w:rPr>
          <w:rStyle w:val="StyleUnderline"/>
        </w:rPr>
        <w:t xml:space="preserve"> that emerged during the late </w:t>
      </w:r>
      <w:r w:rsidRPr="00C471D0">
        <w:rPr>
          <w:rStyle w:val="Emphasis"/>
        </w:rPr>
        <w:t>18th</w:t>
      </w:r>
      <w:r w:rsidRPr="00C471D0">
        <w:rPr>
          <w:rStyle w:val="StyleUnderline"/>
        </w:rPr>
        <w:t xml:space="preserve"> and early </w:t>
      </w:r>
      <w:r w:rsidRPr="00C471D0">
        <w:rPr>
          <w:rStyle w:val="Emphasis"/>
        </w:rPr>
        <w:t>19th</w:t>
      </w:r>
      <w:r w:rsidRPr="00C471D0">
        <w:rPr>
          <w:rStyle w:val="StyleUnderline"/>
        </w:rPr>
        <w:t xml:space="preserve"> centuries </w:t>
      </w:r>
      <w:r w:rsidRPr="00227952">
        <w:rPr>
          <w:rStyle w:val="StyleUnderline"/>
          <w:highlight w:val="cyan"/>
        </w:rPr>
        <w:t xml:space="preserve">were </w:t>
      </w:r>
      <w:r w:rsidRPr="00227952">
        <w:rPr>
          <w:rStyle w:val="Emphasis"/>
          <w:sz w:val="26"/>
          <w:szCs w:val="26"/>
          <w:highlight w:val="cyan"/>
        </w:rPr>
        <w:t>not guaranteed</w:t>
      </w:r>
      <w:r w:rsidRPr="00431AE7">
        <w:rPr>
          <w:sz w:val="16"/>
        </w:rPr>
        <w:t>. We should therefore avoid the teleology of a previous generation of historians who became trapped in a framework that viewed early colonial America as a means of explaining the emergence of the American Republic.25 There were simply no certainties in early colonial America.</w:t>
      </w:r>
    </w:p>
    <w:p w14:paraId="39193E99" w14:textId="77777777" w:rsidR="00ED5BD7" w:rsidRPr="00C471D0" w:rsidRDefault="00ED5BD7" w:rsidP="00ED5BD7">
      <w:pPr>
        <w:rPr>
          <w:rStyle w:val="StyleUnderline"/>
        </w:rPr>
      </w:pPr>
      <w:r w:rsidRPr="00431AE7">
        <w:rPr>
          <w:sz w:val="16"/>
        </w:rPr>
        <w:t xml:space="preserve">But it is true that prerevolutionary North America was punctuated with intense bursts of prejudice—“savages,” “vermine,” “errors of nature”—and violence that ranged from local skirmishes to genocide.26 The examples are strewn across the historical landscape: the Anglo-Powhatan Wars in Virginia and the massacre of Native men, women, and children between the 1620s and 1640s; the Mystic Massacre of six hundred to seven hundred Pequot Indians in 1637; the Dutch-inspired attack against Tankitekes (or Siwanoy) and Wappinger people at Pound Ridge in New York in 1644 that saw between to five hundred and seven hundred Indians killed; the massacres of Indigenous people that occurred during Metacom’s War of 1675–1676, also known as King Philip’s War.27 </w:t>
      </w:r>
      <w:r w:rsidRPr="00C471D0">
        <w:rPr>
          <w:rStyle w:val="StyleUnderline"/>
        </w:rPr>
        <w:t xml:space="preserve">The list of </w:t>
      </w:r>
      <w:r w:rsidRPr="00227952">
        <w:rPr>
          <w:rStyle w:val="Emphasis"/>
          <w:highlight w:val="cyan"/>
        </w:rPr>
        <w:t>genocidal</w:t>
      </w:r>
      <w:r w:rsidRPr="00227952">
        <w:rPr>
          <w:rStyle w:val="StyleUnderline"/>
          <w:highlight w:val="cyan"/>
        </w:rPr>
        <w:t xml:space="preserve"> outbursts</w:t>
      </w:r>
      <w:r w:rsidRPr="00C471D0">
        <w:rPr>
          <w:rStyle w:val="StyleUnderline"/>
        </w:rPr>
        <w:t xml:space="preserve"> goes on and on; they </w:t>
      </w:r>
      <w:r w:rsidRPr="00227952">
        <w:rPr>
          <w:rStyle w:val="Emphasis"/>
          <w:highlight w:val="cyan"/>
        </w:rPr>
        <w:t>appear</w:t>
      </w:r>
      <w:r w:rsidRPr="00227952">
        <w:rPr>
          <w:rStyle w:val="StyleUnderline"/>
          <w:highlight w:val="cyan"/>
        </w:rPr>
        <w:t xml:space="preserve"> to fit</w:t>
      </w:r>
      <w:r w:rsidRPr="00C471D0">
        <w:rPr>
          <w:rStyle w:val="StyleUnderline"/>
        </w:rPr>
        <w:t xml:space="preserve"> the </w:t>
      </w:r>
      <w:r w:rsidRPr="00431AE7">
        <w:rPr>
          <w:rStyle w:val="Emphasis"/>
        </w:rPr>
        <w:t>narrative</w:t>
      </w:r>
      <w:r w:rsidRPr="00C471D0">
        <w:rPr>
          <w:rStyle w:val="StyleUnderline"/>
        </w:rPr>
        <w:t xml:space="preserve"> of </w:t>
      </w:r>
      <w:r w:rsidRPr="00227952">
        <w:rPr>
          <w:rStyle w:val="Emphasis"/>
          <w:highlight w:val="cyan"/>
        </w:rPr>
        <w:t>elimination</w:t>
      </w:r>
      <w:r w:rsidRPr="00C471D0">
        <w:rPr>
          <w:rStyle w:val="StyleUnderline"/>
        </w:rPr>
        <w:t xml:space="preserve"> outlined </w:t>
      </w:r>
      <w:r w:rsidRPr="00227952">
        <w:rPr>
          <w:rStyle w:val="StyleUnderline"/>
          <w:highlight w:val="cyan"/>
        </w:rPr>
        <w:t xml:space="preserve">by </w:t>
      </w:r>
      <w:r w:rsidRPr="00227952">
        <w:rPr>
          <w:rStyle w:val="Emphasis"/>
          <w:highlight w:val="cyan"/>
        </w:rPr>
        <w:t>s</w:t>
      </w:r>
      <w:r w:rsidRPr="00C471D0">
        <w:rPr>
          <w:rStyle w:val="StyleUnderline"/>
        </w:rPr>
        <w:t xml:space="preserve">ettler </w:t>
      </w:r>
      <w:r w:rsidRPr="00227952">
        <w:rPr>
          <w:rStyle w:val="Emphasis"/>
          <w:highlight w:val="cyan"/>
        </w:rPr>
        <w:t>c</w:t>
      </w:r>
      <w:r w:rsidRPr="00C471D0">
        <w:rPr>
          <w:rStyle w:val="StyleUnderline"/>
        </w:rPr>
        <w:t xml:space="preserve">olonial </w:t>
      </w:r>
      <w:r w:rsidRPr="00227952">
        <w:rPr>
          <w:rStyle w:val="Emphasis"/>
          <w:highlight w:val="cyan"/>
        </w:rPr>
        <w:t>t</w:t>
      </w:r>
      <w:r w:rsidRPr="00C471D0">
        <w:rPr>
          <w:rStyle w:val="StyleUnderline"/>
        </w:rPr>
        <w:t xml:space="preserve">heorists. </w:t>
      </w:r>
      <w:r w:rsidRPr="00227952">
        <w:rPr>
          <w:rStyle w:val="StyleUnderline"/>
          <w:highlight w:val="cyan"/>
        </w:rPr>
        <w:t>However</w:t>
      </w:r>
      <w:r w:rsidRPr="00C471D0">
        <w:rPr>
          <w:rStyle w:val="StyleUnderline"/>
        </w:rPr>
        <w:t xml:space="preserve">, in the </w:t>
      </w:r>
      <w:r w:rsidRPr="00431AE7">
        <w:rPr>
          <w:rStyle w:val="Emphasis"/>
        </w:rPr>
        <w:t>context</w:t>
      </w:r>
      <w:r w:rsidRPr="00C471D0">
        <w:rPr>
          <w:rStyle w:val="StyleUnderline"/>
        </w:rPr>
        <w:t xml:space="preserve"> of early colonial </w:t>
      </w:r>
      <w:r w:rsidRPr="00431AE7">
        <w:rPr>
          <w:rStyle w:val="Emphasis"/>
        </w:rPr>
        <w:t>America</w:t>
      </w:r>
      <w:r w:rsidRPr="00C471D0">
        <w:rPr>
          <w:rStyle w:val="StyleUnderline"/>
        </w:rPr>
        <w:t xml:space="preserve">, we also need to </w:t>
      </w:r>
      <w:r w:rsidRPr="00431AE7">
        <w:rPr>
          <w:rStyle w:val="Emphasis"/>
        </w:rPr>
        <w:t>keep in mind</w:t>
      </w:r>
      <w:r w:rsidRPr="00C471D0">
        <w:rPr>
          <w:rStyle w:val="StyleUnderline"/>
        </w:rPr>
        <w:t xml:space="preserve"> that intense </w:t>
      </w:r>
      <w:r w:rsidRPr="00227952">
        <w:rPr>
          <w:rStyle w:val="StyleUnderline"/>
          <w:highlight w:val="cyan"/>
        </w:rPr>
        <w:t xml:space="preserve">violence could </w:t>
      </w:r>
      <w:r w:rsidRPr="00227952">
        <w:rPr>
          <w:rStyle w:val="Emphasis"/>
          <w:highlight w:val="cyan"/>
        </w:rPr>
        <w:t>coexist</w:t>
      </w:r>
      <w:r w:rsidRPr="00227952">
        <w:rPr>
          <w:rStyle w:val="StyleUnderline"/>
          <w:highlight w:val="cyan"/>
        </w:rPr>
        <w:t xml:space="preserve"> with</w:t>
      </w:r>
      <w:r w:rsidRPr="00C471D0">
        <w:rPr>
          <w:rStyle w:val="StyleUnderline"/>
        </w:rPr>
        <w:t xml:space="preserve"> robust </w:t>
      </w:r>
      <w:r w:rsidRPr="00227952">
        <w:rPr>
          <w:rStyle w:val="Emphasis"/>
          <w:highlight w:val="cyan"/>
        </w:rPr>
        <w:t>treaty</w:t>
      </w:r>
      <w:r w:rsidRPr="00227952">
        <w:rPr>
          <w:rStyle w:val="StyleUnderline"/>
          <w:highlight w:val="cyan"/>
        </w:rPr>
        <w:t xml:space="preserve"> negotiations</w:t>
      </w:r>
      <w:r w:rsidRPr="00C471D0">
        <w:rPr>
          <w:rStyle w:val="StyleUnderline"/>
        </w:rPr>
        <w:t xml:space="preserve"> between </w:t>
      </w:r>
      <w:r w:rsidRPr="00431AE7">
        <w:rPr>
          <w:rStyle w:val="Emphasis"/>
        </w:rPr>
        <w:t>English</w:t>
      </w:r>
      <w:r w:rsidRPr="00C471D0">
        <w:rPr>
          <w:rStyle w:val="StyleUnderline"/>
        </w:rPr>
        <w:t xml:space="preserve"> colonial officials and </w:t>
      </w:r>
      <w:r w:rsidRPr="00431AE7">
        <w:rPr>
          <w:rStyle w:val="Emphasis"/>
        </w:rPr>
        <w:t>Indigenous</w:t>
      </w:r>
      <w:r w:rsidRPr="00C471D0">
        <w:rPr>
          <w:rStyle w:val="StyleUnderline"/>
        </w:rPr>
        <w:t xml:space="preserve"> leaders</w:t>
      </w:r>
      <w:r w:rsidRPr="00431AE7">
        <w:rPr>
          <w:sz w:val="16"/>
        </w:rPr>
        <w:t xml:space="preserve">. In such contexts, historical analysis can reveal the strength of Native diplomats and the strategic weakness of colonial officials as they struggled to cobble together effective governing structures for their respective colonies.28 In such instances, should we interpret settler violence as evidence of anxiety and weakness, not strength? Can we call Anglo-Indian diplomacy an example of settler colonialism? Should we assume that treaty making aimed simply to dispossess and “eliminate” Native Americans? And </w:t>
      </w:r>
      <w:r w:rsidRPr="00C471D0">
        <w:rPr>
          <w:rStyle w:val="StyleUnderline"/>
        </w:rPr>
        <w:t xml:space="preserve">where does Indigenous </w:t>
      </w:r>
      <w:r w:rsidRPr="00431AE7">
        <w:rPr>
          <w:rStyle w:val="Emphasis"/>
        </w:rPr>
        <w:t>agency</w:t>
      </w:r>
      <w:r w:rsidRPr="00C471D0">
        <w:rPr>
          <w:rStyle w:val="StyleUnderline"/>
        </w:rPr>
        <w:t xml:space="preserve"> fit into this </w:t>
      </w:r>
      <w:r w:rsidRPr="00431AE7">
        <w:rPr>
          <w:rStyle w:val="Emphasis"/>
        </w:rPr>
        <w:t>history?</w:t>
      </w:r>
      <w:r w:rsidRPr="00431AE7">
        <w:rPr>
          <w:sz w:val="16"/>
        </w:rPr>
        <w:t>29</w:t>
      </w:r>
    </w:p>
    <w:p w14:paraId="18835152" w14:textId="77777777" w:rsidR="00ED5BD7" w:rsidRPr="00431AE7" w:rsidRDefault="00ED5BD7" w:rsidP="00ED5BD7">
      <w:pPr>
        <w:rPr>
          <w:sz w:val="16"/>
        </w:rPr>
      </w:pPr>
      <w:r w:rsidRPr="00431AE7">
        <w:rPr>
          <w:sz w:val="16"/>
        </w:rPr>
        <w:t xml:space="preserve">This latter question is one that historians should not lose sight of. Historian Charles Prior has addressed questions of Indigenous agency in the diplomatic history of early colonial North America. Focusing on the Iroquois, </w:t>
      </w:r>
      <w:r w:rsidRPr="00C471D0">
        <w:rPr>
          <w:rStyle w:val="StyleUnderline"/>
        </w:rPr>
        <w:t>Prior identifies “</w:t>
      </w:r>
      <w:r w:rsidRPr="00431AE7">
        <w:rPr>
          <w:rStyle w:val="Emphasis"/>
        </w:rPr>
        <w:t>overlapping</w:t>
      </w:r>
      <w:r w:rsidRPr="00C471D0">
        <w:rPr>
          <w:rStyle w:val="StyleUnderline"/>
        </w:rPr>
        <w:t xml:space="preserve"> and contested </w:t>
      </w:r>
      <w:r w:rsidRPr="00431AE7">
        <w:rPr>
          <w:rStyle w:val="Emphasis"/>
        </w:rPr>
        <w:t>‘zones’</w:t>
      </w:r>
      <w:r w:rsidRPr="00C471D0">
        <w:rPr>
          <w:rStyle w:val="StyleUnderline"/>
        </w:rPr>
        <w:t xml:space="preserve"> of </w:t>
      </w:r>
      <w:r w:rsidRPr="00431AE7">
        <w:rPr>
          <w:rStyle w:val="Emphasis"/>
        </w:rPr>
        <w:t>sovereignty</w:t>
      </w:r>
      <w:r w:rsidRPr="00C471D0">
        <w:rPr>
          <w:rStyle w:val="StyleUnderline"/>
        </w:rPr>
        <w:t xml:space="preserve">” in which </w:t>
      </w:r>
      <w:r w:rsidRPr="00431AE7">
        <w:rPr>
          <w:rStyle w:val="Emphasis"/>
        </w:rPr>
        <w:t>no form</w:t>
      </w:r>
      <w:r w:rsidRPr="00C471D0">
        <w:rPr>
          <w:rStyle w:val="StyleUnderline"/>
        </w:rPr>
        <w:t xml:space="preserve"> of colonialism exercised </w:t>
      </w:r>
      <w:r w:rsidRPr="00431AE7">
        <w:rPr>
          <w:rStyle w:val="Emphasis"/>
        </w:rPr>
        <w:t>hegemony</w:t>
      </w:r>
      <w:r w:rsidRPr="00C471D0">
        <w:rPr>
          <w:rStyle w:val="StyleUnderline"/>
        </w:rPr>
        <w:t xml:space="preserve"> in North America. Indeed, “</w:t>
      </w:r>
      <w:r w:rsidRPr="00431AE7">
        <w:rPr>
          <w:rStyle w:val="Emphasis"/>
        </w:rPr>
        <w:t>Indigenous power</w:t>
      </w:r>
      <w:r w:rsidRPr="00C471D0">
        <w:rPr>
          <w:rStyle w:val="StyleUnderline"/>
        </w:rPr>
        <w:t xml:space="preserve">” meant that </w:t>
      </w:r>
      <w:r w:rsidRPr="00431AE7">
        <w:rPr>
          <w:rStyle w:val="Emphasis"/>
        </w:rPr>
        <w:t>colonizers</w:t>
      </w:r>
      <w:r w:rsidRPr="00C471D0">
        <w:rPr>
          <w:rStyle w:val="StyleUnderline"/>
        </w:rPr>
        <w:t xml:space="preserve"> found themselves </w:t>
      </w:r>
      <w:r w:rsidRPr="00431AE7">
        <w:rPr>
          <w:rStyle w:val="Emphasis"/>
        </w:rPr>
        <w:t>bending</w:t>
      </w:r>
      <w:r w:rsidRPr="00C471D0">
        <w:rPr>
          <w:rStyle w:val="StyleUnderline"/>
        </w:rPr>
        <w:t xml:space="preserve"> to the </w:t>
      </w:r>
      <w:r w:rsidRPr="00431AE7">
        <w:rPr>
          <w:rStyle w:val="Emphasis"/>
        </w:rPr>
        <w:t>demands</w:t>
      </w:r>
      <w:r w:rsidRPr="00C471D0">
        <w:rPr>
          <w:rStyle w:val="StyleUnderline"/>
        </w:rPr>
        <w:t xml:space="preserve"> of Native </w:t>
      </w:r>
      <w:r w:rsidRPr="00431AE7">
        <w:rPr>
          <w:rStyle w:val="Emphasis"/>
        </w:rPr>
        <w:t>kinship</w:t>
      </w:r>
      <w:r w:rsidRPr="00C471D0">
        <w:rPr>
          <w:rStyle w:val="StyleUnderline"/>
        </w:rPr>
        <w:t xml:space="preserve"> structures and </w:t>
      </w:r>
      <w:r w:rsidRPr="00431AE7">
        <w:rPr>
          <w:rStyle w:val="Emphasis"/>
        </w:rPr>
        <w:t>economic</w:t>
      </w:r>
      <w:r w:rsidRPr="00C471D0">
        <w:rPr>
          <w:rStyle w:val="StyleUnderline"/>
        </w:rPr>
        <w:t xml:space="preserve"> objectives</w:t>
      </w:r>
      <w:r w:rsidRPr="00431AE7">
        <w:rPr>
          <w:sz w:val="16"/>
        </w:rPr>
        <w:t>. This proved true across North America, with frontiers and borderlands, contested zones, “Native grounds,” and “middle grounds,” punctuating the Anglo-Indian political landscape alongside preexisting rivalries among Native polities.30</w:t>
      </w:r>
    </w:p>
    <w:p w14:paraId="00D3732F" w14:textId="77777777" w:rsidR="00ED5BD7" w:rsidRPr="00C471D0" w:rsidRDefault="00ED5BD7" w:rsidP="00ED5BD7">
      <w:pPr>
        <w:rPr>
          <w:sz w:val="14"/>
          <w:szCs w:val="14"/>
        </w:rPr>
      </w:pPr>
      <w:r w:rsidRPr="00C471D0">
        <w:rPr>
          <w:sz w:val="14"/>
          <w:szCs w:val="14"/>
        </w:rPr>
        <w:t>The diverse geohistorical experiences of Indigenous people and colonizers make the application of a single interpretive model fraught with potential inadequacies. For example, one of the central arguments in Wolfe’s “eliminationist” theory of settler colonialism is the contention that Indigenous labor was superfluous to settlers. This argument almost universally ignores Native American traditions of captivity and kinship and underestimates the entanglements of Indigenous people with enslavement during the 18th and 19th centuries. Indigenous labor, both enslaved and non-enslaved, is a complex part of North America’s colonial history.31 Studies by historians such as James Brooks and Paul Conrad reveal the changing significance of Indigenous captivity and slavery to both Native and colonizer populations throughout the American West between the 17th and 19th centuries. This work sheds light on how enslavement and the coerced transportation of Indian captives caused social dislocation and fractured kinship networks among the Apaches and other Indigenous communities.32 Alternatively, historians Fay Yarbrough and Barbara Krauthamer have taken the lead in studying the racialization of Native slavery in the Southeast and its entanglements with colonial economies.33 Collectively, scholarship that illuminates the intersecting histories of Indigenous-African American people contextualizes the legacies of these fraught histories and their connections to Indigenous sovereignty, land rights, and citizenship in the 21st century. 34</w:t>
      </w:r>
    </w:p>
    <w:p w14:paraId="4AF694FC" w14:textId="77777777" w:rsidR="00ED5BD7" w:rsidRPr="00C471D0" w:rsidRDefault="00ED5BD7" w:rsidP="00ED5BD7">
      <w:pPr>
        <w:rPr>
          <w:sz w:val="14"/>
          <w:szCs w:val="14"/>
        </w:rPr>
      </w:pPr>
      <w:r w:rsidRPr="00C471D0">
        <w:rPr>
          <w:sz w:val="14"/>
          <w:szCs w:val="14"/>
        </w:rPr>
        <w:t>While Veracini builds on Marx and Engels to point to the voracious appetite of settler societies for expanding markets during the 19th century, more work is needed to better understand the relationship between racial slavery and settler colonialism.35 In recognizing changes in global trade during the 19th and 20th centuries, it is also important not to lose sight of how Indigenous people adapted to these changing markets. Indeed, economic histories of settler societies during these latter centuries brings us back to questions of labor and the wide-ranging attitudes that Native Americans displayed toward wage and contract labor, and wealth generation in the centuries after the American Revolution.36</w:t>
      </w:r>
    </w:p>
    <w:p w14:paraId="70BE6940" w14:textId="77777777" w:rsidR="00ED5BD7" w:rsidRPr="00C471D0" w:rsidRDefault="00ED5BD7" w:rsidP="00ED5BD7">
      <w:pPr>
        <w:rPr>
          <w:sz w:val="14"/>
          <w:szCs w:val="14"/>
        </w:rPr>
      </w:pPr>
      <w:r w:rsidRPr="00C471D0">
        <w:rPr>
          <w:sz w:val="14"/>
          <w:szCs w:val="14"/>
        </w:rPr>
        <w:t>The US Republic and Settler Colonialism</w:t>
      </w:r>
    </w:p>
    <w:p w14:paraId="53D8C285" w14:textId="77777777" w:rsidR="00ED5BD7" w:rsidRPr="00A11F60" w:rsidRDefault="00ED5BD7" w:rsidP="00ED5BD7">
      <w:pPr>
        <w:rPr>
          <w:sz w:val="16"/>
        </w:rPr>
      </w:pPr>
      <w:r w:rsidRPr="00A11F60">
        <w:rPr>
          <w:sz w:val="16"/>
        </w:rPr>
        <w:t xml:space="preserve">What of the impact of the American Revolution on settler colonialism in North America? In the decades after the American Revolution, the United States exhibited many of the features that theorists associate with settler societies. </w:t>
      </w:r>
      <w:r w:rsidRPr="00227952">
        <w:rPr>
          <w:rStyle w:val="StyleUnderline"/>
          <w:highlight w:val="cyan"/>
        </w:rPr>
        <w:t>The</w:t>
      </w:r>
      <w:r w:rsidRPr="00992C4D">
        <w:rPr>
          <w:rStyle w:val="StyleUnderline"/>
        </w:rPr>
        <w:t xml:space="preserve"> unrelenting </w:t>
      </w:r>
      <w:r w:rsidRPr="00227952">
        <w:rPr>
          <w:rStyle w:val="Emphasis"/>
          <w:highlight w:val="cyan"/>
        </w:rPr>
        <w:t>drive</w:t>
      </w:r>
      <w:r w:rsidRPr="00227952">
        <w:rPr>
          <w:rStyle w:val="StyleUnderline"/>
          <w:highlight w:val="cyan"/>
        </w:rPr>
        <w:t xml:space="preserve"> for </w:t>
      </w:r>
      <w:r w:rsidRPr="00227952">
        <w:rPr>
          <w:rStyle w:val="Emphasis"/>
          <w:highlight w:val="cyan"/>
        </w:rPr>
        <w:t>land</w:t>
      </w:r>
      <w:r w:rsidRPr="00992C4D">
        <w:rPr>
          <w:rStyle w:val="StyleUnderline"/>
        </w:rPr>
        <w:t xml:space="preserve">, the forced </w:t>
      </w:r>
      <w:r w:rsidRPr="00992C4D">
        <w:rPr>
          <w:rStyle w:val="Emphasis"/>
        </w:rPr>
        <w:t>removal</w:t>
      </w:r>
      <w:r w:rsidRPr="00992C4D">
        <w:rPr>
          <w:rStyle w:val="StyleUnderline"/>
        </w:rPr>
        <w:t xml:space="preserve"> of Indigenous polities, and the </w:t>
      </w:r>
      <w:r w:rsidRPr="00992C4D">
        <w:rPr>
          <w:rStyle w:val="Emphasis"/>
        </w:rPr>
        <w:t>elimination</w:t>
      </w:r>
      <w:r w:rsidRPr="00992C4D">
        <w:rPr>
          <w:rStyle w:val="StyleUnderline"/>
        </w:rPr>
        <w:t xml:space="preserve"> through warfare and </w:t>
      </w:r>
      <w:r w:rsidRPr="00992C4D">
        <w:rPr>
          <w:rStyle w:val="Emphasis"/>
        </w:rPr>
        <w:t>violence</w:t>
      </w:r>
      <w:r w:rsidRPr="00992C4D">
        <w:rPr>
          <w:rStyle w:val="StyleUnderline"/>
        </w:rPr>
        <w:t xml:space="preserve"> of Indigenous communities</w:t>
      </w:r>
      <w:r w:rsidRPr="00A11F60">
        <w:rPr>
          <w:sz w:val="16"/>
        </w:rPr>
        <w:t xml:space="preserve"> across the American West during the latter half of the 19th century. 37 These features of United States history </w:t>
      </w:r>
      <w:r w:rsidRPr="00227952">
        <w:rPr>
          <w:rStyle w:val="StyleUnderline"/>
          <w:highlight w:val="cyan"/>
        </w:rPr>
        <w:t xml:space="preserve">seem to </w:t>
      </w:r>
      <w:r w:rsidRPr="00227952">
        <w:rPr>
          <w:rStyle w:val="Emphasis"/>
          <w:highlight w:val="cyan"/>
        </w:rPr>
        <w:t>conform</w:t>
      </w:r>
      <w:r w:rsidRPr="00992C4D">
        <w:rPr>
          <w:rStyle w:val="StyleUnderline"/>
        </w:rPr>
        <w:t xml:space="preserve"> to</w:t>
      </w:r>
      <w:r w:rsidRPr="00A11F60">
        <w:rPr>
          <w:sz w:val="16"/>
        </w:rPr>
        <w:t xml:space="preserve"> what historian Edward Cavanagh describes as </w:t>
      </w:r>
      <w:r w:rsidRPr="00227952">
        <w:rPr>
          <w:rStyle w:val="StyleUnderline"/>
          <w:highlight w:val="cyan"/>
        </w:rPr>
        <w:t>set</w:t>
      </w:r>
      <w:r w:rsidRPr="00992C4D">
        <w:rPr>
          <w:rStyle w:val="StyleUnderline"/>
        </w:rPr>
        <w:t xml:space="preserve">tler </w:t>
      </w:r>
      <w:r w:rsidRPr="00227952">
        <w:rPr>
          <w:rStyle w:val="StyleUnderline"/>
          <w:highlight w:val="cyan"/>
        </w:rPr>
        <w:t>col</w:t>
      </w:r>
      <w:r w:rsidRPr="00992C4D">
        <w:rPr>
          <w:rStyle w:val="StyleUnderline"/>
        </w:rPr>
        <w:t>onialism</w:t>
      </w:r>
      <w:r w:rsidRPr="00227952">
        <w:rPr>
          <w:rStyle w:val="StyleUnderline"/>
          <w:highlight w:val="cyan"/>
        </w:rPr>
        <w:t xml:space="preserve">’s </w:t>
      </w:r>
      <w:r w:rsidRPr="00227952">
        <w:rPr>
          <w:rStyle w:val="Emphasis"/>
          <w:highlight w:val="cyan"/>
        </w:rPr>
        <w:t>tendency</w:t>
      </w:r>
      <w:r w:rsidRPr="00227952">
        <w:rPr>
          <w:rStyle w:val="StyleUnderline"/>
          <w:highlight w:val="cyan"/>
        </w:rPr>
        <w:t xml:space="preserve"> to remain</w:t>
      </w:r>
      <w:r w:rsidRPr="00992C4D">
        <w:rPr>
          <w:rStyle w:val="StyleUnderline"/>
        </w:rPr>
        <w:t xml:space="preserve"> “relentlessly </w:t>
      </w:r>
      <w:r w:rsidRPr="00227952">
        <w:rPr>
          <w:rStyle w:val="Emphasis"/>
          <w:sz w:val="26"/>
          <w:szCs w:val="26"/>
          <w:highlight w:val="cyan"/>
        </w:rPr>
        <w:t>active in the present</w:t>
      </w:r>
      <w:r w:rsidRPr="00992C4D">
        <w:rPr>
          <w:rStyle w:val="StyleUnderline"/>
        </w:rPr>
        <w:t>.”</w:t>
      </w:r>
      <w:r w:rsidRPr="00A11F60">
        <w:rPr>
          <w:sz w:val="16"/>
        </w:rPr>
        <w:t xml:space="preserve">38 In the context of an expanding United States since the late 18th century, we have to remain open to the possibility that relentlessness may well have been a product of weakness, not power. </w:t>
      </w:r>
      <w:r w:rsidRPr="00227952">
        <w:rPr>
          <w:rStyle w:val="StyleUnderline"/>
          <w:highlight w:val="cyan"/>
        </w:rPr>
        <w:t xml:space="preserve">It is </w:t>
      </w:r>
      <w:r w:rsidRPr="00227952">
        <w:rPr>
          <w:rStyle w:val="Emphasis"/>
          <w:highlight w:val="cyan"/>
        </w:rPr>
        <w:t>important</w:t>
      </w:r>
      <w:r w:rsidRPr="00227952">
        <w:rPr>
          <w:rStyle w:val="StyleUnderline"/>
          <w:highlight w:val="cyan"/>
        </w:rPr>
        <w:t xml:space="preserve"> to remind</w:t>
      </w:r>
      <w:r w:rsidRPr="00992C4D">
        <w:rPr>
          <w:rStyle w:val="StyleUnderline"/>
        </w:rPr>
        <w:t xml:space="preserve"> our students and readers of our work of the </w:t>
      </w:r>
      <w:r w:rsidRPr="00992C4D">
        <w:rPr>
          <w:rStyle w:val="Emphasis"/>
        </w:rPr>
        <w:t>persistence</w:t>
      </w:r>
      <w:r w:rsidRPr="00992C4D">
        <w:rPr>
          <w:rStyle w:val="StyleUnderline"/>
        </w:rPr>
        <w:t xml:space="preserve"> </w:t>
      </w:r>
      <w:r w:rsidRPr="00227952">
        <w:rPr>
          <w:rStyle w:val="StyleUnderline"/>
          <w:highlight w:val="cyan"/>
        </w:rPr>
        <w:t xml:space="preserve">of Indigenous </w:t>
      </w:r>
      <w:r w:rsidRPr="00227952">
        <w:rPr>
          <w:rStyle w:val="Emphasis"/>
          <w:highlight w:val="cyan"/>
        </w:rPr>
        <w:t>political</w:t>
      </w:r>
      <w:r w:rsidRPr="00992C4D">
        <w:rPr>
          <w:rStyle w:val="StyleUnderline"/>
        </w:rPr>
        <w:t xml:space="preserve"> and military </w:t>
      </w:r>
      <w:r w:rsidRPr="00227952">
        <w:rPr>
          <w:rStyle w:val="Emphasis"/>
          <w:highlight w:val="cyan"/>
        </w:rPr>
        <w:t>power</w:t>
      </w:r>
      <w:r w:rsidRPr="00992C4D">
        <w:rPr>
          <w:rStyle w:val="StyleUnderline"/>
        </w:rPr>
        <w:t xml:space="preserve">, the strength of Native </w:t>
      </w:r>
      <w:r w:rsidRPr="00992C4D">
        <w:rPr>
          <w:rStyle w:val="Emphasis"/>
        </w:rPr>
        <w:t>connections</w:t>
      </w:r>
      <w:r w:rsidRPr="00992C4D">
        <w:rPr>
          <w:rStyle w:val="StyleUnderline"/>
        </w:rPr>
        <w:t xml:space="preserve"> to place, and the innovative </w:t>
      </w:r>
      <w:r w:rsidRPr="00992C4D">
        <w:rPr>
          <w:rStyle w:val="Emphasis"/>
        </w:rPr>
        <w:t>traditions</w:t>
      </w:r>
      <w:r w:rsidRPr="00992C4D">
        <w:rPr>
          <w:rStyle w:val="StyleUnderline"/>
        </w:rPr>
        <w:t xml:space="preserve"> of communities throughout Indian Country </w:t>
      </w:r>
      <w:r w:rsidRPr="00227952">
        <w:rPr>
          <w:rStyle w:val="StyleUnderline"/>
          <w:highlight w:val="cyan"/>
        </w:rPr>
        <w:t>meant</w:t>
      </w:r>
      <w:r w:rsidRPr="00992C4D">
        <w:rPr>
          <w:rStyle w:val="StyleUnderline"/>
        </w:rPr>
        <w:t xml:space="preserve"> that </w:t>
      </w:r>
      <w:r w:rsidRPr="00227952">
        <w:rPr>
          <w:rStyle w:val="Emphasis"/>
          <w:highlight w:val="cyan"/>
        </w:rPr>
        <w:t>US</w:t>
      </w:r>
      <w:r w:rsidRPr="00992C4D">
        <w:rPr>
          <w:rStyle w:val="Emphasis"/>
        </w:rPr>
        <w:t xml:space="preserve"> common </w:t>
      </w:r>
      <w:r w:rsidRPr="00227952">
        <w:rPr>
          <w:rStyle w:val="Emphasis"/>
          <w:highlight w:val="cyan"/>
        </w:rPr>
        <w:t>law</w:t>
      </w:r>
      <w:r w:rsidRPr="00992C4D">
        <w:rPr>
          <w:rStyle w:val="StyleUnderline"/>
        </w:rPr>
        <w:t xml:space="preserve"> </w:t>
      </w:r>
      <w:r w:rsidRPr="00C43895">
        <w:rPr>
          <w:rStyle w:val="StyleUnderline"/>
        </w:rPr>
        <w:t>traditions</w:t>
      </w:r>
      <w:r w:rsidRPr="00992C4D">
        <w:rPr>
          <w:rStyle w:val="StyleUnderline"/>
        </w:rPr>
        <w:t xml:space="preserve">, political and economic structures, and cultural beliefs </w:t>
      </w:r>
      <w:r w:rsidRPr="00227952">
        <w:rPr>
          <w:rStyle w:val="StyleUnderline"/>
          <w:highlight w:val="cyan"/>
        </w:rPr>
        <w:t xml:space="preserve">continued </w:t>
      </w:r>
      <w:r w:rsidRPr="00227952">
        <w:rPr>
          <w:rStyle w:val="Emphasis"/>
          <w:highlight w:val="cyan"/>
        </w:rPr>
        <w:t>bending</w:t>
      </w:r>
      <w:r w:rsidRPr="00227952">
        <w:rPr>
          <w:rStyle w:val="StyleUnderline"/>
          <w:highlight w:val="cyan"/>
        </w:rPr>
        <w:t xml:space="preserve"> to the </w:t>
      </w:r>
      <w:r w:rsidRPr="00227952">
        <w:rPr>
          <w:rStyle w:val="Emphasis"/>
          <w:highlight w:val="cyan"/>
        </w:rPr>
        <w:t>arc</w:t>
      </w:r>
      <w:r w:rsidRPr="00227952">
        <w:rPr>
          <w:rStyle w:val="StyleUnderline"/>
          <w:highlight w:val="cyan"/>
        </w:rPr>
        <w:t xml:space="preserve"> of Indigenous</w:t>
      </w:r>
      <w:r w:rsidRPr="00992C4D">
        <w:rPr>
          <w:rStyle w:val="StyleUnderline"/>
        </w:rPr>
        <w:t xml:space="preserve"> diplomatic skill and </w:t>
      </w:r>
      <w:r w:rsidRPr="00227952">
        <w:rPr>
          <w:rStyle w:val="Emphasis"/>
          <w:highlight w:val="cyan"/>
        </w:rPr>
        <w:t>influence</w:t>
      </w:r>
      <w:r w:rsidRPr="00992C4D">
        <w:rPr>
          <w:rStyle w:val="StyleUnderline"/>
        </w:rPr>
        <w:t xml:space="preserve"> well into the </w:t>
      </w:r>
      <w:r w:rsidRPr="00992C4D">
        <w:rPr>
          <w:rStyle w:val="Emphasis"/>
        </w:rPr>
        <w:t>19th century</w:t>
      </w:r>
      <w:r w:rsidRPr="00A11F60">
        <w:rPr>
          <w:sz w:val="16"/>
        </w:rPr>
        <w:t>. 39</w:t>
      </w:r>
    </w:p>
    <w:p w14:paraId="3DAB5556" w14:textId="77777777" w:rsidR="00ED5BD7" w:rsidRPr="00A11F60" w:rsidRDefault="00ED5BD7" w:rsidP="00ED5BD7">
      <w:pPr>
        <w:rPr>
          <w:sz w:val="16"/>
        </w:rPr>
      </w:pPr>
      <w:r w:rsidRPr="00A11F60">
        <w:rPr>
          <w:sz w:val="16"/>
        </w:rPr>
        <w:t xml:space="preserve">The risk here is that historians uncritically apply an inverted Turnerarian model of frontier history to their teaching and research. In 1893, historian Frederick Jackson Turner lamented the closing of the frontier in American history. Turner’s “frontier thesis” celebrated the character of American settlers in the context of territorial expansion and conquest.40 </w:t>
      </w:r>
      <w:r w:rsidRPr="00992C4D">
        <w:rPr>
          <w:rStyle w:val="StyleUnderline"/>
        </w:rPr>
        <w:t xml:space="preserve">Settler colonial studies </w:t>
      </w:r>
      <w:r w:rsidRPr="00992C4D">
        <w:rPr>
          <w:rStyle w:val="Emphasis"/>
        </w:rPr>
        <w:t>flips</w:t>
      </w:r>
      <w:r w:rsidRPr="00992C4D">
        <w:rPr>
          <w:rStyle w:val="StyleUnderline"/>
        </w:rPr>
        <w:t xml:space="preserve"> the “</w:t>
      </w:r>
      <w:r w:rsidRPr="00992C4D">
        <w:rPr>
          <w:rStyle w:val="Emphasis"/>
        </w:rPr>
        <w:t>frontier thesis</w:t>
      </w:r>
      <w:r w:rsidRPr="00992C4D">
        <w:rPr>
          <w:rStyle w:val="StyleUnderline"/>
        </w:rPr>
        <w:t>” on its head, seeing</w:t>
      </w:r>
      <w:r w:rsidRPr="00A11F60">
        <w:rPr>
          <w:sz w:val="16"/>
        </w:rPr>
        <w:t xml:space="preserve"> the qualities that Turner celebrated as </w:t>
      </w:r>
      <w:r w:rsidRPr="00992C4D">
        <w:rPr>
          <w:rStyle w:val="StyleUnderline"/>
        </w:rPr>
        <w:t xml:space="preserve">evidence of </w:t>
      </w:r>
      <w:r w:rsidRPr="00227952">
        <w:rPr>
          <w:rStyle w:val="StyleUnderline"/>
          <w:highlight w:val="cyan"/>
        </w:rPr>
        <w:t>the “</w:t>
      </w:r>
      <w:r w:rsidRPr="00227952">
        <w:rPr>
          <w:rStyle w:val="Emphasis"/>
          <w:highlight w:val="cyan"/>
        </w:rPr>
        <w:t>eliminationist logic</w:t>
      </w:r>
      <w:r w:rsidRPr="00227952">
        <w:rPr>
          <w:rStyle w:val="StyleUnderline"/>
          <w:highlight w:val="cyan"/>
        </w:rPr>
        <w:t>”</w:t>
      </w:r>
      <w:r w:rsidRPr="00992C4D">
        <w:rPr>
          <w:rStyle w:val="StyleUnderline"/>
        </w:rPr>
        <w:t xml:space="preserve"> driving </w:t>
      </w:r>
      <w:r w:rsidRPr="00992C4D">
        <w:rPr>
          <w:rStyle w:val="Emphasis"/>
        </w:rPr>
        <w:t>settlers</w:t>
      </w:r>
      <w:r w:rsidRPr="00992C4D">
        <w:rPr>
          <w:rStyle w:val="StyleUnderline"/>
        </w:rPr>
        <w:t xml:space="preserve"> and the </w:t>
      </w:r>
      <w:r w:rsidRPr="00992C4D">
        <w:rPr>
          <w:rStyle w:val="Emphasis"/>
        </w:rPr>
        <w:t>societies</w:t>
      </w:r>
      <w:r w:rsidRPr="00992C4D">
        <w:rPr>
          <w:rStyle w:val="StyleUnderline"/>
        </w:rPr>
        <w:t xml:space="preserve"> they built</w:t>
      </w:r>
      <w:r w:rsidRPr="00A11F60">
        <w:rPr>
          <w:sz w:val="16"/>
        </w:rPr>
        <w:t xml:space="preserve">. Used uncritically, </w:t>
      </w:r>
      <w:r w:rsidRPr="00992C4D">
        <w:rPr>
          <w:rStyle w:val="StyleUnderline"/>
        </w:rPr>
        <w:t xml:space="preserve">both </w:t>
      </w:r>
      <w:r w:rsidRPr="00992C4D">
        <w:rPr>
          <w:rStyle w:val="Emphasis"/>
        </w:rPr>
        <w:t>models</w:t>
      </w:r>
      <w:r w:rsidRPr="00992C4D">
        <w:rPr>
          <w:rStyle w:val="StyleUnderline"/>
        </w:rPr>
        <w:t xml:space="preserve"> </w:t>
      </w:r>
      <w:r w:rsidRPr="00C43895">
        <w:rPr>
          <w:rStyle w:val="StyleUnderline"/>
        </w:rPr>
        <w:t>have</w:t>
      </w:r>
      <w:r w:rsidRPr="00992C4D">
        <w:rPr>
          <w:rStyle w:val="StyleUnderline"/>
        </w:rPr>
        <w:t xml:space="preserve"> the potential to </w:t>
      </w:r>
      <w:r w:rsidRPr="00227952">
        <w:rPr>
          <w:rStyle w:val="Emphasis"/>
          <w:highlight w:val="cyan"/>
        </w:rPr>
        <w:t>silence Indigenous</w:t>
      </w:r>
      <w:r w:rsidRPr="00992C4D">
        <w:rPr>
          <w:rStyle w:val="Emphasis"/>
        </w:rPr>
        <w:t xml:space="preserve"> people</w:t>
      </w:r>
      <w:r w:rsidRPr="00992C4D">
        <w:rPr>
          <w:rStyle w:val="StyleUnderline"/>
        </w:rPr>
        <w:t>—</w:t>
      </w:r>
      <w:r w:rsidRPr="00227952">
        <w:rPr>
          <w:rStyle w:val="StyleUnderline"/>
          <w:highlight w:val="cyan"/>
        </w:rPr>
        <w:t>positing them as</w:t>
      </w:r>
      <w:r w:rsidRPr="00992C4D">
        <w:rPr>
          <w:rStyle w:val="StyleUnderline"/>
        </w:rPr>
        <w:t xml:space="preserve"> </w:t>
      </w:r>
      <w:r w:rsidRPr="00992C4D">
        <w:rPr>
          <w:rStyle w:val="Emphasis"/>
        </w:rPr>
        <w:t>members</w:t>
      </w:r>
      <w:r w:rsidRPr="00992C4D">
        <w:rPr>
          <w:rStyle w:val="StyleUnderline"/>
        </w:rPr>
        <w:t xml:space="preserve"> of </w:t>
      </w:r>
      <w:r w:rsidRPr="00227952">
        <w:rPr>
          <w:rStyle w:val="StyleUnderline"/>
          <w:highlight w:val="cyan"/>
        </w:rPr>
        <w:t xml:space="preserve">communities who </w:t>
      </w:r>
      <w:r w:rsidRPr="00227952">
        <w:rPr>
          <w:rStyle w:val="Emphasis"/>
          <w:highlight w:val="cyan"/>
        </w:rPr>
        <w:t>do not make history</w:t>
      </w:r>
      <w:r w:rsidRPr="00227952">
        <w:rPr>
          <w:rStyle w:val="StyleUnderline"/>
          <w:highlight w:val="cyan"/>
        </w:rPr>
        <w:t xml:space="preserve"> but are people</w:t>
      </w:r>
      <w:r w:rsidRPr="00992C4D">
        <w:rPr>
          <w:rStyle w:val="StyleUnderline"/>
        </w:rPr>
        <w:t xml:space="preserve"> for </w:t>
      </w:r>
      <w:r w:rsidRPr="00227952">
        <w:rPr>
          <w:rStyle w:val="StyleUnderline"/>
          <w:highlight w:val="cyan"/>
        </w:rPr>
        <w:t xml:space="preserve">whom </w:t>
      </w:r>
      <w:r w:rsidRPr="00227952">
        <w:rPr>
          <w:rStyle w:val="Emphasis"/>
          <w:highlight w:val="cyan"/>
        </w:rPr>
        <w:t>history acts on</w:t>
      </w:r>
      <w:r w:rsidRPr="00A11F60">
        <w:rPr>
          <w:sz w:val="16"/>
        </w:rPr>
        <w:t>. That said, there is room for the judicious application of theory in historical analysis. This can involve the decolonization of settler colonial theory to more clearly hear Native voices, understand Indigenous survivance and sovereignty, or reconsider the limits of liberal and neoliberal forms of settler colonialism.41</w:t>
      </w:r>
    </w:p>
    <w:p w14:paraId="70F5A918" w14:textId="77777777" w:rsidR="00ED5BD7" w:rsidRPr="00992C4D" w:rsidRDefault="00ED5BD7" w:rsidP="00ED5BD7">
      <w:pPr>
        <w:rPr>
          <w:sz w:val="14"/>
          <w:szCs w:val="14"/>
        </w:rPr>
      </w:pPr>
      <w:r w:rsidRPr="00992C4D">
        <w:rPr>
          <w:sz w:val="14"/>
          <w:szCs w:val="14"/>
        </w:rPr>
        <w:t>Historians can avoid the inverted Turnerarian trap by recognizing adaptive forms of Indigenous kinship and changes in Native political structures. This work will also expose the fits of willed ignorance, historical amnesia, and political imaginings that settler Americans engaged in (and continue engaging in) to justify the sovereignty of the republic and rationalize its expansion. Enlightenment ideas might have convinced the educated few that schemes in “human management” could “assimilate” Native people to the American economy and body politic or persuade the political classes of the humanity of relocating Indians to distant reservations, but the reality was more complex.42 The sovereignty of the United States was far from complete, and by no means “perfect,” in the century after the Revolution. The persistence of Native forms of land ownership and renewed articulations of tribal sovereignty challenged both the violence and the legal foundation for the republic’s existence, in addition to its expansion.43 To quote Prior, “the reality of Indian power should lead us to rethink the ways in which Indigenous polities confronted colonialism.”44</w:t>
      </w:r>
    </w:p>
    <w:p w14:paraId="1B64EA4B" w14:textId="77777777" w:rsidR="00ED5BD7" w:rsidRPr="00992C4D" w:rsidRDefault="00ED5BD7" w:rsidP="00ED5BD7">
      <w:pPr>
        <w:rPr>
          <w:sz w:val="14"/>
          <w:szCs w:val="14"/>
        </w:rPr>
      </w:pPr>
      <w:r w:rsidRPr="00992C4D">
        <w:rPr>
          <w:sz w:val="14"/>
          <w:szCs w:val="14"/>
        </w:rPr>
        <w:t>Recognizing the panoply of Indigenous experiences with, and responses to, different forms of colonialism, does not mean that historians should ignore what colonizers thought and did. Nor does it mean that historians should discard settler colonial theory. Jeffrey Ostler makes this point when he observes that the best evidence for understanding the United States as a settler state exists in the centuries after the American Revolution.45</w:t>
      </w:r>
    </w:p>
    <w:p w14:paraId="097CFA5E" w14:textId="77777777" w:rsidR="00ED5BD7" w:rsidRPr="00992C4D" w:rsidRDefault="00ED5BD7" w:rsidP="00ED5BD7">
      <w:pPr>
        <w:rPr>
          <w:sz w:val="14"/>
          <w:szCs w:val="14"/>
        </w:rPr>
      </w:pPr>
      <w:r w:rsidRPr="00992C4D">
        <w:rPr>
          <w:sz w:val="14"/>
          <w:szCs w:val="14"/>
        </w:rPr>
        <w:t>Another area of study that has attracted considerable historical attention is the question of whether the United States became a settler empire during the 19th and 20th centuries. Historians have examined American imperialism and empire building across the Americas from the Monroe Doctrine, in 1823, to the 21st century, producing a rich historiography that is well-suited to college classrooms.46 Historian Norbert Finzsch sets out a framework for understanding the United States in terms of “settler imperialism.” Finzsch defines settler imperialism as the “expansion of settler colonies and settler states, directed against ‘exterior’ indigenous populations, achieved in the context of a democratic and egalitarian society of white, predominantly Protestant Anglo-Saxon settlers organized in farms and family households.”47</w:t>
      </w:r>
    </w:p>
    <w:p w14:paraId="1A9DA7B1" w14:textId="77777777" w:rsidR="00ED5BD7" w:rsidRPr="00992C4D" w:rsidRDefault="00ED5BD7" w:rsidP="00ED5BD7">
      <w:pPr>
        <w:rPr>
          <w:sz w:val="14"/>
          <w:szCs w:val="14"/>
        </w:rPr>
      </w:pPr>
      <w:r w:rsidRPr="00992C4D">
        <w:rPr>
          <w:sz w:val="14"/>
          <w:szCs w:val="14"/>
        </w:rPr>
        <w:t>Finzsch reapplies the old theory of herrenvolk democracy, a concept popularized in American history by George Fredrickson.48 Like Fredrickson, Finzsch is looking for a historical model that helps explain the development of white supremacy in the United States during the 19th century and beyond. Unlike Fredrickson, Finzsch is specifically interested in exposing the tools of Indigenous “elimination,” be they the erection of fences and Anglo systems of agriculture, or genocidal violence. According to Finzsch, “the long-lasting processes” of settler imperialism may include practices and structures that become less visible (or naturalized) but are “just as deadly as large-scale massacres and genocides.”49 These practices, detailed by historians such as Anne Hyde, were multifaceted and ranged from squatting on Indian lands to using settler laws and economic practices to push Native communities from lands and waterways that formed the basis of their kinship networks.50</w:t>
      </w:r>
    </w:p>
    <w:p w14:paraId="2D36E5FA" w14:textId="77777777" w:rsidR="00ED5BD7" w:rsidRPr="00A11F60" w:rsidRDefault="00ED5BD7" w:rsidP="00ED5BD7">
      <w:pPr>
        <w:rPr>
          <w:rStyle w:val="StyleUnderline"/>
        </w:rPr>
      </w:pPr>
      <w:r w:rsidRPr="00A11F60">
        <w:rPr>
          <w:sz w:val="16"/>
        </w:rPr>
        <w:t xml:space="preserve">The settler imperialism model has interpretive merits in helping historians understand different phases of empire building in American history. However, like settler colonial theory, settler imperialism runs the risk of being applied as a blunt instrument in understanding the complexities of US history. Consider, for example, this line from Chickasaw scholar Jodi </w:t>
      </w:r>
      <w:r w:rsidRPr="00992C4D">
        <w:rPr>
          <w:rStyle w:val="StyleUnderline"/>
        </w:rPr>
        <w:t>Byrd</w:t>
      </w:r>
      <w:r w:rsidRPr="00A11F60">
        <w:rPr>
          <w:sz w:val="16"/>
        </w:rPr>
        <w:t xml:space="preserve">, who </w:t>
      </w:r>
      <w:r w:rsidRPr="00992C4D">
        <w:rPr>
          <w:rStyle w:val="StyleUnderline"/>
        </w:rPr>
        <w:t>argues</w:t>
      </w:r>
      <w:r w:rsidRPr="00A11F60">
        <w:rPr>
          <w:sz w:val="16"/>
        </w:rPr>
        <w:t xml:space="preserve"> that </w:t>
      </w:r>
      <w:r w:rsidRPr="00992C4D">
        <w:rPr>
          <w:rStyle w:val="StyleUnderline"/>
        </w:rPr>
        <w:t xml:space="preserve">Indigenous peoples “serve primarily as </w:t>
      </w:r>
      <w:r w:rsidRPr="00A11F60">
        <w:rPr>
          <w:rStyle w:val="Emphasis"/>
        </w:rPr>
        <w:t>signposts</w:t>
      </w:r>
      <w:r w:rsidRPr="00992C4D">
        <w:rPr>
          <w:rStyle w:val="StyleUnderline"/>
        </w:rPr>
        <w:t xml:space="preserve"> and </w:t>
      </w:r>
      <w:r w:rsidRPr="00A11F60">
        <w:rPr>
          <w:rStyle w:val="Emphasis"/>
        </w:rPr>
        <w:t>grave markers</w:t>
      </w:r>
      <w:r w:rsidRPr="00992C4D">
        <w:rPr>
          <w:rStyle w:val="StyleUnderline"/>
        </w:rPr>
        <w:t xml:space="preserve"> along the roads of </w:t>
      </w:r>
      <w:r w:rsidRPr="00A11F60">
        <w:rPr>
          <w:rStyle w:val="Emphasis"/>
        </w:rPr>
        <w:t>empire</w:t>
      </w:r>
      <w:r w:rsidRPr="00A11F60">
        <w:rPr>
          <w:sz w:val="16"/>
        </w:rPr>
        <w:t xml:space="preserve">.”51 This </w:t>
      </w:r>
      <w:r w:rsidRPr="00992C4D">
        <w:rPr>
          <w:rStyle w:val="StyleUnderline"/>
        </w:rPr>
        <w:t xml:space="preserve">is a </w:t>
      </w:r>
      <w:r w:rsidRPr="00A11F60">
        <w:rPr>
          <w:rStyle w:val="Emphasis"/>
        </w:rPr>
        <w:t>powerful</w:t>
      </w:r>
      <w:r w:rsidRPr="00992C4D">
        <w:rPr>
          <w:rStyle w:val="StyleUnderline"/>
        </w:rPr>
        <w:t xml:space="preserve"> theoretical and political </w:t>
      </w:r>
      <w:r w:rsidRPr="00A11F60">
        <w:rPr>
          <w:rStyle w:val="Emphasis"/>
        </w:rPr>
        <w:t>statement</w:t>
      </w:r>
      <w:r w:rsidRPr="00992C4D">
        <w:rPr>
          <w:rStyle w:val="StyleUnderline"/>
        </w:rPr>
        <w:t xml:space="preserve">, but </w:t>
      </w:r>
      <w:r w:rsidRPr="00A11F60">
        <w:rPr>
          <w:rStyle w:val="Emphasis"/>
          <w:sz w:val="26"/>
          <w:szCs w:val="26"/>
        </w:rPr>
        <w:t>it is not history</w:t>
      </w:r>
      <w:r w:rsidRPr="00A11F60">
        <w:rPr>
          <w:sz w:val="16"/>
        </w:rPr>
        <w:t xml:space="preserve">. As historical analysis, </w:t>
      </w:r>
      <w:r w:rsidRPr="00227952">
        <w:rPr>
          <w:rStyle w:val="StyleUnderline"/>
          <w:highlight w:val="cyan"/>
        </w:rPr>
        <w:t>arguments</w:t>
      </w:r>
      <w:r w:rsidRPr="00A11F60">
        <w:rPr>
          <w:rStyle w:val="StyleUnderline"/>
        </w:rPr>
        <w:t xml:space="preserve"> like this </w:t>
      </w:r>
      <w:r w:rsidRPr="00227952">
        <w:rPr>
          <w:rStyle w:val="StyleUnderline"/>
          <w:highlight w:val="cyan"/>
        </w:rPr>
        <w:t xml:space="preserve">ignore </w:t>
      </w:r>
      <w:r w:rsidRPr="00227952">
        <w:rPr>
          <w:rStyle w:val="Emphasis"/>
          <w:highlight w:val="cyan"/>
        </w:rPr>
        <w:t>contingency</w:t>
      </w:r>
      <w:r w:rsidRPr="00A11F60">
        <w:rPr>
          <w:rStyle w:val="StyleUnderline"/>
        </w:rPr>
        <w:t xml:space="preserve"> and </w:t>
      </w:r>
      <w:r w:rsidRPr="00A11F60">
        <w:rPr>
          <w:rStyle w:val="Emphasis"/>
        </w:rPr>
        <w:t>change</w:t>
      </w:r>
      <w:r w:rsidRPr="00A11F60">
        <w:rPr>
          <w:rStyle w:val="StyleUnderline"/>
        </w:rPr>
        <w:t xml:space="preserve"> over time, </w:t>
      </w:r>
      <w:r w:rsidRPr="00227952">
        <w:rPr>
          <w:rStyle w:val="StyleUnderline"/>
          <w:highlight w:val="cyan"/>
        </w:rPr>
        <w:t>and</w:t>
      </w:r>
      <w:r w:rsidRPr="00A11F60">
        <w:rPr>
          <w:rStyle w:val="StyleUnderline"/>
        </w:rPr>
        <w:t xml:space="preserve"> they </w:t>
      </w:r>
      <w:r w:rsidRPr="00227952">
        <w:rPr>
          <w:rStyle w:val="StyleUnderline"/>
          <w:highlight w:val="cyan"/>
        </w:rPr>
        <w:t>do</w:t>
      </w:r>
      <w:r w:rsidRPr="00A11F60">
        <w:rPr>
          <w:rStyle w:val="StyleUnderline"/>
        </w:rPr>
        <w:t xml:space="preserve"> a </w:t>
      </w:r>
      <w:r w:rsidRPr="00227952">
        <w:rPr>
          <w:rStyle w:val="Emphasis"/>
          <w:highlight w:val="cyan"/>
        </w:rPr>
        <w:t>disservice</w:t>
      </w:r>
      <w:r w:rsidRPr="00227952">
        <w:rPr>
          <w:rStyle w:val="StyleUnderline"/>
          <w:highlight w:val="cyan"/>
        </w:rPr>
        <w:t xml:space="preserve"> to</w:t>
      </w:r>
      <w:r w:rsidRPr="00A11F60">
        <w:rPr>
          <w:rStyle w:val="StyleUnderline"/>
        </w:rPr>
        <w:t xml:space="preserve"> the diversity of </w:t>
      </w:r>
      <w:r w:rsidRPr="00227952">
        <w:rPr>
          <w:rStyle w:val="Emphasis"/>
          <w:highlight w:val="cyan"/>
        </w:rPr>
        <w:t>Indigenous</w:t>
      </w:r>
      <w:r w:rsidRPr="00227952">
        <w:rPr>
          <w:rStyle w:val="StyleUnderline"/>
          <w:highlight w:val="cyan"/>
        </w:rPr>
        <w:t xml:space="preserve"> experiences</w:t>
      </w:r>
      <w:r w:rsidRPr="00A11F60">
        <w:rPr>
          <w:rStyle w:val="StyleUnderline"/>
        </w:rPr>
        <w:t xml:space="preserve"> in both the past and present. It is also </w:t>
      </w:r>
      <w:r w:rsidRPr="00C43895">
        <w:rPr>
          <w:rStyle w:val="StyleUnderline"/>
        </w:rPr>
        <w:t>a</w:t>
      </w:r>
      <w:r w:rsidRPr="00A11F60">
        <w:rPr>
          <w:rStyle w:val="StyleUnderline"/>
        </w:rPr>
        <w:t xml:space="preserve"> </w:t>
      </w:r>
      <w:r w:rsidRPr="00A11F60">
        <w:rPr>
          <w:rStyle w:val="Emphasis"/>
        </w:rPr>
        <w:t>macabre</w:t>
      </w:r>
      <w:r w:rsidRPr="00A11F60">
        <w:rPr>
          <w:rStyle w:val="StyleUnderline"/>
        </w:rPr>
        <w:t xml:space="preserve"> </w:t>
      </w:r>
      <w:r w:rsidRPr="00227952">
        <w:rPr>
          <w:rStyle w:val="StyleUnderline"/>
          <w:highlight w:val="cyan"/>
        </w:rPr>
        <w:t>reapplication of the</w:t>
      </w:r>
      <w:r w:rsidRPr="00A11F60">
        <w:rPr>
          <w:rStyle w:val="StyleUnderline"/>
        </w:rPr>
        <w:t xml:space="preserve"> “</w:t>
      </w:r>
      <w:r w:rsidRPr="00A11F60">
        <w:rPr>
          <w:rStyle w:val="Emphasis"/>
        </w:rPr>
        <w:t>dying Indian</w:t>
      </w:r>
      <w:r w:rsidRPr="00A11F60">
        <w:rPr>
          <w:rStyle w:val="StyleUnderline"/>
        </w:rPr>
        <w:t xml:space="preserve">” and </w:t>
      </w:r>
      <w:r w:rsidRPr="00227952">
        <w:rPr>
          <w:rStyle w:val="StyleUnderline"/>
          <w:highlight w:val="cyan"/>
        </w:rPr>
        <w:t>“</w:t>
      </w:r>
      <w:r w:rsidRPr="00227952">
        <w:rPr>
          <w:rStyle w:val="Emphasis"/>
          <w:highlight w:val="cyan"/>
        </w:rPr>
        <w:t>doomed race thesis</w:t>
      </w:r>
      <w:r w:rsidRPr="00227952">
        <w:rPr>
          <w:rStyle w:val="StyleUnderline"/>
          <w:highlight w:val="cyan"/>
        </w:rPr>
        <w:t>”</w:t>
      </w:r>
      <w:r w:rsidRPr="00A11F60">
        <w:rPr>
          <w:rStyle w:val="StyleUnderline"/>
        </w:rPr>
        <w:t xml:space="preserve"> of previous centuries.</w:t>
      </w:r>
    </w:p>
    <w:p w14:paraId="2E2175E6" w14:textId="77777777" w:rsidR="00ED5BD7" w:rsidRPr="00A11F60" w:rsidRDefault="00ED5BD7" w:rsidP="00ED5BD7">
      <w:pPr>
        <w:rPr>
          <w:sz w:val="16"/>
        </w:rPr>
      </w:pPr>
      <w:r w:rsidRPr="00A11F60">
        <w:rPr>
          <w:sz w:val="16"/>
        </w:rPr>
        <w:t xml:space="preserve">Historians J. M. Bacon and Matthew Norton offer a solution to the ahistoricism that is now popular in literary theory and critical studies.52 Their 2019 analysis of US policy takes issue with the absence of Native people in studies of American empire. Bacon and Norton offer a careful critique of US legal and political maneuvers to render Indigenous sovereigns “impaired” and “subordinate.” The United States routinely tries to exert its legal power by setting limits to the sovereign powers of Indigenous nations. The Supreme Court established the precedents for this legal dynamic in the early 19th century, making Native sovereignty a question of federal law. Over time, federal courts divested Indigenous nations of their inherent rights, and in 1903 the US Congress assumed plenary power over Native communities. Indigenous leaders did not let these legal and political developments go unchallenged, any more than they ignore threats to tribal sovereignty in the 21st century. Increasingly, 20th-century </w:t>
      </w:r>
      <w:r w:rsidRPr="00C43895">
        <w:rPr>
          <w:rStyle w:val="StyleUnderline"/>
        </w:rPr>
        <w:t xml:space="preserve">Native </w:t>
      </w:r>
      <w:r w:rsidRPr="00227952">
        <w:rPr>
          <w:rStyle w:val="StyleUnderline"/>
          <w:highlight w:val="cyan"/>
        </w:rPr>
        <w:t xml:space="preserve">leaders redeployed </w:t>
      </w:r>
      <w:r w:rsidRPr="00227952">
        <w:rPr>
          <w:rStyle w:val="Emphasis"/>
          <w:highlight w:val="cyan"/>
        </w:rPr>
        <w:t>treaties</w:t>
      </w:r>
      <w:r w:rsidRPr="00A11F60">
        <w:rPr>
          <w:rStyle w:val="StyleUnderline"/>
        </w:rPr>
        <w:t xml:space="preserve">— </w:t>
      </w:r>
      <w:r w:rsidRPr="00227952">
        <w:rPr>
          <w:rStyle w:val="StyleUnderline"/>
          <w:highlight w:val="cyan"/>
        </w:rPr>
        <w:t>often seen</w:t>
      </w:r>
      <w:r w:rsidRPr="00A11F60">
        <w:rPr>
          <w:rStyle w:val="StyleUnderline"/>
        </w:rPr>
        <w:t xml:space="preserve"> in both popular and professional historical narratives </w:t>
      </w:r>
      <w:r w:rsidRPr="00227952">
        <w:rPr>
          <w:rStyle w:val="StyleUnderline"/>
          <w:highlight w:val="cyan"/>
        </w:rPr>
        <w:t>as</w:t>
      </w:r>
      <w:r w:rsidRPr="00C43895">
        <w:rPr>
          <w:rStyle w:val="StyleUnderline"/>
        </w:rPr>
        <w:t xml:space="preserve"> </w:t>
      </w:r>
      <w:r w:rsidRPr="00C43895">
        <w:rPr>
          <w:rStyle w:val="Emphasis"/>
        </w:rPr>
        <w:t xml:space="preserve">colonial </w:t>
      </w:r>
      <w:r w:rsidRPr="00227952">
        <w:rPr>
          <w:rStyle w:val="Emphasis"/>
          <w:highlight w:val="cyan"/>
        </w:rPr>
        <w:t>tools</w:t>
      </w:r>
      <w:r w:rsidRPr="00227952">
        <w:rPr>
          <w:rStyle w:val="StyleUnderline"/>
          <w:highlight w:val="cyan"/>
        </w:rPr>
        <w:t xml:space="preserve"> of dispossession—to reassert</w:t>
      </w:r>
      <w:r w:rsidRPr="00A11F60">
        <w:rPr>
          <w:rStyle w:val="StyleUnderline"/>
        </w:rPr>
        <w:t xml:space="preserve"> their </w:t>
      </w:r>
      <w:r w:rsidRPr="00227952">
        <w:rPr>
          <w:rStyle w:val="Emphasis"/>
          <w:highlight w:val="cyan"/>
        </w:rPr>
        <w:t>sovereignty</w:t>
      </w:r>
      <w:r w:rsidRPr="00227952">
        <w:rPr>
          <w:rStyle w:val="StyleUnderline"/>
          <w:highlight w:val="cyan"/>
        </w:rPr>
        <w:t xml:space="preserve"> and pressure the fed</w:t>
      </w:r>
      <w:r w:rsidRPr="00A11F60">
        <w:rPr>
          <w:rStyle w:val="StyleUnderline"/>
        </w:rPr>
        <w:t xml:space="preserve">eral </w:t>
      </w:r>
      <w:r w:rsidRPr="00A11F60">
        <w:rPr>
          <w:rStyle w:val="Emphasis"/>
        </w:rPr>
        <w:t>government</w:t>
      </w:r>
      <w:r w:rsidRPr="00A11F60">
        <w:rPr>
          <w:rStyle w:val="StyleUnderline"/>
        </w:rPr>
        <w:t xml:space="preserve"> </w:t>
      </w:r>
      <w:r w:rsidRPr="00227952">
        <w:rPr>
          <w:rStyle w:val="StyleUnderline"/>
          <w:highlight w:val="cyan"/>
        </w:rPr>
        <w:t>to live up to its</w:t>
      </w:r>
      <w:r w:rsidRPr="00A11F60">
        <w:rPr>
          <w:rStyle w:val="StyleUnderline"/>
        </w:rPr>
        <w:t xml:space="preserve"> </w:t>
      </w:r>
      <w:r w:rsidRPr="00A11F60">
        <w:rPr>
          <w:rStyle w:val="Emphasis"/>
        </w:rPr>
        <w:t xml:space="preserve">trust </w:t>
      </w:r>
      <w:r w:rsidRPr="00227952">
        <w:rPr>
          <w:rStyle w:val="Emphasis"/>
          <w:highlight w:val="cyan"/>
        </w:rPr>
        <w:t>obligations</w:t>
      </w:r>
      <w:r w:rsidRPr="00A11F60">
        <w:rPr>
          <w:sz w:val="16"/>
        </w:rPr>
        <w:t xml:space="preserve">. As Bacon and Norton make clear, </w:t>
      </w:r>
      <w:r w:rsidRPr="00A11F60">
        <w:rPr>
          <w:rStyle w:val="StyleUnderline"/>
        </w:rPr>
        <w:t xml:space="preserve">the </w:t>
      </w:r>
      <w:r w:rsidRPr="00A11F60">
        <w:rPr>
          <w:rStyle w:val="Emphasis"/>
        </w:rPr>
        <w:t>U</w:t>
      </w:r>
      <w:r w:rsidRPr="00A11F60">
        <w:rPr>
          <w:rStyle w:val="StyleUnderline"/>
        </w:rPr>
        <w:t xml:space="preserve">nited </w:t>
      </w:r>
      <w:r w:rsidRPr="00A11F60">
        <w:rPr>
          <w:rStyle w:val="Emphasis"/>
        </w:rPr>
        <w:t>S</w:t>
      </w:r>
      <w:r w:rsidRPr="00A11F60">
        <w:rPr>
          <w:rStyle w:val="StyleUnderline"/>
        </w:rPr>
        <w:t xml:space="preserve">tates may rely on a </w:t>
      </w:r>
      <w:r w:rsidRPr="00A11F60">
        <w:rPr>
          <w:rStyle w:val="Emphasis"/>
        </w:rPr>
        <w:t>number</w:t>
      </w:r>
      <w:r w:rsidRPr="00A11F60">
        <w:rPr>
          <w:rStyle w:val="StyleUnderline"/>
        </w:rPr>
        <w:t xml:space="preserve"> of dubious </w:t>
      </w:r>
      <w:r w:rsidRPr="00A11F60">
        <w:rPr>
          <w:rStyle w:val="Emphasis"/>
        </w:rPr>
        <w:t>legal doctrines</w:t>
      </w:r>
      <w:r w:rsidRPr="00A11F60">
        <w:rPr>
          <w:sz w:val="16"/>
        </w:rPr>
        <w:t xml:space="preserve"> (such as the Doctrine of Discovery), </w:t>
      </w:r>
      <w:r w:rsidRPr="00A11F60">
        <w:rPr>
          <w:rStyle w:val="StyleUnderline"/>
        </w:rPr>
        <w:t xml:space="preserve">but </w:t>
      </w:r>
      <w:r w:rsidRPr="00227952">
        <w:rPr>
          <w:rStyle w:val="StyleUnderline"/>
          <w:highlight w:val="cyan"/>
        </w:rPr>
        <w:t>the</w:t>
      </w:r>
      <w:r w:rsidRPr="00A11F60">
        <w:rPr>
          <w:rStyle w:val="StyleUnderline"/>
        </w:rPr>
        <w:t xml:space="preserve"> </w:t>
      </w:r>
      <w:r w:rsidRPr="00A11F60">
        <w:rPr>
          <w:rStyle w:val="Emphasis"/>
        </w:rPr>
        <w:t xml:space="preserve">legal </w:t>
      </w:r>
      <w:r w:rsidRPr="00227952">
        <w:rPr>
          <w:rStyle w:val="Emphasis"/>
          <w:highlight w:val="cyan"/>
        </w:rPr>
        <w:t>skills</w:t>
      </w:r>
      <w:r w:rsidRPr="00227952">
        <w:rPr>
          <w:rStyle w:val="StyleUnderline"/>
          <w:highlight w:val="cyan"/>
        </w:rPr>
        <w:t xml:space="preserve"> of Indigenous </w:t>
      </w:r>
      <w:r w:rsidRPr="00227952">
        <w:rPr>
          <w:rStyle w:val="Emphasis"/>
          <w:highlight w:val="cyan"/>
        </w:rPr>
        <w:t>lawyers</w:t>
      </w:r>
      <w:r w:rsidRPr="00A11F60">
        <w:rPr>
          <w:rStyle w:val="StyleUnderline"/>
        </w:rPr>
        <w:t xml:space="preserve"> and the </w:t>
      </w:r>
      <w:r w:rsidRPr="00A11F60">
        <w:rPr>
          <w:rStyle w:val="Emphasis"/>
        </w:rPr>
        <w:t>savvy</w:t>
      </w:r>
      <w:r w:rsidRPr="00A11F60">
        <w:rPr>
          <w:rStyle w:val="StyleUnderline"/>
        </w:rPr>
        <w:t xml:space="preserve"> of their political </w:t>
      </w:r>
      <w:r w:rsidRPr="00A11F60">
        <w:rPr>
          <w:rStyle w:val="Emphasis"/>
        </w:rPr>
        <w:t>leaders</w:t>
      </w:r>
      <w:r w:rsidRPr="00A11F60">
        <w:rPr>
          <w:rStyle w:val="StyleUnderline"/>
        </w:rPr>
        <w:t xml:space="preserve"> </w:t>
      </w:r>
      <w:r w:rsidRPr="00227952">
        <w:rPr>
          <w:rStyle w:val="StyleUnderline"/>
          <w:highlight w:val="cyan"/>
        </w:rPr>
        <w:t>means the</w:t>
      </w:r>
      <w:r w:rsidRPr="00A11F60">
        <w:rPr>
          <w:rStyle w:val="StyleUnderline"/>
        </w:rPr>
        <w:t xml:space="preserve"> indirect </w:t>
      </w:r>
      <w:r w:rsidRPr="00227952">
        <w:rPr>
          <w:rStyle w:val="Emphasis"/>
          <w:highlight w:val="cyan"/>
        </w:rPr>
        <w:t>rule</w:t>
      </w:r>
      <w:r w:rsidRPr="00227952">
        <w:rPr>
          <w:rStyle w:val="StyleUnderline"/>
          <w:highlight w:val="cyan"/>
        </w:rPr>
        <w:t xml:space="preserve"> that the</w:t>
      </w:r>
      <w:r w:rsidRPr="00A11F60">
        <w:rPr>
          <w:rStyle w:val="StyleUnderline"/>
        </w:rPr>
        <w:t xml:space="preserve"> </w:t>
      </w:r>
      <w:r w:rsidRPr="00A11F60">
        <w:rPr>
          <w:rStyle w:val="Emphasis"/>
        </w:rPr>
        <w:t xml:space="preserve">federal </w:t>
      </w:r>
      <w:r w:rsidRPr="00227952">
        <w:rPr>
          <w:rStyle w:val="Emphasis"/>
          <w:highlight w:val="cyan"/>
        </w:rPr>
        <w:t>government</w:t>
      </w:r>
      <w:r w:rsidRPr="00227952">
        <w:rPr>
          <w:rStyle w:val="StyleUnderline"/>
          <w:highlight w:val="cyan"/>
        </w:rPr>
        <w:t xml:space="preserve"> exercises</w:t>
      </w:r>
      <w:r w:rsidRPr="00A11F60">
        <w:rPr>
          <w:rStyle w:val="StyleUnderline"/>
        </w:rPr>
        <w:t xml:space="preserve"> over Native nations </w:t>
      </w:r>
      <w:r w:rsidRPr="00227952">
        <w:rPr>
          <w:rStyle w:val="StyleUnderline"/>
          <w:highlight w:val="cyan"/>
        </w:rPr>
        <w:t xml:space="preserve">is </w:t>
      </w:r>
      <w:r w:rsidRPr="00227952">
        <w:rPr>
          <w:rStyle w:val="Emphasis"/>
          <w:highlight w:val="cyan"/>
        </w:rPr>
        <w:t>never</w:t>
      </w:r>
      <w:r w:rsidRPr="00227952">
        <w:rPr>
          <w:rStyle w:val="StyleUnderline"/>
          <w:highlight w:val="cyan"/>
        </w:rPr>
        <w:t xml:space="preserve"> as total</w:t>
      </w:r>
      <w:r w:rsidRPr="00A11F60">
        <w:rPr>
          <w:rStyle w:val="StyleUnderline"/>
        </w:rPr>
        <w:t xml:space="preserve"> (or “</w:t>
      </w:r>
      <w:r w:rsidRPr="00084DAF">
        <w:rPr>
          <w:rStyle w:val="StyleUnderline"/>
        </w:rPr>
        <w:t>eliminationist</w:t>
      </w:r>
      <w:r w:rsidRPr="00A11F60">
        <w:rPr>
          <w:rStyle w:val="StyleUnderline"/>
        </w:rPr>
        <w:t xml:space="preserve">”) </w:t>
      </w:r>
      <w:r w:rsidRPr="00227952">
        <w:rPr>
          <w:rStyle w:val="StyleUnderline"/>
          <w:highlight w:val="cyan"/>
        </w:rPr>
        <w:t xml:space="preserve">as </w:t>
      </w:r>
      <w:r w:rsidRPr="00227952">
        <w:rPr>
          <w:rStyle w:val="Emphasis"/>
          <w:highlight w:val="cyan"/>
        </w:rPr>
        <w:t>settler colonial</w:t>
      </w:r>
      <w:r w:rsidRPr="00227952">
        <w:rPr>
          <w:rStyle w:val="StyleUnderline"/>
          <w:highlight w:val="cyan"/>
        </w:rPr>
        <w:t xml:space="preserve"> studies</w:t>
      </w:r>
      <w:r w:rsidRPr="00A11F60">
        <w:rPr>
          <w:rStyle w:val="StyleUnderline"/>
        </w:rPr>
        <w:t xml:space="preserve"> may </w:t>
      </w:r>
      <w:r w:rsidRPr="00227952">
        <w:rPr>
          <w:rStyle w:val="StyleUnderline"/>
          <w:highlight w:val="cyan"/>
        </w:rPr>
        <w:t xml:space="preserve">make it </w:t>
      </w:r>
      <w:r w:rsidRPr="00227952">
        <w:rPr>
          <w:rStyle w:val="Emphasis"/>
          <w:highlight w:val="cyan"/>
        </w:rPr>
        <w:t>seem</w:t>
      </w:r>
      <w:r w:rsidRPr="00A11F60">
        <w:rPr>
          <w:sz w:val="16"/>
        </w:rPr>
        <w:t>.53</w:t>
      </w:r>
    </w:p>
    <w:p w14:paraId="54B4B65F" w14:textId="77777777" w:rsidR="00ED5BD7" w:rsidRDefault="00ED5BD7" w:rsidP="00ED5BD7"/>
    <w:p w14:paraId="33C52EBB" w14:textId="77777777" w:rsidR="00ED5BD7" w:rsidRPr="00ED5BD7" w:rsidRDefault="00ED5BD7" w:rsidP="00ED5BD7"/>
    <w:p w14:paraId="7D21B0D6" w14:textId="2B86F0A4" w:rsidR="004603F8" w:rsidRPr="004603F8" w:rsidRDefault="004603F8" w:rsidP="004603F8">
      <w:pPr>
        <w:pStyle w:val="Heading3"/>
      </w:pPr>
      <w:r>
        <w:t>AT: Alt---Standpoint Th</w:t>
      </w:r>
      <w:r w:rsidR="00955A3B">
        <w:t>eory---2AC</w:t>
      </w:r>
    </w:p>
    <w:p w14:paraId="30E9AED2" w14:textId="3B6C247D" w:rsidR="004603F8" w:rsidRDefault="004603F8" w:rsidP="004603F8">
      <w:pPr>
        <w:pStyle w:val="Heading4"/>
        <w:rPr>
          <w:shd w:val="clear" w:color="auto" w:fill="FFFFFF"/>
        </w:rPr>
      </w:pPr>
      <w:r>
        <w:rPr>
          <w:shd w:val="clear" w:color="auto" w:fill="FFFFFF"/>
        </w:rPr>
        <w:t>State representation results in selective action due to institutions being self serving and ignoring issues when they’re most needed – perpetuates harm and turns their impacts</w:t>
      </w:r>
    </w:p>
    <w:p w14:paraId="0FE475A0" w14:textId="77777777" w:rsidR="004603F8" w:rsidRPr="00EE0A65" w:rsidRDefault="004603F8" w:rsidP="004603F8">
      <w:r w:rsidRPr="00EE0A65">
        <w:t xml:space="preserve">Steven </w:t>
      </w:r>
      <w:r w:rsidRPr="00EE0A65">
        <w:rPr>
          <w:rStyle w:val="Style13ptBold"/>
        </w:rPr>
        <w:t>Vo,</w:t>
      </w:r>
      <w:r w:rsidRPr="00EE0A65">
        <w:t xml:space="preserve"> 2-23-20</w:t>
      </w:r>
      <w:r w:rsidRPr="00EE0A65">
        <w:rPr>
          <w:rStyle w:val="Style13ptBold"/>
        </w:rPr>
        <w:t>21</w:t>
      </w:r>
      <w:r w:rsidRPr="00EE0A65">
        <w:t>, "Indigenous Peoples and Climate Justice in the Arctic", Georgetown Journal of International Affairs, https://gjia.georgetown.edu/2021/02/23/indigenous-peoples-and-climate-justice-in-the-arctic/</w:t>
      </w:r>
    </w:p>
    <w:p w14:paraId="4A812B9A" w14:textId="22AD20D8" w:rsidR="004603F8" w:rsidRDefault="004603F8" w:rsidP="004603F8">
      <w:pPr>
        <w:rPr>
          <w:rFonts w:ascii="Arial" w:hAnsi="Arial" w:cs="Arial"/>
          <w:color w:val="4A4A4A"/>
          <w:sz w:val="16"/>
          <w:szCs w:val="30"/>
        </w:rPr>
      </w:pPr>
      <w:r w:rsidRPr="004E154E">
        <w:rPr>
          <w:rFonts w:ascii="Arial" w:hAnsi="Arial" w:cs="Arial"/>
          <w:i/>
          <w:iCs/>
          <w:color w:val="4A4A4A"/>
          <w:sz w:val="16"/>
          <w:szCs w:val="30"/>
        </w:rPr>
        <w:t>Procedural justice</w:t>
      </w:r>
      <w:r w:rsidRPr="004E154E">
        <w:rPr>
          <w:rFonts w:ascii="Arial" w:hAnsi="Arial" w:cs="Arial"/>
          <w:color w:val="4A4A4A"/>
          <w:sz w:val="16"/>
          <w:szCs w:val="30"/>
        </w:rPr>
        <w:t xml:space="preserve"> concerns the extent to which individuals have influence over the decisions that affect them in accordance with their rights to participate completely and effectively in equitable decision-making processes as well as implement their own strategies and priorities3,12. Fair consultation for activities that will affect—or have the potential to affect—Arctic Indigenous Peoples requires not only their participation in decision-making processes but also underpins the need to reach consensus on issues that have competing interests and give “free, prior and informed consent” 3,39</w:t>
      </w:r>
      <w:r w:rsidRPr="004E154E">
        <w:rPr>
          <w:rStyle w:val="StyleUnderline"/>
        </w:rPr>
        <w:t>. It is</w:t>
      </w:r>
      <w:r>
        <w:rPr>
          <w:rStyle w:val="StyleUnderline"/>
        </w:rPr>
        <w:t xml:space="preserve"> </w:t>
      </w:r>
      <w:r w:rsidRPr="004E154E">
        <w:rPr>
          <w:rStyle w:val="StyleUnderline"/>
        </w:rPr>
        <w:t>common practice</w:t>
      </w:r>
      <w:r>
        <w:rPr>
          <w:rStyle w:val="StyleUnderline"/>
        </w:rPr>
        <w:t xml:space="preserve"> </w:t>
      </w:r>
      <w:r w:rsidRPr="004E154E">
        <w:rPr>
          <w:rStyle w:val="StyleUnderline"/>
        </w:rPr>
        <w:t>for governments across the Arctic to consult with, and provide information to, Indigenous Peoples before undertaking developments or initiatives. However, these practices are insufficient as socio-political institutions and decisions relating to land and resource management often oppose and undermine the agency and self-determination of Indigenous Peoples by failing to include them as partners, acknowledge them as holding positions of leadership, or recognize Indigenous worldviews in decision-making processes36,39.</w:t>
      </w:r>
      <w:r w:rsidRPr="004E154E">
        <w:rPr>
          <w:rFonts w:ascii="Arial" w:hAnsi="Arial" w:cs="Arial"/>
          <w:color w:val="4A4A4A"/>
          <w:sz w:val="16"/>
          <w:szCs w:val="30"/>
        </w:rPr>
        <w:t xml:space="preserve"> Further complexity can arise from the disadvantageous power dynamics they often face36,39. For example, Inuit in Nunatsiavut, Canada, have expressed the devastating impacts of being excluded from wildlife management decisions surrounding the woodland caribou, which is a culturally significant species that is at </w:t>
      </w:r>
      <w:r w:rsidRPr="004603F8">
        <w:rPr>
          <w:rStyle w:val="Style13ptBold"/>
        </w:rPr>
        <w:t>risk</w:t>
      </w:r>
      <w:r w:rsidRPr="004E154E">
        <w:rPr>
          <w:rFonts w:ascii="Arial" w:hAnsi="Arial" w:cs="Arial"/>
          <w:color w:val="4A4A4A"/>
          <w:sz w:val="16"/>
          <w:szCs w:val="30"/>
        </w:rPr>
        <w:t xml:space="preserve"> due to climatic changes and human activities. </w:t>
      </w:r>
    </w:p>
    <w:p w14:paraId="5872A0CA" w14:textId="77777777" w:rsidR="004603F8" w:rsidRDefault="004603F8" w:rsidP="004603F8">
      <w:pPr>
        <w:rPr>
          <w:rFonts w:ascii="Arial" w:hAnsi="Arial" w:cs="Arial"/>
          <w:color w:val="4A4A4A"/>
          <w:sz w:val="16"/>
          <w:szCs w:val="30"/>
        </w:rPr>
      </w:pPr>
    </w:p>
    <w:p w14:paraId="408F4A29" w14:textId="77777777" w:rsidR="004603F8" w:rsidRDefault="004603F8" w:rsidP="004603F8">
      <w:pPr>
        <w:rPr>
          <w:rFonts w:ascii="Arial" w:hAnsi="Arial" w:cs="Arial"/>
          <w:color w:val="4A4A4A"/>
          <w:sz w:val="30"/>
          <w:szCs w:val="30"/>
        </w:rPr>
      </w:pPr>
    </w:p>
    <w:p w14:paraId="541CEC7F" w14:textId="77777777" w:rsidR="004603F8" w:rsidRPr="002517B4" w:rsidRDefault="004603F8" w:rsidP="004603F8"/>
    <w:p w14:paraId="74A9A9A9" w14:textId="77777777" w:rsidR="004603F8" w:rsidRPr="002517B4" w:rsidRDefault="004603F8" w:rsidP="004603F8"/>
    <w:p w14:paraId="2BDEBD52" w14:textId="77777777" w:rsidR="004603F8" w:rsidRPr="004603F8" w:rsidRDefault="004603F8" w:rsidP="004603F8">
      <w:pPr>
        <w:pStyle w:val="Heading4"/>
      </w:pPr>
      <w:r w:rsidRPr="004603F8">
        <w:t>Indigenous representation becomes a token for the state – doesn’t resolve genuine issues but instead serves as a tool of silencing and control</w:t>
      </w:r>
    </w:p>
    <w:p w14:paraId="1B11AF42" w14:textId="77777777" w:rsidR="004603F8" w:rsidRPr="002517B4" w:rsidRDefault="004603F8" w:rsidP="004603F8">
      <w:r w:rsidRPr="004603F8">
        <w:rPr>
          <w:rStyle w:val="Style13ptBold"/>
        </w:rPr>
        <w:t>Ried</w:t>
      </w:r>
      <w:r w:rsidRPr="004603F8">
        <w:t xml:space="preserve"> </w:t>
      </w:r>
      <w:r w:rsidRPr="002517B4">
        <w:t>E Mackay*, 11-28-20</w:t>
      </w:r>
      <w:r w:rsidRPr="004603F8">
        <w:rPr>
          <w:rStyle w:val="Style13ptBold"/>
        </w:rPr>
        <w:t>22</w:t>
      </w:r>
      <w:r w:rsidRPr="002517B4">
        <w:t>, "Frontiers", Frontiers, https://www.frontiersin.org/journals/sociology/articles/10.3389/fsoc.2022.1047812/full</w:t>
      </w:r>
    </w:p>
    <w:p w14:paraId="107D40DC" w14:textId="0C6F52C2" w:rsidR="004603F8" w:rsidRPr="002517B4" w:rsidRDefault="004603F8" w:rsidP="004603F8">
      <w:r w:rsidRPr="002517B4">
        <w:t xml:space="preserve">Relatedly, Rivera Cusicanqui is quite critical of the concept of multi-culturalism, especially as it relates to Indigenous peoples. She insists that the current constructions of multi-culturalism and multi-raciality-without-Ch'ixi are (2020:56–57): …Essentialist and historicist interpretations of the indigenous question. </w:t>
      </w:r>
      <w:r w:rsidRPr="002517B4">
        <w:rPr>
          <w:rStyle w:val="Emphasis"/>
        </w:rPr>
        <w:t>They do not address the fundamental issues of decolonization but instead obscure and renew the effective practices of colonization. Their function is to supplant the indigenous populations as historical subjects and to turn their struggles and demands into elements of a cultural reengineering and a state apparatus in order to subjugate them and neutralize their will.</w:t>
      </w:r>
      <w:r w:rsidRPr="002517B4">
        <w:t xml:space="preserve"> Rivera Cusicanqui's firm critique of multi-culturalism and multi-raciality-without-Ch'ixi recognizes that Indigenous peoples and identities are still actively racialized, ignored, and removed from these conversations—something that other Indigenous scholars have recognized as well (</w:t>
      </w:r>
      <w:r w:rsidRPr="004603F8">
        <w:t>Oviedo-Freire, 2021</w:t>
      </w:r>
      <w:r w:rsidRPr="002517B4">
        <w:t xml:space="preserve">; </w:t>
      </w:r>
      <w:r w:rsidRPr="004603F8">
        <w:t>Sánchez-Antonio, 2022</w:t>
      </w:r>
      <w:r w:rsidRPr="002517B4">
        <w:t xml:space="preserve">). Rivera Cusicanqui recognizes </w:t>
      </w:r>
      <w:r w:rsidRPr="002517B4">
        <w:rPr>
          <w:rStyle w:val="StyleUnderline"/>
        </w:rPr>
        <w:t>that any conversation or framework—even well intentioned multicultural ones—that includes Indigenous peoples does so through a colonial lens and does so in order to continually subjugate Indigenous people, their identities, and to hold them to a universal colonial standard, a violation of the Indigenous pragmatic</w:t>
      </w:r>
      <w:r w:rsidRPr="002517B4">
        <w:t xml:space="preserve"> (</w:t>
      </w:r>
      <w:r w:rsidRPr="004603F8">
        <w:t>Pratt, 2002</w:t>
      </w:r>
      <w:r w:rsidRPr="002517B4">
        <w:t>) and a viewpoint that can likely court passionate discussion among scholars in future research.</w:t>
      </w:r>
    </w:p>
    <w:p w14:paraId="619E72F3" w14:textId="5610F387" w:rsidR="00ED5BD7" w:rsidRDefault="00ED5BD7" w:rsidP="00ED5BD7">
      <w:pPr>
        <w:pStyle w:val="Heading2"/>
      </w:pPr>
      <w:r>
        <w:t>Aff---Defending Deterrence</w:t>
      </w:r>
    </w:p>
    <w:p w14:paraId="32771AC7" w14:textId="7D69DF0A" w:rsidR="00955A3B" w:rsidRDefault="00955A3B" w:rsidP="00955A3B">
      <w:pPr>
        <w:pStyle w:val="Heading3"/>
      </w:pPr>
      <w:r>
        <w:t>Snyder---2AC</w:t>
      </w:r>
    </w:p>
    <w:p w14:paraId="1E4B02C9" w14:textId="77777777" w:rsidR="00955A3B" w:rsidRDefault="00955A3B" w:rsidP="00955A3B">
      <w:pPr>
        <w:pStyle w:val="Heading4"/>
      </w:pPr>
      <w:r>
        <w:t>Liberal hegemony is the best system for combatting racial inequality---history is better explained by realism and forgoing liberalisms reclamation cedes to libertarian and authoritarian forces.</w:t>
      </w:r>
    </w:p>
    <w:p w14:paraId="3EB69F3A" w14:textId="77777777" w:rsidR="00955A3B" w:rsidRDefault="00955A3B" w:rsidP="00955A3B">
      <w:r w:rsidRPr="009B2C70">
        <w:rPr>
          <w:rStyle w:val="Heading4Char"/>
        </w:rPr>
        <w:t>Snyder 23</w:t>
      </w:r>
      <w:r>
        <w:t>,</w:t>
      </w:r>
      <w:r w:rsidRPr="009B2C70">
        <w:t xml:space="preserve"> </w:t>
      </w:r>
      <w:r>
        <w:t>Robert and Renée Belfer Professor of International Relations in the Department of Political Science and the Saltzman Institute of War and Peace Studies at Columbia University (Jack Snyder, November 27, 2023, “How Central is Race to International Relations?” Security Studies, Vol. 32, No. 4-5, pp. 892-906, University of Kansas Libraries, ILL) [Language ed., acronyms]</w:t>
      </w:r>
    </w:p>
    <w:p w14:paraId="7F075579" w14:textId="77777777" w:rsidR="00955A3B" w:rsidRPr="004A148D" w:rsidRDefault="00955A3B" w:rsidP="00955A3B">
      <w:pPr>
        <w:rPr>
          <w:sz w:val="16"/>
        </w:rPr>
      </w:pPr>
      <w:r w:rsidRPr="004A148D">
        <w:rPr>
          <w:sz w:val="16"/>
        </w:rPr>
        <w:t xml:space="preserve">In recent years, </w:t>
      </w:r>
      <w:r w:rsidRPr="005B67F2">
        <w:rPr>
          <w:rStyle w:val="StyleUnderline"/>
          <w:highlight w:val="cyan"/>
        </w:rPr>
        <w:t>it has become</w:t>
      </w:r>
      <w:r w:rsidRPr="005B67F2">
        <w:rPr>
          <w:rStyle w:val="StyleUnderline"/>
        </w:rPr>
        <w:t xml:space="preserve"> increasingly </w:t>
      </w:r>
      <w:r w:rsidRPr="005B67F2">
        <w:rPr>
          <w:rStyle w:val="StyleUnderline"/>
          <w:highlight w:val="cyan"/>
        </w:rPr>
        <w:t>common to hear</w:t>
      </w:r>
      <w:r w:rsidRPr="005B67F2">
        <w:rPr>
          <w:rStyle w:val="StyleUnderline"/>
        </w:rPr>
        <w:t xml:space="preserve"> the argument </w:t>
      </w:r>
      <w:r w:rsidRPr="005B67F2">
        <w:rPr>
          <w:rStyle w:val="StyleUnderline"/>
          <w:highlight w:val="cyan"/>
        </w:rPr>
        <w:t>that</w:t>
      </w:r>
      <w:r w:rsidRPr="004A148D">
        <w:rPr>
          <w:rStyle w:val="StyleUnderline"/>
        </w:rPr>
        <w:t xml:space="preserve"> race and </w:t>
      </w:r>
      <w:r w:rsidRPr="005B67F2">
        <w:rPr>
          <w:rStyle w:val="Emphasis"/>
          <w:highlight w:val="cyan"/>
        </w:rPr>
        <w:t>racism</w:t>
      </w:r>
      <w:r w:rsidRPr="005B67F2">
        <w:rPr>
          <w:rStyle w:val="StyleUnderline"/>
          <w:highlight w:val="cyan"/>
        </w:rPr>
        <w:t xml:space="preserve"> are</w:t>
      </w:r>
      <w:r w:rsidRPr="004A148D">
        <w:rPr>
          <w:rStyle w:val="StyleUnderline"/>
        </w:rPr>
        <w:t xml:space="preserve">—and </w:t>
      </w:r>
      <w:r w:rsidRPr="005B67F2">
        <w:rPr>
          <w:rStyle w:val="StyleUnderline"/>
        </w:rPr>
        <w:t>have</w:t>
      </w:r>
      <w:r w:rsidRPr="004A148D">
        <w:rPr>
          <w:rStyle w:val="StyleUnderline"/>
        </w:rPr>
        <w:t xml:space="preserve"> long </w:t>
      </w:r>
      <w:r w:rsidRPr="005B67F2">
        <w:rPr>
          <w:rStyle w:val="StyleUnderline"/>
        </w:rPr>
        <w:t>been—</w:t>
      </w:r>
      <w:r w:rsidRPr="005B67F2">
        <w:rPr>
          <w:rStyle w:val="Emphasis"/>
          <w:highlight w:val="cyan"/>
        </w:rPr>
        <w:t>central</w:t>
      </w:r>
      <w:r w:rsidRPr="005B67F2">
        <w:rPr>
          <w:rStyle w:val="StyleUnderline"/>
          <w:highlight w:val="cyan"/>
        </w:rPr>
        <w:t xml:space="preserve"> to world </w:t>
      </w:r>
      <w:r w:rsidRPr="005B67F2">
        <w:rPr>
          <w:rStyle w:val="Emphasis"/>
          <w:highlight w:val="cyan"/>
        </w:rPr>
        <w:t>politics</w:t>
      </w:r>
      <w:r w:rsidRPr="005B67F2">
        <w:rPr>
          <w:rStyle w:val="StyleUnderline"/>
          <w:highlight w:val="cyan"/>
        </w:rPr>
        <w:t>, yet</w:t>
      </w:r>
      <w:r w:rsidRPr="005B67F2">
        <w:rPr>
          <w:rStyle w:val="StyleUnderline"/>
        </w:rPr>
        <w:t xml:space="preserve"> are</w:t>
      </w:r>
      <w:r w:rsidRPr="004A148D">
        <w:rPr>
          <w:rStyle w:val="StyleUnderline"/>
        </w:rPr>
        <w:t xml:space="preserve"> too </w:t>
      </w:r>
      <w:r w:rsidRPr="004A148D">
        <w:rPr>
          <w:rStyle w:val="Emphasis"/>
        </w:rPr>
        <w:t xml:space="preserve">often </w:t>
      </w:r>
      <w:r w:rsidRPr="005B67F2">
        <w:rPr>
          <w:rStyle w:val="Emphasis"/>
          <w:highlight w:val="cyan"/>
        </w:rPr>
        <w:t>ignored</w:t>
      </w:r>
      <w:r w:rsidRPr="005B67F2">
        <w:rPr>
          <w:rStyle w:val="StyleUnderline"/>
          <w:highlight w:val="cyan"/>
        </w:rPr>
        <w:t xml:space="preserve"> by</w:t>
      </w:r>
      <w:r w:rsidRPr="004A148D">
        <w:rPr>
          <w:sz w:val="16"/>
        </w:rPr>
        <w:t xml:space="preserve"> the academic </w:t>
      </w:r>
      <w:r w:rsidRPr="004A148D">
        <w:rPr>
          <w:rStyle w:val="StyleUnderline"/>
        </w:rPr>
        <w:t xml:space="preserve">fields of </w:t>
      </w:r>
      <w:r w:rsidRPr="005B67F2">
        <w:rPr>
          <w:rStyle w:val="Emphasis"/>
          <w:highlight w:val="cyan"/>
        </w:rPr>
        <w:t>i</w:t>
      </w:r>
      <w:r w:rsidRPr="004A148D">
        <w:rPr>
          <w:rStyle w:val="StyleUnderline"/>
        </w:rPr>
        <w:t xml:space="preserve">nternational </w:t>
      </w:r>
      <w:r w:rsidRPr="005B67F2">
        <w:rPr>
          <w:rStyle w:val="Emphasis"/>
          <w:highlight w:val="cyan"/>
        </w:rPr>
        <w:t>r</w:t>
      </w:r>
      <w:r w:rsidRPr="004A148D">
        <w:rPr>
          <w:rStyle w:val="StyleUnderline"/>
        </w:rPr>
        <w:t>elations</w:t>
      </w:r>
      <w:r w:rsidRPr="004A148D">
        <w:rPr>
          <w:sz w:val="16"/>
        </w:rPr>
        <w:t xml:space="preserve"> and international security studies.1 Amitav Acharya, a former president of the International Studies Association, describes “</w:t>
      </w:r>
      <w:r w:rsidRPr="004A148D">
        <w:rPr>
          <w:rStyle w:val="StyleUnderline"/>
        </w:rPr>
        <w:t xml:space="preserve">the emergence of </w:t>
      </w:r>
      <w:r w:rsidRPr="004A148D">
        <w:rPr>
          <w:rStyle w:val="Emphasis"/>
        </w:rPr>
        <w:t>racism</w:t>
      </w:r>
      <w:r w:rsidRPr="004A148D">
        <w:rPr>
          <w:rStyle w:val="StyleUnderline"/>
        </w:rPr>
        <w:t xml:space="preserve"> </w:t>
      </w:r>
      <w:r w:rsidRPr="005B67F2">
        <w:rPr>
          <w:rStyle w:val="StyleUnderline"/>
          <w:highlight w:val="cyan"/>
        </w:rPr>
        <w:t>as a</w:t>
      </w:r>
      <w:r w:rsidRPr="004A148D">
        <w:rPr>
          <w:sz w:val="16"/>
        </w:rPr>
        <w:t xml:space="preserve"> scientific, profitable, offensive, geopolitical </w:t>
      </w:r>
      <w:r w:rsidRPr="005B67F2">
        <w:rPr>
          <w:rStyle w:val="StyleUnderline"/>
        </w:rPr>
        <w:t>and</w:t>
      </w:r>
      <w:r w:rsidRPr="004A148D">
        <w:rPr>
          <w:sz w:val="16"/>
        </w:rPr>
        <w:t xml:space="preserve"> normative </w:t>
      </w:r>
      <w:r w:rsidRPr="005B67F2">
        <w:rPr>
          <w:rStyle w:val="StyleUnderline"/>
          <w:highlight w:val="cyan"/>
        </w:rPr>
        <w:t>basis for</w:t>
      </w:r>
      <w:r w:rsidRPr="004A148D">
        <w:rPr>
          <w:rStyle w:val="StyleUnderline"/>
        </w:rPr>
        <w:t xml:space="preserve"> </w:t>
      </w:r>
      <w:r w:rsidRPr="004A148D">
        <w:rPr>
          <w:rStyle w:val="Emphasis"/>
        </w:rPr>
        <w:t>organizing</w:t>
      </w:r>
      <w:r w:rsidRPr="004A148D">
        <w:rPr>
          <w:rStyle w:val="StyleUnderline"/>
        </w:rPr>
        <w:t xml:space="preserve"> world </w:t>
      </w:r>
      <w:r w:rsidRPr="004A148D">
        <w:rPr>
          <w:rStyle w:val="Emphasis"/>
        </w:rPr>
        <w:t>order</w:t>
      </w:r>
      <w:r w:rsidRPr="004A148D">
        <w:rPr>
          <w:sz w:val="16"/>
        </w:rPr>
        <w:t xml:space="preserve">,” a “keystone and a shared foundation” </w:t>
      </w:r>
      <w:r w:rsidRPr="004A148D">
        <w:rPr>
          <w:rStyle w:val="StyleUnderline"/>
        </w:rPr>
        <w:t>providing a “mutually-</w:t>
      </w:r>
      <w:r w:rsidRPr="004A148D">
        <w:rPr>
          <w:rStyle w:val="Emphasis"/>
        </w:rPr>
        <w:t>reinforcing</w:t>
      </w:r>
      <w:r w:rsidRPr="004A148D">
        <w:rPr>
          <w:rStyle w:val="StyleUnderline"/>
        </w:rPr>
        <w:t xml:space="preserve"> link between racism, </w:t>
      </w:r>
      <w:r w:rsidRPr="005B67F2">
        <w:rPr>
          <w:rStyle w:val="Emphasis"/>
          <w:highlight w:val="cyan"/>
        </w:rPr>
        <w:t>slavery</w:t>
      </w:r>
      <w:r w:rsidRPr="005B67F2">
        <w:rPr>
          <w:rStyle w:val="StyleUnderline"/>
          <w:highlight w:val="cyan"/>
        </w:rPr>
        <w:t xml:space="preserve"> and </w:t>
      </w:r>
      <w:r w:rsidRPr="005B67F2">
        <w:rPr>
          <w:rStyle w:val="Emphasis"/>
          <w:highlight w:val="cyan"/>
        </w:rPr>
        <w:t>empire</w:t>
      </w:r>
      <w:r w:rsidRPr="004A148D">
        <w:rPr>
          <w:sz w:val="16"/>
        </w:rPr>
        <w:t xml:space="preserve"> [which] is </w:t>
      </w:r>
      <w:r w:rsidRPr="005B67F2">
        <w:rPr>
          <w:rStyle w:val="StyleUnderline"/>
          <w:highlight w:val="cyan"/>
        </w:rPr>
        <w:t>a</w:t>
      </w:r>
      <w:r w:rsidRPr="004A148D">
        <w:rPr>
          <w:rStyle w:val="StyleUnderline"/>
        </w:rPr>
        <w:t xml:space="preserve"> distinct </w:t>
      </w:r>
      <w:r w:rsidRPr="005B67F2">
        <w:rPr>
          <w:rStyle w:val="Emphasis"/>
          <w:highlight w:val="cyan"/>
        </w:rPr>
        <w:t>product</w:t>
      </w:r>
      <w:r w:rsidRPr="005B67F2">
        <w:rPr>
          <w:rStyle w:val="StyleUnderline"/>
          <w:highlight w:val="cyan"/>
        </w:rPr>
        <w:t xml:space="preserve"> of</w:t>
      </w:r>
      <w:r w:rsidRPr="004A148D">
        <w:rPr>
          <w:sz w:val="16"/>
        </w:rPr>
        <w:t xml:space="preserve"> western Europe and </w:t>
      </w:r>
      <w:r w:rsidRPr="005B67F2">
        <w:rPr>
          <w:rStyle w:val="StyleUnderline"/>
          <w:highlight w:val="cyan"/>
        </w:rPr>
        <w:t>the US</w:t>
      </w:r>
      <w:r w:rsidRPr="004A148D">
        <w:rPr>
          <w:rStyle w:val="StyleUnderline"/>
        </w:rPr>
        <w:t xml:space="preserve">-led </w:t>
      </w:r>
      <w:r w:rsidRPr="004A148D">
        <w:rPr>
          <w:rStyle w:val="Emphasis"/>
        </w:rPr>
        <w:t xml:space="preserve">world </w:t>
      </w:r>
      <w:r w:rsidRPr="005B67F2">
        <w:rPr>
          <w:rStyle w:val="Emphasis"/>
          <w:highlight w:val="cyan"/>
        </w:rPr>
        <w:t>order</w:t>
      </w:r>
      <w:r w:rsidRPr="004A148D">
        <w:rPr>
          <w:sz w:val="16"/>
        </w:rPr>
        <w:t>.” “Despite creating a set of multilateral institutions, America shunned neither imperialism, especially in its early stages, nor the balance of power approach” of the “Westphalian sovereignty and the nation-state” system, Acharya says.2 Like a number of prominent scholars of race in international relations (IR), he believes that race and racism have been central to international politics and that some of the most central concepts of realist and liberal international relations theory are key components of that racist system.3</w:t>
      </w:r>
    </w:p>
    <w:p w14:paraId="57670841" w14:textId="77777777" w:rsidR="00955A3B" w:rsidRPr="009B2C70" w:rsidRDefault="00955A3B" w:rsidP="00955A3B">
      <w:pPr>
        <w:rPr>
          <w:sz w:val="14"/>
          <w:szCs w:val="14"/>
        </w:rPr>
      </w:pPr>
      <w:r w:rsidRPr="009B2C70">
        <w:rPr>
          <w:sz w:val="14"/>
          <w:szCs w:val="14"/>
        </w:rPr>
        <w:t xml:space="preserve">Robert Vitalis, an early pathbreaker in studies of race and global politics, says that mainstream IR plays down those racial taproots in part because realists, liberals, and other mainstream scholars feel satisfied that their own theories based on anarchy, domestic regime type, or resource rivalry already account for much of this.4 Some scholars of race realize that their critique of mainstream IR theories needs to address the great power rivalries that are traditionally conceived as the international system’s core, not only the oppression and exploitation of [nonwhite people] </w:t>
      </w:r>
      <w:r w:rsidRPr="009B2C70">
        <w:rPr>
          <w:strike/>
          <w:sz w:val="14"/>
          <w:szCs w:val="14"/>
        </w:rPr>
        <w:t>nonwhites</w:t>
      </w:r>
      <w:r w:rsidRPr="009B2C70">
        <w:rPr>
          <w:sz w:val="14"/>
          <w:szCs w:val="14"/>
        </w:rPr>
        <w:t xml:space="preserve"> in its periphery. They claim that World War II, for example, was impelled by Hitler’s racism toward Slavs and Jews, Woodrow Wilson’s refusal to include racial equality as a principle in the Versailles Treaty, Japanese resentment of the 1924US immigration act excluding Asians, and Japan’s assumption that the racially disunified American people would lack the cohesion to bounce back from Pearl Harbor.5</w:t>
      </w:r>
    </w:p>
    <w:p w14:paraId="26B484D9" w14:textId="77777777" w:rsidR="00955A3B" w:rsidRPr="004A148D" w:rsidRDefault="00955A3B" w:rsidP="00955A3B">
      <w:pPr>
        <w:rPr>
          <w:rStyle w:val="StyleUnderline"/>
        </w:rPr>
      </w:pPr>
      <w:r w:rsidRPr="005B67F2">
        <w:rPr>
          <w:rStyle w:val="StyleUnderline"/>
        </w:rPr>
        <w:t>While</w:t>
      </w:r>
      <w:r w:rsidRPr="004A148D">
        <w:rPr>
          <w:rStyle w:val="StyleUnderline"/>
        </w:rPr>
        <w:t xml:space="preserve"> </w:t>
      </w:r>
      <w:r w:rsidRPr="004A148D">
        <w:rPr>
          <w:rStyle w:val="Emphasis"/>
        </w:rPr>
        <w:t>I agree</w:t>
      </w:r>
      <w:r w:rsidRPr="004A148D">
        <w:rPr>
          <w:rStyle w:val="StyleUnderline"/>
        </w:rPr>
        <w:t xml:space="preserve"> that </w:t>
      </w:r>
      <w:r w:rsidRPr="005B67F2">
        <w:rPr>
          <w:rStyle w:val="StyleUnderline"/>
        </w:rPr>
        <w:t>it is</w:t>
      </w:r>
      <w:r w:rsidRPr="004A148D">
        <w:rPr>
          <w:rStyle w:val="StyleUnderline"/>
        </w:rPr>
        <w:t xml:space="preserve"> high </w:t>
      </w:r>
      <w:r w:rsidRPr="005B67F2">
        <w:rPr>
          <w:rStyle w:val="Emphasis"/>
        </w:rPr>
        <w:t>time</w:t>
      </w:r>
      <w:r w:rsidRPr="005B67F2">
        <w:rPr>
          <w:rStyle w:val="StyleUnderline"/>
        </w:rPr>
        <w:t xml:space="preserve"> for</w:t>
      </w:r>
      <w:r w:rsidRPr="004A148D">
        <w:rPr>
          <w:rStyle w:val="StyleUnderline"/>
        </w:rPr>
        <w:t xml:space="preserve"> more </w:t>
      </w:r>
      <w:r w:rsidRPr="005B67F2">
        <w:rPr>
          <w:rStyle w:val="Emphasis"/>
        </w:rPr>
        <w:t>research</w:t>
      </w:r>
      <w:r w:rsidRPr="005B67F2">
        <w:rPr>
          <w:rStyle w:val="StyleUnderline"/>
        </w:rPr>
        <w:t xml:space="preserve"> on</w:t>
      </w:r>
      <w:r w:rsidRPr="004A148D">
        <w:rPr>
          <w:rStyle w:val="StyleUnderline"/>
        </w:rPr>
        <w:t xml:space="preserve"> the conceptual and empirical questions of </w:t>
      </w:r>
      <w:r w:rsidRPr="005B67F2">
        <w:rPr>
          <w:rStyle w:val="Emphasis"/>
        </w:rPr>
        <w:t>race</w:t>
      </w:r>
      <w:r w:rsidRPr="004A148D">
        <w:rPr>
          <w:sz w:val="16"/>
        </w:rPr>
        <w:t xml:space="preserve"> raised in this special issue</w:t>
      </w:r>
      <w:r w:rsidRPr="005B67F2">
        <w:rPr>
          <w:sz w:val="16"/>
        </w:rPr>
        <w:t xml:space="preserve">, </w:t>
      </w:r>
      <w:r w:rsidRPr="005B67F2">
        <w:rPr>
          <w:rStyle w:val="StyleUnderline"/>
          <w:highlight w:val="cyan"/>
        </w:rPr>
        <w:t>I argue</w:t>
      </w:r>
      <w:r w:rsidRPr="004A148D">
        <w:rPr>
          <w:rStyle w:val="StyleUnderline"/>
        </w:rPr>
        <w:t xml:space="preserve"> that mainstream approaches including </w:t>
      </w:r>
      <w:r w:rsidRPr="005B67F2">
        <w:rPr>
          <w:rStyle w:val="Emphasis"/>
          <w:highlight w:val="cyan"/>
        </w:rPr>
        <w:t>realism</w:t>
      </w:r>
      <w:r w:rsidRPr="005B67F2">
        <w:rPr>
          <w:rStyle w:val="StyleUnderline"/>
          <w:highlight w:val="cyan"/>
        </w:rPr>
        <w:t xml:space="preserve"> and </w:t>
      </w:r>
      <w:r w:rsidRPr="005B67F2">
        <w:rPr>
          <w:rStyle w:val="Emphasis"/>
          <w:highlight w:val="cyan"/>
        </w:rPr>
        <w:t>liberalism</w:t>
      </w:r>
      <w:r w:rsidRPr="005B67F2">
        <w:rPr>
          <w:rStyle w:val="StyleUnderline"/>
          <w:highlight w:val="cyan"/>
        </w:rPr>
        <w:t xml:space="preserve"> shed </w:t>
      </w:r>
      <w:r w:rsidRPr="005B67F2">
        <w:rPr>
          <w:rStyle w:val="Emphasis"/>
          <w:highlight w:val="cyan"/>
        </w:rPr>
        <w:t>more light</w:t>
      </w:r>
      <w:r w:rsidRPr="005B67F2">
        <w:rPr>
          <w:rStyle w:val="StyleUnderline"/>
          <w:highlight w:val="cyan"/>
        </w:rPr>
        <w:t xml:space="preserve"> on</w:t>
      </w:r>
      <w:r w:rsidRPr="004A148D">
        <w:rPr>
          <w:rStyle w:val="StyleUnderline"/>
        </w:rPr>
        <w:t xml:space="preserve"> the central </w:t>
      </w:r>
      <w:r w:rsidRPr="004A148D">
        <w:rPr>
          <w:rStyle w:val="Emphasis"/>
        </w:rPr>
        <w:t>mechanisms</w:t>
      </w:r>
      <w:r w:rsidRPr="004A148D">
        <w:rPr>
          <w:rStyle w:val="StyleUnderline"/>
        </w:rPr>
        <w:t xml:space="preserve"> that drive </w:t>
      </w:r>
      <w:r w:rsidRPr="005B67F2">
        <w:rPr>
          <w:rStyle w:val="StyleUnderline"/>
          <w:highlight w:val="cyan"/>
        </w:rPr>
        <w:t xml:space="preserve">international </w:t>
      </w:r>
      <w:r w:rsidRPr="005B67F2">
        <w:rPr>
          <w:rStyle w:val="Emphasis"/>
          <w:highlight w:val="cyan"/>
        </w:rPr>
        <w:t>politics</w:t>
      </w:r>
      <w:r w:rsidRPr="004A148D">
        <w:rPr>
          <w:sz w:val="16"/>
        </w:rPr>
        <w:t xml:space="preserve"> than do theories that put race in the central position. This is not because mainstream theories ignore identity politics, but because their theories of political identity are more closely tied to the powerful driving mechanisms of the nation-state and social modernization. </w:t>
      </w:r>
      <w:r w:rsidRPr="004A148D">
        <w:rPr>
          <w:rStyle w:val="StyleUnderline"/>
        </w:rPr>
        <w:t xml:space="preserve">Mainstream </w:t>
      </w:r>
      <w:r w:rsidRPr="004A148D">
        <w:rPr>
          <w:rStyle w:val="Emphasis"/>
        </w:rPr>
        <w:t>IR</w:t>
      </w:r>
      <w:r w:rsidRPr="004A148D">
        <w:rPr>
          <w:rStyle w:val="StyleUnderline"/>
        </w:rPr>
        <w:t xml:space="preserve"> has</w:t>
      </w:r>
      <w:r w:rsidRPr="004A148D">
        <w:rPr>
          <w:sz w:val="16"/>
        </w:rPr>
        <w:t xml:space="preserve">, in recent decades, </w:t>
      </w:r>
      <w:r w:rsidRPr="004A148D">
        <w:rPr>
          <w:rStyle w:val="Emphasis"/>
        </w:rPr>
        <w:t>worked</w:t>
      </w:r>
      <w:r w:rsidRPr="004A148D">
        <w:rPr>
          <w:rStyle w:val="StyleUnderline"/>
        </w:rPr>
        <w:t xml:space="preserve"> hard to understand the continuing </w:t>
      </w:r>
      <w:r w:rsidRPr="004A148D">
        <w:rPr>
          <w:rStyle w:val="Emphasis"/>
        </w:rPr>
        <w:t>power</w:t>
      </w:r>
      <w:r w:rsidRPr="004A148D">
        <w:rPr>
          <w:rStyle w:val="StyleUnderline"/>
        </w:rPr>
        <w:t xml:space="preserve"> of nationalism and ethnicity using </w:t>
      </w:r>
      <w:r w:rsidRPr="004A148D">
        <w:rPr>
          <w:rStyle w:val="Emphasis"/>
        </w:rPr>
        <w:t>concepts</w:t>
      </w:r>
      <w:r w:rsidRPr="004A148D">
        <w:rPr>
          <w:rStyle w:val="StyleUnderline"/>
        </w:rPr>
        <w:t xml:space="preserve"> that can also </w:t>
      </w:r>
      <w:r w:rsidRPr="004A148D">
        <w:rPr>
          <w:rStyle w:val="Emphasis"/>
        </w:rPr>
        <w:t>illuminate</w:t>
      </w:r>
      <w:r w:rsidRPr="004A148D">
        <w:rPr>
          <w:rStyle w:val="StyleUnderline"/>
        </w:rPr>
        <w:t xml:space="preserve"> the category of </w:t>
      </w:r>
      <w:r w:rsidRPr="004A148D">
        <w:rPr>
          <w:rStyle w:val="Emphasis"/>
        </w:rPr>
        <w:t>race</w:t>
      </w:r>
      <w:r w:rsidRPr="004A148D">
        <w:rPr>
          <w:rStyle w:val="StyleUnderline"/>
        </w:rPr>
        <w:t>.</w:t>
      </w:r>
    </w:p>
    <w:p w14:paraId="76594D7F" w14:textId="77777777" w:rsidR="00955A3B" w:rsidRPr="004A148D" w:rsidRDefault="00955A3B" w:rsidP="00955A3B">
      <w:pPr>
        <w:rPr>
          <w:sz w:val="16"/>
        </w:rPr>
      </w:pPr>
      <w:r w:rsidRPr="004A148D">
        <w:rPr>
          <w:rStyle w:val="StyleUnderline"/>
        </w:rPr>
        <w:t xml:space="preserve">Race and </w:t>
      </w:r>
      <w:r w:rsidRPr="004A148D">
        <w:rPr>
          <w:rStyle w:val="Emphasis"/>
        </w:rPr>
        <w:t>racism</w:t>
      </w:r>
      <w:r w:rsidRPr="004A148D">
        <w:rPr>
          <w:rStyle w:val="StyleUnderline"/>
        </w:rPr>
        <w:t xml:space="preserve"> are still very much </w:t>
      </w:r>
      <w:r w:rsidRPr="004A148D">
        <w:rPr>
          <w:rStyle w:val="Emphasis"/>
        </w:rPr>
        <w:t>with us</w:t>
      </w:r>
      <w:r w:rsidRPr="004A148D">
        <w:rPr>
          <w:rStyle w:val="StyleUnderline"/>
        </w:rPr>
        <w:t xml:space="preserve"> in the era of white </w:t>
      </w:r>
      <w:r w:rsidRPr="004A148D">
        <w:rPr>
          <w:rStyle w:val="Emphasis"/>
        </w:rPr>
        <w:t>populist backlash</w:t>
      </w:r>
      <w:r w:rsidRPr="004A148D">
        <w:rPr>
          <w:rStyle w:val="StyleUnderline"/>
        </w:rPr>
        <w:t>. Nonetheless</w:t>
      </w:r>
      <w:r w:rsidRPr="004A148D">
        <w:rPr>
          <w:sz w:val="16"/>
        </w:rPr>
        <w:t xml:space="preserve"> it is ironic that many exponents of racially focused approaches to IR admit that authoritative </w:t>
      </w:r>
      <w:r w:rsidRPr="004A148D">
        <w:rPr>
          <w:rStyle w:val="StyleUnderline"/>
        </w:rPr>
        <w:t xml:space="preserve">scientific and cultural commentators in powerful </w:t>
      </w:r>
      <w:r w:rsidRPr="005B67F2">
        <w:rPr>
          <w:rStyle w:val="Emphasis"/>
          <w:highlight w:val="cyan"/>
        </w:rPr>
        <w:t>liberal societies</w:t>
      </w:r>
      <w:r w:rsidRPr="004A148D">
        <w:rPr>
          <w:rStyle w:val="StyleUnderline"/>
        </w:rPr>
        <w:t xml:space="preserve"> have </w:t>
      </w:r>
      <w:r w:rsidRPr="005B67F2">
        <w:rPr>
          <w:rStyle w:val="Emphasis"/>
          <w:highlight w:val="cyan"/>
        </w:rPr>
        <w:t>changed</w:t>
      </w:r>
      <w:r w:rsidRPr="004A148D">
        <w:rPr>
          <w:rStyle w:val="StyleUnderline"/>
        </w:rPr>
        <w:t xml:space="preserve"> their </w:t>
      </w:r>
      <w:r w:rsidRPr="005B67F2">
        <w:rPr>
          <w:rStyle w:val="Emphasis"/>
          <w:highlight w:val="cyan"/>
        </w:rPr>
        <w:t>views on race</w:t>
      </w:r>
      <w:r w:rsidRPr="004A148D">
        <w:rPr>
          <w:rStyle w:val="StyleUnderline"/>
        </w:rPr>
        <w:t>. They</w:t>
      </w:r>
      <w:r w:rsidRPr="004A148D">
        <w:rPr>
          <w:sz w:val="16"/>
        </w:rPr>
        <w:t xml:space="preserve"> are alleged to have </w:t>
      </w:r>
      <w:r w:rsidRPr="005B67F2">
        <w:rPr>
          <w:rStyle w:val="Emphasis"/>
          <w:highlight w:val="cyan"/>
        </w:rPr>
        <w:t>abandoned</w:t>
      </w:r>
      <w:r w:rsidRPr="005B67F2">
        <w:rPr>
          <w:rStyle w:val="StyleUnderline"/>
          <w:highlight w:val="cyan"/>
        </w:rPr>
        <w:t xml:space="preserve"> the</w:t>
      </w:r>
      <w:r w:rsidRPr="004A148D">
        <w:rPr>
          <w:rStyle w:val="StyleUnderline"/>
        </w:rPr>
        <w:t xml:space="preserve">ir earlier </w:t>
      </w:r>
      <w:r w:rsidRPr="005B67F2">
        <w:rPr>
          <w:rStyle w:val="StyleUnderline"/>
          <w:highlight w:val="cyan"/>
        </w:rPr>
        <w:t>view of</w:t>
      </w:r>
      <w:r w:rsidRPr="004A148D">
        <w:rPr>
          <w:rStyle w:val="StyleUnderline"/>
        </w:rPr>
        <w:t xml:space="preserve"> racial </w:t>
      </w:r>
      <w:r w:rsidRPr="005B67F2">
        <w:rPr>
          <w:rStyle w:val="StyleUnderline"/>
          <w:highlight w:val="cyan"/>
        </w:rPr>
        <w:t>difference as</w:t>
      </w:r>
      <w:r w:rsidRPr="004A148D">
        <w:rPr>
          <w:rStyle w:val="StyleUnderline"/>
        </w:rPr>
        <w:t xml:space="preserve"> a </w:t>
      </w:r>
      <w:r w:rsidRPr="005B67F2">
        <w:rPr>
          <w:rStyle w:val="Emphasis"/>
          <w:highlight w:val="cyan"/>
        </w:rPr>
        <w:t>biological</w:t>
      </w:r>
      <w:r w:rsidRPr="004A148D">
        <w:rPr>
          <w:rStyle w:val="Emphasis"/>
        </w:rPr>
        <w:t xml:space="preserve"> fact</w:t>
      </w:r>
      <w:r w:rsidRPr="004A148D">
        <w:rPr>
          <w:sz w:val="16"/>
        </w:rPr>
        <w:t xml:space="preserve">, an essentializing claim that critics said had been crucial to promoting oppression and inequality in the past. </w:t>
      </w:r>
      <w:r w:rsidRPr="005B67F2">
        <w:rPr>
          <w:rStyle w:val="StyleUnderline"/>
          <w:highlight w:val="cyan"/>
        </w:rPr>
        <w:t>Instead, today’s</w:t>
      </w:r>
      <w:r w:rsidRPr="004A148D">
        <w:rPr>
          <w:rStyle w:val="StyleUnderline"/>
        </w:rPr>
        <w:t xml:space="preserve"> </w:t>
      </w:r>
      <w:r w:rsidRPr="004A148D">
        <w:rPr>
          <w:rStyle w:val="Emphasis"/>
        </w:rPr>
        <w:t xml:space="preserve">liberal </w:t>
      </w:r>
      <w:r w:rsidRPr="005B67F2">
        <w:rPr>
          <w:rStyle w:val="Emphasis"/>
          <w:highlight w:val="cyan"/>
        </w:rPr>
        <w:t>discourse</w:t>
      </w:r>
      <w:r w:rsidRPr="005B67F2">
        <w:rPr>
          <w:rStyle w:val="StyleUnderline"/>
          <w:highlight w:val="cyan"/>
        </w:rPr>
        <w:t xml:space="preserve"> talks about</w:t>
      </w:r>
      <w:r w:rsidRPr="004A148D">
        <w:rPr>
          <w:sz w:val="16"/>
        </w:rPr>
        <w:t xml:space="preserve"> institutional and </w:t>
      </w:r>
      <w:r w:rsidRPr="005B67F2">
        <w:rPr>
          <w:rStyle w:val="Emphasis"/>
          <w:highlight w:val="cyan"/>
        </w:rPr>
        <w:t>structural</w:t>
      </w:r>
      <w:r w:rsidRPr="004A148D">
        <w:rPr>
          <w:rStyle w:val="StyleUnderline"/>
        </w:rPr>
        <w:t xml:space="preserve"> factors that contribute to </w:t>
      </w:r>
      <w:r w:rsidRPr="005B67F2">
        <w:rPr>
          <w:rStyle w:val="Emphasis"/>
          <w:highlight w:val="cyan"/>
        </w:rPr>
        <w:t>inequality</w:t>
      </w:r>
      <w:r w:rsidRPr="004A148D">
        <w:rPr>
          <w:sz w:val="16"/>
        </w:rPr>
        <w:t xml:space="preserve">, much as race theorists do.6 I suggest that the </w:t>
      </w:r>
      <w:r w:rsidRPr="004A148D">
        <w:rPr>
          <w:rStyle w:val="StyleUnderline"/>
        </w:rPr>
        <w:t xml:space="preserve">liberals </w:t>
      </w:r>
      <w:r w:rsidRPr="005B67F2">
        <w:rPr>
          <w:rStyle w:val="StyleUnderline"/>
          <w:highlight w:val="cyan"/>
        </w:rPr>
        <w:t xml:space="preserve">are </w:t>
      </w:r>
      <w:r w:rsidRPr="005B67F2">
        <w:rPr>
          <w:rStyle w:val="Emphasis"/>
          <w:sz w:val="26"/>
          <w:szCs w:val="26"/>
          <w:highlight w:val="cyan"/>
        </w:rPr>
        <w:t>not</w:t>
      </w:r>
      <w:r w:rsidRPr="004A148D">
        <w:rPr>
          <w:rStyle w:val="Emphasis"/>
          <w:sz w:val="26"/>
          <w:szCs w:val="26"/>
        </w:rPr>
        <w:t xml:space="preserve"> simply </w:t>
      </w:r>
      <w:r w:rsidRPr="005B67F2">
        <w:rPr>
          <w:rStyle w:val="Emphasis"/>
          <w:sz w:val="26"/>
          <w:szCs w:val="26"/>
          <w:highlight w:val="cyan"/>
        </w:rPr>
        <w:t>sweeping race under the rug</w:t>
      </w:r>
      <w:r w:rsidRPr="004A148D">
        <w:rPr>
          <w:sz w:val="16"/>
        </w:rPr>
        <w:t xml:space="preserve">, as many critics claim, </w:t>
      </w:r>
      <w:r w:rsidRPr="005B67F2">
        <w:rPr>
          <w:rStyle w:val="StyleUnderline"/>
          <w:highlight w:val="cyan"/>
        </w:rPr>
        <w:t>but taking a</w:t>
      </w:r>
      <w:r w:rsidRPr="004A148D">
        <w:rPr>
          <w:rStyle w:val="StyleUnderline"/>
        </w:rPr>
        <w:t xml:space="preserve"> </w:t>
      </w:r>
      <w:r w:rsidRPr="004A148D">
        <w:rPr>
          <w:rStyle w:val="Emphasis"/>
        </w:rPr>
        <w:t xml:space="preserve">crucial </w:t>
      </w:r>
      <w:r w:rsidRPr="005B67F2">
        <w:rPr>
          <w:rStyle w:val="Emphasis"/>
          <w:highlight w:val="cyan"/>
        </w:rPr>
        <w:t>step</w:t>
      </w:r>
      <w:r w:rsidRPr="005B67F2">
        <w:rPr>
          <w:rStyle w:val="StyleUnderline"/>
          <w:highlight w:val="cyan"/>
        </w:rPr>
        <w:t xml:space="preserve"> toward </w:t>
      </w:r>
      <w:r w:rsidRPr="005B67F2">
        <w:rPr>
          <w:rStyle w:val="Emphasis"/>
          <w:highlight w:val="cyan"/>
        </w:rPr>
        <w:t>solving</w:t>
      </w:r>
      <w:r w:rsidRPr="005B67F2">
        <w:rPr>
          <w:rStyle w:val="StyleUnderline"/>
          <w:highlight w:val="cyan"/>
        </w:rPr>
        <w:t xml:space="preserve"> the</w:t>
      </w:r>
      <w:r w:rsidRPr="004A148D">
        <w:rPr>
          <w:rStyle w:val="StyleUnderline"/>
        </w:rPr>
        <w:t xml:space="preserve"> very </w:t>
      </w:r>
      <w:r w:rsidRPr="005B67F2">
        <w:rPr>
          <w:rStyle w:val="Emphasis"/>
          <w:highlight w:val="cyan"/>
        </w:rPr>
        <w:t>problems</w:t>
      </w:r>
      <w:r w:rsidRPr="004A148D">
        <w:rPr>
          <w:rStyle w:val="StyleUnderline"/>
        </w:rPr>
        <w:t xml:space="preserve"> that concern them</w:t>
      </w:r>
      <w:r w:rsidRPr="004A148D">
        <w:rPr>
          <w:sz w:val="16"/>
        </w:rPr>
        <w:t>.</w:t>
      </w:r>
    </w:p>
    <w:p w14:paraId="5AFF0B14" w14:textId="77777777" w:rsidR="00955A3B" w:rsidRPr="009F3254" w:rsidRDefault="00955A3B" w:rsidP="00955A3B">
      <w:pPr>
        <w:rPr>
          <w:sz w:val="10"/>
          <w:szCs w:val="10"/>
        </w:rPr>
      </w:pPr>
      <w:r w:rsidRPr="009F3254">
        <w:rPr>
          <w:sz w:val="10"/>
          <w:szCs w:val="10"/>
        </w:rPr>
        <w:t>Many of the essays in the special issue examine specific empirical questions about the role of race in international security affairs, drawing flexibly on a variety of conceptual perspectives. This is a constructive step forward as the field continues to debate its basic theoretical assumptions and how it relates to mainstream IR. In examining the latter issue, I will discuss in turn the empirical track record of mainstream realist and liberal claims about some central issues in international politics and security in light of challenges from race-based theories. Then, I will discuss the connection between these mainstream contributions to social identity theories on several dimensions, including nationalism and the nation-state, modernization as a force shaping political identity, the narrow utility of biological race as a political concept, conceptual hybrids of biology and culture, and several theories of ethnic conflict in common use in IR scholarship that might broaden the critical discourse on race. I will conclude by arguing that the “embedded liberalism” of the democratic welfare state still offers the best response to the contemporary racial conundrums identified by the critique of “embedded racism.”7</w:t>
      </w:r>
    </w:p>
    <w:p w14:paraId="0558E78B" w14:textId="77777777" w:rsidR="00955A3B" w:rsidRPr="009F3254" w:rsidRDefault="00955A3B" w:rsidP="00955A3B">
      <w:pPr>
        <w:rPr>
          <w:sz w:val="10"/>
          <w:szCs w:val="10"/>
        </w:rPr>
      </w:pPr>
      <w:r w:rsidRPr="009F3254">
        <w:rPr>
          <w:sz w:val="10"/>
          <w:szCs w:val="10"/>
        </w:rPr>
        <w:t>Global Race War?</w:t>
      </w:r>
    </w:p>
    <w:p w14:paraId="3EB77AD7" w14:textId="77777777" w:rsidR="00955A3B" w:rsidRPr="009F3254" w:rsidRDefault="00955A3B" w:rsidP="00955A3B">
      <w:pPr>
        <w:rPr>
          <w:sz w:val="10"/>
          <w:szCs w:val="10"/>
        </w:rPr>
      </w:pPr>
      <w:r w:rsidRPr="009F3254">
        <w:rPr>
          <w:sz w:val="10"/>
          <w:szCs w:val="10"/>
        </w:rPr>
        <w:t>Much of the literature on race in international relations asks how economic and status inequality between the white and nonwhite races can be explained given that there is no functionally relevant biological difference between so-called races. A prominent answer emphasizes white exploitation of nonwhite people and societies and its enduring legitimation by the historical legacy of prior racial mythmaking.8</w:t>
      </w:r>
    </w:p>
    <w:p w14:paraId="1FF05E8D" w14:textId="77777777" w:rsidR="00955A3B" w:rsidRPr="009F3254" w:rsidRDefault="00955A3B" w:rsidP="00955A3B">
      <w:pPr>
        <w:rPr>
          <w:sz w:val="10"/>
          <w:szCs w:val="10"/>
        </w:rPr>
      </w:pPr>
      <w:r w:rsidRPr="009F3254">
        <w:rPr>
          <w:sz w:val="10"/>
          <w:szCs w:val="10"/>
        </w:rPr>
        <w:t>A second puzzle dealing more directly with the core issues of the field of security studies is what explains the “global race war” in which white powers employ coercive force against nonwhite societies.9 This comprises white colonialism and military interventionism in nonwhite societies, white threat perceptions focused on racial difference, white states’ refusal to recognize the power and status of rising nonwhite states, their use of international law and institutions to keep nonwhite societies submissive, and their alliance favoritism toward white powers.10 An ancillary puzzle is how realists, liberals, and other mainstream scholars of international relations have been able to largely ignore these issues of racial inequality, exploitation, and coercion.</w:t>
      </w:r>
    </w:p>
    <w:p w14:paraId="636815E5" w14:textId="77777777" w:rsidR="00955A3B" w:rsidRPr="009F3254" w:rsidRDefault="00955A3B" w:rsidP="00955A3B">
      <w:pPr>
        <w:rPr>
          <w:sz w:val="10"/>
          <w:szCs w:val="10"/>
        </w:rPr>
      </w:pPr>
      <w:r w:rsidRPr="009F3254">
        <w:rPr>
          <w:sz w:val="10"/>
          <w:szCs w:val="10"/>
        </w:rPr>
        <w:t>Mainstream approaches to the study of war generally do not deny that in-group favoritism and bias are factors that increase the likelihood of war. Those scholars that focus on nationalism, ethnicity, or social-psychological biases in perception accord a prominent place to such factors. Sometimes race is mentioned in this context, but not as a—or the—taproot of violence in the international system. The main reason for this omission, often left implicit, is that so many of the major wars these scholars study have involved white people on both sides. Sometimes nonwhite people get caught up in the maelstrom, but deadly rivalry between powerful white groups—usually nations and states—is the core cleavage driving the struggle, not racial difference or exploitation. Realists see threats to power and security as the driver of such rivalries. These threats arise from strong societies regardless of race, not from weak societies that are pawns in the power game.11 For liberals, the driver of rivalry is domestic regime type, which for historical reasons incidentally correlates loosely with race, and the principles by which international relations is institutionalized. In recent decades, these principles have featured liberal, inclusive international regimes complicated by some powerful illiberal states and transnational actors.12</w:t>
      </w:r>
    </w:p>
    <w:p w14:paraId="2B1CE7C1" w14:textId="77777777" w:rsidR="00955A3B" w:rsidRPr="004A148D" w:rsidRDefault="00955A3B" w:rsidP="00955A3B">
      <w:pPr>
        <w:rPr>
          <w:sz w:val="16"/>
        </w:rPr>
      </w:pPr>
      <w:r w:rsidRPr="004A148D">
        <w:rPr>
          <w:sz w:val="16"/>
        </w:rPr>
        <w:t xml:space="preserve">At the moment, the two conflicts that have seized the imagination of international security scholars are the war in Ukraine and the threat of war between China and Taiwan. </w:t>
      </w:r>
      <w:r w:rsidRPr="004A148D">
        <w:rPr>
          <w:rStyle w:val="Emphasis"/>
        </w:rPr>
        <w:t>Ukraine</w:t>
      </w:r>
      <w:r w:rsidRPr="004A148D">
        <w:rPr>
          <w:rStyle w:val="StyleUnderline"/>
        </w:rPr>
        <w:t xml:space="preserve"> pits white people</w:t>
      </w:r>
      <w:r w:rsidRPr="004A148D">
        <w:rPr>
          <w:sz w:val="16"/>
        </w:rPr>
        <w:t xml:space="preserve"> and majority white countries </w:t>
      </w:r>
      <w:r w:rsidRPr="004A148D">
        <w:rPr>
          <w:rStyle w:val="StyleUnderline"/>
        </w:rPr>
        <w:t xml:space="preserve">against </w:t>
      </w:r>
      <w:r w:rsidRPr="004A148D">
        <w:rPr>
          <w:rStyle w:val="Emphasis"/>
        </w:rPr>
        <w:t>each other</w:t>
      </w:r>
      <w:r w:rsidRPr="004A148D">
        <w:rPr>
          <w:sz w:val="16"/>
        </w:rPr>
        <w:t xml:space="preserve"> in a brutal contest that features atrocities against civilians who are called “brothers.” </w:t>
      </w:r>
      <w:r w:rsidRPr="004A148D">
        <w:rPr>
          <w:rStyle w:val="StyleUnderline"/>
        </w:rPr>
        <w:t xml:space="preserve">It would be a </w:t>
      </w:r>
      <w:r w:rsidRPr="004A148D">
        <w:rPr>
          <w:rStyle w:val="Emphasis"/>
        </w:rPr>
        <w:t>stretch</w:t>
      </w:r>
      <w:r w:rsidRPr="004A148D">
        <w:rPr>
          <w:rStyle w:val="StyleUnderline"/>
        </w:rPr>
        <w:t xml:space="preserve"> to find a </w:t>
      </w:r>
      <w:r w:rsidRPr="004A148D">
        <w:rPr>
          <w:rStyle w:val="Emphasis"/>
        </w:rPr>
        <w:t>race angle</w:t>
      </w:r>
      <w:r w:rsidRPr="004A148D">
        <w:rPr>
          <w:rStyle w:val="StyleUnderline"/>
        </w:rPr>
        <w:t xml:space="preserve"> here</w:t>
      </w:r>
      <w:r w:rsidRPr="004A148D">
        <w:rPr>
          <w:sz w:val="16"/>
        </w:rPr>
        <w:t xml:space="preserve">, and even the ethnic difference is minimal. </w:t>
      </w:r>
      <w:r w:rsidRPr="004A148D">
        <w:rPr>
          <w:rStyle w:val="StyleUnderline"/>
        </w:rPr>
        <w:t xml:space="preserve">The </w:t>
      </w:r>
      <w:r w:rsidRPr="005B67F2">
        <w:rPr>
          <w:rStyle w:val="Emphasis"/>
          <w:highlight w:val="cyan"/>
        </w:rPr>
        <w:t>Taiwan</w:t>
      </w:r>
      <w:r w:rsidRPr="004A148D">
        <w:rPr>
          <w:rStyle w:val="StyleUnderline"/>
        </w:rPr>
        <w:t xml:space="preserve"> conflict </w:t>
      </w:r>
      <w:r w:rsidRPr="005B67F2">
        <w:rPr>
          <w:rStyle w:val="StyleUnderline"/>
          <w:highlight w:val="cyan"/>
        </w:rPr>
        <w:t xml:space="preserve">pits </w:t>
      </w:r>
      <w:r w:rsidRPr="005B67F2">
        <w:rPr>
          <w:rStyle w:val="Emphasis"/>
          <w:highlight w:val="cyan"/>
        </w:rPr>
        <w:t>white America</w:t>
      </w:r>
      <w:r w:rsidRPr="005B67F2">
        <w:rPr>
          <w:rStyle w:val="StyleUnderline"/>
          <w:highlight w:val="cyan"/>
        </w:rPr>
        <w:t xml:space="preserve"> against </w:t>
      </w:r>
      <w:r w:rsidRPr="005B67F2">
        <w:rPr>
          <w:rStyle w:val="Emphasis"/>
          <w:highlight w:val="cyan"/>
        </w:rPr>
        <w:t>nonwhite China</w:t>
      </w:r>
      <w:r w:rsidRPr="004A148D">
        <w:rPr>
          <w:sz w:val="16"/>
        </w:rPr>
        <w:t xml:space="preserve">, which was the occasion for some race-baiting rhetoric from Donald Trump’s constituency, </w:t>
      </w:r>
      <w:r w:rsidRPr="005B67F2">
        <w:rPr>
          <w:rStyle w:val="Emphasis"/>
          <w:highlight w:val="cyan"/>
        </w:rPr>
        <w:t>but</w:t>
      </w:r>
      <w:r w:rsidRPr="004A148D">
        <w:rPr>
          <w:rStyle w:val="StyleUnderline"/>
        </w:rPr>
        <w:t xml:space="preserve"> the alliance </w:t>
      </w:r>
      <w:r w:rsidRPr="005B67F2">
        <w:rPr>
          <w:rStyle w:val="Emphasis"/>
          <w:highlight w:val="cyan"/>
        </w:rPr>
        <w:t>partnerships</w:t>
      </w:r>
      <w:r w:rsidRPr="005B67F2">
        <w:rPr>
          <w:rStyle w:val="StyleUnderline"/>
          <w:highlight w:val="cyan"/>
        </w:rPr>
        <w:t xml:space="preserve"> don’t </w:t>
      </w:r>
      <w:r w:rsidRPr="005B67F2">
        <w:rPr>
          <w:rStyle w:val="Emphasis"/>
          <w:highlight w:val="cyan"/>
        </w:rPr>
        <w:t>break</w:t>
      </w:r>
      <w:r w:rsidRPr="004A148D">
        <w:rPr>
          <w:rStyle w:val="Emphasis"/>
        </w:rPr>
        <w:t xml:space="preserve"> down</w:t>
      </w:r>
      <w:r w:rsidRPr="004A148D">
        <w:rPr>
          <w:rStyle w:val="StyleUnderline"/>
        </w:rPr>
        <w:t xml:space="preserve"> </w:t>
      </w:r>
      <w:r w:rsidRPr="005B67F2">
        <w:rPr>
          <w:rStyle w:val="StyleUnderline"/>
          <w:highlight w:val="cyan"/>
        </w:rPr>
        <w:t xml:space="preserve">along </w:t>
      </w:r>
      <w:r w:rsidRPr="005B67F2">
        <w:rPr>
          <w:rStyle w:val="Emphasis"/>
          <w:highlight w:val="cyan"/>
        </w:rPr>
        <w:t>racial lines</w:t>
      </w:r>
      <w:r w:rsidRPr="005B67F2">
        <w:rPr>
          <w:rStyle w:val="StyleUnderline"/>
          <w:highlight w:val="cyan"/>
        </w:rPr>
        <w:t>. US</w:t>
      </w:r>
      <w:r w:rsidRPr="004A148D">
        <w:rPr>
          <w:rStyle w:val="StyleUnderline"/>
        </w:rPr>
        <w:t xml:space="preserve"> partners</w:t>
      </w:r>
      <w:r w:rsidRPr="004A148D">
        <w:rPr>
          <w:sz w:val="16"/>
        </w:rPr>
        <w:t xml:space="preserve"> in this showdown </w:t>
      </w:r>
      <w:r w:rsidRPr="005B67F2">
        <w:rPr>
          <w:rStyle w:val="StyleUnderline"/>
          <w:highlight w:val="cyan"/>
        </w:rPr>
        <w:t>include</w:t>
      </w:r>
      <w:r w:rsidRPr="004A148D">
        <w:rPr>
          <w:rStyle w:val="StyleUnderline"/>
        </w:rPr>
        <w:t xml:space="preserve"> the </w:t>
      </w:r>
      <w:r w:rsidRPr="005B67F2">
        <w:rPr>
          <w:rStyle w:val="Emphasis"/>
          <w:highlight w:val="cyan"/>
        </w:rPr>
        <w:t>Chinese in Taiwan</w:t>
      </w:r>
      <w:r w:rsidRPr="004A148D">
        <w:rPr>
          <w:sz w:val="16"/>
        </w:rPr>
        <w:t xml:space="preserve">, the US allied states of </w:t>
      </w:r>
      <w:r w:rsidRPr="005B67F2">
        <w:rPr>
          <w:rStyle w:val="Emphasis"/>
          <w:highlight w:val="cyan"/>
        </w:rPr>
        <w:t>Japan</w:t>
      </w:r>
      <w:r w:rsidRPr="005B67F2">
        <w:rPr>
          <w:rStyle w:val="StyleUnderline"/>
          <w:highlight w:val="cyan"/>
        </w:rPr>
        <w:t xml:space="preserve"> and </w:t>
      </w:r>
      <w:r w:rsidRPr="005B67F2">
        <w:rPr>
          <w:rStyle w:val="Emphasis"/>
          <w:highlight w:val="cyan"/>
        </w:rPr>
        <w:t>So</w:t>
      </w:r>
      <w:r w:rsidRPr="004A148D">
        <w:rPr>
          <w:rStyle w:val="StyleUnderline"/>
        </w:rPr>
        <w:t xml:space="preserve">uth </w:t>
      </w:r>
      <w:r w:rsidRPr="005B67F2">
        <w:rPr>
          <w:rStyle w:val="Emphasis"/>
          <w:highlight w:val="cyan"/>
        </w:rPr>
        <w:t>Ko</w:t>
      </w:r>
      <w:r w:rsidRPr="004A148D">
        <w:rPr>
          <w:rStyle w:val="StyleUnderline"/>
        </w:rPr>
        <w:t>rea</w:t>
      </w:r>
      <w:r w:rsidRPr="004A148D">
        <w:rPr>
          <w:sz w:val="16"/>
        </w:rPr>
        <w:t xml:space="preserve">, Australia (yes, part of the “Anglosphere”), and to some extent Vietnam, India, </w:t>
      </w:r>
      <w:r w:rsidRPr="004A148D">
        <w:rPr>
          <w:rStyle w:val="StyleUnderline"/>
        </w:rPr>
        <w:t>and</w:t>
      </w:r>
      <w:r w:rsidRPr="004A148D">
        <w:rPr>
          <w:sz w:val="16"/>
        </w:rPr>
        <w:t xml:space="preserve"> intermittently </w:t>
      </w:r>
      <w:r w:rsidRPr="004A148D">
        <w:rPr>
          <w:rStyle w:val="StyleUnderline"/>
        </w:rPr>
        <w:t xml:space="preserve">the Philippines. </w:t>
      </w:r>
      <w:r w:rsidRPr="005B67F2">
        <w:rPr>
          <w:rStyle w:val="Emphasis"/>
          <w:sz w:val="26"/>
          <w:szCs w:val="26"/>
          <w:highlight w:val="cyan"/>
        </w:rPr>
        <w:t>This is about power</w:t>
      </w:r>
      <w:r w:rsidRPr="004A148D">
        <w:rPr>
          <w:rStyle w:val="StyleUnderline"/>
        </w:rPr>
        <w:t>, security, and regime type, and only</w:t>
      </w:r>
      <w:r w:rsidRPr="004A148D">
        <w:rPr>
          <w:sz w:val="16"/>
        </w:rPr>
        <w:t xml:space="preserve"> incidentally and </w:t>
      </w:r>
      <w:r w:rsidRPr="004A148D">
        <w:rPr>
          <w:rStyle w:val="Emphasis"/>
        </w:rPr>
        <w:t>inconsistently</w:t>
      </w:r>
      <w:r w:rsidRPr="004A148D">
        <w:rPr>
          <w:rStyle w:val="StyleUnderline"/>
        </w:rPr>
        <w:t xml:space="preserve"> about </w:t>
      </w:r>
      <w:r w:rsidRPr="004A148D">
        <w:rPr>
          <w:rStyle w:val="Emphasis"/>
        </w:rPr>
        <w:t>race</w:t>
      </w:r>
      <w:r w:rsidRPr="004A148D">
        <w:rPr>
          <w:sz w:val="16"/>
        </w:rPr>
        <w:t>.</w:t>
      </w:r>
    </w:p>
    <w:p w14:paraId="0EF3B0BB" w14:textId="77777777" w:rsidR="00955A3B" w:rsidRPr="009B2C70" w:rsidRDefault="00955A3B" w:rsidP="00955A3B">
      <w:pPr>
        <w:rPr>
          <w:sz w:val="14"/>
          <w:szCs w:val="14"/>
        </w:rPr>
      </w:pPr>
      <w:r w:rsidRPr="009B2C70">
        <w:rPr>
          <w:sz w:val="14"/>
          <w:szCs w:val="14"/>
        </w:rPr>
        <w:t xml:space="preserve">The main historical struggles for hegemony in the international system tell a similar story. In World War I, all the main protagonists were majority white, although [nonwhite people] </w:t>
      </w:r>
      <w:r w:rsidRPr="009B2C70">
        <w:rPr>
          <w:strike/>
          <w:sz w:val="14"/>
          <w:szCs w:val="14"/>
        </w:rPr>
        <w:t>nonwhites</w:t>
      </w:r>
      <w:r w:rsidRPr="009B2C70">
        <w:rPr>
          <w:sz w:val="14"/>
          <w:szCs w:val="14"/>
        </w:rPr>
        <w:t xml:space="preserve"> fought in some of their armies, Turkey participated eventually, and nonwhite populations such as the Herero of present-day Namibia were victimized before and during the war. Sometimes scholars of race will imply, taking a leaf from Lenin’s book, that World War I was really a contest among white imperialists to determine which of them would get the prize of exploiting the economically less developed parts of the world.13 Some historians have accorded a significant role to this part of the story.14 Indeed, one of my own myths of empire was the El Dorado myth that colonies in Mittelafrika, for example, would become Germany’s India, a “place in the sun” that would add greatly to its wealth and power. This was more myth than a decisive practical interest. German settler colonization hopes were pinned mainly on the black earth of Ukraine and Eastern Europe, where whites, not Africans, would need to be ousted.15</w:t>
      </w:r>
    </w:p>
    <w:p w14:paraId="35CFB2B4" w14:textId="77777777" w:rsidR="00955A3B" w:rsidRPr="009F3254" w:rsidRDefault="00955A3B" w:rsidP="00955A3B">
      <w:pPr>
        <w:rPr>
          <w:sz w:val="16"/>
        </w:rPr>
      </w:pPr>
      <w:r w:rsidRPr="009F3254">
        <w:rPr>
          <w:sz w:val="16"/>
        </w:rPr>
        <w:t xml:space="preserve">Imperial archives suggest that </w:t>
      </w:r>
      <w:r w:rsidRPr="004A148D">
        <w:rPr>
          <w:rStyle w:val="StyleUnderline"/>
        </w:rPr>
        <w:t>the “</w:t>
      </w:r>
      <w:r w:rsidRPr="005B67F2">
        <w:rPr>
          <w:rStyle w:val="Emphasis"/>
          <w:highlight w:val="cyan"/>
        </w:rPr>
        <w:t>scramble for Africa</w:t>
      </w:r>
      <w:r w:rsidRPr="004A148D">
        <w:rPr>
          <w:rStyle w:val="StyleUnderline"/>
        </w:rPr>
        <w:t>”</w:t>
      </w:r>
      <w:r w:rsidRPr="009F3254">
        <w:rPr>
          <w:sz w:val="16"/>
        </w:rPr>
        <w:t xml:space="preserve"> in the 1990s </w:t>
      </w:r>
      <w:r w:rsidRPr="005B67F2">
        <w:rPr>
          <w:rStyle w:val="StyleUnderline"/>
          <w:highlight w:val="cyan"/>
        </w:rPr>
        <w:t>was</w:t>
      </w:r>
      <w:r w:rsidRPr="004A148D">
        <w:rPr>
          <w:rStyle w:val="StyleUnderline"/>
        </w:rPr>
        <w:t xml:space="preserve"> motivated </w:t>
      </w:r>
      <w:r w:rsidRPr="005B67F2">
        <w:rPr>
          <w:rStyle w:val="Emphasis"/>
          <w:highlight w:val="cyan"/>
        </w:rPr>
        <w:t>more</w:t>
      </w:r>
      <w:r w:rsidRPr="005B67F2">
        <w:rPr>
          <w:rStyle w:val="StyleUnderline"/>
          <w:highlight w:val="cyan"/>
        </w:rPr>
        <w:t xml:space="preserve"> by</w:t>
      </w:r>
      <w:r w:rsidRPr="004A148D">
        <w:rPr>
          <w:rStyle w:val="StyleUnderline"/>
        </w:rPr>
        <w:t xml:space="preserve"> the aim of controlling </w:t>
      </w:r>
      <w:r w:rsidRPr="005B67F2">
        <w:rPr>
          <w:rStyle w:val="Emphasis"/>
          <w:highlight w:val="cyan"/>
        </w:rPr>
        <w:t>strategic</w:t>
      </w:r>
      <w:r w:rsidRPr="005B67F2">
        <w:rPr>
          <w:rStyle w:val="StyleUnderline"/>
          <w:highlight w:val="cyan"/>
        </w:rPr>
        <w:t xml:space="preserve"> positions along</w:t>
      </w:r>
      <w:r w:rsidRPr="004A148D">
        <w:rPr>
          <w:rStyle w:val="StyleUnderline"/>
        </w:rPr>
        <w:t xml:space="preserve"> the </w:t>
      </w:r>
      <w:r w:rsidRPr="005B67F2">
        <w:rPr>
          <w:rStyle w:val="Emphasis"/>
          <w:highlight w:val="cyan"/>
        </w:rPr>
        <w:t>Nile</w:t>
      </w:r>
      <w:r w:rsidRPr="004A148D">
        <w:rPr>
          <w:rStyle w:val="StyleUnderline"/>
        </w:rPr>
        <w:t xml:space="preserve">, at </w:t>
      </w:r>
      <w:r w:rsidRPr="005B67F2">
        <w:rPr>
          <w:rStyle w:val="Emphasis"/>
          <w:highlight w:val="cyan"/>
        </w:rPr>
        <w:t>Suez</w:t>
      </w:r>
      <w:r w:rsidRPr="004A148D">
        <w:rPr>
          <w:rStyle w:val="StyleUnderline"/>
        </w:rPr>
        <w:t xml:space="preserve">, the Cape of </w:t>
      </w:r>
      <w:r w:rsidRPr="004A148D">
        <w:rPr>
          <w:rStyle w:val="Emphasis"/>
        </w:rPr>
        <w:t>Good Hope</w:t>
      </w:r>
      <w:r w:rsidRPr="009F3254">
        <w:rPr>
          <w:sz w:val="16"/>
        </w:rPr>
        <w:t xml:space="preserve">, and coaling stations along the coast—also myths, but </w:t>
      </w:r>
      <w:r w:rsidRPr="005B67F2">
        <w:rPr>
          <w:rStyle w:val="Emphasis"/>
          <w:highlight w:val="cyan"/>
        </w:rPr>
        <w:t>not</w:t>
      </w:r>
      <w:r w:rsidRPr="004A148D">
        <w:rPr>
          <w:rStyle w:val="StyleUnderline"/>
        </w:rPr>
        <w:t xml:space="preserve"> about </w:t>
      </w:r>
      <w:r w:rsidRPr="005B67F2">
        <w:rPr>
          <w:rStyle w:val="Emphasis"/>
          <w:highlight w:val="cyan"/>
        </w:rPr>
        <w:t>racial exploitation</w:t>
      </w:r>
      <w:r w:rsidRPr="009F3254">
        <w:rPr>
          <w:sz w:val="16"/>
        </w:rPr>
        <w:t xml:space="preserve">.16 Britain had normally preferred a strategy of informal empire and indirect rule for reasons of economic cost-effectiveness. The scramble for colonial control of territory in Africa was triggered more by the rising power of imperial and naval challengers to the strategy of informal empire which threatened these strategic positions. Overall, </w:t>
      </w:r>
      <w:r w:rsidRPr="00584B39">
        <w:rPr>
          <w:rStyle w:val="StyleUnderline"/>
          <w:highlight w:val="cyan"/>
        </w:rPr>
        <w:t>the theory</w:t>
      </w:r>
      <w:r w:rsidRPr="009F3254">
        <w:rPr>
          <w:sz w:val="16"/>
        </w:rPr>
        <w:t xml:space="preserve"> that World War I </w:t>
      </w:r>
      <w:r w:rsidRPr="00584B39">
        <w:rPr>
          <w:rStyle w:val="StyleUnderline"/>
          <w:highlight w:val="cyan"/>
        </w:rPr>
        <w:t>was</w:t>
      </w:r>
      <w:r w:rsidRPr="004A148D">
        <w:rPr>
          <w:rStyle w:val="StyleUnderline"/>
        </w:rPr>
        <w:t xml:space="preserve"> mainly </w:t>
      </w:r>
      <w:r w:rsidRPr="00584B39">
        <w:rPr>
          <w:rStyle w:val="StyleUnderline"/>
          <w:highlight w:val="cyan"/>
        </w:rPr>
        <w:t xml:space="preserve">a </w:t>
      </w:r>
      <w:r w:rsidRPr="00584B39">
        <w:rPr>
          <w:rStyle w:val="Emphasis"/>
          <w:highlight w:val="cyan"/>
        </w:rPr>
        <w:t>contest</w:t>
      </w:r>
      <w:r w:rsidRPr="00584B39">
        <w:rPr>
          <w:rStyle w:val="StyleUnderline"/>
          <w:highlight w:val="cyan"/>
        </w:rPr>
        <w:t xml:space="preserve"> to determine </w:t>
      </w:r>
      <w:r w:rsidRPr="00584B39">
        <w:rPr>
          <w:rStyle w:val="Emphasis"/>
          <w:highlight w:val="cyan"/>
        </w:rPr>
        <w:t>which racists</w:t>
      </w:r>
      <w:r w:rsidRPr="00584B39">
        <w:rPr>
          <w:rStyle w:val="StyleUnderline"/>
          <w:highlight w:val="cyan"/>
        </w:rPr>
        <w:t xml:space="preserve"> would get</w:t>
      </w:r>
      <w:r w:rsidRPr="004A148D">
        <w:rPr>
          <w:rStyle w:val="StyleUnderline"/>
        </w:rPr>
        <w:t xml:space="preserve"> to </w:t>
      </w:r>
      <w:r w:rsidRPr="004A148D">
        <w:rPr>
          <w:rStyle w:val="Emphasis"/>
        </w:rPr>
        <w:t>exploit</w:t>
      </w:r>
      <w:r w:rsidRPr="004A148D">
        <w:rPr>
          <w:rStyle w:val="StyleUnderline"/>
        </w:rPr>
        <w:t xml:space="preserve"> </w:t>
      </w:r>
      <w:r w:rsidRPr="00584B39">
        <w:rPr>
          <w:rStyle w:val="StyleUnderline"/>
          <w:highlight w:val="cyan"/>
        </w:rPr>
        <w:t xml:space="preserve">the </w:t>
      </w:r>
      <w:r w:rsidRPr="00584B39">
        <w:rPr>
          <w:rStyle w:val="Emphasis"/>
          <w:highlight w:val="cyan"/>
        </w:rPr>
        <w:t>riches</w:t>
      </w:r>
      <w:r w:rsidRPr="004A148D">
        <w:rPr>
          <w:rStyle w:val="StyleUnderline"/>
        </w:rPr>
        <w:t xml:space="preserve"> of the nonwhite world </w:t>
      </w:r>
      <w:r w:rsidRPr="00584B39">
        <w:rPr>
          <w:rStyle w:val="Emphasis"/>
          <w:highlight w:val="cyan"/>
        </w:rPr>
        <w:t>misses the point</w:t>
      </w:r>
      <w:r w:rsidRPr="009F3254">
        <w:rPr>
          <w:sz w:val="16"/>
        </w:rPr>
        <w:t xml:space="preserve">. Robert Jervis always assigned his students the 1907 memorandum by </w:t>
      </w:r>
      <w:r w:rsidRPr="004A148D">
        <w:rPr>
          <w:rStyle w:val="StyleUnderline"/>
        </w:rPr>
        <w:t>British</w:t>
      </w:r>
      <w:r w:rsidRPr="009F3254">
        <w:rPr>
          <w:sz w:val="16"/>
        </w:rPr>
        <w:t xml:space="preserve"> Foreign Office </w:t>
      </w:r>
      <w:r w:rsidRPr="004A148D">
        <w:rPr>
          <w:rStyle w:val="StyleUnderline"/>
        </w:rPr>
        <w:t>diplomat</w:t>
      </w:r>
      <w:r w:rsidRPr="009F3254">
        <w:rPr>
          <w:sz w:val="16"/>
        </w:rPr>
        <w:t xml:space="preserve"> Eyre Crowe which </w:t>
      </w:r>
      <w:r w:rsidRPr="004A148D">
        <w:rPr>
          <w:rStyle w:val="StyleUnderline"/>
        </w:rPr>
        <w:t xml:space="preserve">warned about </w:t>
      </w:r>
      <w:r w:rsidRPr="00584B39">
        <w:rPr>
          <w:rStyle w:val="StyleUnderline"/>
          <w:highlight w:val="cyan"/>
        </w:rPr>
        <w:t>the</w:t>
      </w:r>
      <w:r w:rsidRPr="004A148D">
        <w:rPr>
          <w:rStyle w:val="StyleUnderline"/>
        </w:rPr>
        <w:t xml:space="preserve"> rising</w:t>
      </w:r>
      <w:r w:rsidRPr="009F3254">
        <w:rPr>
          <w:sz w:val="16"/>
        </w:rPr>
        <w:t xml:space="preserve"> industrial and military </w:t>
      </w:r>
      <w:r w:rsidRPr="00584B39">
        <w:rPr>
          <w:rStyle w:val="Emphasis"/>
          <w:highlight w:val="cyan"/>
        </w:rPr>
        <w:t>power</w:t>
      </w:r>
      <w:r w:rsidRPr="00584B39">
        <w:rPr>
          <w:rStyle w:val="StyleUnderline"/>
          <w:highlight w:val="cyan"/>
        </w:rPr>
        <w:t xml:space="preserve"> of </w:t>
      </w:r>
      <w:r w:rsidRPr="00584B39">
        <w:rPr>
          <w:rStyle w:val="Emphasis"/>
          <w:highlight w:val="cyan"/>
        </w:rPr>
        <w:t>Germany</w:t>
      </w:r>
      <w:r w:rsidRPr="004A148D">
        <w:rPr>
          <w:rStyle w:val="StyleUnderline"/>
        </w:rPr>
        <w:t xml:space="preserve"> and</w:t>
      </w:r>
      <w:r w:rsidRPr="009F3254">
        <w:rPr>
          <w:sz w:val="16"/>
        </w:rPr>
        <w:t xml:space="preserve"> its unquenchable </w:t>
      </w:r>
      <w:r w:rsidRPr="004A148D">
        <w:rPr>
          <w:rStyle w:val="StyleUnderline"/>
        </w:rPr>
        <w:t xml:space="preserve">ambition to </w:t>
      </w:r>
      <w:r w:rsidRPr="009F3254">
        <w:rPr>
          <w:rStyle w:val="Emphasis"/>
        </w:rPr>
        <w:t>overturn</w:t>
      </w:r>
      <w:r w:rsidRPr="004A148D">
        <w:rPr>
          <w:rStyle w:val="StyleUnderline"/>
        </w:rPr>
        <w:t xml:space="preserve"> the balance of </w:t>
      </w:r>
      <w:r w:rsidRPr="009F3254">
        <w:rPr>
          <w:rStyle w:val="Emphasis"/>
        </w:rPr>
        <w:t>power</w:t>
      </w:r>
      <w:r w:rsidRPr="009F3254">
        <w:rPr>
          <w:sz w:val="16"/>
        </w:rPr>
        <w:t xml:space="preserve"> on the European continent.17 That </w:t>
      </w:r>
      <w:r w:rsidRPr="00584B39">
        <w:rPr>
          <w:rStyle w:val="Emphasis"/>
          <w:highlight w:val="cyan"/>
        </w:rPr>
        <w:t>captures</w:t>
      </w:r>
      <w:r w:rsidRPr="00584B39">
        <w:rPr>
          <w:rStyle w:val="StyleUnderline"/>
          <w:highlight w:val="cyan"/>
        </w:rPr>
        <w:t xml:space="preserve"> the </w:t>
      </w:r>
      <w:r w:rsidRPr="00584B39">
        <w:rPr>
          <w:rStyle w:val="Emphasis"/>
          <w:highlight w:val="cyan"/>
        </w:rPr>
        <w:t>main</w:t>
      </w:r>
      <w:r w:rsidRPr="009F3254">
        <w:rPr>
          <w:rStyle w:val="StyleUnderline"/>
        </w:rPr>
        <w:t xml:space="preserve"> nonracial </w:t>
      </w:r>
      <w:r w:rsidRPr="00584B39">
        <w:rPr>
          <w:rStyle w:val="Emphasis"/>
          <w:highlight w:val="cyan"/>
        </w:rPr>
        <w:t>story</w:t>
      </w:r>
      <w:r w:rsidRPr="009F3254">
        <w:rPr>
          <w:rStyle w:val="StyleUnderline"/>
        </w:rPr>
        <w:t xml:space="preserve"> line. Th</w:t>
      </w:r>
      <w:r w:rsidRPr="004A148D">
        <w:rPr>
          <w:rStyle w:val="StyleUnderline"/>
        </w:rPr>
        <w:t xml:space="preserve">e </w:t>
      </w:r>
      <w:r w:rsidRPr="00584B39">
        <w:rPr>
          <w:rStyle w:val="Emphasis"/>
          <w:highlight w:val="cyan"/>
        </w:rPr>
        <w:t>racism</w:t>
      </w:r>
      <w:r w:rsidRPr="00584B39">
        <w:rPr>
          <w:rStyle w:val="StyleUnderline"/>
          <w:highlight w:val="cyan"/>
        </w:rPr>
        <w:t xml:space="preserve"> of</w:t>
      </w:r>
      <w:r w:rsidRPr="004A148D">
        <w:rPr>
          <w:rStyle w:val="StyleUnderline"/>
        </w:rPr>
        <w:t xml:space="preserve"> the European imperial </w:t>
      </w:r>
      <w:r w:rsidRPr="00584B39">
        <w:rPr>
          <w:rStyle w:val="StyleUnderline"/>
          <w:highlight w:val="cyan"/>
        </w:rPr>
        <w:t xml:space="preserve">powers </w:t>
      </w:r>
      <w:r w:rsidRPr="00584B39">
        <w:rPr>
          <w:rStyle w:val="Emphasis"/>
          <w:highlight w:val="cyan"/>
        </w:rPr>
        <w:t>is relevant</w:t>
      </w:r>
      <w:r w:rsidRPr="009F3254">
        <w:rPr>
          <w:sz w:val="16"/>
        </w:rPr>
        <w:t xml:space="preserve"> for numerous aspects of the cataclysm that was tragic for both whites and [nonwhite people] </w:t>
      </w:r>
      <w:r w:rsidRPr="009F3254">
        <w:rPr>
          <w:strike/>
          <w:sz w:val="16"/>
        </w:rPr>
        <w:t>nonwhites</w:t>
      </w:r>
      <w:r w:rsidRPr="009F3254">
        <w:rPr>
          <w:sz w:val="16"/>
        </w:rPr>
        <w:t xml:space="preserve">, </w:t>
      </w:r>
      <w:r w:rsidRPr="00584B39">
        <w:rPr>
          <w:rStyle w:val="StyleUnderline"/>
          <w:highlight w:val="cyan"/>
        </w:rPr>
        <w:t>but</w:t>
      </w:r>
      <w:r w:rsidRPr="004A148D">
        <w:rPr>
          <w:rStyle w:val="StyleUnderline"/>
        </w:rPr>
        <w:t xml:space="preserve"> it was </w:t>
      </w:r>
      <w:r w:rsidRPr="00584B39">
        <w:rPr>
          <w:rStyle w:val="Emphasis"/>
          <w:highlight w:val="cyan"/>
        </w:rPr>
        <w:t>not</w:t>
      </w:r>
      <w:r w:rsidRPr="00584B39">
        <w:rPr>
          <w:rStyle w:val="StyleUnderline"/>
          <w:highlight w:val="cyan"/>
        </w:rPr>
        <w:t xml:space="preserve"> the </w:t>
      </w:r>
      <w:r w:rsidRPr="00584B39">
        <w:rPr>
          <w:rStyle w:val="Emphasis"/>
          <w:highlight w:val="cyan"/>
        </w:rPr>
        <w:t>primary cause</w:t>
      </w:r>
      <w:r w:rsidRPr="009F3254">
        <w:rPr>
          <w:sz w:val="16"/>
        </w:rPr>
        <w:t>.</w:t>
      </w:r>
    </w:p>
    <w:p w14:paraId="7C0762C7" w14:textId="77777777" w:rsidR="00955A3B" w:rsidRPr="00584B39" w:rsidRDefault="00955A3B" w:rsidP="00955A3B">
      <w:pPr>
        <w:rPr>
          <w:sz w:val="10"/>
          <w:szCs w:val="10"/>
        </w:rPr>
      </w:pPr>
      <w:r w:rsidRPr="00584B39">
        <w:rPr>
          <w:sz w:val="10"/>
          <w:szCs w:val="10"/>
        </w:rPr>
        <w:t>Racially motivated strife played a more prominent role in World War II, as noted above. Nonetheless, the motivating factors and decisive battlegrounds hinged on struggles among white Europeans and North Americans. Notwithstanding Hitler’s Aryan racism, his main ally was Japan; he attacked Saxon England and declared war on the United States whose immigrants had come more from Germany than from any other nation.18 For all of Hitler’s racism, Paul Kennedy makes a persuasive case that Germany’s continuing problem was being a middle-sized power competing with two continental-sized powers, the US and the USSR.19 Japan’s militarists already had learned the same lesson at the end of World War I.20 They contended that Japan had to expand to become an economically and militarily self-sufficient empire like America and Soviet Russia to survive against these behemoths. These military expansionists were a powerful but minority voice during much of the 1920s, when a coalition of export-oriented light industry, urban workers, and the liberalizing Minseito Party coalesced around the pro-US Foreign Minister Shidehara. He stood for naval arms control, the US policy of an Open Door in China, and gradual expansion of the electoral franchise but his diplomacy collapsed after 1929 along with the world’s stock markets and free trade. The ruling labor-export coalitions in Taisho Japan and Weimar Germany were then replaced in a shift to militarized heavy industry and a plan for military expansion to directly control the resources and markets that these mid-sized countries needed for self-sufficiency.21</w:t>
      </w:r>
    </w:p>
    <w:p w14:paraId="42655FC2" w14:textId="77777777" w:rsidR="00955A3B" w:rsidRPr="00584B39" w:rsidRDefault="00955A3B" w:rsidP="00955A3B">
      <w:pPr>
        <w:rPr>
          <w:sz w:val="10"/>
          <w:szCs w:val="10"/>
        </w:rPr>
      </w:pPr>
      <w:r w:rsidRPr="00584B39">
        <w:rPr>
          <w:sz w:val="10"/>
          <w:szCs w:val="10"/>
        </w:rPr>
        <w:t>Despite sitting on opposites sides of the racial divide, Germany and Japan responded similarly as middle-sized powers vulnerable to the vagaries of pre-Keynesian liberal capitalist world markets. Sophisticated versions of realist and liberal theories shed a great deal of light on this. Japan claimed that its objective was the creation of a nonwhite Greater East Asian Co-Prosperity Sphere, but its aggression and atrocities in China showed that the real motivating interests were narrowly Japanese, not pan-Asian racial solidarity.</w:t>
      </w:r>
    </w:p>
    <w:p w14:paraId="46176BDE" w14:textId="77777777" w:rsidR="00955A3B" w:rsidRPr="00584B39" w:rsidRDefault="00955A3B" w:rsidP="00955A3B">
      <w:pPr>
        <w:rPr>
          <w:sz w:val="10"/>
          <w:szCs w:val="10"/>
        </w:rPr>
      </w:pPr>
      <w:r w:rsidRPr="00584B39">
        <w:rPr>
          <w:sz w:val="10"/>
          <w:szCs w:val="10"/>
        </w:rPr>
        <w:t>Overall, realist theory and liberalism contribute key concepts for explaining international relations in this period. Theories anchored on race stumble for one of the same reasons that Samuel Huntington’s clash of civilization thesis did: history records more major conflicts within civilizations and broad racialized groups than between them.</w:t>
      </w:r>
    </w:p>
    <w:p w14:paraId="0B920E0D" w14:textId="77777777" w:rsidR="00955A3B" w:rsidRPr="00584B39" w:rsidRDefault="00955A3B" w:rsidP="00955A3B">
      <w:pPr>
        <w:rPr>
          <w:sz w:val="10"/>
          <w:szCs w:val="10"/>
        </w:rPr>
      </w:pPr>
      <w:r w:rsidRPr="00584B39">
        <w:rPr>
          <w:sz w:val="10"/>
          <w:szCs w:val="10"/>
        </w:rPr>
        <w:t>Modernization, Nationalism, and The Nation-State</w:t>
      </w:r>
    </w:p>
    <w:p w14:paraId="7D31B97F" w14:textId="77777777" w:rsidR="00955A3B" w:rsidRPr="00584B39" w:rsidRDefault="00955A3B" w:rsidP="00955A3B">
      <w:pPr>
        <w:rPr>
          <w:sz w:val="10"/>
          <w:szCs w:val="10"/>
        </w:rPr>
      </w:pPr>
      <w:r w:rsidRPr="00584B39">
        <w:rPr>
          <w:sz w:val="10"/>
          <w:szCs w:val="10"/>
        </w:rPr>
        <w:t>A key reason for the secondary influence of race is that large-scale group enmity and bias in the modern era have been based more on the unit of the nation-state than on the politically amorphous categories of race and civilization. In modern times, the most effective units of governance, military power, economic organization, and ideological mobilization have been nation-states. These are the units whose security and prosperity mainly determines the fate of peoples, and therefore the ones that most people leverage for advantage and are willing to fight and die for. This is not to say that race matters for nothing, but for the questions of war, peace, and international hegemony, it matters mainly in the context of the politically primary loyalty to the nation-state.</w:t>
      </w:r>
    </w:p>
    <w:p w14:paraId="77A646DA" w14:textId="77777777" w:rsidR="00955A3B" w:rsidRPr="00584B39" w:rsidRDefault="00955A3B" w:rsidP="00955A3B">
      <w:pPr>
        <w:rPr>
          <w:sz w:val="10"/>
          <w:szCs w:val="10"/>
        </w:rPr>
      </w:pPr>
      <w:r w:rsidRPr="00584B39">
        <w:rPr>
          <w:sz w:val="10"/>
          <w:szCs w:val="10"/>
        </w:rPr>
        <w:t>Between the sixteenth and mid-nineteenth century white European societies parlayed some modest advantages in economic productivity and institutional capacity into a completely revolutionary system of economic and social organization. This increased their efficiency and power exponentially in comparison to other societies, many of which happened to be nonwhite. Europeans did this mainly through the development of institutions that were far more effective in harnessing science and technology to economic production and political authority. They included the direct-rule state, constitutional government, capitalism, legal institutions, mass education, mass nationalism, mass armies, and naval and commercial maritime infrastructure.22</w:t>
      </w:r>
    </w:p>
    <w:p w14:paraId="40F91401" w14:textId="77777777" w:rsidR="00955A3B" w:rsidRPr="00584B39" w:rsidRDefault="00955A3B" w:rsidP="00955A3B">
      <w:pPr>
        <w:rPr>
          <w:sz w:val="10"/>
          <w:szCs w:val="10"/>
        </w:rPr>
      </w:pPr>
      <w:r w:rsidRPr="00584B39">
        <w:rPr>
          <w:sz w:val="10"/>
          <w:szCs w:val="10"/>
        </w:rPr>
        <w:t>This same period also saw the rise of European nationalisms as the newly dominant form of political allegiance that soon transformed the globe. The prevailing theories of why this form of identity politics took hold are based not on race but on the interaction of national-scale culture and institutional developments of modernity: Benedict Anderson on print-capitalism in the vernacular language, Ernest Gellner on the functional need for cultural homogenization to make modern capitalism and industrialism work, Michael Hechter on the culturally centralizing direct-rule state, Daniel Nexon on the Protestant Reformation’s breaking up medieval empires and Papal authority, and Charles Tilly on the military levée en masse that bound the state to its people.23 Anthony Marx argues that the wars of religion in the sixteenth and seventeenth centuries homogenized the culture of western European states which paved the way for the development of civic nationalism in Britain and France in the eighteenth century.24 The fact that the white European nation-states produced by these processes went on to conquer large parts of the globe inhabited by genetically diverse people does not prove that the central form of identity politics shaping key issues of war and economic development was racial rather than ethnic or national. These conquests were national projects carried out with much rivalry among the white nations.</w:t>
      </w:r>
    </w:p>
    <w:p w14:paraId="2E81391D" w14:textId="77777777" w:rsidR="00955A3B" w:rsidRPr="00584B39" w:rsidRDefault="00955A3B" w:rsidP="00955A3B">
      <w:pPr>
        <w:rPr>
          <w:sz w:val="10"/>
          <w:szCs w:val="10"/>
        </w:rPr>
      </w:pPr>
      <w:r w:rsidRPr="00584B39">
        <w:rPr>
          <w:sz w:val="10"/>
          <w:szCs w:val="10"/>
        </w:rPr>
        <w:t>Race and Ethnicity</w:t>
      </w:r>
    </w:p>
    <w:p w14:paraId="2E78E3B4" w14:textId="77777777" w:rsidR="00955A3B" w:rsidRPr="00584B39" w:rsidRDefault="00955A3B" w:rsidP="00955A3B">
      <w:pPr>
        <w:rPr>
          <w:sz w:val="10"/>
          <w:szCs w:val="10"/>
        </w:rPr>
      </w:pPr>
      <w:r w:rsidRPr="00584B39">
        <w:rPr>
          <w:sz w:val="10"/>
          <w:szCs w:val="10"/>
        </w:rPr>
        <w:t>After the end of the Cold War, mainstream IR scholars began to explore identity politics in the form of ethnicity and nationalism. This occurred for fortuitous as well as theory-driven reasons. Just as great power conflict was in a lull, ethnic conflict was suddenly ubiquitous as the result of the breakup or weakening of state structures. Realist theories of group rivalry in anarchy provided natural explanations for the competition of ethnic groups to build a state to protect their interests.25 Historical research on the great powers made realists well aware of the power of nationalism. Liberal institutionalists and social constructivists, for their part, wrote about problems of building nation-states out of ethnic peoples using their own distinctive concepts, including borrowings from economics, psychology, sociology, and discourse theory.26</w:t>
      </w:r>
    </w:p>
    <w:p w14:paraId="6EC445E2" w14:textId="77777777" w:rsidR="00955A3B" w:rsidRPr="00584B39" w:rsidRDefault="00955A3B" w:rsidP="00955A3B">
      <w:pPr>
        <w:rPr>
          <w:sz w:val="10"/>
          <w:szCs w:val="10"/>
        </w:rPr>
      </w:pPr>
      <w:r w:rsidRPr="00584B39">
        <w:rPr>
          <w:sz w:val="10"/>
          <w:szCs w:val="10"/>
        </w:rPr>
        <w:t>Scholars who criticize mainstream IR for ignoring the topic of race do not consider this significant outpouring of theory and research since 1990 on the topic of ethnicity and nation-building.27 This is a missed opportunity for cross-fertilization, because IR scholars understand ethnicity in a way that is not incompatible with the way scholars of racism understand race. Work on ethnicity can help scholars of race deal with a paradox in one of their most common claims: the puzzle of how fictional, widely disavowed arguments about the innate social characteristics of races can retain their persuasive power. Scholarship on ethnicity can also suggest ways to get more analytical leverage out of the most distinctive feature of race, namely indelibly observable physical difference.</w:t>
      </w:r>
    </w:p>
    <w:p w14:paraId="7AB9D29A" w14:textId="77777777" w:rsidR="00955A3B" w:rsidRPr="00584B39" w:rsidRDefault="00955A3B" w:rsidP="00955A3B">
      <w:pPr>
        <w:rPr>
          <w:sz w:val="10"/>
          <w:szCs w:val="10"/>
        </w:rPr>
      </w:pPr>
      <w:r w:rsidRPr="00584B39">
        <w:rPr>
          <w:sz w:val="10"/>
          <w:szCs w:val="10"/>
        </w:rPr>
        <w:t>Sometimes ethnic identities are highly racialized in racist ideology as purportedly biological (Hutu and Tutsi), sometimes partially racialized (combining the myth of common descent with cultural practices and historical myths), and sometimes not racialized at all (Russians and Ukrainians).28 To unpack these issues, a first step is to ask what kind of identity race is, and what if anything distinguishes it from other categories of social identity such as ethnicity, caste, and nationality. This is important for assessing what is at stake in the critics’ claim that the belief in the biological basis of racial inferiority was crucial for legitimating imperial domination.</w:t>
      </w:r>
    </w:p>
    <w:p w14:paraId="45D1668A" w14:textId="77777777" w:rsidR="00955A3B" w:rsidRPr="00584B39" w:rsidRDefault="00955A3B" w:rsidP="00955A3B">
      <w:pPr>
        <w:rPr>
          <w:sz w:val="10"/>
          <w:szCs w:val="10"/>
        </w:rPr>
      </w:pPr>
      <w:r w:rsidRPr="00584B39">
        <w:rPr>
          <w:sz w:val="10"/>
          <w:szCs w:val="10"/>
        </w:rPr>
        <w:t>In contemporary American usage, race normally implies a group with distinctive, observable physical features, but in older usage from the era of Social Darwinism and European colonialism, the word race was often used loosely to characterize a group of people with shared attributes. Those might be based on any combination of observable physical features, putative common descent, and/or common language, culture, habits, and history, including such amorphous identities as the “Teutonic” or the “Slavic” race. This definition is similar to contemporary social-science definitions of ethnicity, which typically treat common descent in large-scale “imagined communities” as mostly a myth.29 Gene pools and phenotypes of any supposed group have a great deal of variation, boundaries that are blurry at best, and offer no objective behavioral implications that are directly relevant for politics.30</w:t>
      </w:r>
    </w:p>
    <w:p w14:paraId="0D579B12" w14:textId="77777777" w:rsidR="00955A3B" w:rsidRPr="00584B39" w:rsidRDefault="00955A3B" w:rsidP="00955A3B">
      <w:pPr>
        <w:rPr>
          <w:sz w:val="10"/>
          <w:szCs w:val="10"/>
        </w:rPr>
      </w:pPr>
      <w:r w:rsidRPr="00584B39">
        <w:rPr>
          <w:sz w:val="10"/>
          <w:szCs w:val="10"/>
        </w:rPr>
        <w:t>A narrower usage of the term race, closer to historical American domestic usage, focuses on observable physical features assumed to be widely shared by members of the group as well as socially relevant attributes said to be inherited at birth which are hard to change or dissemble. Contemporary social science treats these as categories that are socially constructed through discourses that reify characteristics and imbue them with social implications through law or custom.31 Nonetheless, insofar as individuals may closely approximate the observable ideal-type of a member of a supposed racial group, some individuals may have little choice but to accept a socially imposed identity based on the assumptions others make about them. Moreover, since these observables are plausibly seen as inherited at birth and unchangeable, they illogically feed into a discourse that portrays social behaviors—especially negatively evaluated ones—as inbred and unchangeable defects. Conversely, this same illogical leap can be used to generate positive expectations that individuals sharing observable, inherited traits will be natural and therefore reliable political allies, and readily identifiable.32 Since physical observables such as skin color and physical features are quite variable across individuals, who often do not fit the stereotype, ethnic and even racial identity can be made more observable and enforceable by costumes, dietary rules, identity cards, and laws.33 The segregationists’ “one drop of blood” rule, for example, can be observed and enforced only through conventions and law. This may be done for purposes of boundary policing by ingroups to increase solidarity and common fate. It may be performed by outgroups for purposes of discrimination and exploitation.</w:t>
      </w:r>
    </w:p>
    <w:p w14:paraId="74E4BA55" w14:textId="77777777" w:rsidR="00955A3B" w:rsidRPr="00584B39" w:rsidRDefault="00955A3B" w:rsidP="00955A3B">
      <w:pPr>
        <w:rPr>
          <w:sz w:val="10"/>
          <w:szCs w:val="10"/>
        </w:rPr>
      </w:pPr>
      <w:r w:rsidRPr="00584B39">
        <w:rPr>
          <w:sz w:val="10"/>
          <w:szCs w:val="10"/>
        </w:rPr>
        <w:t>The narrower aspect of race or ethnicity as physically observable difference has been explored productively by scholars of ethnicity who are well known in mainstream IR circles. Karl Deutsch argued that such observable distinctions are a cheap and fairly effective way to distinguish whom you should trust or distrust.34 Barry Posen and Ernest Gellner argued that the collapse of Communist state institutions left ethnicity as the default category for forming social trust groups, setting off a violent competition for ethnic state-building.35</w:t>
      </w:r>
    </w:p>
    <w:p w14:paraId="05CD42F2" w14:textId="77777777" w:rsidR="00955A3B" w:rsidRPr="00584B39" w:rsidRDefault="00955A3B" w:rsidP="00955A3B">
      <w:pPr>
        <w:rPr>
          <w:sz w:val="10"/>
          <w:szCs w:val="10"/>
        </w:rPr>
      </w:pPr>
      <w:r w:rsidRPr="00584B39">
        <w:rPr>
          <w:sz w:val="10"/>
          <w:szCs w:val="10"/>
        </w:rPr>
        <w:t>Turning to the more general issue of how to understand the relationship of biology and culture in social identity, important recent theoretical approaches to identity construction are based on hybrids of kinship and culture. Kanchan Chandra’s self-described “constructivist” theory of ethnic politics reminds us that people inherit not only skin color and other superficial biological markers, but also legal nationality, caste, religion, and other hard-to-change attributes.36 Her theory is constructivist in the sense that people exercise agency in choosing to emphasize some of these sticky identity attributes over others in trying to form minimum winning coalitions in politics. Thus, if emphasizing a common religion with a swing group will help me forge a winning identity-based coalition, I’ll highlight that aspect of my identity, but if highlighting caste will get me the ally I need to win, I’ll feature that. Using similar concepts in a balance of power context, Lars-Erik Cederman and Fotini Christia have shown how alliance needs determined whether rhetorical frames featured geographic, tribal, ethnic, language, religious, or historic appeals to common identity.37 In their South Slav and Afghan case studies, a racial framing was not especially useful because everyone on all sides was of a similar race.38 Perhaps the reason that ethnicity has generally proved to be more effective than race as a tool for political mobilization is its adaptability and its connection to the cultural and social tools on the territorial scale of the state that are at the heart of politics.</w:t>
      </w:r>
    </w:p>
    <w:p w14:paraId="2E8DFF54" w14:textId="77777777" w:rsidR="00955A3B" w:rsidRPr="00584B39" w:rsidRDefault="00955A3B" w:rsidP="00955A3B">
      <w:pPr>
        <w:rPr>
          <w:sz w:val="10"/>
          <w:szCs w:val="10"/>
        </w:rPr>
      </w:pPr>
      <w:r w:rsidRPr="00584B39">
        <w:rPr>
          <w:sz w:val="10"/>
          <w:szCs w:val="10"/>
        </w:rPr>
        <w:t>Critical race theory in IR typically tries to reconcile the biological and cultural dimensions of identity politics through ideological manipulation that inculcates a false consciousness. Stronger groups use their propaganda and material advantages to instill the taken-for-granted assumption of a natural racial hierarchy of status, resources, and coercive power which structures the psychology and interactions of members of both high and low status groups. As Vitalis noted, this is generally the kind of argument I put forward about the myths of empire (though in a nation-state context, not a racial one), so I am certainly not opposed in principle to this approach.39</w:t>
      </w:r>
    </w:p>
    <w:p w14:paraId="188902F3" w14:textId="77777777" w:rsidR="00955A3B" w:rsidRPr="009F3254" w:rsidRDefault="00955A3B" w:rsidP="00955A3B">
      <w:pPr>
        <w:rPr>
          <w:sz w:val="16"/>
        </w:rPr>
      </w:pPr>
      <w:r w:rsidRPr="009F3254">
        <w:rPr>
          <w:sz w:val="16"/>
        </w:rPr>
        <w:t xml:space="preserve">The difficulty starts, however, at the point where the leading voices in the dominant white group come to disbelieve and publicly renounce the biological ideology of racial superiority. As Vitalis and other critical race theorists generally acknowledge, </w:t>
      </w:r>
      <w:r w:rsidRPr="009F3254">
        <w:rPr>
          <w:rStyle w:val="StyleUnderline"/>
        </w:rPr>
        <w:t xml:space="preserve">authoritative </w:t>
      </w:r>
      <w:r w:rsidRPr="00584B39">
        <w:rPr>
          <w:rStyle w:val="Emphasis"/>
          <w:highlight w:val="cyan"/>
        </w:rPr>
        <w:t>mainstream</w:t>
      </w:r>
      <w:r w:rsidRPr="009F3254">
        <w:rPr>
          <w:rStyle w:val="StyleUnderline"/>
        </w:rPr>
        <w:t xml:space="preserve"> commentators in </w:t>
      </w:r>
      <w:r w:rsidRPr="00584B39">
        <w:rPr>
          <w:rStyle w:val="Emphasis"/>
          <w:highlight w:val="cyan"/>
        </w:rPr>
        <w:t>liberal societies</w:t>
      </w:r>
      <w:r w:rsidRPr="00584B39">
        <w:rPr>
          <w:rStyle w:val="StyleUnderline"/>
          <w:highlight w:val="cyan"/>
        </w:rPr>
        <w:t xml:space="preserve"> abandoned overtly </w:t>
      </w:r>
      <w:r w:rsidRPr="00584B39">
        <w:rPr>
          <w:rStyle w:val="Emphasis"/>
          <w:highlight w:val="cyan"/>
        </w:rPr>
        <w:t>racialized discourse</w:t>
      </w:r>
      <w:r w:rsidRPr="00584B39">
        <w:rPr>
          <w:rStyle w:val="StyleUnderline"/>
          <w:highlight w:val="cyan"/>
        </w:rPr>
        <w:t xml:space="preserve"> by</w:t>
      </w:r>
      <w:r w:rsidRPr="009F3254">
        <w:rPr>
          <w:rStyle w:val="StyleUnderline"/>
        </w:rPr>
        <w:t xml:space="preserve"> the </w:t>
      </w:r>
      <w:r w:rsidRPr="009F3254">
        <w:rPr>
          <w:rStyle w:val="Emphasis"/>
        </w:rPr>
        <w:t>19</w:t>
      </w:r>
      <w:r w:rsidRPr="00584B39">
        <w:rPr>
          <w:rStyle w:val="Emphasis"/>
          <w:highlight w:val="cyan"/>
        </w:rPr>
        <w:t>60s</w:t>
      </w:r>
      <w:r w:rsidRPr="009F3254">
        <w:rPr>
          <w:sz w:val="16"/>
        </w:rPr>
        <w:t xml:space="preserve">.40 </w:t>
      </w:r>
      <w:r w:rsidRPr="009F3254">
        <w:rPr>
          <w:rStyle w:val="StyleUnderline"/>
        </w:rPr>
        <w:t xml:space="preserve">Critical </w:t>
      </w:r>
      <w:r w:rsidRPr="009F3254">
        <w:rPr>
          <w:rStyle w:val="Emphasis"/>
        </w:rPr>
        <w:t xml:space="preserve">race </w:t>
      </w:r>
      <w:r w:rsidRPr="00584B39">
        <w:rPr>
          <w:rStyle w:val="Emphasis"/>
          <w:highlight w:val="cyan"/>
        </w:rPr>
        <w:t>theorists</w:t>
      </w:r>
      <w:r w:rsidRPr="00584B39">
        <w:rPr>
          <w:rStyle w:val="StyleUnderline"/>
          <w:highlight w:val="cyan"/>
        </w:rPr>
        <w:t xml:space="preserve"> interpret this as </w:t>
      </w:r>
      <w:r w:rsidRPr="00584B39">
        <w:rPr>
          <w:rStyle w:val="Emphasis"/>
          <w:highlight w:val="cyan"/>
        </w:rPr>
        <w:t>switching</w:t>
      </w:r>
      <w:r w:rsidRPr="009F3254">
        <w:rPr>
          <w:rStyle w:val="StyleUnderline"/>
        </w:rPr>
        <w:t xml:space="preserve"> at that point </w:t>
      </w:r>
      <w:r w:rsidRPr="00584B39">
        <w:rPr>
          <w:rStyle w:val="StyleUnderline"/>
          <w:highlight w:val="cyan"/>
        </w:rPr>
        <w:t>to</w:t>
      </w:r>
      <w:r w:rsidRPr="009F3254">
        <w:rPr>
          <w:rStyle w:val="StyleUnderline"/>
        </w:rPr>
        <w:t xml:space="preserve"> cultural, </w:t>
      </w:r>
      <w:r w:rsidRPr="00584B39">
        <w:rPr>
          <w:rStyle w:val="Emphasis"/>
          <w:highlight w:val="cyan"/>
        </w:rPr>
        <w:t>functional</w:t>
      </w:r>
      <w:r w:rsidRPr="009F3254">
        <w:rPr>
          <w:rStyle w:val="StyleUnderline"/>
        </w:rPr>
        <w:t xml:space="preserve">, or procedural </w:t>
      </w:r>
      <w:r w:rsidRPr="009F3254">
        <w:rPr>
          <w:rStyle w:val="Emphasis"/>
        </w:rPr>
        <w:t>legitimations</w:t>
      </w:r>
      <w:r w:rsidRPr="009F3254">
        <w:rPr>
          <w:rStyle w:val="StyleUnderline"/>
        </w:rPr>
        <w:t xml:space="preserve"> of </w:t>
      </w:r>
      <w:r w:rsidRPr="00584B39">
        <w:rPr>
          <w:rStyle w:val="StyleUnderline"/>
          <w:highlight w:val="cyan"/>
        </w:rPr>
        <w:t xml:space="preserve">continued </w:t>
      </w:r>
      <w:r w:rsidRPr="00584B39">
        <w:rPr>
          <w:rStyle w:val="Emphasis"/>
          <w:highlight w:val="cyan"/>
        </w:rPr>
        <w:t>white</w:t>
      </w:r>
      <w:r w:rsidRPr="009F3254">
        <w:rPr>
          <w:rStyle w:val="StyleUnderline"/>
        </w:rPr>
        <w:t xml:space="preserve"> authority and </w:t>
      </w:r>
      <w:r w:rsidRPr="00584B39">
        <w:rPr>
          <w:rStyle w:val="Emphasis"/>
          <w:highlight w:val="cyan"/>
        </w:rPr>
        <w:t>privilege</w:t>
      </w:r>
      <w:r w:rsidRPr="009F3254">
        <w:rPr>
          <w:sz w:val="16"/>
        </w:rPr>
        <w:t xml:space="preserve">. In this view, instead of sticking with unpersuasive claims of biological superiority, justifiers of racially unequal economic and social outcomes made a tactical retreat to the argument that equal opportunity under conditions of nondiscrimination would take time to produce an equalization of outcomes. Given the history of racial inequality, white propagandists and their audiences could believe that it would take a while for nonwhite people and societies to develop the attitudes and skills that would lead to equal outcomes. </w:t>
      </w:r>
      <w:r w:rsidRPr="00584B39">
        <w:rPr>
          <w:rStyle w:val="StyleUnderline"/>
          <w:highlight w:val="cyan"/>
        </w:rPr>
        <w:t xml:space="preserve">In </w:t>
      </w:r>
      <w:r w:rsidRPr="00584B39">
        <w:rPr>
          <w:rStyle w:val="Emphasis"/>
          <w:highlight w:val="cyan"/>
        </w:rPr>
        <w:t>one form</w:t>
      </w:r>
      <w:r w:rsidRPr="00584B39">
        <w:rPr>
          <w:rStyle w:val="StyleUnderline"/>
          <w:highlight w:val="cyan"/>
        </w:rPr>
        <w:t xml:space="preserve"> or another</w:t>
      </w:r>
      <w:r w:rsidRPr="009F3254">
        <w:rPr>
          <w:rStyle w:val="StyleUnderline"/>
        </w:rPr>
        <w:t xml:space="preserve">, according to critical race arguments, </w:t>
      </w:r>
      <w:r w:rsidRPr="00584B39">
        <w:rPr>
          <w:rStyle w:val="StyleUnderline"/>
          <w:highlight w:val="cyan"/>
        </w:rPr>
        <w:t>the</w:t>
      </w:r>
      <w:r w:rsidRPr="009F3254">
        <w:rPr>
          <w:rStyle w:val="StyleUnderline"/>
        </w:rPr>
        <w:t xml:space="preserve"> </w:t>
      </w:r>
      <w:r w:rsidRPr="009F3254">
        <w:rPr>
          <w:rStyle w:val="Emphasis"/>
        </w:rPr>
        <w:t xml:space="preserve">corrosive </w:t>
      </w:r>
      <w:r w:rsidRPr="00584B39">
        <w:rPr>
          <w:rStyle w:val="Emphasis"/>
          <w:highlight w:val="cyan"/>
        </w:rPr>
        <w:t>legacy</w:t>
      </w:r>
      <w:r w:rsidRPr="00584B39">
        <w:rPr>
          <w:rStyle w:val="StyleUnderline"/>
          <w:highlight w:val="cyan"/>
        </w:rPr>
        <w:t xml:space="preserve"> of</w:t>
      </w:r>
      <w:r w:rsidRPr="009F3254">
        <w:rPr>
          <w:rStyle w:val="StyleUnderline"/>
        </w:rPr>
        <w:t xml:space="preserve"> the old </w:t>
      </w:r>
      <w:r w:rsidRPr="00584B39">
        <w:rPr>
          <w:rStyle w:val="StyleUnderline"/>
          <w:highlight w:val="cyan"/>
        </w:rPr>
        <w:t>biological myth</w:t>
      </w:r>
      <w:r w:rsidRPr="009F3254">
        <w:rPr>
          <w:rStyle w:val="StyleUnderline"/>
        </w:rPr>
        <w:t xml:space="preserve"> has </w:t>
      </w:r>
      <w:r w:rsidRPr="00584B39">
        <w:rPr>
          <w:rStyle w:val="Emphasis"/>
          <w:highlight w:val="cyan"/>
        </w:rPr>
        <w:t>lingered on</w:t>
      </w:r>
      <w:r w:rsidRPr="009F3254">
        <w:rPr>
          <w:sz w:val="16"/>
        </w:rPr>
        <w:t xml:space="preserve">. Vitalis argued that my “blowback” argument for the entrenchment of imperial myths was similar to the endurance of the idea of biological racial superiority, </w:t>
      </w:r>
      <w:r w:rsidRPr="00584B39">
        <w:rPr>
          <w:rStyle w:val="Emphasis"/>
          <w:highlight w:val="cyan"/>
        </w:rPr>
        <w:t>but</w:t>
      </w:r>
      <w:r w:rsidRPr="009F3254">
        <w:rPr>
          <w:rStyle w:val="StyleUnderline"/>
        </w:rPr>
        <w:t xml:space="preserve"> the difference is that </w:t>
      </w:r>
      <w:r w:rsidRPr="00584B39">
        <w:rPr>
          <w:rStyle w:val="StyleUnderline"/>
          <w:highlight w:val="cyan"/>
        </w:rPr>
        <w:t xml:space="preserve">the </w:t>
      </w:r>
      <w:r w:rsidRPr="00584B39">
        <w:rPr>
          <w:rStyle w:val="Emphasis"/>
          <w:highlight w:val="cyan"/>
        </w:rPr>
        <w:t>imperialists</w:t>
      </w:r>
      <w:r w:rsidRPr="009F3254">
        <w:rPr>
          <w:rStyle w:val="StyleUnderline"/>
        </w:rPr>
        <w:t xml:space="preserve"> I studied </w:t>
      </w:r>
      <w:r w:rsidRPr="00584B39">
        <w:rPr>
          <w:rStyle w:val="Emphasis"/>
          <w:sz w:val="26"/>
          <w:szCs w:val="26"/>
          <w:highlight w:val="cyan"/>
        </w:rPr>
        <w:t>never stopped</w:t>
      </w:r>
      <w:r w:rsidRPr="00584B39">
        <w:rPr>
          <w:rStyle w:val="StyleUnderline"/>
          <w:highlight w:val="cyan"/>
        </w:rPr>
        <w:t xml:space="preserve"> believing in</w:t>
      </w:r>
      <w:r w:rsidRPr="009F3254">
        <w:rPr>
          <w:rStyle w:val="StyleUnderline"/>
        </w:rPr>
        <w:t xml:space="preserve"> their myths of </w:t>
      </w:r>
      <w:r w:rsidRPr="00584B39">
        <w:rPr>
          <w:rStyle w:val="Emphasis"/>
          <w:highlight w:val="cyan"/>
        </w:rPr>
        <w:t>security</w:t>
      </w:r>
      <w:r w:rsidRPr="009F3254">
        <w:rPr>
          <w:rStyle w:val="StyleUnderline"/>
        </w:rPr>
        <w:t xml:space="preserve"> through expansion </w:t>
      </w:r>
      <w:r w:rsidRPr="00584B39">
        <w:rPr>
          <w:rStyle w:val="Emphasis"/>
          <w:highlight w:val="cyan"/>
        </w:rPr>
        <w:t>whereas</w:t>
      </w:r>
      <w:r w:rsidRPr="009F3254">
        <w:rPr>
          <w:rStyle w:val="StyleUnderline"/>
        </w:rPr>
        <w:t xml:space="preserve"> mainstream authoritative whites </w:t>
      </w:r>
      <w:r w:rsidRPr="00584B39">
        <w:rPr>
          <w:rStyle w:val="Emphasis"/>
          <w:highlight w:val="cyan"/>
        </w:rPr>
        <w:t>abandoned biological racist</w:t>
      </w:r>
      <w:r w:rsidRPr="00584B39">
        <w:rPr>
          <w:rStyle w:val="StyleUnderline"/>
          <w:highlight w:val="cyan"/>
        </w:rPr>
        <w:t xml:space="preserve"> ideology</w:t>
      </w:r>
      <w:r w:rsidRPr="009F3254">
        <w:rPr>
          <w:rStyle w:val="StyleUnderline"/>
        </w:rPr>
        <w:t xml:space="preserve"> </w:t>
      </w:r>
      <w:r w:rsidRPr="009F3254">
        <w:rPr>
          <w:rStyle w:val="Emphasis"/>
        </w:rPr>
        <w:t>entirely</w:t>
      </w:r>
      <w:r w:rsidRPr="009F3254">
        <w:rPr>
          <w:sz w:val="16"/>
        </w:rPr>
        <w:t>.41</w:t>
      </w:r>
    </w:p>
    <w:p w14:paraId="5B42D80D" w14:textId="77777777" w:rsidR="00955A3B" w:rsidRPr="00584B39" w:rsidRDefault="00955A3B" w:rsidP="00955A3B">
      <w:pPr>
        <w:rPr>
          <w:sz w:val="16"/>
        </w:rPr>
      </w:pPr>
      <w:r w:rsidRPr="009F3254">
        <w:rPr>
          <w:rStyle w:val="StyleUnderline"/>
        </w:rPr>
        <w:t xml:space="preserve">The </w:t>
      </w:r>
      <w:r w:rsidRPr="009F3254">
        <w:rPr>
          <w:rStyle w:val="Emphasis"/>
        </w:rPr>
        <w:t>more convincing</w:t>
      </w:r>
      <w:r w:rsidRPr="009F3254">
        <w:rPr>
          <w:rStyle w:val="StyleUnderline"/>
        </w:rPr>
        <w:t xml:space="preserve"> part of critical race theory is </w:t>
      </w:r>
      <w:r w:rsidRPr="00584B39">
        <w:rPr>
          <w:rStyle w:val="StyleUnderline"/>
          <w:highlight w:val="cyan"/>
        </w:rPr>
        <w:t xml:space="preserve">the </w:t>
      </w:r>
      <w:r w:rsidRPr="00584B39">
        <w:rPr>
          <w:rStyle w:val="Emphasis"/>
          <w:highlight w:val="cyan"/>
        </w:rPr>
        <w:t>durability</w:t>
      </w:r>
      <w:r w:rsidRPr="00584B39">
        <w:rPr>
          <w:rStyle w:val="StyleUnderline"/>
          <w:highlight w:val="cyan"/>
        </w:rPr>
        <w:t xml:space="preserve"> of</w:t>
      </w:r>
      <w:r w:rsidRPr="009F3254">
        <w:rPr>
          <w:rStyle w:val="StyleUnderline"/>
        </w:rPr>
        <w:t xml:space="preserve"> social </w:t>
      </w:r>
      <w:r w:rsidRPr="00584B39">
        <w:rPr>
          <w:rStyle w:val="Emphasis"/>
          <w:highlight w:val="cyan"/>
        </w:rPr>
        <w:t>structures</w:t>
      </w:r>
      <w:r w:rsidRPr="00584B39">
        <w:rPr>
          <w:rStyle w:val="StyleUnderline"/>
          <w:highlight w:val="cyan"/>
        </w:rPr>
        <w:t xml:space="preserve"> that put</w:t>
      </w:r>
      <w:r w:rsidRPr="009F3254">
        <w:rPr>
          <w:rStyle w:val="StyleUnderline"/>
        </w:rPr>
        <w:t xml:space="preserve"> [</w:t>
      </w:r>
      <w:r w:rsidRPr="00584B39">
        <w:rPr>
          <w:rStyle w:val="Emphasis"/>
          <w:highlight w:val="cyan"/>
        </w:rPr>
        <w:t>nonwhite people</w:t>
      </w:r>
      <w:r w:rsidRPr="009F3254">
        <w:rPr>
          <w:rStyle w:val="StyleUnderline"/>
        </w:rPr>
        <w:t>]</w:t>
      </w:r>
      <w:r w:rsidRPr="009F3254">
        <w:rPr>
          <w:sz w:val="16"/>
        </w:rPr>
        <w:t xml:space="preserve"> </w:t>
      </w:r>
      <w:r w:rsidRPr="009F3254">
        <w:rPr>
          <w:strike/>
          <w:sz w:val="16"/>
        </w:rPr>
        <w:t>nonwhites</w:t>
      </w:r>
      <w:r w:rsidRPr="009F3254">
        <w:rPr>
          <w:sz w:val="16"/>
        </w:rPr>
        <w:t xml:space="preserve"> </w:t>
      </w:r>
      <w:r w:rsidRPr="00584B39">
        <w:rPr>
          <w:rStyle w:val="StyleUnderline"/>
          <w:highlight w:val="cyan"/>
        </w:rPr>
        <w:t xml:space="preserve">at a </w:t>
      </w:r>
      <w:r w:rsidRPr="00584B39">
        <w:rPr>
          <w:rStyle w:val="Emphasis"/>
          <w:highlight w:val="cyan"/>
        </w:rPr>
        <w:t>disadvantage</w:t>
      </w:r>
      <w:r w:rsidRPr="009F3254">
        <w:rPr>
          <w:sz w:val="16"/>
        </w:rPr>
        <w:t xml:space="preserve"> such as historic economic precarity and lack of social network ties. </w:t>
      </w:r>
      <w:r w:rsidRPr="009F3254">
        <w:rPr>
          <w:rStyle w:val="StyleUnderline"/>
        </w:rPr>
        <w:t xml:space="preserve">This </w:t>
      </w:r>
      <w:r w:rsidRPr="00584B39">
        <w:rPr>
          <w:rStyle w:val="StyleUnderline"/>
          <w:highlight w:val="cyan"/>
        </w:rPr>
        <w:t xml:space="preserve">is a strong </w:t>
      </w:r>
      <w:r w:rsidRPr="00584B39">
        <w:rPr>
          <w:rStyle w:val="Emphasis"/>
          <w:highlight w:val="cyan"/>
        </w:rPr>
        <w:t>explanation</w:t>
      </w:r>
      <w:r w:rsidRPr="00584B39">
        <w:rPr>
          <w:rStyle w:val="StyleUnderline"/>
          <w:highlight w:val="cyan"/>
        </w:rPr>
        <w:t xml:space="preserve"> for</w:t>
      </w:r>
      <w:r w:rsidRPr="009F3254">
        <w:rPr>
          <w:rStyle w:val="StyleUnderline"/>
        </w:rPr>
        <w:t xml:space="preserve"> continued </w:t>
      </w:r>
      <w:r w:rsidRPr="00584B39">
        <w:rPr>
          <w:rStyle w:val="Emphasis"/>
          <w:highlight w:val="cyan"/>
        </w:rPr>
        <w:t>inequality</w:t>
      </w:r>
      <w:r w:rsidRPr="00584B39">
        <w:rPr>
          <w:rStyle w:val="StyleUnderline"/>
          <w:highlight w:val="cyan"/>
        </w:rPr>
        <w:t>, but</w:t>
      </w:r>
      <w:r w:rsidRPr="009F3254">
        <w:rPr>
          <w:rStyle w:val="StyleUnderline"/>
        </w:rPr>
        <w:t xml:space="preserve"> it </w:t>
      </w:r>
      <w:r w:rsidRPr="00584B39">
        <w:rPr>
          <w:rStyle w:val="Emphasis"/>
          <w:highlight w:val="cyan"/>
        </w:rPr>
        <w:t>lacks</w:t>
      </w:r>
      <w:r w:rsidRPr="009F3254">
        <w:rPr>
          <w:rStyle w:val="StyleUnderline"/>
        </w:rPr>
        <w:t xml:space="preserve"> an account of </w:t>
      </w:r>
      <w:r w:rsidRPr="00584B39">
        <w:rPr>
          <w:rStyle w:val="StyleUnderline"/>
          <w:highlight w:val="cyan"/>
        </w:rPr>
        <w:t>the</w:t>
      </w:r>
      <w:r w:rsidRPr="009F3254">
        <w:rPr>
          <w:rStyle w:val="StyleUnderline"/>
        </w:rPr>
        <w:t xml:space="preserve"> more active, </w:t>
      </w:r>
      <w:r w:rsidRPr="00584B39">
        <w:rPr>
          <w:rStyle w:val="Emphasis"/>
          <w:highlight w:val="cyan"/>
        </w:rPr>
        <w:t>conscious dimensions</w:t>
      </w:r>
      <w:r w:rsidRPr="00584B39">
        <w:rPr>
          <w:rStyle w:val="StyleUnderline"/>
          <w:highlight w:val="cyan"/>
        </w:rPr>
        <w:t xml:space="preserve"> of</w:t>
      </w:r>
      <w:r w:rsidRPr="009F3254">
        <w:rPr>
          <w:rStyle w:val="StyleUnderline"/>
        </w:rPr>
        <w:t xml:space="preserve"> continuing </w:t>
      </w:r>
      <w:r w:rsidRPr="00584B39">
        <w:rPr>
          <w:rStyle w:val="Emphasis"/>
          <w:highlight w:val="cyan"/>
        </w:rPr>
        <w:t>racism</w:t>
      </w:r>
      <w:r w:rsidRPr="009F3254">
        <w:rPr>
          <w:sz w:val="16"/>
        </w:rPr>
        <w:t xml:space="preserve">. In an era when respectable cultural conservatives prefer to invoke the rhetoric of individual rights— religious rights, the “right to life,” and affirmative action as discrimination—instead of crudely racist diatribes, </w:t>
      </w:r>
      <w:r w:rsidRPr="00584B39">
        <w:rPr>
          <w:rStyle w:val="StyleUnderline"/>
          <w:highlight w:val="cyan"/>
        </w:rPr>
        <w:t>it seems likely</w:t>
      </w:r>
      <w:r w:rsidRPr="009F3254">
        <w:rPr>
          <w:rStyle w:val="StyleUnderline"/>
        </w:rPr>
        <w:t xml:space="preserve"> that more general theories of </w:t>
      </w:r>
      <w:r w:rsidRPr="00584B39">
        <w:rPr>
          <w:rStyle w:val="Emphasis"/>
          <w:highlight w:val="cyan"/>
        </w:rPr>
        <w:t>group bias</w:t>
      </w:r>
      <w:r w:rsidRPr="009F3254">
        <w:rPr>
          <w:rStyle w:val="StyleUnderline"/>
        </w:rPr>
        <w:t xml:space="preserve">, group </w:t>
      </w:r>
      <w:r w:rsidRPr="00584B39">
        <w:rPr>
          <w:rStyle w:val="Emphasis"/>
          <w:highlight w:val="cyan"/>
        </w:rPr>
        <w:t>psychology</w:t>
      </w:r>
      <w:r w:rsidRPr="00584B39">
        <w:rPr>
          <w:rStyle w:val="StyleUnderline"/>
          <w:highlight w:val="cyan"/>
        </w:rPr>
        <w:t xml:space="preserve">, and </w:t>
      </w:r>
      <w:r w:rsidRPr="00584B39">
        <w:rPr>
          <w:rStyle w:val="Emphasis"/>
          <w:highlight w:val="cyan"/>
        </w:rPr>
        <w:t>not</w:t>
      </w:r>
      <w:r w:rsidRPr="009F3254">
        <w:rPr>
          <w:rStyle w:val="StyleUnderline"/>
        </w:rPr>
        <w:t>-specifically-</w:t>
      </w:r>
      <w:r w:rsidRPr="00584B39">
        <w:rPr>
          <w:rStyle w:val="Emphasis"/>
          <w:highlight w:val="cyan"/>
        </w:rPr>
        <w:t>racial</w:t>
      </w:r>
      <w:r w:rsidRPr="00584B39">
        <w:rPr>
          <w:rStyle w:val="StyleUnderline"/>
          <w:highlight w:val="cyan"/>
        </w:rPr>
        <w:t xml:space="preserve"> identity </w:t>
      </w:r>
      <w:r w:rsidRPr="00584B39">
        <w:rPr>
          <w:rStyle w:val="Emphasis"/>
          <w:highlight w:val="cyan"/>
        </w:rPr>
        <w:t>politics</w:t>
      </w:r>
      <w:r w:rsidRPr="00584B39">
        <w:rPr>
          <w:rStyle w:val="StyleUnderline"/>
          <w:highlight w:val="cyan"/>
        </w:rPr>
        <w:t xml:space="preserve"> are in play. These include the</w:t>
      </w:r>
      <w:r w:rsidRPr="009F3254">
        <w:rPr>
          <w:rStyle w:val="StyleUnderline"/>
        </w:rPr>
        <w:t xml:space="preserve"> kind of </w:t>
      </w:r>
      <w:r w:rsidRPr="00584B39">
        <w:rPr>
          <w:rStyle w:val="Emphasis"/>
          <w:highlight w:val="cyan"/>
        </w:rPr>
        <w:t>theories</w:t>
      </w:r>
      <w:r w:rsidRPr="009F3254">
        <w:rPr>
          <w:rStyle w:val="StyleUnderline"/>
        </w:rPr>
        <w:t xml:space="preserve"> that</w:t>
      </w:r>
      <w:r w:rsidRPr="009F3254">
        <w:rPr>
          <w:sz w:val="16"/>
        </w:rPr>
        <w:t xml:space="preserve"> sociologists, psychologists, and </w:t>
      </w:r>
      <w:r w:rsidRPr="009F3254">
        <w:rPr>
          <w:rStyle w:val="StyleUnderline"/>
        </w:rPr>
        <w:t xml:space="preserve">mainstream </w:t>
      </w:r>
      <w:r w:rsidRPr="00584B39">
        <w:rPr>
          <w:rStyle w:val="Emphasis"/>
          <w:highlight w:val="cyan"/>
        </w:rPr>
        <w:t>IR scholars</w:t>
      </w:r>
      <w:r w:rsidRPr="009F3254">
        <w:rPr>
          <w:rStyle w:val="StyleUnderline"/>
        </w:rPr>
        <w:t xml:space="preserve"> have </w:t>
      </w:r>
      <w:r w:rsidRPr="00584B39">
        <w:rPr>
          <w:rStyle w:val="StyleUnderline"/>
          <w:highlight w:val="cyan"/>
        </w:rPr>
        <w:t xml:space="preserve">been </w:t>
      </w:r>
      <w:r w:rsidRPr="00584B39">
        <w:rPr>
          <w:rStyle w:val="Emphasis"/>
          <w:highlight w:val="cyan"/>
        </w:rPr>
        <w:t>exploring</w:t>
      </w:r>
      <w:r w:rsidRPr="009F3254">
        <w:rPr>
          <w:rStyle w:val="StyleUnderline"/>
        </w:rPr>
        <w:t xml:space="preserve"> in connection </w:t>
      </w:r>
      <w:r w:rsidRPr="00584B39">
        <w:rPr>
          <w:rStyle w:val="StyleUnderline"/>
          <w:highlight w:val="cyan"/>
        </w:rPr>
        <w:t>with</w:t>
      </w:r>
      <w:r w:rsidRPr="009F3254">
        <w:rPr>
          <w:rStyle w:val="StyleUnderline"/>
        </w:rPr>
        <w:t xml:space="preserve"> ethnic </w:t>
      </w:r>
      <w:r w:rsidRPr="009F3254">
        <w:rPr>
          <w:rStyle w:val="Emphasis"/>
        </w:rPr>
        <w:t xml:space="preserve">political </w:t>
      </w:r>
      <w:r w:rsidRPr="00584B39">
        <w:rPr>
          <w:rStyle w:val="Emphasis"/>
          <w:highlight w:val="cyan"/>
        </w:rPr>
        <w:t>conflict</w:t>
      </w:r>
      <w:r w:rsidRPr="009F3254">
        <w:rPr>
          <w:sz w:val="16"/>
        </w:rPr>
        <w:t>.</w:t>
      </w:r>
    </w:p>
    <w:p w14:paraId="2E675845" w14:textId="77777777" w:rsidR="00955A3B" w:rsidRPr="009F3254" w:rsidRDefault="00955A3B" w:rsidP="00955A3B">
      <w:pPr>
        <w:rPr>
          <w:sz w:val="10"/>
          <w:szCs w:val="10"/>
        </w:rPr>
      </w:pPr>
      <w:r w:rsidRPr="009F3254">
        <w:rPr>
          <w:sz w:val="10"/>
          <w:szCs w:val="10"/>
        </w:rPr>
        <w:t>What might some of these mechanisms be? Some possibilities that have gained traction in these fields see outgroup bias as resulting from intellectual shortcuts used by the perceiver, group members’ need for self-esteem, realistic resource rivalry, the relationship between security and status, and misplaced resentments in situations of declining group status and prosperity. While these mechanisms can be heightened and exploited by dominant elites or political entrepreneurs playing the racial or ethnic card, they constitute a potentially self-regenerating reservoir of rivalry and outgroup denigration. Here are some commonly studied mechanisms that seem applicable to both race and ethnicity.</w:t>
      </w:r>
    </w:p>
    <w:p w14:paraId="4DB217F9" w14:textId="77777777" w:rsidR="00955A3B" w:rsidRPr="009F3254" w:rsidRDefault="00955A3B" w:rsidP="00955A3B">
      <w:pPr>
        <w:rPr>
          <w:sz w:val="10"/>
          <w:szCs w:val="10"/>
        </w:rPr>
      </w:pPr>
      <w:r w:rsidRPr="009F3254">
        <w:rPr>
          <w:sz w:val="10"/>
          <w:szCs w:val="10"/>
        </w:rPr>
        <w:t>Overgeneralizing inferences of inferiority. The reigning theory of racism in sociology advanced by a former President of the American Sociological Association, Cecilia Ridgeway, argues that racism results from overgeneralized dispositional attributions for subpar performance on some indicators of competence that fail to take into account situational explanations.42 When people observe others’ deficits of performance or capacity in some areas, they tend to attribute these to the person’s innate attributes rather than past circumstances affecting opportunities to gain competence, so they generalize from the observed area of weakness to an overall judgment of inferiority. When these presumed deficits correlate with a group identity, the inference of inferiority attaches to the group as a whole.</w:t>
      </w:r>
    </w:p>
    <w:p w14:paraId="444E7B2E" w14:textId="77777777" w:rsidR="00955A3B" w:rsidRPr="009F3254" w:rsidRDefault="00955A3B" w:rsidP="00955A3B">
      <w:pPr>
        <w:rPr>
          <w:sz w:val="10"/>
          <w:szCs w:val="10"/>
        </w:rPr>
      </w:pPr>
      <w:r w:rsidRPr="009F3254">
        <w:rPr>
          <w:sz w:val="10"/>
          <w:szCs w:val="10"/>
        </w:rPr>
        <w:t>Attribution bias leading to essentializing and blaming the other. Overgeneralizing inferiority is related to a more basic psychological tendency called the fundamental attribution error. People tend to explain their own behavior in terms of the situational constraints and opportunities they face, which they see as the salient factors when they are making choices. But when explaining the behavior of others, it is the person who is salient, and it is difficult for observers to reconstruct the situation that the other is facing. Therefore, causal attributions for the other’s behavior focus on the person’s disposition.43 Thus, people tend to explain others’ behavior in essentializing ways. As a corollary, people also tend to believe that things that others do that harm them are done on purpose. Likewise, they believe that the other’s decision making is more centralized and more carefully planned than it really is.44 Donald Horowitz, the dean of ethnic conflict scholars, wrote an exhaustively researched book on urban rioting that used in part this kind of attribution bias to understand why ethnic rivals blame the other side for conflicts: We did it because we had no choice; they did it because that’s just the kind of people they are.</w:t>
      </w:r>
    </w:p>
    <w:p w14:paraId="11D877BE" w14:textId="77777777" w:rsidR="00955A3B" w:rsidRPr="009F3254" w:rsidRDefault="00955A3B" w:rsidP="00955A3B">
      <w:pPr>
        <w:rPr>
          <w:sz w:val="10"/>
          <w:szCs w:val="10"/>
        </w:rPr>
      </w:pPr>
      <w:r w:rsidRPr="009F3254">
        <w:rPr>
          <w:sz w:val="10"/>
          <w:szCs w:val="10"/>
        </w:rPr>
        <w:t>Resource competition, status, and exploitation. People compete with and exploit each other in groups. “Realistic conflict theory” grew out of the Robbers Cave experiment in which white, middle-class teenage American boys were randomly assigned to competing teams involving sports and prizes at summer camp.45 They quickly developed a nasty rivalry that led to discrimination, harassment, theft, and essentializing denigration of the out-group. In the real world, Horowitz argues that ethnic groups worldwide are spontaneously obsessed with ranking their own attributes such as diligence, trustworthiness, and cleanliness compared to the attributes of neighboring groups out of fear that a poor reputation will be taken as a justification for exclusion, discrimination, and in the extreme case extermination.46</w:t>
      </w:r>
    </w:p>
    <w:p w14:paraId="38767A4F" w14:textId="77777777" w:rsidR="00955A3B" w:rsidRPr="009F3254" w:rsidRDefault="00955A3B" w:rsidP="00955A3B">
      <w:pPr>
        <w:rPr>
          <w:sz w:val="10"/>
          <w:szCs w:val="10"/>
        </w:rPr>
      </w:pPr>
      <w:r w:rsidRPr="009F3254">
        <w:rPr>
          <w:sz w:val="10"/>
          <w:szCs w:val="10"/>
        </w:rPr>
        <w:t>Social identity theory and status anxiety. Henri Tajfel conducted “minimal group experiments” showing that functional cooperation in tasks and competition for prizes were unnecessary to produce favoritism toward an arbitrarily chosen in-group and denigration of out-group members.47 He and his followers have argued that people are obsessed with self-esteem and social status, and the status position of even the most arbitrary group association affects the individual member’s sense of pride or shame.</w:t>
      </w:r>
    </w:p>
    <w:p w14:paraId="343EEAB6" w14:textId="77777777" w:rsidR="00955A3B" w:rsidRPr="009F3254" w:rsidRDefault="00955A3B" w:rsidP="00955A3B">
      <w:pPr>
        <w:rPr>
          <w:sz w:val="10"/>
          <w:szCs w:val="10"/>
        </w:rPr>
      </w:pPr>
      <w:r w:rsidRPr="009F3254">
        <w:rPr>
          <w:sz w:val="10"/>
          <w:szCs w:val="10"/>
        </w:rPr>
        <w:t>Research on anti-immigrant and anti-minority attitudes among far-right populists in wealthy democracies finds a connection to wealth and status losses that are due to deindustrialization, changes in gender roles, and rapid cultural change. These are displaced onto immigrants and minorities who are seen as competing with them and passing them by.48 Political entrepreneurs may exploit this opportunity to play the identity card, whether racial, ethnic, or nativist. This may be easier in places where historical legacies have ideologically primed such enmities have been ideologically primed by historical legacies, or as in Denmark, they may be new. This kind of mechanism might be compatible with critical race theory, or it might require some qualifications to it. Overall, mainstream IR research on ethnicity might be a useful source of findings relevant to race that have already proved serviceable in applications to security studies topics.</w:t>
      </w:r>
    </w:p>
    <w:p w14:paraId="6CBF22EE" w14:textId="77777777" w:rsidR="00955A3B" w:rsidRPr="009F3254" w:rsidRDefault="00955A3B" w:rsidP="00955A3B">
      <w:pPr>
        <w:rPr>
          <w:sz w:val="14"/>
          <w:szCs w:val="14"/>
        </w:rPr>
      </w:pPr>
      <w:r w:rsidRPr="009F3254">
        <w:rPr>
          <w:sz w:val="14"/>
          <w:szCs w:val="14"/>
        </w:rPr>
        <w:t>Implications for Combating Racism in World Politics</w:t>
      </w:r>
    </w:p>
    <w:p w14:paraId="7BABE3FE" w14:textId="77777777" w:rsidR="00955A3B" w:rsidRPr="005B67F2" w:rsidRDefault="00955A3B" w:rsidP="00955A3B">
      <w:pPr>
        <w:rPr>
          <w:sz w:val="16"/>
        </w:rPr>
      </w:pPr>
      <w:r w:rsidRPr="005B67F2">
        <w:rPr>
          <w:sz w:val="16"/>
        </w:rPr>
        <w:t xml:space="preserve">Returning to my starting point with Amitav Acharya’s views on race and international relations: It is difficult to disagree with the balanced, meticulous recommendations for greater diversity, inclusion, and tolerance of difference in international relations and its study that he laid out in his 2014 ISA presidential address.49 Any multicultural scheme for social harmony must have a way of dealing with inevitable conflicts of norms and interests. In liberal multicultural systems, the aspiration is for liberal regulatory rules to serve an adjudicating function in a colorblind way. Acharya’s model, however, lacks an arbiter in this role. He endorses </w:t>
      </w:r>
      <w:r w:rsidRPr="00584B39">
        <w:rPr>
          <w:rStyle w:val="StyleUnderline"/>
          <w:highlight w:val="cyan"/>
        </w:rPr>
        <w:t xml:space="preserve">the </w:t>
      </w:r>
      <w:r w:rsidRPr="00584B39">
        <w:rPr>
          <w:rStyle w:val="Emphasis"/>
          <w:highlight w:val="cyan"/>
        </w:rPr>
        <w:t>live-and-let-live</w:t>
      </w:r>
      <w:r w:rsidRPr="005B67F2">
        <w:rPr>
          <w:sz w:val="16"/>
        </w:rPr>
        <w:t xml:space="preserve"> ASEAN </w:t>
      </w:r>
      <w:r w:rsidRPr="00584B39">
        <w:rPr>
          <w:rStyle w:val="StyleUnderline"/>
          <w:highlight w:val="cyan"/>
        </w:rPr>
        <w:t>system</w:t>
      </w:r>
      <w:r w:rsidRPr="005B67F2">
        <w:rPr>
          <w:sz w:val="16"/>
        </w:rPr>
        <w:t xml:space="preserve">, which </w:t>
      </w:r>
      <w:r w:rsidRPr="00584B39">
        <w:rPr>
          <w:rStyle w:val="StyleUnderline"/>
          <w:highlight w:val="cyan"/>
        </w:rPr>
        <w:t>is</w:t>
      </w:r>
      <w:r w:rsidRPr="009F3254">
        <w:rPr>
          <w:rStyle w:val="StyleUnderline"/>
        </w:rPr>
        <w:t xml:space="preserve"> all </w:t>
      </w:r>
      <w:r w:rsidRPr="00584B39">
        <w:rPr>
          <w:rStyle w:val="Emphasis"/>
          <w:highlight w:val="cyan"/>
        </w:rPr>
        <w:t>too tolerant</w:t>
      </w:r>
      <w:r w:rsidRPr="00584B39">
        <w:rPr>
          <w:rStyle w:val="StyleUnderline"/>
          <w:highlight w:val="cyan"/>
        </w:rPr>
        <w:t xml:space="preserve"> of</w:t>
      </w:r>
      <w:r w:rsidRPr="009F3254">
        <w:rPr>
          <w:rStyle w:val="StyleUnderline"/>
        </w:rPr>
        <w:t xml:space="preserve"> rights-abusing </w:t>
      </w:r>
      <w:r w:rsidRPr="00584B39">
        <w:rPr>
          <w:rStyle w:val="Emphasis"/>
          <w:highlight w:val="cyan"/>
        </w:rPr>
        <w:t>authoritarian rule</w:t>
      </w:r>
      <w:r w:rsidRPr="005B67F2">
        <w:rPr>
          <w:sz w:val="16"/>
        </w:rPr>
        <w:t xml:space="preserve">, plus the rhetorically benign Bandung principles of the old nonaligned movement. Alas, the current reincarnation of nonaligned developing powers has been more transactional than principled during the current crisis of the “liberal international order.” They have mostly focused on keeping their heads down and tending to national interests while the illiberal powers and democratic backsliders do their worst. While few want a rerun of “the unipolar moment” in which an American Don Quixote tries to impose liberal order on the world by force, </w:t>
      </w:r>
      <w:r w:rsidRPr="009F3254">
        <w:rPr>
          <w:rStyle w:val="StyleUnderline"/>
        </w:rPr>
        <w:t xml:space="preserve">at the moment </w:t>
      </w:r>
      <w:r w:rsidRPr="00584B39">
        <w:rPr>
          <w:rStyle w:val="Emphasis"/>
          <w:highlight w:val="cyan"/>
        </w:rPr>
        <w:t>liberal states</w:t>
      </w:r>
      <w:r w:rsidRPr="00584B39">
        <w:rPr>
          <w:rStyle w:val="StyleUnderline"/>
          <w:highlight w:val="cyan"/>
        </w:rPr>
        <w:t xml:space="preserve"> offer</w:t>
      </w:r>
      <w:r w:rsidRPr="009F3254">
        <w:rPr>
          <w:rStyle w:val="StyleUnderline"/>
        </w:rPr>
        <w:t xml:space="preserve"> the </w:t>
      </w:r>
      <w:r w:rsidRPr="00584B39">
        <w:rPr>
          <w:rStyle w:val="Emphasis"/>
          <w:highlight w:val="cyan"/>
        </w:rPr>
        <w:t>only prospect</w:t>
      </w:r>
      <w:r w:rsidRPr="00584B39">
        <w:rPr>
          <w:rStyle w:val="StyleUnderline"/>
          <w:highlight w:val="cyan"/>
        </w:rPr>
        <w:t xml:space="preserve"> for</w:t>
      </w:r>
      <w:r w:rsidRPr="009F3254">
        <w:rPr>
          <w:rStyle w:val="StyleUnderline"/>
        </w:rPr>
        <w:t xml:space="preserve"> effective </w:t>
      </w:r>
      <w:r w:rsidRPr="005B67F2">
        <w:rPr>
          <w:rStyle w:val="Emphasis"/>
        </w:rPr>
        <w:t>leadership</w:t>
      </w:r>
      <w:r w:rsidRPr="009F3254">
        <w:rPr>
          <w:rStyle w:val="StyleUnderline"/>
        </w:rPr>
        <w:t xml:space="preserve"> of </w:t>
      </w:r>
      <w:r w:rsidRPr="00584B39">
        <w:rPr>
          <w:rStyle w:val="StyleUnderline"/>
          <w:highlight w:val="cyan"/>
        </w:rPr>
        <w:t>an inclusive</w:t>
      </w:r>
      <w:r w:rsidRPr="009F3254">
        <w:rPr>
          <w:rStyle w:val="StyleUnderline"/>
        </w:rPr>
        <w:t xml:space="preserve">, multicultural </w:t>
      </w:r>
      <w:r w:rsidRPr="00584B39">
        <w:rPr>
          <w:rStyle w:val="StyleUnderline"/>
          <w:highlight w:val="cyan"/>
        </w:rPr>
        <w:t>coalition for</w:t>
      </w:r>
      <w:r w:rsidRPr="009F3254">
        <w:rPr>
          <w:rStyle w:val="StyleUnderline"/>
        </w:rPr>
        <w:t xml:space="preserve"> </w:t>
      </w:r>
      <w:r w:rsidRPr="005B67F2">
        <w:rPr>
          <w:rStyle w:val="Emphasis"/>
        </w:rPr>
        <w:t xml:space="preserve">human </w:t>
      </w:r>
      <w:r w:rsidRPr="00584B39">
        <w:rPr>
          <w:rStyle w:val="Emphasis"/>
          <w:highlight w:val="cyan"/>
        </w:rPr>
        <w:t>rights</w:t>
      </w:r>
      <w:r w:rsidRPr="00584B39">
        <w:rPr>
          <w:rStyle w:val="StyleUnderline"/>
          <w:highlight w:val="cyan"/>
        </w:rPr>
        <w:t xml:space="preserve"> and</w:t>
      </w:r>
      <w:r w:rsidRPr="009F3254">
        <w:rPr>
          <w:rStyle w:val="StyleUnderline"/>
        </w:rPr>
        <w:t xml:space="preserve"> political </w:t>
      </w:r>
      <w:r w:rsidRPr="00584B39">
        <w:rPr>
          <w:rStyle w:val="Emphasis"/>
          <w:highlight w:val="cyan"/>
        </w:rPr>
        <w:t>accountability</w:t>
      </w:r>
      <w:r w:rsidRPr="005B67F2">
        <w:rPr>
          <w:sz w:val="16"/>
        </w:rPr>
        <w:t>.50</w:t>
      </w:r>
    </w:p>
    <w:p w14:paraId="0C5677E5" w14:textId="77777777" w:rsidR="00955A3B" w:rsidRPr="005B67F2" w:rsidRDefault="00955A3B" w:rsidP="00955A3B">
      <w:pPr>
        <w:rPr>
          <w:sz w:val="16"/>
        </w:rPr>
      </w:pPr>
      <w:r w:rsidRPr="005B67F2">
        <w:rPr>
          <w:sz w:val="16"/>
        </w:rPr>
        <w:t xml:space="preserve">Although “embedded liberalism” gets a mention </w:t>
      </w:r>
      <w:r w:rsidRPr="00584B39">
        <w:rPr>
          <w:rStyle w:val="StyleUnderline"/>
          <w:highlight w:val="cyan"/>
        </w:rPr>
        <w:t>in</w:t>
      </w:r>
      <w:r w:rsidRPr="009F3254">
        <w:rPr>
          <w:rStyle w:val="StyleUnderline"/>
        </w:rPr>
        <w:t xml:space="preserve"> the </w:t>
      </w:r>
      <w:r w:rsidRPr="00584B39">
        <w:rPr>
          <w:rStyle w:val="Emphasis"/>
          <w:highlight w:val="cyan"/>
        </w:rPr>
        <w:t>critical</w:t>
      </w:r>
      <w:r w:rsidRPr="009F3254">
        <w:rPr>
          <w:rStyle w:val="StyleUnderline"/>
        </w:rPr>
        <w:t xml:space="preserve"> race </w:t>
      </w:r>
      <w:r w:rsidRPr="00584B39">
        <w:rPr>
          <w:rStyle w:val="Emphasis"/>
          <w:highlight w:val="cyan"/>
        </w:rPr>
        <w:t>theory of IR</w:t>
      </w:r>
      <w:r w:rsidRPr="005B67F2">
        <w:rPr>
          <w:sz w:val="16"/>
        </w:rPr>
        <w:t xml:space="preserve">, it is not an honorable mention. Rather, embedded </w:t>
      </w:r>
      <w:r w:rsidRPr="00584B39">
        <w:rPr>
          <w:rStyle w:val="StyleUnderline"/>
          <w:highlight w:val="cyan"/>
        </w:rPr>
        <w:t>liberalism is</w:t>
      </w:r>
      <w:r w:rsidRPr="009F3254">
        <w:rPr>
          <w:rStyle w:val="StyleUnderline"/>
        </w:rPr>
        <w:t xml:space="preserve"> seen as </w:t>
      </w:r>
      <w:r w:rsidRPr="00584B39">
        <w:rPr>
          <w:rStyle w:val="StyleUnderline"/>
          <w:highlight w:val="cyan"/>
        </w:rPr>
        <w:t xml:space="preserve">a </w:t>
      </w:r>
      <w:r w:rsidRPr="00584B39">
        <w:rPr>
          <w:rStyle w:val="Emphasis"/>
          <w:highlight w:val="cyan"/>
        </w:rPr>
        <w:t>smokescreen</w:t>
      </w:r>
      <w:r w:rsidRPr="00584B39">
        <w:rPr>
          <w:rStyle w:val="StyleUnderline"/>
          <w:highlight w:val="cyan"/>
        </w:rPr>
        <w:t xml:space="preserve"> for</w:t>
      </w:r>
      <w:r w:rsidRPr="009F3254">
        <w:rPr>
          <w:rStyle w:val="StyleUnderline"/>
        </w:rPr>
        <w:t xml:space="preserve"> what is really going on: “</w:t>
      </w:r>
      <w:r w:rsidRPr="00584B39">
        <w:rPr>
          <w:rStyle w:val="Emphasis"/>
          <w:highlight w:val="cyan"/>
        </w:rPr>
        <w:t>embedded racism</w:t>
      </w:r>
      <w:r w:rsidRPr="00584B39">
        <w:rPr>
          <w:rStyle w:val="StyleUnderline"/>
        </w:rPr>
        <w:t xml:space="preserve">.” </w:t>
      </w:r>
      <w:r w:rsidRPr="00584B39">
        <w:rPr>
          <w:rStyle w:val="StyleUnderline"/>
          <w:highlight w:val="cyan"/>
        </w:rPr>
        <w:t xml:space="preserve">Liberalism </w:t>
      </w:r>
      <w:r w:rsidRPr="00584B39">
        <w:rPr>
          <w:rStyle w:val="Emphasis"/>
          <w:highlight w:val="cyan"/>
        </w:rPr>
        <w:t>remains</w:t>
      </w:r>
      <w:r w:rsidRPr="00584B39">
        <w:rPr>
          <w:rStyle w:val="StyleUnderline"/>
        </w:rPr>
        <w:t xml:space="preserve"> largely </w:t>
      </w:r>
      <w:r w:rsidRPr="00584B39">
        <w:rPr>
          <w:rStyle w:val="Emphasis"/>
          <w:highlight w:val="cyan"/>
        </w:rPr>
        <w:t>undifferentiated</w:t>
      </w:r>
      <w:r w:rsidRPr="00584B39">
        <w:rPr>
          <w:rStyle w:val="StyleUnderline"/>
          <w:highlight w:val="cyan"/>
        </w:rPr>
        <w:t xml:space="preserve"> in</w:t>
      </w:r>
      <w:r w:rsidRPr="00584B39">
        <w:rPr>
          <w:rStyle w:val="StyleUnderline"/>
        </w:rPr>
        <w:t xml:space="preserve"> much of </w:t>
      </w:r>
      <w:r w:rsidRPr="00584B39">
        <w:rPr>
          <w:rStyle w:val="StyleUnderline"/>
          <w:highlight w:val="cyan"/>
        </w:rPr>
        <w:t xml:space="preserve">this literature. Unregulated </w:t>
      </w:r>
      <w:r w:rsidRPr="00584B39">
        <w:rPr>
          <w:rStyle w:val="Emphasis"/>
          <w:highlight w:val="cyan"/>
        </w:rPr>
        <w:t>neolib</w:t>
      </w:r>
      <w:r w:rsidRPr="009F3254">
        <w:rPr>
          <w:rStyle w:val="Emphasis"/>
        </w:rPr>
        <w:t>eralism</w:t>
      </w:r>
      <w:r w:rsidRPr="009F3254">
        <w:rPr>
          <w:rStyle w:val="StyleUnderline"/>
        </w:rPr>
        <w:t xml:space="preserve"> </w:t>
      </w:r>
      <w:r w:rsidRPr="00584B39">
        <w:rPr>
          <w:rStyle w:val="StyleUnderline"/>
          <w:highlight w:val="cyan"/>
        </w:rPr>
        <w:t xml:space="preserve">and </w:t>
      </w:r>
      <w:r w:rsidRPr="00584B39">
        <w:rPr>
          <w:rStyle w:val="Emphasis"/>
          <w:highlight w:val="cyan"/>
        </w:rPr>
        <w:t>libertarianism</w:t>
      </w:r>
      <w:r w:rsidRPr="00584B39">
        <w:rPr>
          <w:rStyle w:val="StyleUnderline"/>
          <w:highlight w:val="cyan"/>
        </w:rPr>
        <w:t xml:space="preserve"> do not come off as</w:t>
      </w:r>
      <w:r w:rsidRPr="009F3254">
        <w:rPr>
          <w:rStyle w:val="StyleUnderline"/>
        </w:rPr>
        <w:t xml:space="preserve"> either </w:t>
      </w:r>
      <w:r w:rsidRPr="009F3254">
        <w:rPr>
          <w:rStyle w:val="Emphasis"/>
          <w:sz w:val="26"/>
          <w:szCs w:val="26"/>
        </w:rPr>
        <w:t xml:space="preserve">better or </w:t>
      </w:r>
      <w:r w:rsidRPr="00584B39">
        <w:rPr>
          <w:rStyle w:val="Emphasis"/>
          <w:sz w:val="26"/>
          <w:szCs w:val="26"/>
          <w:highlight w:val="cyan"/>
        </w:rPr>
        <w:t>worse</w:t>
      </w:r>
      <w:r w:rsidRPr="00584B39">
        <w:rPr>
          <w:rStyle w:val="StyleUnderline"/>
          <w:highlight w:val="cyan"/>
        </w:rPr>
        <w:t xml:space="preserve"> than</w:t>
      </w:r>
      <w:r w:rsidRPr="009F3254">
        <w:rPr>
          <w:rStyle w:val="StyleUnderline"/>
        </w:rPr>
        <w:t xml:space="preserve"> the </w:t>
      </w:r>
      <w:r w:rsidRPr="00584B39">
        <w:rPr>
          <w:rStyle w:val="Emphasis"/>
          <w:highlight w:val="cyan"/>
        </w:rPr>
        <w:t>liberalism</w:t>
      </w:r>
      <w:r w:rsidRPr="009F3254">
        <w:rPr>
          <w:rStyle w:val="StyleUnderline"/>
        </w:rPr>
        <w:t xml:space="preserve"> of the </w:t>
      </w:r>
      <w:r w:rsidRPr="009F3254">
        <w:rPr>
          <w:rStyle w:val="Emphasis"/>
        </w:rPr>
        <w:t>welfare state</w:t>
      </w:r>
      <w:r w:rsidRPr="009F3254">
        <w:rPr>
          <w:rStyle w:val="StyleUnderline"/>
        </w:rPr>
        <w:t xml:space="preserve">. </w:t>
      </w:r>
      <w:r w:rsidRPr="00584B39">
        <w:rPr>
          <w:rStyle w:val="StyleUnderline"/>
          <w:highlight w:val="cyan"/>
        </w:rPr>
        <w:t xml:space="preserve">The </w:t>
      </w:r>
      <w:r w:rsidRPr="00584B39">
        <w:rPr>
          <w:rStyle w:val="Emphasis"/>
          <w:highlight w:val="cyan"/>
        </w:rPr>
        <w:t>legacy</w:t>
      </w:r>
      <w:r w:rsidRPr="00584B39">
        <w:rPr>
          <w:rStyle w:val="StyleUnderline"/>
          <w:highlight w:val="cyan"/>
        </w:rPr>
        <w:t xml:space="preserve"> of racially </w:t>
      </w:r>
      <w:r w:rsidRPr="00584B39">
        <w:rPr>
          <w:rStyle w:val="Emphasis"/>
          <w:highlight w:val="cyan"/>
        </w:rPr>
        <w:t>inclusive reforms</w:t>
      </w:r>
      <w:r w:rsidRPr="009F3254">
        <w:rPr>
          <w:rStyle w:val="StyleUnderline"/>
        </w:rPr>
        <w:t xml:space="preserve"> of the 1960s—</w:t>
      </w:r>
      <w:r w:rsidRPr="00584B39">
        <w:rPr>
          <w:rStyle w:val="Emphasis"/>
          <w:highlight w:val="cyan"/>
        </w:rPr>
        <w:t>decolonization</w:t>
      </w:r>
      <w:r w:rsidRPr="009F3254">
        <w:rPr>
          <w:rStyle w:val="StyleUnderline"/>
        </w:rPr>
        <w:t xml:space="preserve">, the </w:t>
      </w:r>
      <w:r w:rsidRPr="00584B39">
        <w:rPr>
          <w:rStyle w:val="StyleUnderline"/>
        </w:rPr>
        <w:t xml:space="preserve">US </w:t>
      </w:r>
      <w:r w:rsidRPr="00584B39">
        <w:rPr>
          <w:rStyle w:val="Emphasis"/>
          <w:highlight w:val="cyan"/>
        </w:rPr>
        <w:t>civil rights</w:t>
      </w:r>
      <w:r w:rsidRPr="00584B39">
        <w:rPr>
          <w:rStyle w:val="StyleUnderline"/>
          <w:highlight w:val="cyan"/>
        </w:rPr>
        <w:t xml:space="preserve"> laws</w:t>
      </w:r>
      <w:r w:rsidRPr="009F3254">
        <w:rPr>
          <w:rStyle w:val="StyleUnderline"/>
        </w:rPr>
        <w:t xml:space="preserve">, the racially inclusive US </w:t>
      </w:r>
      <w:r w:rsidRPr="00584B39">
        <w:rPr>
          <w:rStyle w:val="Emphasis"/>
          <w:highlight w:val="cyan"/>
        </w:rPr>
        <w:t>immigration law</w:t>
      </w:r>
      <w:r w:rsidRPr="009F3254">
        <w:rPr>
          <w:rStyle w:val="StyleUnderline"/>
        </w:rPr>
        <w:t xml:space="preserve">, the </w:t>
      </w:r>
      <w:r>
        <w:rPr>
          <w:rStyle w:val="StyleUnderline"/>
        </w:rPr>
        <w:t>[</w:t>
      </w:r>
      <w:r w:rsidRPr="00584B39">
        <w:rPr>
          <w:rStyle w:val="Emphasis"/>
          <w:highlight w:val="cyan"/>
        </w:rPr>
        <w:t>IC</w:t>
      </w:r>
      <w:r w:rsidRPr="00A5489A">
        <w:rPr>
          <w:rStyle w:val="Emphasis"/>
        </w:rPr>
        <w:t>EAFRD</w:t>
      </w:r>
      <w:r>
        <w:rPr>
          <w:rStyle w:val="StyleUnderline"/>
        </w:rPr>
        <w:t xml:space="preserve">] </w:t>
      </w:r>
      <w:r w:rsidRPr="009F3254">
        <w:rPr>
          <w:rStyle w:val="StyleUnderline"/>
        </w:rPr>
        <w:t>International Convention on the Elimination of All Forms of Racial Discrimination—</w:t>
      </w:r>
      <w:r w:rsidRPr="00584B39">
        <w:rPr>
          <w:rStyle w:val="StyleUnderline"/>
          <w:highlight w:val="cyan"/>
        </w:rPr>
        <w:t xml:space="preserve">is </w:t>
      </w:r>
      <w:r w:rsidRPr="00584B39">
        <w:rPr>
          <w:rStyle w:val="Emphasis"/>
          <w:highlight w:val="cyan"/>
        </w:rPr>
        <w:t>written off</w:t>
      </w:r>
      <w:r w:rsidRPr="00584B39">
        <w:rPr>
          <w:rStyle w:val="StyleUnderline"/>
          <w:highlight w:val="cyan"/>
        </w:rPr>
        <w:t xml:space="preserve"> as a</w:t>
      </w:r>
      <w:r w:rsidRPr="009F3254">
        <w:rPr>
          <w:rStyle w:val="StyleUnderline"/>
        </w:rPr>
        <w:t xml:space="preserve"> tactical </w:t>
      </w:r>
      <w:r w:rsidRPr="00584B39">
        <w:rPr>
          <w:rStyle w:val="Emphasis"/>
          <w:sz w:val="26"/>
          <w:szCs w:val="26"/>
          <w:highlight w:val="cyan"/>
        </w:rPr>
        <w:t>adjustment of racism</w:t>
      </w:r>
      <w:r w:rsidRPr="00584B39">
        <w:rPr>
          <w:rStyle w:val="StyleUnderline"/>
          <w:highlight w:val="cyan"/>
        </w:rPr>
        <w:t xml:space="preserve">. But what </w:t>
      </w:r>
      <w:r w:rsidRPr="00584B39">
        <w:rPr>
          <w:rStyle w:val="Emphasis"/>
          <w:highlight w:val="cyan"/>
        </w:rPr>
        <w:t>racial theory</w:t>
      </w:r>
      <w:r w:rsidRPr="005B67F2">
        <w:rPr>
          <w:rStyle w:val="Emphasis"/>
        </w:rPr>
        <w:t xml:space="preserve"> of IR</w:t>
      </w:r>
      <w:r w:rsidRPr="009F3254">
        <w:rPr>
          <w:rStyle w:val="StyleUnderline"/>
        </w:rPr>
        <w:t xml:space="preserve"> </w:t>
      </w:r>
      <w:r w:rsidRPr="00584B39">
        <w:rPr>
          <w:rStyle w:val="StyleUnderline"/>
          <w:highlight w:val="cyan"/>
        </w:rPr>
        <w:t xml:space="preserve">sees as </w:t>
      </w:r>
      <w:r w:rsidRPr="00584B39">
        <w:rPr>
          <w:rStyle w:val="Emphasis"/>
          <w:highlight w:val="cyan"/>
        </w:rPr>
        <w:t>smokescreens</w:t>
      </w:r>
      <w:r w:rsidRPr="00584B39">
        <w:rPr>
          <w:rStyle w:val="StyleUnderline"/>
          <w:highlight w:val="cyan"/>
        </w:rPr>
        <w:t xml:space="preserve"> are</w:t>
      </w:r>
      <w:r w:rsidRPr="009F3254">
        <w:rPr>
          <w:rStyle w:val="StyleUnderline"/>
        </w:rPr>
        <w:t xml:space="preserve"> actually </w:t>
      </w:r>
      <w:r w:rsidRPr="00584B39">
        <w:rPr>
          <w:rStyle w:val="Emphasis"/>
          <w:highlight w:val="cyan"/>
        </w:rPr>
        <w:t>struggles</w:t>
      </w:r>
      <w:r w:rsidRPr="00584B39">
        <w:rPr>
          <w:rStyle w:val="StyleUnderline"/>
          <w:highlight w:val="cyan"/>
        </w:rPr>
        <w:t xml:space="preserve"> between </w:t>
      </w:r>
      <w:r w:rsidRPr="00584B39">
        <w:rPr>
          <w:rStyle w:val="Emphasis"/>
          <w:highlight w:val="cyan"/>
        </w:rPr>
        <w:t>different liberalisms</w:t>
      </w:r>
      <w:r w:rsidRPr="00584B39">
        <w:rPr>
          <w:rStyle w:val="StyleUnderline"/>
          <w:highlight w:val="cyan"/>
        </w:rPr>
        <w:t>, some</w:t>
      </w:r>
      <w:r w:rsidRPr="009F3254">
        <w:rPr>
          <w:rStyle w:val="StyleUnderline"/>
        </w:rPr>
        <w:t xml:space="preserve"> of which are </w:t>
      </w:r>
      <w:r w:rsidRPr="00584B39">
        <w:rPr>
          <w:rStyle w:val="Emphasis"/>
          <w:highlight w:val="cyan"/>
        </w:rPr>
        <w:t>worthy of support</w:t>
      </w:r>
      <w:r w:rsidRPr="00584B39">
        <w:rPr>
          <w:rStyle w:val="StyleUnderline"/>
          <w:highlight w:val="cyan"/>
        </w:rPr>
        <w:t xml:space="preserve"> as</w:t>
      </w:r>
      <w:r w:rsidRPr="009F3254">
        <w:rPr>
          <w:rStyle w:val="StyleUnderline"/>
        </w:rPr>
        <w:t xml:space="preserve"> potential </w:t>
      </w:r>
      <w:r w:rsidRPr="00584B39">
        <w:rPr>
          <w:rStyle w:val="Emphasis"/>
          <w:highlight w:val="cyan"/>
        </w:rPr>
        <w:t>solutions</w:t>
      </w:r>
      <w:r w:rsidRPr="00584B39">
        <w:rPr>
          <w:rStyle w:val="StyleUnderline"/>
          <w:highlight w:val="cyan"/>
        </w:rPr>
        <w:t xml:space="preserve"> to</w:t>
      </w:r>
      <w:r w:rsidRPr="009F3254">
        <w:rPr>
          <w:rStyle w:val="StyleUnderline"/>
        </w:rPr>
        <w:t xml:space="preserve"> the </w:t>
      </w:r>
      <w:r w:rsidRPr="00584B39">
        <w:rPr>
          <w:rStyle w:val="StyleUnderline"/>
          <w:highlight w:val="cyan"/>
        </w:rPr>
        <w:t>problem of</w:t>
      </w:r>
      <w:r w:rsidRPr="009F3254">
        <w:rPr>
          <w:rStyle w:val="StyleUnderline"/>
        </w:rPr>
        <w:t xml:space="preserve"> </w:t>
      </w:r>
      <w:r w:rsidRPr="005B67F2">
        <w:rPr>
          <w:rStyle w:val="Emphasis"/>
        </w:rPr>
        <w:t>global</w:t>
      </w:r>
      <w:r w:rsidRPr="009F3254">
        <w:rPr>
          <w:rStyle w:val="StyleUnderline"/>
        </w:rPr>
        <w:t xml:space="preserve"> and </w:t>
      </w:r>
      <w:r w:rsidRPr="005B67F2">
        <w:rPr>
          <w:rStyle w:val="Emphasis"/>
        </w:rPr>
        <w:t>domestic</w:t>
      </w:r>
      <w:r w:rsidRPr="009F3254">
        <w:rPr>
          <w:rStyle w:val="StyleUnderline"/>
        </w:rPr>
        <w:t xml:space="preserve"> </w:t>
      </w:r>
      <w:r w:rsidRPr="00584B39">
        <w:rPr>
          <w:rStyle w:val="StyleUnderline"/>
          <w:highlight w:val="cyan"/>
        </w:rPr>
        <w:t>racism</w:t>
      </w:r>
      <w:r w:rsidRPr="005B67F2">
        <w:rPr>
          <w:sz w:val="16"/>
        </w:rPr>
        <w:t>. Black constituencies in the US understand this. The decisive factor that saved Joe Biden’s struggling presidential campaign based on an inclusive, mainstream, welfare-state platform was Black turnout in the South Carolina Democratic primary in response to Black Congressman James Clyburn’s endorsement.</w:t>
      </w:r>
    </w:p>
    <w:p w14:paraId="6C423FF7" w14:textId="77777777" w:rsidR="00955A3B" w:rsidRPr="005B67F2" w:rsidRDefault="00955A3B" w:rsidP="00955A3B">
      <w:pPr>
        <w:rPr>
          <w:sz w:val="14"/>
          <w:szCs w:val="14"/>
        </w:rPr>
      </w:pPr>
      <w:r w:rsidRPr="005B67F2">
        <w:rPr>
          <w:sz w:val="14"/>
          <w:szCs w:val="14"/>
        </w:rPr>
        <w:t>Perhaps most necessary in a theory based on the racist hijacking of the democratic marketplace of ideas, critical race theory should ramp up its study of how the news media works, who gets to dominate its bully pulpit in liberal societies, and how this can be fixed.51 Should the U.S. or the European Union impose legal regulation of media, reintroducing mechanisms like the broadcast “Fairness Doctrine” of the Federal Communications Commission that backstopped an era of relative sanity in US public discourse between 1949 and 1987?52 Or should we have absolute freedom of speech, even for Alex Jones on Infowars? Should we prefer to have Walter Cronkite or Elon Musk exercising their judgment on newsworthiness?53 Or do critical race theory proponents think there is simply no way to keep the racists from prevailing in a liberal capitalist society?</w:t>
      </w:r>
    </w:p>
    <w:p w14:paraId="449CD447" w14:textId="77777777" w:rsidR="00955A3B" w:rsidRPr="005B67F2" w:rsidRDefault="00955A3B" w:rsidP="00955A3B">
      <w:pPr>
        <w:rPr>
          <w:rStyle w:val="StyleUnderline"/>
        </w:rPr>
      </w:pPr>
      <w:r w:rsidRPr="005B67F2">
        <w:rPr>
          <w:sz w:val="16"/>
        </w:rPr>
        <w:t xml:space="preserve">Overall, </w:t>
      </w:r>
      <w:r w:rsidRPr="00584B39">
        <w:rPr>
          <w:rStyle w:val="StyleUnderline"/>
          <w:highlight w:val="cyan"/>
        </w:rPr>
        <w:t xml:space="preserve">the </w:t>
      </w:r>
      <w:r w:rsidRPr="00584B39">
        <w:rPr>
          <w:rStyle w:val="Emphasis"/>
          <w:highlight w:val="cyan"/>
        </w:rPr>
        <w:t>implication</w:t>
      </w:r>
      <w:r w:rsidRPr="005B67F2">
        <w:rPr>
          <w:rStyle w:val="StyleUnderline"/>
        </w:rPr>
        <w:t xml:space="preserve"> that </w:t>
      </w:r>
      <w:r w:rsidRPr="00584B39">
        <w:rPr>
          <w:rStyle w:val="StyleUnderline"/>
          <w:highlight w:val="cyan"/>
        </w:rPr>
        <w:t xml:space="preserve">liberal </w:t>
      </w:r>
      <w:r w:rsidRPr="00584B39">
        <w:rPr>
          <w:rStyle w:val="Emphasis"/>
          <w:highlight w:val="cyan"/>
        </w:rPr>
        <w:t>hegemony</w:t>
      </w:r>
      <w:r w:rsidRPr="00584B39">
        <w:rPr>
          <w:rStyle w:val="StyleUnderline"/>
          <w:highlight w:val="cyan"/>
        </w:rPr>
        <w:t xml:space="preserve"> lies at</w:t>
      </w:r>
      <w:r w:rsidRPr="005B67F2">
        <w:rPr>
          <w:rStyle w:val="StyleUnderline"/>
        </w:rPr>
        <w:t xml:space="preserve"> the </w:t>
      </w:r>
      <w:r w:rsidRPr="00584B39">
        <w:rPr>
          <w:rStyle w:val="Emphasis"/>
          <w:highlight w:val="cyan"/>
        </w:rPr>
        <w:t>core</w:t>
      </w:r>
      <w:r w:rsidRPr="00584B39">
        <w:rPr>
          <w:rStyle w:val="StyleUnderline"/>
          <w:highlight w:val="cyan"/>
        </w:rPr>
        <w:t xml:space="preserve"> of</w:t>
      </w:r>
      <w:r w:rsidRPr="005B67F2">
        <w:rPr>
          <w:rStyle w:val="StyleUnderline"/>
        </w:rPr>
        <w:t xml:space="preserve"> the problem of </w:t>
      </w:r>
      <w:r w:rsidRPr="00584B39">
        <w:rPr>
          <w:rStyle w:val="Emphasis"/>
          <w:highlight w:val="cyan"/>
        </w:rPr>
        <w:t>racism</w:t>
      </w:r>
      <w:r w:rsidRPr="005B67F2">
        <w:rPr>
          <w:rStyle w:val="StyleUnderline"/>
        </w:rPr>
        <w:t xml:space="preserve"> in world politics </w:t>
      </w:r>
      <w:r w:rsidRPr="00584B39">
        <w:rPr>
          <w:rStyle w:val="Emphasis"/>
          <w:highlight w:val="cyan"/>
        </w:rPr>
        <w:t>seems unwarranted</w:t>
      </w:r>
      <w:r w:rsidRPr="00584B39">
        <w:rPr>
          <w:rStyle w:val="StyleUnderline"/>
          <w:highlight w:val="cyan"/>
        </w:rPr>
        <w:t>. It is true</w:t>
      </w:r>
      <w:r w:rsidRPr="005B67F2">
        <w:rPr>
          <w:rStyle w:val="StyleUnderline"/>
        </w:rPr>
        <w:t xml:space="preserve"> that </w:t>
      </w:r>
      <w:r w:rsidRPr="00584B39">
        <w:rPr>
          <w:rStyle w:val="StyleUnderline"/>
        </w:rPr>
        <w:t>some</w:t>
      </w:r>
      <w:r w:rsidRPr="005B67F2">
        <w:rPr>
          <w:rStyle w:val="StyleUnderline"/>
        </w:rPr>
        <w:t xml:space="preserve"> </w:t>
      </w:r>
      <w:r w:rsidRPr="005B67F2">
        <w:rPr>
          <w:rStyle w:val="Emphasis"/>
        </w:rPr>
        <w:t xml:space="preserve">liberal </w:t>
      </w:r>
      <w:r w:rsidRPr="00584B39">
        <w:rPr>
          <w:rStyle w:val="Emphasis"/>
          <w:highlight w:val="cyan"/>
        </w:rPr>
        <w:t>systems</w:t>
      </w:r>
      <w:r w:rsidRPr="00584B39">
        <w:rPr>
          <w:rStyle w:val="StyleUnderline"/>
          <w:highlight w:val="cyan"/>
        </w:rPr>
        <w:t xml:space="preserve"> are structured</w:t>
      </w:r>
      <w:r w:rsidRPr="005B67F2">
        <w:rPr>
          <w:rStyle w:val="StyleUnderline"/>
        </w:rPr>
        <w:t xml:space="preserve"> in part </w:t>
      </w:r>
      <w:r w:rsidRPr="00584B39">
        <w:rPr>
          <w:rStyle w:val="StyleUnderline"/>
          <w:highlight w:val="cyan"/>
        </w:rPr>
        <w:t>by</w:t>
      </w:r>
      <w:r w:rsidRPr="005B67F2">
        <w:rPr>
          <w:rStyle w:val="StyleUnderline"/>
        </w:rPr>
        <w:t xml:space="preserve"> the </w:t>
      </w:r>
      <w:r w:rsidRPr="005B67F2">
        <w:rPr>
          <w:rStyle w:val="Emphasis"/>
        </w:rPr>
        <w:t>legacy</w:t>
      </w:r>
      <w:r w:rsidRPr="005B67F2">
        <w:rPr>
          <w:rStyle w:val="StyleUnderline"/>
        </w:rPr>
        <w:t xml:space="preserve"> of a </w:t>
      </w:r>
      <w:r w:rsidRPr="00584B39">
        <w:rPr>
          <w:rStyle w:val="StyleUnderline"/>
          <w:highlight w:val="cyan"/>
        </w:rPr>
        <w:t xml:space="preserve">racist </w:t>
      </w:r>
      <w:r w:rsidRPr="00584B39">
        <w:rPr>
          <w:rStyle w:val="Emphasis"/>
          <w:highlight w:val="cyan"/>
        </w:rPr>
        <w:t>past</w:t>
      </w:r>
      <w:r w:rsidRPr="005B67F2">
        <w:rPr>
          <w:sz w:val="16"/>
        </w:rPr>
        <w:t xml:space="preserve">. Liberal societies comprise a diversity of views, some of them unsavory, some of them merely self-interested. Liberal parties tend to favor affirmative action to compensate for the past, but they operate in a politically competitive environment where this looks unfair to those who feel they are losing out, risking backlash that can lead to even worse outcomes. Liberal markets do not automatically solve problems of economic inequality among citizens of different races or of the same race. Liberal states coexist with ruthlessly illiberal states in an anarchic international system that is at best partially organized around liberal rules. </w:t>
      </w:r>
      <w:r w:rsidRPr="00584B39">
        <w:rPr>
          <w:rStyle w:val="Emphasis"/>
          <w:highlight w:val="cyan"/>
        </w:rPr>
        <w:t>Despite</w:t>
      </w:r>
      <w:r w:rsidRPr="005B67F2">
        <w:rPr>
          <w:rStyle w:val="StyleUnderline"/>
        </w:rPr>
        <w:t xml:space="preserve"> all </w:t>
      </w:r>
      <w:r w:rsidRPr="00584B39">
        <w:rPr>
          <w:rStyle w:val="StyleUnderline"/>
          <w:highlight w:val="cyan"/>
        </w:rPr>
        <w:t xml:space="preserve">these </w:t>
      </w:r>
      <w:r w:rsidRPr="00584B39">
        <w:rPr>
          <w:rStyle w:val="Emphasis"/>
          <w:highlight w:val="cyan"/>
        </w:rPr>
        <w:t>challenges</w:t>
      </w:r>
      <w:r w:rsidRPr="00584B39">
        <w:rPr>
          <w:rStyle w:val="StyleUnderline"/>
          <w:highlight w:val="cyan"/>
        </w:rPr>
        <w:t xml:space="preserve">, the most </w:t>
      </w:r>
      <w:r w:rsidRPr="00584B39">
        <w:rPr>
          <w:rStyle w:val="Emphasis"/>
          <w:highlight w:val="cyan"/>
        </w:rPr>
        <w:t>feasible prescription</w:t>
      </w:r>
      <w:r w:rsidRPr="005B67F2">
        <w:rPr>
          <w:rStyle w:val="StyleUnderline"/>
        </w:rPr>
        <w:t xml:space="preserve"> for combating </w:t>
      </w:r>
      <w:r w:rsidRPr="005B67F2">
        <w:rPr>
          <w:rStyle w:val="Emphasis"/>
        </w:rPr>
        <w:t>racism</w:t>
      </w:r>
      <w:r w:rsidRPr="005B67F2">
        <w:rPr>
          <w:rStyle w:val="StyleUnderline"/>
        </w:rPr>
        <w:t xml:space="preserve"> in contemporary world politics </w:t>
      </w:r>
      <w:r w:rsidRPr="00584B39">
        <w:rPr>
          <w:rStyle w:val="Emphasis"/>
          <w:highlight w:val="cyan"/>
        </w:rPr>
        <w:t>remains</w:t>
      </w:r>
      <w:r w:rsidRPr="005B67F2">
        <w:rPr>
          <w:rStyle w:val="StyleUnderline"/>
        </w:rPr>
        <w:t xml:space="preserve"> at the moment </w:t>
      </w:r>
      <w:r w:rsidRPr="00584B39">
        <w:rPr>
          <w:rStyle w:val="StyleUnderline"/>
          <w:highlight w:val="cyan"/>
        </w:rPr>
        <w:t>the</w:t>
      </w:r>
      <w:r w:rsidRPr="005B67F2">
        <w:rPr>
          <w:rStyle w:val="StyleUnderline"/>
        </w:rPr>
        <w:t xml:space="preserve"> basic </w:t>
      </w:r>
      <w:r w:rsidRPr="00584B39">
        <w:rPr>
          <w:rStyle w:val="Emphasis"/>
          <w:highlight w:val="cyan"/>
        </w:rPr>
        <w:t>liberal formula</w:t>
      </w:r>
      <w:r w:rsidRPr="00584B39">
        <w:rPr>
          <w:rStyle w:val="StyleUnderline"/>
          <w:highlight w:val="cyan"/>
        </w:rPr>
        <w:t xml:space="preserve"> of reforming</w:t>
      </w:r>
      <w:r w:rsidRPr="005B67F2">
        <w:rPr>
          <w:rStyle w:val="StyleUnderline"/>
        </w:rPr>
        <w:t xml:space="preserve"> social </w:t>
      </w:r>
      <w:r w:rsidRPr="00584B39">
        <w:rPr>
          <w:rStyle w:val="Emphasis"/>
          <w:highlight w:val="cyan"/>
        </w:rPr>
        <w:t>systems</w:t>
      </w:r>
      <w:r w:rsidRPr="00584B39">
        <w:rPr>
          <w:rStyle w:val="StyleUnderline"/>
          <w:highlight w:val="cyan"/>
        </w:rPr>
        <w:t xml:space="preserve"> to depend</w:t>
      </w:r>
      <w:r w:rsidRPr="005B67F2">
        <w:rPr>
          <w:rStyle w:val="StyleUnderline"/>
        </w:rPr>
        <w:t xml:space="preserve"> more </w:t>
      </w:r>
      <w:r w:rsidRPr="00584B39">
        <w:rPr>
          <w:rStyle w:val="StyleUnderline"/>
          <w:highlight w:val="cyan"/>
        </w:rPr>
        <w:t xml:space="preserve">on </w:t>
      </w:r>
      <w:r w:rsidRPr="00584B39">
        <w:rPr>
          <w:rStyle w:val="Emphasis"/>
          <w:highlight w:val="cyan"/>
        </w:rPr>
        <w:t>rule-based</w:t>
      </w:r>
      <w:r w:rsidRPr="005B67F2">
        <w:rPr>
          <w:rStyle w:val="StyleUnderline"/>
        </w:rPr>
        <w:t xml:space="preserve"> social relations, </w:t>
      </w:r>
      <w:r w:rsidRPr="00584B39">
        <w:rPr>
          <w:rStyle w:val="Emphasis"/>
          <w:highlight w:val="cyan"/>
        </w:rPr>
        <w:t>equality</w:t>
      </w:r>
      <w:r w:rsidRPr="005B67F2">
        <w:rPr>
          <w:rStyle w:val="StyleUnderline"/>
        </w:rPr>
        <w:t xml:space="preserve"> before the law, </w:t>
      </w:r>
      <w:r w:rsidRPr="00584B39">
        <w:rPr>
          <w:rStyle w:val="StyleUnderline"/>
          <w:highlight w:val="cyan"/>
        </w:rPr>
        <w:t>and</w:t>
      </w:r>
      <w:r w:rsidRPr="005B67F2">
        <w:rPr>
          <w:rStyle w:val="StyleUnderline"/>
        </w:rPr>
        <w:t xml:space="preserve"> democratic </w:t>
      </w:r>
      <w:r w:rsidRPr="00584B39">
        <w:rPr>
          <w:rStyle w:val="Emphasis"/>
          <w:highlight w:val="cyan"/>
        </w:rPr>
        <w:t>accountability</w:t>
      </w:r>
      <w:r w:rsidRPr="005B67F2">
        <w:rPr>
          <w:rStyle w:val="StyleUnderline"/>
        </w:rPr>
        <w:t xml:space="preserve"> of the </w:t>
      </w:r>
      <w:r w:rsidRPr="005B67F2">
        <w:rPr>
          <w:rStyle w:val="Emphasis"/>
        </w:rPr>
        <w:t>government</w:t>
      </w:r>
      <w:r w:rsidRPr="005B67F2">
        <w:rPr>
          <w:rStyle w:val="StyleUnderline"/>
        </w:rPr>
        <w:t xml:space="preserve"> to the people.</w:t>
      </w:r>
    </w:p>
    <w:p w14:paraId="4F8870D9" w14:textId="77777777" w:rsidR="00955A3B" w:rsidRPr="006B4E12" w:rsidRDefault="00955A3B" w:rsidP="00955A3B"/>
    <w:p w14:paraId="405E127E" w14:textId="77777777" w:rsidR="00955A3B" w:rsidRDefault="00955A3B" w:rsidP="00955A3B">
      <w:pPr>
        <w:pStyle w:val="Heading3"/>
      </w:pPr>
      <w:r>
        <w:t>AT: Link---Imperialism---2AC</w:t>
      </w:r>
    </w:p>
    <w:p w14:paraId="73F8478F" w14:textId="77777777" w:rsidR="00955A3B" w:rsidRDefault="00955A3B" w:rsidP="00955A3B">
      <w:pPr>
        <w:pStyle w:val="Heading4"/>
      </w:pPr>
      <w:r>
        <w:t xml:space="preserve">1. Decline turns the link---the US thinks it has to </w:t>
      </w:r>
      <w:r w:rsidRPr="002D7BE4">
        <w:rPr>
          <w:u w:val="single"/>
        </w:rPr>
        <w:t>resort to atrocities</w:t>
      </w:r>
      <w:r>
        <w:t xml:space="preserve"> to maintain power.</w:t>
      </w:r>
    </w:p>
    <w:p w14:paraId="16DE2659" w14:textId="77777777" w:rsidR="00955A3B" w:rsidRDefault="00955A3B" w:rsidP="00955A3B">
      <w:r w:rsidRPr="00D1076A">
        <w:rPr>
          <w:rFonts w:eastAsiaTheme="majorEastAsia" w:cstheme="majorBidi"/>
          <w:b/>
          <w:iCs/>
          <w:sz w:val="26"/>
        </w:rPr>
        <w:t>Brands 20</w:t>
      </w:r>
      <w:r>
        <w:t xml:space="preserve">, Distinguished Professor at John Hopkins University School of Advanced International Studies, Scholar, American Enterprise Institute (Hal Brands, May 12, 2020, “China Rivalry May Put the U.S. Back in the Coup Business,” Bloomberg, </w:t>
      </w:r>
      <w:r w:rsidRPr="00196B16">
        <w:t>https://www.bloomberg.com/view/articles/2020-05-12/china-rivalry-may-put-the-u-s-back-in-the-coup-business</w:t>
      </w:r>
      <w:r>
        <w:t>) [[Title]]</w:t>
      </w:r>
    </w:p>
    <w:p w14:paraId="6371DF4C" w14:textId="77777777" w:rsidR="00955A3B" w:rsidRPr="000C7169" w:rsidRDefault="00955A3B" w:rsidP="00955A3B">
      <w:pPr>
        <w:rPr>
          <w:sz w:val="16"/>
        </w:rPr>
      </w:pPr>
      <w:r w:rsidRPr="000C7169">
        <w:rPr>
          <w:sz w:val="16"/>
        </w:rPr>
        <w:t xml:space="preserve">Yet this trivial episode invites us to think seriously about the role of covert intervention and regime change in U.S. policy. </w:t>
      </w:r>
      <w:r w:rsidRPr="000C7169">
        <w:rPr>
          <w:rStyle w:val="StyleUnderline"/>
          <w:highlight w:val="cyan"/>
        </w:rPr>
        <w:t>Just as</w:t>
      </w:r>
      <w:r w:rsidRPr="00D1076A">
        <w:rPr>
          <w:rStyle w:val="StyleUnderline"/>
        </w:rPr>
        <w:t xml:space="preserve"> the </w:t>
      </w:r>
      <w:r w:rsidRPr="000C7169">
        <w:rPr>
          <w:rStyle w:val="StyleUnderline"/>
          <w:highlight w:val="cyan"/>
        </w:rPr>
        <w:t xml:space="preserve">U.S. sought to </w:t>
      </w:r>
      <w:r w:rsidRPr="000C7169">
        <w:rPr>
          <w:rStyle w:val="Emphasis"/>
          <w:highlight w:val="cyan"/>
        </w:rPr>
        <w:t>undermine</w:t>
      </w:r>
      <w:r w:rsidRPr="00D1076A">
        <w:rPr>
          <w:rStyle w:val="StyleUnderline"/>
        </w:rPr>
        <w:t xml:space="preserve"> or topple </w:t>
      </w:r>
      <w:r w:rsidRPr="000C7169">
        <w:rPr>
          <w:rStyle w:val="Emphasis"/>
        </w:rPr>
        <w:t xml:space="preserve">unfriendly </w:t>
      </w:r>
      <w:r w:rsidRPr="000C7169">
        <w:rPr>
          <w:rStyle w:val="Emphasis"/>
          <w:highlight w:val="cyan"/>
        </w:rPr>
        <w:t>regimes</w:t>
      </w:r>
      <w:r w:rsidRPr="000C7169">
        <w:rPr>
          <w:rStyle w:val="StyleUnderline"/>
          <w:highlight w:val="cyan"/>
        </w:rPr>
        <w:t xml:space="preserve"> during</w:t>
      </w:r>
      <w:r w:rsidRPr="00D1076A">
        <w:rPr>
          <w:rStyle w:val="StyleUnderline"/>
        </w:rPr>
        <w:t xml:space="preserve"> the </w:t>
      </w:r>
      <w:r w:rsidRPr="000C7169">
        <w:rPr>
          <w:rStyle w:val="StyleUnderline"/>
          <w:highlight w:val="cyan"/>
        </w:rPr>
        <w:t>Cold War, it may</w:t>
      </w:r>
      <w:r w:rsidRPr="00D1076A">
        <w:rPr>
          <w:rStyle w:val="StyleUnderline"/>
        </w:rPr>
        <w:t xml:space="preserve"> </w:t>
      </w:r>
      <w:r w:rsidRPr="000C7169">
        <w:rPr>
          <w:rStyle w:val="Emphasis"/>
        </w:rPr>
        <w:t>look</w:t>
      </w:r>
      <w:r w:rsidRPr="00D1076A">
        <w:rPr>
          <w:rStyle w:val="StyleUnderline"/>
        </w:rPr>
        <w:t xml:space="preserve"> to such methods </w:t>
      </w:r>
      <w:r w:rsidRPr="000C7169">
        <w:rPr>
          <w:rStyle w:val="Emphasis"/>
          <w:highlight w:val="cyan"/>
        </w:rPr>
        <w:t>again</w:t>
      </w:r>
      <w:r w:rsidRPr="000C7169">
        <w:rPr>
          <w:rStyle w:val="StyleUnderline"/>
          <w:highlight w:val="cyan"/>
        </w:rPr>
        <w:t xml:space="preserve"> in</w:t>
      </w:r>
      <w:r w:rsidRPr="00D1076A">
        <w:rPr>
          <w:rStyle w:val="StyleUnderline"/>
        </w:rPr>
        <w:t xml:space="preserve"> its increasingly heated </w:t>
      </w:r>
      <w:r w:rsidRPr="000C7169">
        <w:rPr>
          <w:rStyle w:val="Emphasis"/>
          <w:highlight w:val="cyan"/>
        </w:rPr>
        <w:t>rivalry</w:t>
      </w:r>
      <w:r w:rsidRPr="000C7169">
        <w:rPr>
          <w:rStyle w:val="StyleUnderline"/>
          <w:highlight w:val="cyan"/>
        </w:rPr>
        <w:t xml:space="preserve"> with </w:t>
      </w:r>
      <w:r w:rsidRPr="000C7169">
        <w:rPr>
          <w:rStyle w:val="Emphasis"/>
          <w:highlight w:val="cyan"/>
        </w:rPr>
        <w:t>China</w:t>
      </w:r>
      <w:r w:rsidRPr="000C7169">
        <w:rPr>
          <w:sz w:val="16"/>
        </w:rPr>
        <w:t>. Caution will be necessary: History tells us that while covert intervention can sometimes be a cost-effective tool of competition, it is fraught with risks and profound moral trade-offs.</w:t>
      </w:r>
    </w:p>
    <w:p w14:paraId="229064F1" w14:textId="77777777" w:rsidR="00955A3B" w:rsidRPr="000C7169" w:rsidRDefault="00955A3B" w:rsidP="00955A3B">
      <w:pPr>
        <w:rPr>
          <w:sz w:val="16"/>
        </w:rPr>
      </w:pPr>
      <w:r w:rsidRPr="000C7169">
        <w:rPr>
          <w:sz w:val="16"/>
        </w:rPr>
        <w:t xml:space="preserve">Covert action came of age </w:t>
      </w:r>
      <w:r w:rsidRPr="000C7169">
        <w:rPr>
          <w:rStyle w:val="StyleUnderline"/>
          <w:highlight w:val="cyan"/>
        </w:rPr>
        <w:t>during</w:t>
      </w:r>
      <w:r w:rsidRPr="00D1076A">
        <w:rPr>
          <w:rStyle w:val="StyleUnderline"/>
        </w:rPr>
        <w:t xml:space="preserve"> the </w:t>
      </w:r>
      <w:r w:rsidRPr="000C7169">
        <w:rPr>
          <w:rStyle w:val="Emphasis"/>
          <w:highlight w:val="cyan"/>
        </w:rPr>
        <w:t>Cold War</w:t>
      </w:r>
      <w:r w:rsidRPr="000C7169">
        <w:rPr>
          <w:sz w:val="16"/>
        </w:rPr>
        <w:t xml:space="preserve">. In the late 1940s, when </w:t>
      </w:r>
      <w:r w:rsidRPr="00D1076A">
        <w:rPr>
          <w:rStyle w:val="StyleUnderline"/>
        </w:rPr>
        <w:t xml:space="preserve">the </w:t>
      </w:r>
      <w:r w:rsidRPr="000C7169">
        <w:rPr>
          <w:rStyle w:val="Emphasis"/>
          <w:highlight w:val="cyan"/>
        </w:rPr>
        <w:t>CIA</w:t>
      </w:r>
      <w:r w:rsidRPr="000C7169">
        <w:rPr>
          <w:sz w:val="16"/>
        </w:rPr>
        <w:t xml:space="preserve"> and National Security Council were born, the U.S. began </w:t>
      </w:r>
      <w:r w:rsidRPr="00196B16">
        <w:rPr>
          <w:sz w:val="16"/>
        </w:rPr>
        <w:t>developing</w:t>
      </w:r>
      <w:r w:rsidRPr="000C7169">
        <w:rPr>
          <w:sz w:val="16"/>
        </w:rPr>
        <w:t xml:space="preserve"> a global capability for intervention under the cloak of secrecy. Over the succeeding decades, it </w:t>
      </w:r>
      <w:r w:rsidRPr="000C7169">
        <w:rPr>
          <w:rStyle w:val="StyleUnderline"/>
          <w:highlight w:val="cyan"/>
        </w:rPr>
        <w:t>would</w:t>
      </w:r>
      <w:r w:rsidRPr="00D1076A">
        <w:rPr>
          <w:rStyle w:val="StyleUnderline"/>
        </w:rPr>
        <w:t xml:space="preserve"> seek to </w:t>
      </w:r>
      <w:r w:rsidRPr="000C7169">
        <w:rPr>
          <w:rStyle w:val="Emphasis"/>
          <w:highlight w:val="cyan"/>
        </w:rPr>
        <w:t>destabilize</w:t>
      </w:r>
      <w:r w:rsidRPr="000C7169">
        <w:rPr>
          <w:rStyle w:val="StyleUnderline"/>
          <w:highlight w:val="cyan"/>
        </w:rPr>
        <w:t xml:space="preserve"> or replace</w:t>
      </w:r>
      <w:r w:rsidRPr="00D1076A">
        <w:rPr>
          <w:rStyle w:val="StyleUnderline"/>
        </w:rPr>
        <w:t xml:space="preserve"> numerous </w:t>
      </w:r>
      <w:r w:rsidRPr="000C7169">
        <w:rPr>
          <w:rStyle w:val="Emphasis"/>
          <w:highlight w:val="cyan"/>
        </w:rPr>
        <w:t>governments</w:t>
      </w:r>
      <w:r w:rsidRPr="00D1076A">
        <w:rPr>
          <w:rStyle w:val="StyleUnderline"/>
        </w:rPr>
        <w:t xml:space="preserve"> that were </w:t>
      </w:r>
      <w:r w:rsidRPr="000C7169">
        <w:rPr>
          <w:rStyle w:val="Emphasis"/>
          <w:highlight w:val="cyan"/>
        </w:rPr>
        <w:t>slipping</w:t>
      </w:r>
      <w:r w:rsidRPr="000C7169">
        <w:rPr>
          <w:rStyle w:val="StyleUnderline"/>
          <w:highlight w:val="cyan"/>
        </w:rPr>
        <w:t xml:space="preserve"> into</w:t>
      </w:r>
      <w:r w:rsidRPr="00D1076A">
        <w:rPr>
          <w:rStyle w:val="StyleUnderline"/>
        </w:rPr>
        <w:t xml:space="preserve"> the </w:t>
      </w:r>
      <w:r w:rsidRPr="000C7169">
        <w:rPr>
          <w:rStyle w:val="StyleUnderline"/>
          <w:highlight w:val="cyan"/>
        </w:rPr>
        <w:t>Soviet sphere</w:t>
      </w:r>
      <w:r w:rsidRPr="000C7169">
        <w:rPr>
          <w:sz w:val="16"/>
        </w:rPr>
        <w:t xml:space="preserve"> or softening up their countries for communist influence. </w:t>
      </w:r>
      <w:r w:rsidRPr="000C7169">
        <w:rPr>
          <w:rStyle w:val="StyleUnderline"/>
          <w:highlight w:val="cyan"/>
        </w:rPr>
        <w:t xml:space="preserve">The U.S. </w:t>
      </w:r>
      <w:r w:rsidRPr="00E960D6">
        <w:rPr>
          <w:rStyle w:val="Emphasis"/>
          <w:sz w:val="28"/>
          <w:szCs w:val="28"/>
          <w:highlight w:val="cyan"/>
        </w:rPr>
        <w:t>didn’t</w:t>
      </w:r>
      <w:r w:rsidRPr="00E960D6">
        <w:rPr>
          <w:rStyle w:val="StyleUnderline"/>
          <w:sz w:val="28"/>
          <w:szCs w:val="28"/>
          <w:highlight w:val="cyan"/>
        </w:rPr>
        <w:t xml:space="preserve"> do this </w:t>
      </w:r>
      <w:r w:rsidRPr="00E960D6">
        <w:rPr>
          <w:rStyle w:val="Emphasis"/>
          <w:sz w:val="28"/>
          <w:szCs w:val="28"/>
          <w:highlight w:val="cyan"/>
        </w:rPr>
        <w:t>gratuitously</w:t>
      </w:r>
      <w:r w:rsidRPr="000C7169">
        <w:rPr>
          <w:sz w:val="16"/>
        </w:rPr>
        <w:t>, or to </w:t>
      </w:r>
      <w:r w:rsidRPr="00196B16">
        <w:rPr>
          <w:sz w:val="16"/>
        </w:rPr>
        <w:t>protect</w:t>
      </w:r>
      <w:r w:rsidRPr="000C7169">
        <w:rPr>
          <w:sz w:val="16"/>
        </w:rPr>
        <w:t xml:space="preserve"> American investments overseas. </w:t>
      </w:r>
      <w:r w:rsidRPr="000C7169">
        <w:rPr>
          <w:rStyle w:val="StyleUnderline"/>
          <w:highlight w:val="cyan"/>
        </w:rPr>
        <w:t xml:space="preserve">Washington resorted to covert action </w:t>
      </w:r>
      <w:r w:rsidRPr="000C7169">
        <w:rPr>
          <w:rStyle w:val="StyleUnderline"/>
          <w:sz w:val="28"/>
          <w:szCs w:val="28"/>
          <w:highlight w:val="cyan"/>
        </w:rPr>
        <w:t>because</w:t>
      </w:r>
      <w:r w:rsidRPr="000C7169">
        <w:rPr>
          <w:rStyle w:val="StyleUnderline"/>
          <w:sz w:val="28"/>
          <w:szCs w:val="28"/>
        </w:rPr>
        <w:t xml:space="preserve"> its </w:t>
      </w:r>
      <w:r w:rsidRPr="000C7169">
        <w:rPr>
          <w:rStyle w:val="Emphasis"/>
          <w:sz w:val="28"/>
          <w:szCs w:val="28"/>
          <w:highlight w:val="cyan"/>
        </w:rPr>
        <w:t>leaders believed</w:t>
      </w:r>
      <w:r w:rsidRPr="000C7169">
        <w:rPr>
          <w:rStyle w:val="StyleUnderline"/>
          <w:sz w:val="28"/>
          <w:szCs w:val="28"/>
        </w:rPr>
        <w:t xml:space="preserve"> that </w:t>
      </w:r>
      <w:r w:rsidRPr="000C7169">
        <w:rPr>
          <w:rStyle w:val="StyleUnderline"/>
          <w:sz w:val="28"/>
          <w:szCs w:val="28"/>
          <w:highlight w:val="cyan"/>
        </w:rPr>
        <w:t>the</w:t>
      </w:r>
      <w:r w:rsidRPr="000C7169">
        <w:rPr>
          <w:rStyle w:val="StyleUnderline"/>
          <w:sz w:val="28"/>
          <w:szCs w:val="28"/>
        </w:rPr>
        <w:t xml:space="preserve"> </w:t>
      </w:r>
      <w:r w:rsidRPr="000C7169">
        <w:rPr>
          <w:rStyle w:val="Emphasis"/>
          <w:sz w:val="28"/>
          <w:szCs w:val="28"/>
        </w:rPr>
        <w:t xml:space="preserve">geopolitical </w:t>
      </w:r>
      <w:r w:rsidRPr="000C7169">
        <w:rPr>
          <w:rStyle w:val="Emphasis"/>
          <w:sz w:val="28"/>
          <w:szCs w:val="28"/>
          <w:highlight w:val="cyan"/>
        </w:rPr>
        <w:t>balance</w:t>
      </w:r>
      <w:r w:rsidRPr="000C7169">
        <w:rPr>
          <w:rStyle w:val="StyleUnderline"/>
          <w:sz w:val="28"/>
          <w:szCs w:val="28"/>
          <w:highlight w:val="cyan"/>
        </w:rPr>
        <w:t xml:space="preserve"> was </w:t>
      </w:r>
      <w:r w:rsidRPr="000C7169">
        <w:rPr>
          <w:rStyle w:val="Emphasis"/>
          <w:sz w:val="28"/>
          <w:szCs w:val="28"/>
          <w:highlight w:val="cyan"/>
        </w:rPr>
        <w:t>fragile</w:t>
      </w:r>
      <w:r w:rsidRPr="000C7169">
        <w:rPr>
          <w:rStyle w:val="StyleUnderline"/>
          <w:highlight w:val="cyan"/>
        </w:rPr>
        <w:t xml:space="preserve"> and</w:t>
      </w:r>
      <w:r w:rsidRPr="00D1076A">
        <w:rPr>
          <w:rStyle w:val="StyleUnderline"/>
        </w:rPr>
        <w:t xml:space="preserve"> that the </w:t>
      </w:r>
      <w:r w:rsidRPr="000C7169">
        <w:rPr>
          <w:rStyle w:val="StyleUnderline"/>
          <w:highlight w:val="cyan"/>
        </w:rPr>
        <w:t xml:space="preserve">U.S. </w:t>
      </w:r>
      <w:r w:rsidRPr="000C7169">
        <w:rPr>
          <w:rStyle w:val="Emphasis"/>
          <w:highlight w:val="cyan"/>
        </w:rPr>
        <w:t>needed affordable</w:t>
      </w:r>
      <w:r w:rsidRPr="000C7169">
        <w:rPr>
          <w:rStyle w:val="StyleUnderline"/>
          <w:highlight w:val="cyan"/>
        </w:rPr>
        <w:t xml:space="preserve"> methods of </w:t>
      </w:r>
      <w:r w:rsidRPr="000C7169">
        <w:rPr>
          <w:rStyle w:val="Emphasis"/>
          <w:highlight w:val="cyan"/>
        </w:rPr>
        <w:t>competing</w:t>
      </w:r>
      <w:r w:rsidRPr="00D1076A">
        <w:rPr>
          <w:rStyle w:val="StyleUnderline"/>
        </w:rPr>
        <w:t xml:space="preserve"> along a nearly </w:t>
      </w:r>
      <w:r w:rsidRPr="000C7169">
        <w:rPr>
          <w:rStyle w:val="Emphasis"/>
        </w:rPr>
        <w:t>global periphery</w:t>
      </w:r>
      <w:r w:rsidRPr="00D1076A">
        <w:rPr>
          <w:rStyle w:val="StyleUnderline"/>
        </w:rPr>
        <w:t xml:space="preserve">. And because </w:t>
      </w:r>
      <w:r w:rsidRPr="000C7169">
        <w:rPr>
          <w:rStyle w:val="Emphasis"/>
        </w:rPr>
        <w:t>waging</w:t>
      </w:r>
      <w:r w:rsidRPr="00D1076A">
        <w:rPr>
          <w:rStyle w:val="StyleUnderline"/>
        </w:rPr>
        <w:t xml:space="preserve"> that struggle against a </w:t>
      </w:r>
      <w:r w:rsidRPr="000C7169">
        <w:rPr>
          <w:rStyle w:val="Emphasis"/>
        </w:rPr>
        <w:t>ruthless enemy</w:t>
      </w:r>
      <w:r w:rsidRPr="00D1076A">
        <w:rPr>
          <w:rStyle w:val="StyleUnderline"/>
        </w:rPr>
        <w:t xml:space="preserve"> in an often-unstable Third World might require </w:t>
      </w:r>
      <w:r w:rsidRPr="000C7169">
        <w:rPr>
          <w:rStyle w:val="Emphasis"/>
        </w:rPr>
        <w:t>fighting dirty</w:t>
      </w:r>
      <w:r w:rsidRPr="00D1076A">
        <w:rPr>
          <w:rStyle w:val="StyleUnderline"/>
        </w:rPr>
        <w:t xml:space="preserve">, America must be able to do so in </w:t>
      </w:r>
      <w:r w:rsidRPr="000C7169">
        <w:rPr>
          <w:rStyle w:val="Emphasis"/>
        </w:rPr>
        <w:t>quiet</w:t>
      </w:r>
      <w:r w:rsidRPr="00D1076A">
        <w:rPr>
          <w:rStyle w:val="StyleUnderline"/>
        </w:rPr>
        <w:t xml:space="preserve">, non-attributable </w:t>
      </w:r>
      <w:r w:rsidRPr="000C7169">
        <w:rPr>
          <w:rStyle w:val="Emphasis"/>
        </w:rPr>
        <w:t>ways</w:t>
      </w:r>
      <w:r w:rsidRPr="000C7169">
        <w:rPr>
          <w:sz w:val="16"/>
        </w:rPr>
        <w:t>.</w:t>
      </w:r>
    </w:p>
    <w:p w14:paraId="187D2E78" w14:textId="77777777" w:rsidR="00955A3B" w:rsidRPr="00D1076A" w:rsidRDefault="00955A3B" w:rsidP="00955A3B">
      <w:pPr>
        <w:rPr>
          <w:sz w:val="14"/>
          <w:szCs w:val="14"/>
        </w:rPr>
      </w:pPr>
      <w:r w:rsidRPr="00D1076A">
        <w:rPr>
          <w:sz w:val="14"/>
          <w:szCs w:val="14"/>
        </w:rPr>
        <w:t>The CIA successfully </w:t>
      </w:r>
      <w:r w:rsidRPr="00196B16">
        <w:rPr>
          <w:sz w:val="14"/>
          <w:szCs w:val="14"/>
        </w:rPr>
        <w:t>overthrew</w:t>
      </w:r>
      <w:r w:rsidRPr="00D1076A">
        <w:rPr>
          <w:sz w:val="14"/>
          <w:szCs w:val="14"/>
        </w:rPr>
        <w:t>, or helped overthrow, governments in Guatemala and Iran in the 1950s. It prosecuted a shadowy </w:t>
      </w:r>
      <w:r w:rsidRPr="00196B16">
        <w:rPr>
          <w:sz w:val="14"/>
          <w:szCs w:val="14"/>
        </w:rPr>
        <w:t>struggle</w:t>
      </w:r>
      <w:r w:rsidRPr="00D1076A">
        <w:rPr>
          <w:sz w:val="14"/>
          <w:szCs w:val="14"/>
        </w:rPr>
        <w:t> from Central America to southern Africa to Afghanistan through the end of the 1980s. In most cases, the U.S. subverted communist or other unfriendly authoritarian regimes, but it also targeted democratically elected </w:t>
      </w:r>
      <w:r w:rsidRPr="00196B16">
        <w:rPr>
          <w:sz w:val="14"/>
          <w:szCs w:val="14"/>
        </w:rPr>
        <w:t>leaders</w:t>
      </w:r>
      <w:r w:rsidRPr="00D1076A">
        <w:rPr>
          <w:sz w:val="14"/>
          <w:szCs w:val="14"/>
        </w:rPr>
        <w:t> such as Chile’s Salvador Allende, who were seen as taking the wrong side in the Cold War. “We are facing an implacable enemy whose avowed objective is world domination,” a classified report on CIA operations </w:t>
      </w:r>
      <w:r w:rsidRPr="00196B16">
        <w:rPr>
          <w:sz w:val="14"/>
          <w:szCs w:val="14"/>
        </w:rPr>
        <w:t>concluded</w:t>
      </w:r>
      <w:r w:rsidRPr="00D1076A">
        <w:rPr>
          <w:sz w:val="14"/>
          <w:szCs w:val="14"/>
        </w:rPr>
        <w:t> in 1954. “There are no rules in such a game. Hitherto acceptable norms of human conduct do not apply.”</w:t>
      </w:r>
    </w:p>
    <w:p w14:paraId="156C7EEC" w14:textId="77777777" w:rsidR="00955A3B" w:rsidRPr="00D1076A" w:rsidRDefault="00955A3B" w:rsidP="00955A3B">
      <w:pPr>
        <w:rPr>
          <w:sz w:val="14"/>
          <w:szCs w:val="14"/>
        </w:rPr>
      </w:pPr>
      <w:r w:rsidRPr="00D1076A">
        <w:rPr>
          <w:sz w:val="14"/>
          <w:szCs w:val="14"/>
        </w:rPr>
        <w:t>Yet that same statement showed why covert action felt awkward — even morally reprehensible — to many Americans. The CIA suffered severe blowback in the 1970s, when revelations of its role in Chile and its efforts to assassinate foreign leaders came to light.</w:t>
      </w:r>
    </w:p>
    <w:p w14:paraId="7E4DE897" w14:textId="77777777" w:rsidR="00955A3B" w:rsidRPr="00D1076A" w:rsidRDefault="00955A3B" w:rsidP="00955A3B">
      <w:pPr>
        <w:rPr>
          <w:sz w:val="14"/>
          <w:szCs w:val="14"/>
        </w:rPr>
      </w:pPr>
      <w:r w:rsidRPr="00D1076A">
        <w:rPr>
          <w:sz w:val="14"/>
          <w:szCs w:val="14"/>
        </w:rPr>
        <w:t>After the Cold War, covert intervention receded in importance. According to published reports, the U.S. </w:t>
      </w:r>
      <w:r w:rsidRPr="00196B16">
        <w:rPr>
          <w:sz w:val="14"/>
          <w:szCs w:val="14"/>
        </w:rPr>
        <w:t>sought</w:t>
      </w:r>
      <w:r w:rsidRPr="00D1076A">
        <w:rPr>
          <w:sz w:val="14"/>
          <w:szCs w:val="14"/>
        </w:rPr>
        <w:t> covert options for toppling the Iraqi leader Saddam Hussein and other sworn enemies. Absent the Soviet threat, however, the geopolitical imperatives of competing for influence everywhere became less pressing.</w:t>
      </w:r>
    </w:p>
    <w:p w14:paraId="0DE0E64A" w14:textId="77777777" w:rsidR="00955A3B" w:rsidRPr="000C7169" w:rsidRDefault="00955A3B" w:rsidP="00955A3B">
      <w:pPr>
        <w:rPr>
          <w:sz w:val="16"/>
        </w:rPr>
      </w:pPr>
      <w:r w:rsidRPr="00D1076A">
        <w:rPr>
          <w:rStyle w:val="StyleUnderline"/>
        </w:rPr>
        <w:t xml:space="preserve">Meanwhile, the spread of </w:t>
      </w:r>
      <w:r w:rsidRPr="000C7169">
        <w:rPr>
          <w:rStyle w:val="Emphasis"/>
        </w:rPr>
        <w:t>democracy</w:t>
      </w:r>
      <w:r w:rsidRPr="00D1076A">
        <w:rPr>
          <w:rStyle w:val="StyleUnderline"/>
        </w:rPr>
        <w:t xml:space="preserve"> and the rise of </w:t>
      </w:r>
      <w:r w:rsidRPr="000C7169">
        <w:rPr>
          <w:rStyle w:val="Emphasis"/>
        </w:rPr>
        <w:t>overt tools</w:t>
      </w:r>
      <w:r w:rsidRPr="00D1076A">
        <w:rPr>
          <w:rStyle w:val="StyleUnderline"/>
        </w:rPr>
        <w:t xml:space="preserve"> for </w:t>
      </w:r>
      <w:r w:rsidRPr="000C7169">
        <w:rPr>
          <w:rStyle w:val="Emphasis"/>
        </w:rPr>
        <w:t>promoting</w:t>
      </w:r>
      <w:r w:rsidRPr="00D1076A">
        <w:rPr>
          <w:rStyle w:val="StyleUnderline"/>
        </w:rPr>
        <w:t xml:space="preserve"> it, such as the quasi-autonomous National Endowment for Democracy, gave the U.S. less </w:t>
      </w:r>
      <w:r w:rsidRPr="000C7169">
        <w:rPr>
          <w:rStyle w:val="Emphasis"/>
        </w:rPr>
        <w:t>morally ambiguous</w:t>
      </w:r>
      <w:r w:rsidRPr="00D1076A">
        <w:rPr>
          <w:rStyle w:val="StyleUnderline"/>
        </w:rPr>
        <w:t xml:space="preserve"> ways of shaping political </w:t>
      </w:r>
      <w:r w:rsidRPr="000C7169">
        <w:rPr>
          <w:rStyle w:val="Emphasis"/>
        </w:rPr>
        <w:t>outcomes</w:t>
      </w:r>
      <w:r w:rsidRPr="000C7169">
        <w:rPr>
          <w:sz w:val="16"/>
        </w:rPr>
        <w:t>. Why send spooks to influence an election in Georgia or Ukraine when Washington could send nongovernmental groups and election monitors instead? As Allen Weinstein, a founder of the National Endowment for Democracy, </w:t>
      </w:r>
      <w:r w:rsidRPr="00196B16">
        <w:rPr>
          <w:sz w:val="16"/>
        </w:rPr>
        <w:t>said</w:t>
      </w:r>
      <w:r w:rsidRPr="000C7169">
        <w:rPr>
          <w:sz w:val="16"/>
        </w:rPr>
        <w:t>, “A lot of what we do today was done covertly 25 years ago by the CIA.”</w:t>
      </w:r>
    </w:p>
    <w:p w14:paraId="07EF5B0F" w14:textId="77777777" w:rsidR="00955A3B" w:rsidRPr="00D1076A" w:rsidRDefault="00955A3B" w:rsidP="00955A3B">
      <w:pPr>
        <w:rPr>
          <w:rStyle w:val="StyleUnderline"/>
        </w:rPr>
      </w:pPr>
      <w:r w:rsidRPr="00D1076A">
        <w:rPr>
          <w:rStyle w:val="StyleUnderline"/>
        </w:rPr>
        <w:t xml:space="preserve">It’s </w:t>
      </w:r>
      <w:r w:rsidRPr="000C7169">
        <w:rPr>
          <w:rStyle w:val="Emphasis"/>
        </w:rPr>
        <w:t>not so easy</w:t>
      </w:r>
      <w:r w:rsidRPr="00D1076A">
        <w:rPr>
          <w:rStyle w:val="StyleUnderline"/>
        </w:rPr>
        <w:t xml:space="preserve"> anymore. </w:t>
      </w:r>
      <w:r w:rsidRPr="000C7169">
        <w:rPr>
          <w:rStyle w:val="StyleUnderline"/>
        </w:rPr>
        <w:t>American</w:t>
      </w:r>
      <w:r w:rsidRPr="00D1076A">
        <w:rPr>
          <w:rStyle w:val="StyleUnderline"/>
        </w:rPr>
        <w:t xml:space="preserve"> </w:t>
      </w:r>
      <w:r w:rsidRPr="000C7169">
        <w:rPr>
          <w:rStyle w:val="StyleUnderline"/>
          <w:highlight w:val="cyan"/>
        </w:rPr>
        <w:t xml:space="preserve">officials can </w:t>
      </w:r>
      <w:r w:rsidRPr="000C7169">
        <w:rPr>
          <w:rStyle w:val="Emphasis"/>
          <w:highlight w:val="cyan"/>
        </w:rPr>
        <w:t>no longer assume</w:t>
      </w:r>
      <w:r w:rsidRPr="00D1076A">
        <w:rPr>
          <w:rStyle w:val="StyleUnderline"/>
        </w:rPr>
        <w:t xml:space="preserve"> the </w:t>
      </w:r>
      <w:r w:rsidRPr="000C7169">
        <w:rPr>
          <w:rStyle w:val="StyleUnderline"/>
          <w:highlight w:val="cyan"/>
        </w:rPr>
        <w:t>inevitable emergence of a</w:t>
      </w:r>
      <w:r w:rsidRPr="00D1076A">
        <w:rPr>
          <w:rStyle w:val="StyleUnderline"/>
        </w:rPr>
        <w:t xml:space="preserve"> </w:t>
      </w:r>
      <w:r w:rsidRPr="000C7169">
        <w:rPr>
          <w:rStyle w:val="Emphasis"/>
        </w:rPr>
        <w:t>friendlier</w:t>
      </w:r>
      <w:r w:rsidRPr="00D1076A">
        <w:rPr>
          <w:rStyle w:val="StyleUnderline"/>
        </w:rPr>
        <w:t xml:space="preserve">, </w:t>
      </w:r>
      <w:r w:rsidRPr="000C7169">
        <w:rPr>
          <w:rStyle w:val="StyleUnderline"/>
        </w:rPr>
        <w:t>more</w:t>
      </w:r>
      <w:r w:rsidRPr="00D1076A">
        <w:rPr>
          <w:rStyle w:val="StyleUnderline"/>
        </w:rPr>
        <w:t xml:space="preserve"> </w:t>
      </w:r>
      <w:r w:rsidRPr="000C7169">
        <w:rPr>
          <w:rStyle w:val="Emphasis"/>
          <w:highlight w:val="cyan"/>
        </w:rPr>
        <w:t>democratic</w:t>
      </w:r>
      <w:r w:rsidRPr="000C7169">
        <w:rPr>
          <w:rStyle w:val="StyleUnderline"/>
          <w:highlight w:val="cyan"/>
        </w:rPr>
        <w:t xml:space="preserve"> world</w:t>
      </w:r>
      <w:r w:rsidRPr="00D1076A">
        <w:rPr>
          <w:rStyle w:val="StyleUnderline"/>
        </w:rPr>
        <w:t xml:space="preserve">. U.S. </w:t>
      </w:r>
      <w:r w:rsidRPr="000C7169">
        <w:rPr>
          <w:rStyle w:val="Emphasis"/>
          <w:highlight w:val="cyan"/>
        </w:rPr>
        <w:t>competition</w:t>
      </w:r>
      <w:r w:rsidRPr="000C7169">
        <w:rPr>
          <w:rStyle w:val="StyleUnderline"/>
          <w:highlight w:val="cyan"/>
        </w:rPr>
        <w:t xml:space="preserve"> with </w:t>
      </w:r>
      <w:r w:rsidRPr="000C7169">
        <w:rPr>
          <w:rStyle w:val="Emphasis"/>
          <w:highlight w:val="cyan"/>
        </w:rPr>
        <w:t>China</w:t>
      </w:r>
      <w:r w:rsidRPr="000C7169">
        <w:rPr>
          <w:sz w:val="16"/>
        </w:rPr>
        <w:t xml:space="preserve"> (and, to a lesser degree, Russia) </w:t>
      </w:r>
      <w:r w:rsidRPr="000C7169">
        <w:rPr>
          <w:rStyle w:val="StyleUnderline"/>
          <w:highlight w:val="cyan"/>
        </w:rPr>
        <w:t>is intensifying</w:t>
      </w:r>
      <w:r w:rsidRPr="00D1076A">
        <w:rPr>
          <w:rStyle w:val="StyleUnderline"/>
        </w:rPr>
        <w:t xml:space="preserve"> and </w:t>
      </w:r>
      <w:r w:rsidRPr="000C7169">
        <w:rPr>
          <w:rStyle w:val="Emphasis"/>
        </w:rPr>
        <w:t>sprawling</w:t>
      </w:r>
      <w:r w:rsidRPr="00D1076A">
        <w:rPr>
          <w:rStyle w:val="StyleUnderline"/>
        </w:rPr>
        <w:t xml:space="preserve"> geographically. A few </w:t>
      </w:r>
      <w:r w:rsidRPr="000C7169">
        <w:rPr>
          <w:rStyle w:val="Emphasis"/>
        </w:rPr>
        <w:t>years</w:t>
      </w:r>
      <w:r w:rsidRPr="00D1076A">
        <w:rPr>
          <w:rStyle w:val="StyleUnderline"/>
        </w:rPr>
        <w:t xml:space="preserve"> from now, </w:t>
      </w:r>
      <w:r w:rsidRPr="000C7169">
        <w:rPr>
          <w:rStyle w:val="StyleUnderline"/>
          <w:highlight w:val="cyan"/>
        </w:rPr>
        <w:t>Washington might</w:t>
      </w:r>
      <w:r w:rsidRPr="00D1076A">
        <w:rPr>
          <w:rStyle w:val="StyleUnderline"/>
        </w:rPr>
        <w:t xml:space="preserve"> find itself </w:t>
      </w:r>
      <w:r w:rsidRPr="000C7169">
        <w:rPr>
          <w:rStyle w:val="Emphasis"/>
          <w:highlight w:val="cyan"/>
        </w:rPr>
        <w:t>desperately</w:t>
      </w:r>
      <w:r w:rsidRPr="000C7169">
        <w:rPr>
          <w:rStyle w:val="StyleUnderline"/>
          <w:highlight w:val="cyan"/>
        </w:rPr>
        <w:t xml:space="preserve"> seek</w:t>
      </w:r>
      <w:r w:rsidRPr="00D1076A">
        <w:rPr>
          <w:rStyle w:val="StyleUnderline"/>
        </w:rPr>
        <w:t xml:space="preserve">ing </w:t>
      </w:r>
      <w:r w:rsidRPr="000C7169">
        <w:rPr>
          <w:rStyle w:val="Emphasis"/>
          <w:highlight w:val="cyan"/>
        </w:rPr>
        <w:t>covert options</w:t>
      </w:r>
      <w:r w:rsidRPr="000C7169">
        <w:rPr>
          <w:rStyle w:val="StyleUnderline"/>
          <w:highlight w:val="cyan"/>
        </w:rPr>
        <w:t xml:space="preserve"> to prevent</w:t>
      </w:r>
      <w:r w:rsidRPr="00D1076A">
        <w:rPr>
          <w:rStyle w:val="StyleUnderline"/>
        </w:rPr>
        <w:t xml:space="preserve"> some important </w:t>
      </w:r>
      <w:r w:rsidRPr="000C7169">
        <w:rPr>
          <w:rStyle w:val="StyleUnderline"/>
          <w:highlight w:val="cyan"/>
        </w:rPr>
        <w:t>country in</w:t>
      </w:r>
      <w:r w:rsidRPr="00D1076A">
        <w:rPr>
          <w:rStyle w:val="StyleUnderline"/>
        </w:rPr>
        <w:t xml:space="preserve"> sub-Saharan </w:t>
      </w:r>
      <w:r w:rsidRPr="000C7169">
        <w:rPr>
          <w:rStyle w:val="Emphasis"/>
          <w:highlight w:val="cyan"/>
        </w:rPr>
        <w:t>Africa</w:t>
      </w:r>
      <w:r w:rsidRPr="000C7169">
        <w:rPr>
          <w:rStyle w:val="StyleUnderline"/>
          <w:highlight w:val="cyan"/>
        </w:rPr>
        <w:t xml:space="preserve">, the </w:t>
      </w:r>
      <w:r w:rsidRPr="000C7169">
        <w:rPr>
          <w:rStyle w:val="Emphasis"/>
          <w:highlight w:val="cyan"/>
        </w:rPr>
        <w:t>Middle East</w:t>
      </w:r>
      <w:r w:rsidRPr="000C7169">
        <w:rPr>
          <w:rStyle w:val="StyleUnderline"/>
          <w:highlight w:val="cyan"/>
        </w:rPr>
        <w:t> or</w:t>
      </w:r>
      <w:r w:rsidRPr="00D1076A">
        <w:rPr>
          <w:rStyle w:val="StyleUnderline"/>
        </w:rPr>
        <w:t xml:space="preserve"> Southeast </w:t>
      </w:r>
      <w:r w:rsidRPr="000C7169">
        <w:rPr>
          <w:rStyle w:val="Emphasis"/>
          <w:highlight w:val="cyan"/>
        </w:rPr>
        <w:t>Asia</w:t>
      </w:r>
      <w:r w:rsidRPr="000C7169">
        <w:rPr>
          <w:rStyle w:val="StyleUnderline"/>
          <w:highlight w:val="cyan"/>
        </w:rPr>
        <w:t xml:space="preserve"> from </w:t>
      </w:r>
      <w:r w:rsidRPr="000C7169">
        <w:rPr>
          <w:rStyle w:val="Emphasis"/>
          <w:highlight w:val="cyan"/>
        </w:rPr>
        <w:t>aligning</w:t>
      </w:r>
      <w:r w:rsidRPr="000C7169">
        <w:rPr>
          <w:rStyle w:val="StyleUnderline"/>
          <w:highlight w:val="cyan"/>
        </w:rPr>
        <w:t xml:space="preserve"> with </w:t>
      </w:r>
      <w:r w:rsidRPr="000C7169">
        <w:rPr>
          <w:rStyle w:val="Emphasis"/>
          <w:highlight w:val="cyan"/>
        </w:rPr>
        <w:t>Beijing</w:t>
      </w:r>
      <w:r w:rsidRPr="000C7169">
        <w:rPr>
          <w:rStyle w:val="StyleUnderline"/>
        </w:rPr>
        <w:t>.</w:t>
      </w:r>
    </w:p>
    <w:p w14:paraId="04850E71" w14:textId="77777777" w:rsidR="00955A3B" w:rsidRPr="000C7169" w:rsidRDefault="00955A3B" w:rsidP="00955A3B">
      <w:pPr>
        <w:rPr>
          <w:sz w:val="16"/>
        </w:rPr>
      </w:pPr>
      <w:r w:rsidRPr="000C7169">
        <w:rPr>
          <w:sz w:val="16"/>
        </w:rPr>
        <w:t xml:space="preserve">If that seems far-fetched, </w:t>
      </w:r>
      <w:r w:rsidRPr="00D1076A">
        <w:rPr>
          <w:rStyle w:val="StyleUnderline"/>
        </w:rPr>
        <w:t xml:space="preserve">consider how much the </w:t>
      </w:r>
      <w:r w:rsidRPr="000C7169">
        <w:rPr>
          <w:rStyle w:val="Emphasis"/>
        </w:rPr>
        <w:t>U.S.-China rivalry</w:t>
      </w:r>
      <w:r w:rsidRPr="00D1076A">
        <w:rPr>
          <w:rStyle w:val="StyleUnderline"/>
        </w:rPr>
        <w:t xml:space="preserve"> has </w:t>
      </w:r>
      <w:r w:rsidRPr="000C7169">
        <w:rPr>
          <w:rStyle w:val="Emphasis"/>
        </w:rPr>
        <w:t>escalated</w:t>
      </w:r>
      <w:r w:rsidRPr="00D1076A">
        <w:rPr>
          <w:rStyle w:val="StyleUnderline"/>
        </w:rPr>
        <w:t xml:space="preserve"> over the past three years, and where that </w:t>
      </w:r>
      <w:r w:rsidRPr="000C7169">
        <w:rPr>
          <w:rStyle w:val="Emphasis"/>
        </w:rPr>
        <w:t>trajectory</w:t>
      </w:r>
      <w:r w:rsidRPr="00D1076A">
        <w:rPr>
          <w:rStyle w:val="StyleUnderline"/>
        </w:rPr>
        <w:t xml:space="preserve"> might lead in another </w:t>
      </w:r>
      <w:r w:rsidRPr="000C7169">
        <w:rPr>
          <w:rStyle w:val="Emphasis"/>
        </w:rPr>
        <w:t>decade</w:t>
      </w:r>
      <w:r w:rsidRPr="000C7169">
        <w:rPr>
          <w:sz w:val="16"/>
        </w:rPr>
        <w:t xml:space="preserve">. Or remember that U.S. policymakers of the late 1940s probably never imagined that America would wage a complex covert struggle over Angola a quarter-century later. One timeless rule of international politics is that </w:t>
      </w:r>
      <w:r w:rsidRPr="00D1076A">
        <w:rPr>
          <w:rStyle w:val="StyleUnderline"/>
        </w:rPr>
        <w:t xml:space="preserve">strategic </w:t>
      </w:r>
      <w:r w:rsidRPr="000C7169">
        <w:rPr>
          <w:rStyle w:val="Emphasis"/>
          <w:highlight w:val="cyan"/>
        </w:rPr>
        <w:t>competition</w:t>
      </w:r>
      <w:r w:rsidRPr="000C7169">
        <w:rPr>
          <w:rStyle w:val="StyleUnderline"/>
          <w:highlight w:val="cyan"/>
        </w:rPr>
        <w:t xml:space="preserve"> takes countries </w:t>
      </w:r>
      <w:r w:rsidRPr="000C7169">
        <w:rPr>
          <w:rStyle w:val="Emphasis"/>
          <w:highlight w:val="cyan"/>
        </w:rPr>
        <w:t>places</w:t>
      </w:r>
      <w:r w:rsidRPr="000C7169">
        <w:rPr>
          <w:rStyle w:val="StyleUnderline"/>
          <w:highlight w:val="cyan"/>
        </w:rPr>
        <w:t xml:space="preserve"> they may </w:t>
      </w:r>
      <w:r w:rsidRPr="000C7169">
        <w:rPr>
          <w:rStyle w:val="Emphasis"/>
          <w:highlight w:val="cyan"/>
        </w:rPr>
        <w:t>not</w:t>
      </w:r>
      <w:r w:rsidRPr="000C7169">
        <w:rPr>
          <w:rStyle w:val="StyleUnderline"/>
          <w:highlight w:val="cyan"/>
        </w:rPr>
        <w:t xml:space="preserve"> initially </w:t>
      </w:r>
      <w:r w:rsidRPr="000C7169">
        <w:rPr>
          <w:rStyle w:val="Emphasis"/>
          <w:highlight w:val="cyan"/>
        </w:rPr>
        <w:t>expect</w:t>
      </w:r>
      <w:r w:rsidRPr="000C7169">
        <w:rPr>
          <w:sz w:val="16"/>
        </w:rPr>
        <w:t>, or want, to go.</w:t>
      </w:r>
    </w:p>
    <w:p w14:paraId="7F87BD2B" w14:textId="77777777" w:rsidR="00955A3B" w:rsidRPr="00D1076A" w:rsidRDefault="00955A3B" w:rsidP="00955A3B">
      <w:pPr>
        <w:rPr>
          <w:sz w:val="14"/>
          <w:szCs w:val="14"/>
        </w:rPr>
      </w:pPr>
      <w:r w:rsidRPr="00D1076A">
        <w:rPr>
          <w:sz w:val="14"/>
          <w:szCs w:val="14"/>
        </w:rPr>
        <w:t>But is covert intervention a good idea? Some analysts </w:t>
      </w:r>
      <w:r w:rsidRPr="00196B16">
        <w:rPr>
          <w:sz w:val="14"/>
          <w:szCs w:val="14"/>
        </w:rPr>
        <w:t>argue</w:t>
      </w:r>
      <w:r w:rsidRPr="00D1076A">
        <w:rPr>
          <w:sz w:val="14"/>
          <w:szCs w:val="14"/>
        </w:rPr>
        <w:t> that it rarely works and should be avoided, yet this is probably the wrong standard. Countries usually resort to covert action when other options have either failed or are deemed undesirable, so the likelihood of success is low to begin with. That built-in handicap notwithstanding, the U.S. did, in some cases, get serious strategic mileage out of its meddling.</w:t>
      </w:r>
    </w:p>
    <w:p w14:paraId="15711CB3" w14:textId="77777777" w:rsidR="00955A3B" w:rsidRPr="00D1076A" w:rsidRDefault="00955A3B" w:rsidP="00955A3B">
      <w:pPr>
        <w:rPr>
          <w:sz w:val="14"/>
          <w:szCs w:val="14"/>
        </w:rPr>
      </w:pPr>
      <w:r w:rsidRPr="00D1076A">
        <w:rPr>
          <w:sz w:val="14"/>
          <w:szCs w:val="14"/>
        </w:rPr>
        <w:t>In the late 1940s, covert support for democratic politicians in Italy played a modest but probably important role in </w:t>
      </w:r>
      <w:r w:rsidRPr="00196B16">
        <w:rPr>
          <w:sz w:val="14"/>
          <w:szCs w:val="14"/>
        </w:rPr>
        <w:t>shoring</w:t>
      </w:r>
      <w:r w:rsidRPr="00D1076A">
        <w:rPr>
          <w:sz w:val="14"/>
          <w:szCs w:val="14"/>
        </w:rPr>
        <w:t> up that country against communist challenges at the polls. For the cost of a few hired mobs, the U.S. facilitated the toppling of Prime Minister Mohammed Mossadegh of Iran in 1953, securing its strategic flank in the Persian Gulf for 25 years. CIA support helped the Indonesian military </w:t>
      </w:r>
      <w:r w:rsidRPr="00196B16">
        <w:rPr>
          <w:sz w:val="14"/>
          <w:szCs w:val="14"/>
        </w:rPr>
        <w:t>consolidate</w:t>
      </w:r>
      <w:r w:rsidRPr="00D1076A">
        <w:rPr>
          <w:sz w:val="14"/>
          <w:szCs w:val="14"/>
        </w:rPr>
        <w:t> power after it toppled an increasingly anti-American Sukarno in 1965, thus avoiding the prospect of Southeast Asia’s most important country turning hostile.</w:t>
      </w:r>
    </w:p>
    <w:p w14:paraId="2F66BF18" w14:textId="77777777" w:rsidR="00955A3B" w:rsidRPr="00D1076A" w:rsidRDefault="00955A3B" w:rsidP="00955A3B">
      <w:pPr>
        <w:rPr>
          <w:sz w:val="14"/>
          <w:szCs w:val="14"/>
        </w:rPr>
      </w:pPr>
      <w:r w:rsidRPr="00D1076A">
        <w:rPr>
          <w:sz w:val="14"/>
          <w:szCs w:val="14"/>
        </w:rPr>
        <w:t>During the 1970s, when the Third World was convulsed by ideological radicalism and the U.S. was experiencing its post-Vietnam hangover, covert action was critical to holding the line. Finally, in the 1980s, the Reagan administration used a wide-ranging covert offensive to put </w:t>
      </w:r>
      <w:r w:rsidRPr="00196B16">
        <w:rPr>
          <w:sz w:val="14"/>
          <w:szCs w:val="14"/>
        </w:rPr>
        <w:t>intense</w:t>
      </w:r>
      <w:r w:rsidRPr="00D1076A">
        <w:rPr>
          <w:sz w:val="14"/>
          <w:szCs w:val="14"/>
        </w:rPr>
        <w:t> pressure on Soviet clients in Afghanistan, Nicaragua and Angola, and to drive up the costs of Moscow’s global presence. Without covert action, America might not have won the Cold War.</w:t>
      </w:r>
    </w:p>
    <w:p w14:paraId="13BDBAD0" w14:textId="77777777" w:rsidR="00955A3B" w:rsidRPr="000C7169" w:rsidRDefault="00955A3B" w:rsidP="00955A3B">
      <w:pPr>
        <w:rPr>
          <w:sz w:val="16"/>
        </w:rPr>
      </w:pPr>
      <w:r w:rsidRPr="000C7169">
        <w:rPr>
          <w:sz w:val="16"/>
        </w:rPr>
        <w:t xml:space="preserve">Unfortunately, some of </w:t>
      </w:r>
      <w:r w:rsidRPr="00D1076A">
        <w:rPr>
          <w:rStyle w:val="StyleUnderline"/>
        </w:rPr>
        <w:t xml:space="preserve">these </w:t>
      </w:r>
      <w:r w:rsidRPr="000C7169">
        <w:rPr>
          <w:rStyle w:val="Emphasis"/>
        </w:rPr>
        <w:t>examples</w:t>
      </w:r>
      <w:r w:rsidRPr="00D1076A">
        <w:rPr>
          <w:rStyle w:val="StyleUnderline"/>
        </w:rPr>
        <w:t xml:space="preserve"> also </w:t>
      </w:r>
      <w:r w:rsidRPr="000C7169">
        <w:rPr>
          <w:rStyle w:val="StyleUnderline"/>
        </w:rPr>
        <w:t xml:space="preserve">tell a </w:t>
      </w:r>
      <w:r w:rsidRPr="000C7169">
        <w:rPr>
          <w:rStyle w:val="Emphasis"/>
        </w:rPr>
        <w:t>darker story</w:t>
      </w:r>
      <w:r w:rsidRPr="000C7169">
        <w:rPr>
          <w:sz w:val="16"/>
        </w:rPr>
        <w:t xml:space="preserve">. By aiding the Indonesian military in 1965, </w:t>
      </w:r>
      <w:r w:rsidRPr="00D1076A">
        <w:rPr>
          <w:rStyle w:val="StyleUnderline"/>
        </w:rPr>
        <w:t xml:space="preserve">the U.S. </w:t>
      </w:r>
      <w:r w:rsidRPr="000C7169">
        <w:rPr>
          <w:rStyle w:val="Emphasis"/>
        </w:rPr>
        <w:t>implicated</w:t>
      </w:r>
      <w:r w:rsidRPr="00D1076A">
        <w:rPr>
          <w:rStyle w:val="StyleUnderline"/>
        </w:rPr>
        <w:t xml:space="preserve"> itself in </w:t>
      </w:r>
      <w:r w:rsidRPr="000C7169">
        <w:rPr>
          <w:rStyle w:val="Emphasis"/>
        </w:rPr>
        <w:t>horrific violence</w:t>
      </w:r>
      <w:r w:rsidRPr="000C7169">
        <w:rPr>
          <w:sz w:val="16"/>
        </w:rPr>
        <w:t xml:space="preserve"> that killed half a million people. The price the U.S. ultimately paid for conspiring against Mossadegh and backing the shah of Iran was measured in the enmity of the anti-American regime that took power in 1979. </w:t>
      </w:r>
      <w:r w:rsidRPr="000C7169">
        <w:rPr>
          <w:rStyle w:val="StyleUnderline"/>
          <w:highlight w:val="cyan"/>
        </w:rPr>
        <w:t xml:space="preserve">The U.S. supported some </w:t>
      </w:r>
      <w:r w:rsidRPr="000C7169">
        <w:rPr>
          <w:rStyle w:val="Emphasis"/>
          <w:highlight w:val="cyan"/>
        </w:rPr>
        <w:t>decent</w:t>
      </w:r>
      <w:r w:rsidRPr="000C7169">
        <w:rPr>
          <w:rStyle w:val="Emphasis"/>
        </w:rPr>
        <w:t xml:space="preserve"> people</w:t>
      </w:r>
      <w:r w:rsidRPr="00D1076A">
        <w:rPr>
          <w:rStyle w:val="StyleUnderline"/>
        </w:rPr>
        <w:t xml:space="preserve"> fighting against Communist </w:t>
      </w:r>
      <w:r w:rsidRPr="000C7169">
        <w:rPr>
          <w:rStyle w:val="StyleUnderline"/>
          <w:highlight w:val="cyan"/>
        </w:rPr>
        <w:t>regimes in the</w:t>
      </w:r>
      <w:r w:rsidRPr="00D1076A">
        <w:rPr>
          <w:rStyle w:val="StyleUnderline"/>
        </w:rPr>
        <w:t xml:space="preserve"> </w:t>
      </w:r>
      <w:r w:rsidRPr="000C7169">
        <w:rPr>
          <w:rStyle w:val="Emphasis"/>
        </w:rPr>
        <w:t>19</w:t>
      </w:r>
      <w:r w:rsidRPr="000C7169">
        <w:rPr>
          <w:rStyle w:val="Emphasis"/>
          <w:highlight w:val="cyan"/>
        </w:rPr>
        <w:t>80s</w:t>
      </w:r>
      <w:r w:rsidRPr="000C7169">
        <w:rPr>
          <w:rStyle w:val="StyleUnderline"/>
          <w:highlight w:val="cyan"/>
        </w:rPr>
        <w:t>, and</w:t>
      </w:r>
      <w:r w:rsidRPr="000C7169">
        <w:rPr>
          <w:rStyle w:val="StyleUnderline"/>
        </w:rPr>
        <w:t xml:space="preserve"> some </w:t>
      </w:r>
      <w:r w:rsidRPr="000C7169">
        <w:rPr>
          <w:rStyle w:val="Emphasis"/>
          <w:highlight w:val="cyan"/>
        </w:rPr>
        <w:t>truly awful</w:t>
      </w:r>
      <w:r w:rsidRPr="000C7169">
        <w:rPr>
          <w:rStyle w:val="StyleUnderline"/>
          <w:highlight w:val="cyan"/>
        </w:rPr>
        <w:t> ones as well</w:t>
      </w:r>
      <w:r w:rsidRPr="000C7169">
        <w:rPr>
          <w:sz w:val="16"/>
        </w:rPr>
        <w:t>, including some who would go on to play an important role in a blossoming international jihad. And in destabilizing Allende’s regime in the early 1970s, the U.S. helped </w:t>
      </w:r>
      <w:r w:rsidRPr="00196B16">
        <w:rPr>
          <w:sz w:val="16"/>
        </w:rPr>
        <w:t>extinguish</w:t>
      </w:r>
      <w:r w:rsidRPr="000C7169">
        <w:rPr>
          <w:sz w:val="16"/>
        </w:rPr>
        <w:t> Chilean democracy for nearly two decades.</w:t>
      </w:r>
    </w:p>
    <w:p w14:paraId="70B46ECA" w14:textId="77777777" w:rsidR="00955A3B" w:rsidRPr="00D1076A" w:rsidRDefault="00955A3B" w:rsidP="00955A3B">
      <w:pPr>
        <w:rPr>
          <w:sz w:val="14"/>
          <w:szCs w:val="14"/>
        </w:rPr>
      </w:pPr>
      <w:r w:rsidRPr="00D1076A">
        <w:rPr>
          <w:sz w:val="14"/>
          <w:szCs w:val="14"/>
        </w:rPr>
        <w:t>The nature of covert intervention is that it is difficult to be choosy in one’s partners or their methods, which can create a moral mess for a democratic superpower. A sense that almost anything would be better than ascendant communism led the U.S. to embrace expedients — authoritarian regimes, efforts to kill foreign leaders such as Patrice Lumumba in the Congo or Fidel Castro in Cuba — that were </w:t>
      </w:r>
      <w:r w:rsidRPr="00196B16">
        <w:rPr>
          <w:sz w:val="14"/>
          <w:szCs w:val="14"/>
        </w:rPr>
        <w:t>ugly</w:t>
      </w:r>
      <w:r w:rsidRPr="00D1076A">
        <w:rPr>
          <w:sz w:val="14"/>
          <w:szCs w:val="14"/>
        </w:rPr>
        <w:t>. When that happened, covert action could become a </w:t>
      </w:r>
      <w:r w:rsidRPr="00196B16">
        <w:rPr>
          <w:sz w:val="14"/>
          <w:szCs w:val="14"/>
        </w:rPr>
        <w:t>cause</w:t>
      </w:r>
      <w:r w:rsidRPr="00D1076A">
        <w:rPr>
          <w:sz w:val="14"/>
          <w:szCs w:val="14"/>
        </w:rPr>
        <w:t> of anti-Americanism in the Third World rather than a solution for it.</w:t>
      </w:r>
    </w:p>
    <w:p w14:paraId="550B222F" w14:textId="77777777" w:rsidR="00955A3B" w:rsidRPr="00D1076A" w:rsidRDefault="00955A3B" w:rsidP="00955A3B">
      <w:pPr>
        <w:rPr>
          <w:sz w:val="14"/>
          <w:szCs w:val="14"/>
        </w:rPr>
      </w:pPr>
      <w:r w:rsidRPr="00D1076A">
        <w:rPr>
          <w:sz w:val="14"/>
          <w:szCs w:val="14"/>
        </w:rPr>
        <w:t>Not least, because covert operations are high-risk endeavors, they can backfire spectacularly. The U.S. created some of its own problems in Indonesia in the 1950s by </w:t>
      </w:r>
      <w:r w:rsidRPr="00196B16">
        <w:rPr>
          <w:sz w:val="14"/>
          <w:szCs w:val="14"/>
        </w:rPr>
        <w:t>trying</w:t>
      </w:r>
      <w:r w:rsidRPr="00D1076A">
        <w:rPr>
          <w:sz w:val="14"/>
          <w:szCs w:val="14"/>
        </w:rPr>
        <w:t>, and failing, to spur a separatist movement against Sukarno’s government. The Bay of Pigs fiasco in 1961 </w:t>
      </w:r>
      <w:r w:rsidRPr="00196B16">
        <w:rPr>
          <w:sz w:val="14"/>
          <w:szCs w:val="14"/>
        </w:rPr>
        <w:t>pushed</w:t>
      </w:r>
      <w:r w:rsidRPr="00D1076A">
        <w:rPr>
          <w:sz w:val="14"/>
          <w:szCs w:val="14"/>
        </w:rPr>
        <w:t> Castro to undertake a covert offensive of his own, meant to overthrow U.S. allies in Latin America. It also caused Nikita Khrushchev to deploy nuclear missiles to Cuba, leading to the most dangerous crisis of the Cold War.</w:t>
      </w:r>
    </w:p>
    <w:p w14:paraId="272B4702" w14:textId="77777777" w:rsidR="00955A3B" w:rsidRPr="000C7169" w:rsidRDefault="00955A3B" w:rsidP="00955A3B">
      <w:pPr>
        <w:rPr>
          <w:sz w:val="16"/>
        </w:rPr>
      </w:pPr>
      <w:r w:rsidRPr="000C7169">
        <w:rPr>
          <w:rStyle w:val="StyleUnderline"/>
        </w:rPr>
        <w:t xml:space="preserve">One </w:t>
      </w:r>
      <w:r w:rsidRPr="000C7169">
        <w:rPr>
          <w:rStyle w:val="Emphasis"/>
        </w:rPr>
        <w:t>tragedy</w:t>
      </w:r>
      <w:r w:rsidRPr="000C7169">
        <w:rPr>
          <w:rStyle w:val="StyleUnderline"/>
        </w:rPr>
        <w:t xml:space="preserve"> of </w:t>
      </w:r>
      <w:r w:rsidRPr="000C7169">
        <w:rPr>
          <w:rStyle w:val="StyleUnderline"/>
          <w:highlight w:val="cyan"/>
        </w:rPr>
        <w:t xml:space="preserve">geopolitical </w:t>
      </w:r>
      <w:r w:rsidRPr="000C7169">
        <w:rPr>
          <w:rStyle w:val="Emphasis"/>
          <w:highlight w:val="cyan"/>
        </w:rPr>
        <w:t>rivalry</w:t>
      </w:r>
      <w:r w:rsidRPr="000C7169">
        <w:rPr>
          <w:rStyle w:val="StyleUnderline"/>
        </w:rPr>
        <w:t xml:space="preserve"> is that it often </w:t>
      </w:r>
      <w:r w:rsidRPr="000C7169">
        <w:rPr>
          <w:rStyle w:val="StyleUnderline"/>
          <w:highlight w:val="cyan"/>
        </w:rPr>
        <w:t>presents</w:t>
      </w:r>
      <w:r w:rsidRPr="000C7169">
        <w:rPr>
          <w:rStyle w:val="StyleUnderline"/>
        </w:rPr>
        <w:t xml:space="preserve"> </w:t>
      </w:r>
      <w:r w:rsidRPr="000C7169">
        <w:rPr>
          <w:rStyle w:val="Emphasis"/>
        </w:rPr>
        <w:t xml:space="preserve">great </w:t>
      </w:r>
      <w:r w:rsidRPr="000C7169">
        <w:rPr>
          <w:rStyle w:val="Emphasis"/>
          <w:highlight w:val="cyan"/>
        </w:rPr>
        <w:t>powers</w:t>
      </w:r>
      <w:r w:rsidRPr="000C7169">
        <w:rPr>
          <w:rStyle w:val="StyleUnderline"/>
          <w:highlight w:val="cyan"/>
        </w:rPr>
        <w:t xml:space="preserve"> with </w:t>
      </w:r>
      <w:r w:rsidRPr="000C7169">
        <w:rPr>
          <w:rStyle w:val="Emphasis"/>
          <w:highlight w:val="cyan"/>
        </w:rPr>
        <w:t>unappealing</w:t>
      </w:r>
      <w:r w:rsidRPr="000C7169">
        <w:rPr>
          <w:rStyle w:val="StyleUnderline"/>
          <w:highlight w:val="cyan"/>
        </w:rPr>
        <w:t xml:space="preserve"> choices</w:t>
      </w:r>
      <w:r w:rsidRPr="000C7169">
        <w:rPr>
          <w:rStyle w:val="StyleUnderline"/>
        </w:rPr>
        <w:t xml:space="preserve">. The alternative to a </w:t>
      </w:r>
      <w:r w:rsidRPr="000C7169">
        <w:rPr>
          <w:rStyle w:val="Emphasis"/>
        </w:rPr>
        <w:t>bad outcome</w:t>
      </w:r>
      <w:r w:rsidRPr="000C7169">
        <w:rPr>
          <w:rStyle w:val="StyleUnderline"/>
        </w:rPr>
        <w:t xml:space="preserve"> may be one that is </w:t>
      </w:r>
      <w:r w:rsidRPr="000C7169">
        <w:rPr>
          <w:rStyle w:val="Emphasis"/>
        </w:rPr>
        <w:t>worse</w:t>
      </w:r>
      <w:r w:rsidRPr="000C7169">
        <w:rPr>
          <w:rStyle w:val="StyleUnderline"/>
        </w:rPr>
        <w:t xml:space="preserve">, both </w:t>
      </w:r>
      <w:r w:rsidRPr="000C7169">
        <w:rPr>
          <w:rStyle w:val="Emphasis"/>
        </w:rPr>
        <w:t>morally</w:t>
      </w:r>
      <w:r w:rsidRPr="000C7169">
        <w:rPr>
          <w:rStyle w:val="StyleUnderline"/>
        </w:rPr>
        <w:t xml:space="preserve"> and strategically. That’s why the U.S. so often </w:t>
      </w:r>
      <w:r w:rsidRPr="000C7169">
        <w:rPr>
          <w:rStyle w:val="Emphasis"/>
        </w:rPr>
        <w:t>resorted</w:t>
      </w:r>
      <w:r w:rsidRPr="000C7169">
        <w:rPr>
          <w:rStyle w:val="StyleUnderline"/>
        </w:rPr>
        <w:t xml:space="preserve"> to behind-the-scenes </w:t>
      </w:r>
      <w:r w:rsidRPr="000C7169">
        <w:rPr>
          <w:rStyle w:val="Emphasis"/>
        </w:rPr>
        <w:t>intervention</w:t>
      </w:r>
      <w:r w:rsidRPr="000C7169">
        <w:rPr>
          <w:rStyle w:val="StyleUnderline"/>
        </w:rPr>
        <w:t xml:space="preserve"> in the Cold War, and why it may prove useful in the future</w:t>
      </w:r>
      <w:r w:rsidRPr="000C7169">
        <w:rPr>
          <w:sz w:val="16"/>
        </w:rPr>
        <w:t>. But history shows that covert action is no cure-all for a country’s geopolitical challenges. In some cases, it can produce tragedies of its own.  </w:t>
      </w:r>
    </w:p>
    <w:p w14:paraId="424FDAB6" w14:textId="77777777" w:rsidR="00955A3B" w:rsidRPr="002D7BE4" w:rsidRDefault="00955A3B" w:rsidP="00955A3B"/>
    <w:p w14:paraId="0C8660CC" w14:textId="77777777" w:rsidR="00955A3B" w:rsidRDefault="00955A3B" w:rsidP="00955A3B">
      <w:pPr>
        <w:pStyle w:val="Heading4"/>
      </w:pPr>
      <w:r>
        <w:t>AND the US is more likely to be decolonial and anti-imperial in its global presence.</w:t>
      </w:r>
    </w:p>
    <w:p w14:paraId="1A3C1C12" w14:textId="77777777" w:rsidR="00955A3B" w:rsidRDefault="00955A3B" w:rsidP="00955A3B">
      <w:r w:rsidRPr="0000226D">
        <w:rPr>
          <w:rFonts w:eastAsiaTheme="majorEastAsia" w:cstheme="majorBidi"/>
          <w:b/>
          <w:iCs/>
          <w:sz w:val="26"/>
        </w:rPr>
        <w:t>Deudney and Ikenberry 15</w:t>
      </w:r>
      <w:r>
        <w:t xml:space="preserve">, *John Hopkins University, **Princeton University (*Daniel Deudney, **John Ikenberry, August 2015, “America’s Impact: The End of Empire and the Globalization of the Westphalian System,” </w:t>
      </w:r>
      <w:r w:rsidRPr="0000226D">
        <w:t>https://gji3.scholar.princeton.edu/sites/g/files/toruqf2666/files/gji3/files/am-impact-dd-gji-final-1-august-2015.pdf</w:t>
      </w:r>
      <w:r>
        <w:t>)</w:t>
      </w:r>
    </w:p>
    <w:p w14:paraId="0F0DAD97" w14:textId="77777777" w:rsidR="00955A3B" w:rsidRPr="0000226D" w:rsidRDefault="00955A3B" w:rsidP="00955A3B">
      <w:pPr>
        <w:rPr>
          <w:sz w:val="16"/>
        </w:rPr>
      </w:pPr>
      <w:r w:rsidRPr="0000226D">
        <w:rPr>
          <w:rStyle w:val="StyleUnderline"/>
        </w:rPr>
        <w:t xml:space="preserve">In contemporary debates, </w:t>
      </w:r>
      <w:r w:rsidRPr="00001974">
        <w:rPr>
          <w:rStyle w:val="StyleUnderline"/>
          <w:highlight w:val="cyan"/>
        </w:rPr>
        <w:t xml:space="preserve">this </w:t>
      </w:r>
      <w:r w:rsidRPr="00001974">
        <w:rPr>
          <w:rStyle w:val="Emphasis"/>
          <w:highlight w:val="cyan"/>
        </w:rPr>
        <w:t>argument</w:t>
      </w:r>
      <w:r w:rsidRPr="00001974">
        <w:rPr>
          <w:rStyle w:val="StyleUnderline"/>
          <w:highlight w:val="cyan"/>
        </w:rPr>
        <w:t xml:space="preserve"> undercuts</w:t>
      </w:r>
      <w:r w:rsidRPr="0000226D">
        <w:rPr>
          <w:sz w:val="16"/>
        </w:rPr>
        <w:t xml:space="preserve">, modifies, and qualifies </w:t>
      </w:r>
      <w:r w:rsidRPr="00001974">
        <w:rPr>
          <w:rStyle w:val="Emphasis"/>
          <w:highlight w:val="cyan"/>
        </w:rPr>
        <w:t>characterizations</w:t>
      </w:r>
      <w:r w:rsidRPr="0000226D">
        <w:rPr>
          <w:rStyle w:val="StyleUnderline"/>
        </w:rPr>
        <w:t xml:space="preserve"> held </w:t>
      </w:r>
      <w:r w:rsidRPr="00001974">
        <w:rPr>
          <w:rStyle w:val="StyleUnderline"/>
          <w:highlight w:val="cyan"/>
        </w:rPr>
        <w:t>by</w:t>
      </w:r>
      <w:r w:rsidRPr="0000226D">
        <w:rPr>
          <w:rStyle w:val="StyleUnderline"/>
        </w:rPr>
        <w:t xml:space="preserve"> so </w:t>
      </w:r>
      <w:r w:rsidRPr="00001974">
        <w:rPr>
          <w:rStyle w:val="StyleUnderline"/>
          <w:highlight w:val="cyan"/>
        </w:rPr>
        <w:t>many of</w:t>
      </w:r>
      <w:r w:rsidRPr="0000226D">
        <w:rPr>
          <w:rStyle w:val="StyleUnderline"/>
        </w:rPr>
        <w:t xml:space="preserve"> the </w:t>
      </w:r>
      <w:r w:rsidRPr="00001974">
        <w:rPr>
          <w:rStyle w:val="Emphasis"/>
          <w:highlight w:val="cyan"/>
        </w:rPr>
        <w:t>U</w:t>
      </w:r>
      <w:r w:rsidRPr="0000226D">
        <w:rPr>
          <w:rStyle w:val="StyleUnderline"/>
        </w:rPr>
        <w:t xml:space="preserve">nited </w:t>
      </w:r>
      <w:r w:rsidRPr="00001974">
        <w:rPr>
          <w:rStyle w:val="Emphasis"/>
          <w:highlight w:val="cyan"/>
        </w:rPr>
        <w:t>S</w:t>
      </w:r>
      <w:r w:rsidRPr="0000226D">
        <w:rPr>
          <w:rStyle w:val="StyleUnderline"/>
        </w:rPr>
        <w:t xml:space="preserve">tates </w:t>
      </w:r>
      <w:r w:rsidRPr="00001974">
        <w:rPr>
          <w:rStyle w:val="StyleUnderline"/>
          <w:highlight w:val="cyan"/>
        </w:rPr>
        <w:t>as</w:t>
      </w:r>
      <w:r w:rsidRPr="0000226D">
        <w:rPr>
          <w:rStyle w:val="StyleUnderline"/>
        </w:rPr>
        <w:t xml:space="preserve"> essentially </w:t>
      </w:r>
      <w:r w:rsidRPr="00001974">
        <w:rPr>
          <w:rStyle w:val="Emphasis"/>
          <w:highlight w:val="cyan"/>
        </w:rPr>
        <w:t>imperial</w:t>
      </w:r>
      <w:r w:rsidRPr="00001974">
        <w:rPr>
          <w:rStyle w:val="StyleUnderline"/>
          <w:highlight w:val="cyan"/>
        </w:rPr>
        <w:t>, and</w:t>
      </w:r>
      <w:r w:rsidRPr="0000226D">
        <w:rPr>
          <w:rStyle w:val="StyleUnderline"/>
        </w:rPr>
        <w:t xml:space="preserve"> the </w:t>
      </w:r>
      <w:r w:rsidRPr="0000226D">
        <w:rPr>
          <w:rStyle w:val="Emphasis"/>
        </w:rPr>
        <w:t>American order</w:t>
      </w:r>
      <w:r w:rsidRPr="0000226D">
        <w:rPr>
          <w:rStyle w:val="StyleUnderline"/>
        </w:rPr>
        <w:t xml:space="preserve"> as </w:t>
      </w:r>
      <w:r w:rsidRPr="00001974">
        <w:rPr>
          <w:rStyle w:val="StyleUnderline"/>
          <w:highlight w:val="cyan"/>
        </w:rPr>
        <w:t xml:space="preserve">an </w:t>
      </w:r>
      <w:r w:rsidRPr="00001974">
        <w:rPr>
          <w:rStyle w:val="Emphasis"/>
          <w:highlight w:val="cyan"/>
        </w:rPr>
        <w:t>empire</w:t>
      </w:r>
      <w:r w:rsidRPr="0000226D">
        <w:rPr>
          <w:sz w:val="16"/>
        </w:rPr>
        <w:t xml:space="preserve">. In our rendering, </w:t>
      </w:r>
      <w:r w:rsidRPr="00001974">
        <w:rPr>
          <w:rStyle w:val="StyleUnderline"/>
          <w:highlight w:val="cyan"/>
        </w:rPr>
        <w:t>the</w:t>
      </w:r>
      <w:r w:rsidRPr="0000226D">
        <w:rPr>
          <w:rStyle w:val="StyleUnderline"/>
        </w:rPr>
        <w:t xml:space="preserve"> </w:t>
      </w:r>
      <w:r w:rsidRPr="00001974">
        <w:rPr>
          <w:rStyle w:val="Emphasis"/>
          <w:highlight w:val="cyan"/>
        </w:rPr>
        <w:t>U</w:t>
      </w:r>
      <w:r w:rsidRPr="0000226D">
        <w:rPr>
          <w:rStyle w:val="StyleUnderline"/>
        </w:rPr>
        <w:t xml:space="preserve">nited </w:t>
      </w:r>
      <w:r w:rsidRPr="00001974">
        <w:rPr>
          <w:rStyle w:val="Emphasis"/>
          <w:highlight w:val="cyan"/>
        </w:rPr>
        <w:t>S</w:t>
      </w:r>
      <w:r w:rsidRPr="0000226D">
        <w:rPr>
          <w:rStyle w:val="StyleUnderline"/>
        </w:rPr>
        <w:t xml:space="preserve">tate </w:t>
      </w:r>
      <w:r w:rsidRPr="00001974">
        <w:rPr>
          <w:rStyle w:val="StyleUnderline"/>
          <w:highlight w:val="cyan"/>
        </w:rPr>
        <w:t xml:space="preserve">is </w:t>
      </w:r>
      <w:r w:rsidRPr="00001974">
        <w:rPr>
          <w:rStyle w:val="Emphasis"/>
          <w:highlight w:val="cyan"/>
        </w:rPr>
        <w:t>not</w:t>
      </w:r>
      <w:r w:rsidRPr="0000226D">
        <w:rPr>
          <w:rStyle w:val="StyleUnderline"/>
        </w:rPr>
        <w:t xml:space="preserve"> the last Western </w:t>
      </w:r>
      <w:r w:rsidRPr="00001974">
        <w:rPr>
          <w:rStyle w:val="Emphasis"/>
          <w:highlight w:val="cyan"/>
        </w:rPr>
        <w:t>empire</w:t>
      </w:r>
      <w:r w:rsidRPr="00001974">
        <w:rPr>
          <w:rStyle w:val="StyleUnderline"/>
          <w:highlight w:val="cyan"/>
        </w:rPr>
        <w:t>, but</w:t>
      </w:r>
      <w:r w:rsidRPr="0000226D">
        <w:rPr>
          <w:rStyle w:val="StyleUnderline"/>
        </w:rPr>
        <w:t xml:space="preserve"> the first </w:t>
      </w:r>
      <w:r w:rsidRPr="00001974">
        <w:rPr>
          <w:rStyle w:val="Emphasis"/>
          <w:highlight w:val="cyan"/>
        </w:rPr>
        <w:t>anti-imperial</w:t>
      </w:r>
      <w:r w:rsidRPr="0000226D">
        <w:rPr>
          <w:rStyle w:val="StyleUnderline"/>
        </w:rPr>
        <w:t xml:space="preserve"> and post-imperial </w:t>
      </w:r>
      <w:r w:rsidRPr="0000226D">
        <w:rPr>
          <w:rStyle w:val="Emphasis"/>
        </w:rPr>
        <w:t>great power</w:t>
      </w:r>
      <w:r w:rsidRPr="0000226D">
        <w:rPr>
          <w:rStyle w:val="StyleUnderline"/>
        </w:rPr>
        <w:t xml:space="preserve"> in the global system</w:t>
      </w:r>
      <w:r w:rsidRPr="0000226D">
        <w:rPr>
          <w:sz w:val="16"/>
        </w:rPr>
        <w:t>. Our argument is thus focused on the consequences of American foreign policy for the evolution of the international system, and we do not in this confined treatment offer an explanation for the origins of U.S. foreign policy. In short, we offer an argument about impacts rather than the sources of America’s anti-imperial and pro-Westphalian role.</w:t>
      </w:r>
    </w:p>
    <w:p w14:paraId="1AC94589" w14:textId="77777777" w:rsidR="00955A3B" w:rsidRPr="0000226D" w:rsidRDefault="00955A3B" w:rsidP="00955A3B">
      <w:pPr>
        <w:rPr>
          <w:sz w:val="10"/>
          <w:szCs w:val="10"/>
        </w:rPr>
      </w:pPr>
      <w:r w:rsidRPr="0000226D">
        <w:rPr>
          <w:sz w:val="10"/>
          <w:szCs w:val="10"/>
        </w:rPr>
        <w:t>Empires and State Systems: Historical Patterns</w:t>
      </w:r>
    </w:p>
    <w:p w14:paraId="367D5DC8" w14:textId="77777777" w:rsidR="00955A3B" w:rsidRPr="0000226D" w:rsidRDefault="00955A3B" w:rsidP="00955A3B">
      <w:pPr>
        <w:rPr>
          <w:sz w:val="10"/>
          <w:szCs w:val="10"/>
        </w:rPr>
      </w:pPr>
      <w:r w:rsidRPr="0000226D">
        <w:rPr>
          <w:sz w:val="10"/>
          <w:szCs w:val="10"/>
        </w:rPr>
        <w:t>Empire has been the historically predominant form of order in world politics. Looking at a time frame of several millennia, there was no global anarchic system until the European explorations and subsequent imperial and colonial ventures connected desperate regional systems, doing so approximately five hundred years ago.7 Prior to this emergence of a global scope system, the pattern of world politics was characterized by regional systems. These regional systems were initially very anarchic, and marked by high levels of military competition. But almost universally, they tended to consolidate into regional empires which had fairly limited interactions with polities outside their regions.8 Thus, it was empires – not anarchic state systems – that typically dominated the regional systems in all parts of the world.</w:t>
      </w:r>
    </w:p>
    <w:p w14:paraId="0283804D" w14:textId="77777777" w:rsidR="00955A3B" w:rsidRPr="0000226D" w:rsidRDefault="00955A3B" w:rsidP="00955A3B">
      <w:pPr>
        <w:rPr>
          <w:sz w:val="10"/>
          <w:szCs w:val="10"/>
        </w:rPr>
      </w:pPr>
      <w:r w:rsidRPr="0000226D">
        <w:rPr>
          <w:sz w:val="10"/>
          <w:szCs w:val="10"/>
        </w:rPr>
        <w:t>Within this global pattern of regional empires, European political order was distinctly anomalous because it persisted so long as an anarchy. Despite repeated efforts to consolidate Europe into one empire – or what the Europeans referred to as “universal monarchy” – this region remained a plural, multi-state political order. After the Peace of Westphalia ending the Thirties Year War, this plural anarchic system, the Westphalian system, and was sustained by a rough balance of power among its autonomous states and the weakness of the claimants of European empire. This Westphalian system was based on a roughly equal distribution of power among its major units, sustained by various balancing practices that thwarted a succession of regional European empire-builders, and had an elaborate system of public international law and ideological justification.9 While this system rested on a balance of power, it was juridically crystallized into a system of mutually recognized sovereigns.</w:t>
      </w:r>
    </w:p>
    <w:p w14:paraId="09DDB7C2" w14:textId="77777777" w:rsidR="00955A3B" w:rsidRPr="0000226D" w:rsidRDefault="00955A3B" w:rsidP="00955A3B">
      <w:pPr>
        <w:rPr>
          <w:sz w:val="10"/>
          <w:szCs w:val="10"/>
        </w:rPr>
      </w:pPr>
      <w:r w:rsidRPr="0000226D">
        <w:rPr>
          <w:sz w:val="10"/>
          <w:szCs w:val="10"/>
        </w:rPr>
        <w:t>Outside of Europe, however, the European states, including those that were most active in preventing empire within Europe, were extraordinarily successful in conquering and colonizing vast areas across oceanic distances.10 The Europeans did not invent empire, but they were spectacularly successful at empire building on a global scope, largely because of the imbalance of power that stemmed from European innovations in technology and organization.11 The Europeans conquered and dominated empires, states, and peoples in every previously loosely coupled or isolated regional system across the world. The Europeans also successfully planted numerous colonies of settlers, mainly in the temperate zones in North and South America, Oceania, and the southern tip of Africa.12 States from the Western European core of the Westphalian system thus brought into existence a global-scale political system made up of vast multi-continental empires of conquered peoples and a scattering of colonial “new Europes.”13</w:t>
      </w:r>
    </w:p>
    <w:p w14:paraId="19DF4048" w14:textId="77777777" w:rsidR="00955A3B" w:rsidRPr="0000226D" w:rsidRDefault="00955A3B" w:rsidP="00955A3B">
      <w:pPr>
        <w:rPr>
          <w:sz w:val="10"/>
          <w:szCs w:val="10"/>
        </w:rPr>
      </w:pPr>
      <w:r w:rsidRPr="0000226D">
        <w:rPr>
          <w:sz w:val="10"/>
          <w:szCs w:val="10"/>
        </w:rPr>
        <w:t>This pattern of European empire building was different from its predecessors, not just in its global scope, but also because the European states were continuously warring against one another for dominance within Europe. These struggles between states within Europe against empire in Europe were fought on a global scale. Thus the first “world war,” defined as a war fought across multiple continents, occurred in the later 18th century. In this struggle Britain sought to thwart French attempts to dominate Europe and the battle lines were in Europe, North America, South Asia, and across the global oceans. This pattern of the globalization of intra-European warfare continued in the 20th century with the wars triggered by German efforts to dominate Europe. The growing imbalance of power between the Europeans and the rest of the world during the 18th and 19th century enabled the Europeans to easily expand their empires at the expense of non-Europeans. But during the same periods, the Europeans found it very difficult to conquer each other within Europe. Thus vast armies wrought great destruction fighting over tiny parcels of land in Europe, while comparatively small European imperial expeditionary forces readily mastered non-European armies in the Americas, Africa, and Asia. Thus a balance of power underpinned the Westphalian system in Europe, while an imbalance of power between Europe and the world underpinned imperial expansion.</w:t>
      </w:r>
    </w:p>
    <w:p w14:paraId="24B1DA79" w14:textId="77777777" w:rsidR="00955A3B" w:rsidRPr="0000226D" w:rsidRDefault="00955A3B" w:rsidP="00955A3B">
      <w:pPr>
        <w:rPr>
          <w:sz w:val="10"/>
          <w:szCs w:val="10"/>
        </w:rPr>
      </w:pPr>
      <w:r w:rsidRPr="0000226D">
        <w:rPr>
          <w:sz w:val="10"/>
          <w:szCs w:val="10"/>
        </w:rPr>
        <w:t>Anti-imperial and anti-colonial rebellions and resistance are as old as empires, but successful rebellion against European imperial rule outside Europe began in the 18th century with the revolt of the colonial settler colonies in the Americas – first in North America and then in South America. This first wave of settler-colony rebellion marked the end of what historians refer to as the “first British empire,” as well as the first great European empire in the Americas, that of Spain. The success of this first wave of anti-imperial rebellion in Spanish America was crucially facilitated by the weakening of Spain during the Napoleonic wars for domination within Europe.</w:t>
      </w:r>
    </w:p>
    <w:p w14:paraId="561713C2" w14:textId="77777777" w:rsidR="00955A3B" w:rsidRPr="0000226D" w:rsidRDefault="00955A3B" w:rsidP="00955A3B">
      <w:pPr>
        <w:rPr>
          <w:sz w:val="10"/>
          <w:szCs w:val="10"/>
        </w:rPr>
      </w:pPr>
      <w:r w:rsidRPr="0000226D">
        <w:rPr>
          <w:sz w:val="10"/>
          <w:szCs w:val="10"/>
        </w:rPr>
        <w:t>In the later-19th century, European empire building outside of Europe entered a second wave, enabled by the new industrial technologies that further amplified the imbalance of power between Europeans and non-Europeans, which in turn allowed the Europeans to extend their imperial domination into the large interior spaces of the continents, particularly in Africa and Asia.14 In the 20th century, further wars among the core European states weakened Britain, France, and Holland, the leading European colonial powers, thus creating opportunities for anti-imperial independence movements in Asia and Africa. Paradoxically, the fact that the Europeans were continuously fighting one another fueled their imperial ambitions and successes, while at the same time, such wars weakened them and helped enable the success of rebellions against their empires.15 Thus as the British empire was reaching its territorial zenith in the early years of the 20th century, Britain was critically weakened by the world wars in Europe and Asia against the aspiring German and Japanese empire builders.</w:t>
      </w:r>
    </w:p>
    <w:p w14:paraId="4E5DD9B9" w14:textId="77777777" w:rsidR="00955A3B" w:rsidRPr="0000226D" w:rsidRDefault="00955A3B" w:rsidP="00955A3B">
      <w:pPr>
        <w:rPr>
          <w:sz w:val="10"/>
          <w:szCs w:val="10"/>
        </w:rPr>
      </w:pPr>
      <w:r w:rsidRPr="0000226D">
        <w:rPr>
          <w:sz w:val="10"/>
          <w:szCs w:val="10"/>
        </w:rPr>
        <w:t>The territorial aggression of the Axis Powers constitute a third wave of empire building which was short lived and thwarted by the successful mobilization of the “United Nations,” a coalition led by the United States, Great Britain, the Soviet Union, and China. A fourth wave of empire building, by the Soviet Union and the international communist movement in the second half of the 20th century, was thwarted and dismantled by the United States and its allies.</w:t>
      </w:r>
    </w:p>
    <w:p w14:paraId="01766115" w14:textId="77777777" w:rsidR="00955A3B" w:rsidRPr="0000226D" w:rsidRDefault="00955A3B" w:rsidP="00955A3B">
      <w:pPr>
        <w:rPr>
          <w:sz w:val="10"/>
          <w:szCs w:val="10"/>
        </w:rPr>
      </w:pPr>
      <w:r w:rsidRPr="0000226D">
        <w:rPr>
          <w:sz w:val="10"/>
          <w:szCs w:val="10"/>
        </w:rPr>
        <w:t>The Pattern of American Anti-Imperial, Anti-Colonial, and Pro-Westphalian Impacts</w:t>
      </w:r>
    </w:p>
    <w:p w14:paraId="3577120F" w14:textId="77777777" w:rsidR="00955A3B" w:rsidRPr="0000226D" w:rsidRDefault="00955A3B" w:rsidP="00955A3B">
      <w:pPr>
        <w:rPr>
          <w:sz w:val="16"/>
        </w:rPr>
      </w:pPr>
      <w:r w:rsidRPr="00001974">
        <w:rPr>
          <w:rStyle w:val="StyleUnderline"/>
          <w:highlight w:val="cyan"/>
        </w:rPr>
        <w:t>Against the</w:t>
      </w:r>
      <w:r w:rsidRPr="0000226D">
        <w:rPr>
          <w:rStyle w:val="StyleUnderline"/>
        </w:rPr>
        <w:t xml:space="preserve"> backdrop of this evolution</w:t>
      </w:r>
      <w:r w:rsidRPr="0000226D">
        <w:rPr>
          <w:sz w:val="16"/>
        </w:rPr>
        <w:t xml:space="preserve"> of the international system </w:t>
      </w:r>
      <w:r w:rsidRPr="0000226D">
        <w:rPr>
          <w:rStyle w:val="StyleUnderline"/>
        </w:rPr>
        <w:t xml:space="preserve">and the </w:t>
      </w:r>
      <w:r w:rsidRPr="0000226D">
        <w:rPr>
          <w:rStyle w:val="Emphasis"/>
        </w:rPr>
        <w:t xml:space="preserve">four </w:t>
      </w:r>
      <w:r w:rsidRPr="00001974">
        <w:rPr>
          <w:rStyle w:val="Emphasis"/>
          <w:highlight w:val="cyan"/>
        </w:rPr>
        <w:t>waves</w:t>
      </w:r>
      <w:r w:rsidRPr="00001974">
        <w:rPr>
          <w:rStyle w:val="StyleUnderline"/>
          <w:highlight w:val="cyan"/>
        </w:rPr>
        <w:t xml:space="preserve"> of empire </w:t>
      </w:r>
      <w:r w:rsidRPr="00001974">
        <w:rPr>
          <w:rStyle w:val="Emphasis"/>
          <w:highlight w:val="cyan"/>
        </w:rPr>
        <w:t>building</w:t>
      </w:r>
      <w:r w:rsidRPr="0000226D">
        <w:rPr>
          <w:rStyle w:val="StyleUnderline"/>
        </w:rPr>
        <w:t xml:space="preserve"> and </w:t>
      </w:r>
      <w:r w:rsidRPr="0000226D">
        <w:rPr>
          <w:rStyle w:val="Emphasis"/>
        </w:rPr>
        <w:t>dismantlement</w:t>
      </w:r>
      <w:r w:rsidRPr="0000226D">
        <w:rPr>
          <w:rStyle w:val="StyleUnderline"/>
        </w:rPr>
        <w:t xml:space="preserve">, it becomes possible to see more </w:t>
      </w:r>
      <w:r w:rsidRPr="0000226D">
        <w:rPr>
          <w:rStyle w:val="Emphasis"/>
        </w:rPr>
        <w:t>clearly</w:t>
      </w:r>
      <w:r w:rsidRPr="0000226D">
        <w:rPr>
          <w:rStyle w:val="StyleUnderline"/>
        </w:rPr>
        <w:t xml:space="preserve"> the many ways in which </w:t>
      </w:r>
      <w:r w:rsidRPr="00001974">
        <w:rPr>
          <w:rStyle w:val="StyleUnderline"/>
          <w:highlight w:val="cyan"/>
        </w:rPr>
        <w:t xml:space="preserve">the </w:t>
      </w:r>
      <w:r w:rsidRPr="00001974">
        <w:rPr>
          <w:rStyle w:val="Emphasis"/>
          <w:highlight w:val="cyan"/>
        </w:rPr>
        <w:t>U</w:t>
      </w:r>
      <w:r w:rsidRPr="0000226D">
        <w:rPr>
          <w:rStyle w:val="StyleUnderline"/>
        </w:rPr>
        <w:t xml:space="preserve">nited </w:t>
      </w:r>
      <w:r w:rsidRPr="00001974">
        <w:rPr>
          <w:rStyle w:val="Emphasis"/>
          <w:highlight w:val="cyan"/>
        </w:rPr>
        <w:t>S</w:t>
      </w:r>
      <w:r w:rsidRPr="0000226D">
        <w:rPr>
          <w:rStyle w:val="StyleUnderline"/>
        </w:rPr>
        <w:t xml:space="preserve">tates </w:t>
      </w:r>
      <w:r w:rsidRPr="00001974">
        <w:rPr>
          <w:rStyle w:val="StyleUnderline"/>
          <w:highlight w:val="cyan"/>
        </w:rPr>
        <w:t>played</w:t>
      </w:r>
      <w:r w:rsidRPr="0000226D">
        <w:rPr>
          <w:rStyle w:val="StyleUnderline"/>
        </w:rPr>
        <w:t xml:space="preserve"> important </w:t>
      </w:r>
      <w:r w:rsidRPr="0000226D">
        <w:rPr>
          <w:rStyle w:val="Emphasis"/>
        </w:rPr>
        <w:t>anti-imperial</w:t>
      </w:r>
      <w:r w:rsidRPr="0000226D">
        <w:rPr>
          <w:rStyle w:val="StyleUnderline"/>
        </w:rPr>
        <w:t xml:space="preserve">, </w:t>
      </w:r>
      <w:r w:rsidRPr="00001974">
        <w:rPr>
          <w:rStyle w:val="StyleUnderline"/>
          <w:highlight w:val="cyan"/>
        </w:rPr>
        <w:t>anti-</w:t>
      </w:r>
      <w:r w:rsidRPr="00001974">
        <w:rPr>
          <w:rStyle w:val="Emphasis"/>
          <w:highlight w:val="cyan"/>
        </w:rPr>
        <w:t>colonial</w:t>
      </w:r>
      <w:r w:rsidRPr="0000226D">
        <w:rPr>
          <w:sz w:val="16"/>
        </w:rPr>
        <w:t xml:space="preserve">, and pro-Westphalian </w:t>
      </w:r>
      <w:r w:rsidRPr="00001974">
        <w:rPr>
          <w:rStyle w:val="StyleUnderline"/>
          <w:highlight w:val="cyan"/>
        </w:rPr>
        <w:t>roles</w:t>
      </w:r>
      <w:r w:rsidRPr="0000226D">
        <w:rPr>
          <w:sz w:val="16"/>
        </w:rPr>
        <w:t>. 16</w:t>
      </w:r>
    </w:p>
    <w:p w14:paraId="33FCA277" w14:textId="77777777" w:rsidR="00955A3B" w:rsidRPr="0000226D" w:rsidRDefault="00955A3B" w:rsidP="00955A3B">
      <w:pPr>
        <w:rPr>
          <w:sz w:val="16"/>
        </w:rPr>
      </w:pPr>
      <w:r w:rsidRPr="00001974">
        <w:rPr>
          <w:rStyle w:val="StyleUnderline"/>
          <w:highlight w:val="cyan"/>
        </w:rPr>
        <w:t xml:space="preserve">In </w:t>
      </w:r>
      <w:r w:rsidRPr="00001974">
        <w:rPr>
          <w:rStyle w:val="Emphasis"/>
          <w:highlight w:val="cyan"/>
        </w:rPr>
        <w:t>each</w:t>
      </w:r>
      <w:r w:rsidRPr="0000226D">
        <w:rPr>
          <w:rStyle w:val="StyleUnderline"/>
        </w:rPr>
        <w:t xml:space="preserve"> of the four </w:t>
      </w:r>
      <w:r w:rsidRPr="00001974">
        <w:rPr>
          <w:rStyle w:val="Emphasis"/>
          <w:highlight w:val="cyan"/>
        </w:rPr>
        <w:t>wave</w:t>
      </w:r>
      <w:r w:rsidRPr="0000226D">
        <w:rPr>
          <w:rStyle w:val="Emphasis"/>
        </w:rPr>
        <w:t>s</w:t>
      </w:r>
      <w:r w:rsidRPr="0000226D">
        <w:rPr>
          <w:rStyle w:val="StyleUnderline"/>
        </w:rPr>
        <w:t xml:space="preserve"> of empire building and dismantlement, the </w:t>
      </w:r>
      <w:r w:rsidRPr="00001974">
        <w:rPr>
          <w:rStyle w:val="Emphasis"/>
          <w:highlight w:val="cyan"/>
        </w:rPr>
        <w:t>U</w:t>
      </w:r>
      <w:r w:rsidRPr="0000226D">
        <w:rPr>
          <w:rStyle w:val="StyleUnderline"/>
        </w:rPr>
        <w:t xml:space="preserve">nited </w:t>
      </w:r>
      <w:r w:rsidRPr="00001974">
        <w:rPr>
          <w:rStyle w:val="Emphasis"/>
          <w:highlight w:val="cyan"/>
        </w:rPr>
        <w:t>S</w:t>
      </w:r>
      <w:r w:rsidRPr="0000226D">
        <w:rPr>
          <w:rStyle w:val="StyleUnderline"/>
        </w:rPr>
        <w:t xml:space="preserve">tates had an </w:t>
      </w:r>
      <w:r w:rsidRPr="0000226D">
        <w:rPr>
          <w:rStyle w:val="Emphasis"/>
        </w:rPr>
        <w:t>impact</w:t>
      </w:r>
      <w:r w:rsidRPr="0000226D">
        <w:rPr>
          <w:sz w:val="16"/>
        </w:rPr>
        <w:t xml:space="preserve">. The United States was the first “new nation” to emerge from a rebellion against European imperial rule during the first wave of modern empire. </w:t>
      </w:r>
      <w:r w:rsidRPr="0000226D">
        <w:rPr>
          <w:rStyle w:val="StyleUnderline"/>
        </w:rPr>
        <w:t xml:space="preserve">The </w:t>
      </w:r>
      <w:r w:rsidRPr="0000226D">
        <w:rPr>
          <w:rStyle w:val="Emphasis"/>
        </w:rPr>
        <w:t>U</w:t>
      </w:r>
      <w:r w:rsidRPr="0000226D">
        <w:rPr>
          <w:rStyle w:val="StyleUnderline"/>
        </w:rPr>
        <w:t xml:space="preserve">nited </w:t>
      </w:r>
      <w:r w:rsidRPr="0000226D">
        <w:rPr>
          <w:rStyle w:val="Emphasis"/>
        </w:rPr>
        <w:t>S</w:t>
      </w:r>
      <w:r w:rsidRPr="0000226D">
        <w:rPr>
          <w:rStyle w:val="StyleUnderline"/>
        </w:rPr>
        <w:t xml:space="preserve">tates also </w:t>
      </w:r>
      <w:r w:rsidRPr="00001974">
        <w:rPr>
          <w:rStyle w:val="StyleUnderline"/>
          <w:highlight w:val="cyan"/>
        </w:rPr>
        <w:t>supported</w:t>
      </w:r>
      <w:r w:rsidRPr="0000226D">
        <w:rPr>
          <w:rStyle w:val="StyleUnderline"/>
        </w:rPr>
        <w:t xml:space="preserve"> the </w:t>
      </w:r>
      <w:r w:rsidRPr="00001974">
        <w:rPr>
          <w:rStyle w:val="Emphasis"/>
          <w:highlight w:val="cyan"/>
        </w:rPr>
        <w:t>independence</w:t>
      </w:r>
      <w:r w:rsidRPr="00001974">
        <w:rPr>
          <w:rStyle w:val="StyleUnderline"/>
          <w:highlight w:val="cyan"/>
        </w:rPr>
        <w:t xml:space="preserve"> of</w:t>
      </w:r>
      <w:r w:rsidRPr="0000226D">
        <w:rPr>
          <w:rStyle w:val="StyleUnderline"/>
        </w:rPr>
        <w:t xml:space="preserve"> other </w:t>
      </w:r>
      <w:r w:rsidRPr="00001974">
        <w:rPr>
          <w:rStyle w:val="StyleUnderline"/>
          <w:highlight w:val="cyan"/>
        </w:rPr>
        <w:t xml:space="preserve">European </w:t>
      </w:r>
      <w:r w:rsidRPr="00001974">
        <w:rPr>
          <w:rStyle w:val="Emphasis"/>
          <w:highlight w:val="cyan"/>
        </w:rPr>
        <w:t>settler colonies</w:t>
      </w:r>
      <w:r w:rsidRPr="0000226D">
        <w:rPr>
          <w:sz w:val="16"/>
        </w:rPr>
        <w:t xml:space="preserve"> throughout the Americas and, </w:t>
      </w:r>
      <w:r w:rsidRPr="00001974">
        <w:rPr>
          <w:rStyle w:val="StyleUnderline"/>
          <w:highlight w:val="cyan"/>
        </w:rPr>
        <w:t xml:space="preserve">with the </w:t>
      </w:r>
      <w:r w:rsidRPr="00001974">
        <w:rPr>
          <w:rStyle w:val="Emphasis"/>
          <w:highlight w:val="cyan"/>
        </w:rPr>
        <w:t>Monroe Doctrine</w:t>
      </w:r>
      <w:r w:rsidRPr="00001974">
        <w:rPr>
          <w:rStyle w:val="StyleUnderline"/>
          <w:highlight w:val="cyan"/>
        </w:rPr>
        <w:t xml:space="preserve">, helped </w:t>
      </w:r>
      <w:r w:rsidRPr="00001974">
        <w:rPr>
          <w:rStyle w:val="Emphasis"/>
          <w:highlight w:val="cyan"/>
        </w:rPr>
        <w:t>sustain</w:t>
      </w:r>
      <w:r w:rsidRPr="0000226D">
        <w:rPr>
          <w:rStyle w:val="StyleUnderline"/>
        </w:rPr>
        <w:t xml:space="preserve"> their </w:t>
      </w:r>
      <w:r w:rsidRPr="00001974">
        <w:rPr>
          <w:rStyle w:val="Emphasis"/>
          <w:highlight w:val="cyan"/>
        </w:rPr>
        <w:t>independence</w:t>
      </w:r>
      <w:r w:rsidRPr="00001974">
        <w:rPr>
          <w:rStyle w:val="StyleUnderline"/>
          <w:highlight w:val="cyan"/>
        </w:rPr>
        <w:t xml:space="preserve"> against</w:t>
      </w:r>
      <w:r w:rsidRPr="0000226D">
        <w:rPr>
          <w:rStyle w:val="StyleUnderline"/>
        </w:rPr>
        <w:t xml:space="preserve"> </w:t>
      </w:r>
      <w:r w:rsidRPr="0000226D">
        <w:rPr>
          <w:rStyle w:val="Emphasis"/>
        </w:rPr>
        <w:t>European</w:t>
      </w:r>
      <w:r w:rsidRPr="0000226D">
        <w:rPr>
          <w:rStyle w:val="StyleUnderline"/>
        </w:rPr>
        <w:t xml:space="preserve"> </w:t>
      </w:r>
      <w:r w:rsidRPr="00001974">
        <w:rPr>
          <w:rStyle w:val="StyleUnderline"/>
          <w:highlight w:val="cyan"/>
        </w:rPr>
        <w:t xml:space="preserve">efforts to </w:t>
      </w:r>
      <w:r w:rsidRPr="00001974">
        <w:rPr>
          <w:rStyle w:val="Emphasis"/>
          <w:highlight w:val="cyan"/>
        </w:rPr>
        <w:t>recolonize</w:t>
      </w:r>
      <w:r w:rsidRPr="0000226D">
        <w:rPr>
          <w:rStyle w:val="StyleUnderline"/>
        </w:rPr>
        <w:t xml:space="preserve"> parts of </w:t>
      </w:r>
      <w:r w:rsidRPr="00001974">
        <w:rPr>
          <w:rStyle w:val="StyleUnderline"/>
          <w:highlight w:val="cyan"/>
        </w:rPr>
        <w:t xml:space="preserve">the </w:t>
      </w:r>
      <w:r w:rsidRPr="00001974">
        <w:rPr>
          <w:rStyle w:val="Emphasis"/>
          <w:highlight w:val="cyan"/>
        </w:rPr>
        <w:t>Americas</w:t>
      </w:r>
      <w:r w:rsidRPr="0000226D">
        <w:rPr>
          <w:sz w:val="16"/>
        </w:rPr>
        <w:t xml:space="preserve">. In the second wave of late 19th century empire-building, </w:t>
      </w:r>
      <w:r w:rsidRPr="0000226D">
        <w:rPr>
          <w:rStyle w:val="StyleUnderline"/>
        </w:rPr>
        <w:t xml:space="preserve">the </w:t>
      </w:r>
      <w:r w:rsidRPr="00001974">
        <w:rPr>
          <w:rStyle w:val="Emphasis"/>
          <w:highlight w:val="cyan"/>
        </w:rPr>
        <w:t>U</w:t>
      </w:r>
      <w:r w:rsidRPr="0000226D">
        <w:rPr>
          <w:rStyle w:val="StyleUnderline"/>
        </w:rPr>
        <w:t xml:space="preserve">nited </w:t>
      </w:r>
      <w:r w:rsidRPr="00001974">
        <w:rPr>
          <w:rStyle w:val="Emphasis"/>
          <w:highlight w:val="cyan"/>
        </w:rPr>
        <w:t>S</w:t>
      </w:r>
      <w:r w:rsidRPr="0000226D">
        <w:rPr>
          <w:rStyle w:val="StyleUnderline"/>
        </w:rPr>
        <w:t>tates</w:t>
      </w:r>
      <w:r w:rsidRPr="0000226D">
        <w:rPr>
          <w:sz w:val="16"/>
        </w:rPr>
        <w:t xml:space="preserve">, despite its great relative power, </w:t>
      </w:r>
      <w:r w:rsidRPr="00001974">
        <w:rPr>
          <w:rStyle w:val="StyleUnderline"/>
          <w:highlight w:val="cyan"/>
        </w:rPr>
        <w:t xml:space="preserve">did </w:t>
      </w:r>
      <w:r w:rsidRPr="00001974">
        <w:rPr>
          <w:rStyle w:val="Emphasis"/>
          <w:highlight w:val="cyan"/>
        </w:rPr>
        <w:t>not establish</w:t>
      </w:r>
      <w:r w:rsidRPr="00001974">
        <w:rPr>
          <w:rStyle w:val="StyleUnderline"/>
          <w:highlight w:val="cyan"/>
        </w:rPr>
        <w:t xml:space="preserve"> an </w:t>
      </w:r>
      <w:r w:rsidRPr="00001974">
        <w:rPr>
          <w:rStyle w:val="Emphasis"/>
          <w:highlight w:val="cyan"/>
        </w:rPr>
        <w:t>empire</w:t>
      </w:r>
      <w:r w:rsidRPr="0000226D">
        <w:rPr>
          <w:rStyle w:val="StyleUnderline"/>
        </w:rPr>
        <w:t xml:space="preserve"> of its own</w:t>
      </w:r>
      <w:r w:rsidRPr="0000226D">
        <w:rPr>
          <w:sz w:val="16"/>
        </w:rPr>
        <w:t xml:space="preserve"> of any significance or duration. And during the latter part of the 20th century, </w:t>
      </w:r>
      <w:r w:rsidRPr="0000226D">
        <w:rPr>
          <w:rStyle w:val="StyleUnderline"/>
        </w:rPr>
        <w:t xml:space="preserve">the </w:t>
      </w:r>
      <w:r w:rsidRPr="0000226D">
        <w:rPr>
          <w:rStyle w:val="Emphasis"/>
        </w:rPr>
        <w:t>U</w:t>
      </w:r>
      <w:r w:rsidRPr="0000226D">
        <w:rPr>
          <w:rStyle w:val="StyleUnderline"/>
        </w:rPr>
        <w:t xml:space="preserve">nited </w:t>
      </w:r>
      <w:r w:rsidRPr="0000226D">
        <w:rPr>
          <w:rStyle w:val="Emphasis"/>
        </w:rPr>
        <w:t>S</w:t>
      </w:r>
      <w:r w:rsidRPr="0000226D">
        <w:rPr>
          <w:rStyle w:val="StyleUnderline"/>
        </w:rPr>
        <w:t xml:space="preserve">tates </w:t>
      </w:r>
      <w:r w:rsidRPr="00001974">
        <w:rPr>
          <w:rStyle w:val="StyleUnderline"/>
          <w:highlight w:val="cyan"/>
        </w:rPr>
        <w:t>pushed</w:t>
      </w:r>
      <w:r w:rsidRPr="0000226D">
        <w:rPr>
          <w:rStyle w:val="StyleUnderline"/>
        </w:rPr>
        <w:t xml:space="preserve"> European </w:t>
      </w:r>
      <w:r w:rsidRPr="00001974">
        <w:rPr>
          <w:rStyle w:val="Emphasis"/>
          <w:highlight w:val="cyan"/>
        </w:rPr>
        <w:t>decolonization</w:t>
      </w:r>
      <w:r w:rsidRPr="0000226D">
        <w:rPr>
          <w:rStyle w:val="StyleUnderline"/>
        </w:rPr>
        <w:t xml:space="preserve">, thus </w:t>
      </w:r>
      <w:r w:rsidRPr="00001974">
        <w:rPr>
          <w:rStyle w:val="Emphasis"/>
          <w:highlight w:val="cyan"/>
        </w:rPr>
        <w:t>facilitating</w:t>
      </w:r>
      <w:r w:rsidRPr="0000226D">
        <w:rPr>
          <w:rStyle w:val="StyleUnderline"/>
        </w:rPr>
        <w:t xml:space="preserve"> the </w:t>
      </w:r>
      <w:r w:rsidRPr="00001974">
        <w:rPr>
          <w:rStyle w:val="StyleUnderline"/>
          <w:highlight w:val="cyan"/>
        </w:rPr>
        <w:t>breakup of</w:t>
      </w:r>
      <w:r w:rsidRPr="0000226D">
        <w:rPr>
          <w:rStyle w:val="StyleUnderline"/>
        </w:rPr>
        <w:t xml:space="preserve"> second wave </w:t>
      </w:r>
      <w:r w:rsidRPr="00001974">
        <w:rPr>
          <w:rStyle w:val="StyleUnderline"/>
          <w:highlight w:val="cyan"/>
        </w:rPr>
        <w:t>empires</w:t>
      </w:r>
      <w:r w:rsidRPr="0000226D">
        <w:rPr>
          <w:rStyle w:val="StyleUnderline"/>
        </w:rPr>
        <w:t xml:space="preserve">. In the great </w:t>
      </w:r>
      <w:r w:rsidRPr="0000226D">
        <w:rPr>
          <w:rStyle w:val="Emphasis"/>
        </w:rPr>
        <w:t>world wars</w:t>
      </w:r>
      <w:r w:rsidRPr="0000226D">
        <w:rPr>
          <w:rStyle w:val="StyleUnderline"/>
        </w:rPr>
        <w:t xml:space="preserve"> in the 20th century, the </w:t>
      </w:r>
      <w:r w:rsidRPr="0000226D">
        <w:rPr>
          <w:rStyle w:val="Emphasis"/>
        </w:rPr>
        <w:t>U</w:t>
      </w:r>
      <w:r w:rsidRPr="0000226D">
        <w:rPr>
          <w:rStyle w:val="StyleUnderline"/>
        </w:rPr>
        <w:t xml:space="preserve">nited </w:t>
      </w:r>
      <w:r w:rsidRPr="0000226D">
        <w:rPr>
          <w:rStyle w:val="Emphasis"/>
        </w:rPr>
        <w:t>S</w:t>
      </w:r>
      <w:r w:rsidRPr="0000226D">
        <w:rPr>
          <w:rStyle w:val="StyleUnderline"/>
        </w:rPr>
        <w:t xml:space="preserve">tates played an important </w:t>
      </w:r>
      <w:r w:rsidRPr="0000226D">
        <w:rPr>
          <w:rStyle w:val="Emphasis"/>
        </w:rPr>
        <w:t>role</w:t>
      </w:r>
      <w:r w:rsidRPr="0000226D">
        <w:rPr>
          <w:rStyle w:val="StyleUnderline"/>
        </w:rPr>
        <w:t xml:space="preserve"> in </w:t>
      </w:r>
      <w:r w:rsidRPr="00001974">
        <w:rPr>
          <w:rStyle w:val="StyleUnderline"/>
          <w:highlight w:val="cyan"/>
        </w:rPr>
        <w:t>thwarting</w:t>
      </w:r>
      <w:r w:rsidRPr="0000226D">
        <w:rPr>
          <w:rStyle w:val="StyleUnderline"/>
        </w:rPr>
        <w:t xml:space="preserve"> a third wave of </w:t>
      </w:r>
      <w:r w:rsidRPr="00001974">
        <w:rPr>
          <w:rStyle w:val="Emphasis"/>
          <w:highlight w:val="cyan"/>
        </w:rPr>
        <w:t>imperial projects</w:t>
      </w:r>
      <w:r w:rsidRPr="00001974">
        <w:rPr>
          <w:rStyle w:val="StyleUnderline"/>
          <w:highlight w:val="cyan"/>
        </w:rPr>
        <w:t xml:space="preserve"> of </w:t>
      </w:r>
      <w:r w:rsidRPr="00001974">
        <w:rPr>
          <w:rStyle w:val="Emphasis"/>
          <w:highlight w:val="cyan"/>
        </w:rPr>
        <w:t>Germany</w:t>
      </w:r>
      <w:r w:rsidRPr="00001974">
        <w:rPr>
          <w:rStyle w:val="StyleUnderline"/>
          <w:highlight w:val="cyan"/>
        </w:rPr>
        <w:t xml:space="preserve">, Japan, and </w:t>
      </w:r>
      <w:r w:rsidRPr="00001974">
        <w:rPr>
          <w:rStyle w:val="Emphasis"/>
          <w:highlight w:val="cyan"/>
        </w:rPr>
        <w:t>Italy</w:t>
      </w:r>
      <w:r w:rsidRPr="0000226D">
        <w:rPr>
          <w:sz w:val="16"/>
        </w:rPr>
        <w:t>. In the second half of the 20th century, the United States played decisive roles, both ideological and military, in thwarting the fourth wave of empire building, the expansion of the communist great power, the Soviet Union, as well as communist coups and revolutions in many weak and small independent states.</w:t>
      </w:r>
    </w:p>
    <w:p w14:paraId="7DF18C70" w14:textId="77777777" w:rsidR="00955A3B" w:rsidRDefault="00955A3B" w:rsidP="00955A3B">
      <w:r w:rsidRPr="0000278E">
        <w:rPr>
          <w:noProof/>
        </w:rPr>
        <w:drawing>
          <wp:inline distT="0" distB="0" distL="0" distR="0" wp14:anchorId="7DC87D52" wp14:editId="0F7CAF66">
            <wp:extent cx="2748089" cy="2875385"/>
            <wp:effectExtent l="0" t="0" r="0" b="1270"/>
            <wp:docPr id="885376256" name="Picture 1" descr="A table of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76256" name="Picture 1" descr="A table of information&#10;&#10;Description automatically generated"/>
                    <pic:cNvPicPr/>
                  </pic:nvPicPr>
                  <pic:blipFill>
                    <a:blip r:embed="rId8"/>
                    <a:stretch>
                      <a:fillRect/>
                    </a:stretch>
                  </pic:blipFill>
                  <pic:spPr>
                    <a:xfrm>
                      <a:off x="0" y="0"/>
                      <a:ext cx="2751801" cy="2879269"/>
                    </a:xfrm>
                    <a:prstGeom prst="rect">
                      <a:avLst/>
                    </a:prstGeom>
                  </pic:spPr>
                </pic:pic>
              </a:graphicData>
            </a:graphic>
          </wp:inline>
        </w:drawing>
      </w:r>
    </w:p>
    <w:p w14:paraId="36A5A364" w14:textId="77777777" w:rsidR="00955A3B" w:rsidRPr="0000226D" w:rsidRDefault="00955A3B" w:rsidP="00955A3B">
      <w:pPr>
        <w:rPr>
          <w:rStyle w:val="StyleUnderline"/>
        </w:rPr>
      </w:pPr>
      <w:r w:rsidRPr="0000226D">
        <w:rPr>
          <w:sz w:val="16"/>
        </w:rPr>
        <w:t xml:space="preserve">The United States also played a variety of important roles in building and strengthening Westphalian institutions, moderating inter-state anarchy, and facilitating the ability of states to survive as independent members of international society. From its inception, the United States was precocious in its </w:t>
      </w:r>
      <w:r w:rsidRPr="00001974">
        <w:rPr>
          <w:rStyle w:val="StyleUnderline"/>
        </w:rPr>
        <w:t>support for</w:t>
      </w:r>
      <w:r w:rsidRPr="0000226D">
        <w:rPr>
          <w:rStyle w:val="StyleUnderline"/>
        </w:rPr>
        <w:t xml:space="preserve"> the </w:t>
      </w:r>
      <w:r w:rsidRPr="00001974">
        <w:rPr>
          <w:rStyle w:val="Emphasis"/>
        </w:rPr>
        <w:t>law</w:t>
      </w:r>
      <w:r w:rsidRPr="0000226D">
        <w:rPr>
          <w:rStyle w:val="Emphasis"/>
        </w:rPr>
        <w:t xml:space="preserve"> of nations</w:t>
      </w:r>
      <w:r w:rsidRPr="0000226D">
        <w:rPr>
          <w:rStyle w:val="StyleUnderline"/>
        </w:rPr>
        <w:t xml:space="preserve">, the </w:t>
      </w:r>
      <w:r w:rsidRPr="00001974">
        <w:rPr>
          <w:rStyle w:val="Emphasis"/>
        </w:rPr>
        <w:t>institutions</w:t>
      </w:r>
      <w:r w:rsidRPr="0000226D">
        <w:rPr>
          <w:rStyle w:val="StyleUnderline"/>
        </w:rPr>
        <w:t xml:space="preserve"> of the society of states, particularly the </w:t>
      </w:r>
      <w:r w:rsidRPr="0000226D">
        <w:rPr>
          <w:rStyle w:val="Emphasis"/>
        </w:rPr>
        <w:t>laws of war</w:t>
      </w:r>
      <w:r w:rsidRPr="0000226D">
        <w:rPr>
          <w:rStyle w:val="StyleUnderline"/>
        </w:rPr>
        <w:t xml:space="preserve"> and neutrality, </w:t>
      </w:r>
      <w:r w:rsidRPr="00001974">
        <w:rPr>
          <w:rStyle w:val="StyleUnderline"/>
        </w:rPr>
        <w:t>and</w:t>
      </w:r>
      <w:r w:rsidRPr="0000226D">
        <w:rPr>
          <w:rStyle w:val="StyleUnderline"/>
        </w:rPr>
        <w:t xml:space="preserve"> public </w:t>
      </w:r>
      <w:r w:rsidRPr="0000226D">
        <w:rPr>
          <w:rStyle w:val="Emphasis"/>
        </w:rPr>
        <w:t>international law</w:t>
      </w:r>
      <w:r w:rsidRPr="0000226D">
        <w:rPr>
          <w:rStyle w:val="StyleUnderline"/>
        </w:rPr>
        <w:t xml:space="preserve">, </w:t>
      </w:r>
      <w:r w:rsidRPr="00001974">
        <w:rPr>
          <w:rStyle w:val="StyleUnderline"/>
        </w:rPr>
        <w:t>as</w:t>
      </w:r>
      <w:r w:rsidRPr="0000226D">
        <w:rPr>
          <w:rStyle w:val="StyleUnderline"/>
        </w:rPr>
        <w:t xml:space="preserve"> a means of </w:t>
      </w:r>
      <w:r w:rsidRPr="00001974">
        <w:rPr>
          <w:rStyle w:val="Emphasis"/>
        </w:rPr>
        <w:t>restraining</w:t>
      </w:r>
      <w:r w:rsidRPr="0000226D">
        <w:rPr>
          <w:rStyle w:val="Emphasis"/>
        </w:rPr>
        <w:t xml:space="preserve"> war</w:t>
      </w:r>
      <w:r w:rsidRPr="0000226D">
        <w:rPr>
          <w:rStyle w:val="StyleUnderline"/>
        </w:rPr>
        <w:t xml:space="preserve"> and </w:t>
      </w:r>
      <w:r w:rsidRPr="00001974">
        <w:rPr>
          <w:rStyle w:val="StyleUnderline"/>
        </w:rPr>
        <w:t>aggression</w:t>
      </w:r>
      <w:r w:rsidRPr="0000226D">
        <w:rPr>
          <w:sz w:val="16"/>
        </w:rPr>
        <w:t xml:space="preserve">. In both the 19th and 20th centuries, </w:t>
      </w:r>
      <w:r w:rsidRPr="00001974">
        <w:rPr>
          <w:rStyle w:val="StyleUnderline"/>
          <w:highlight w:val="cyan"/>
        </w:rPr>
        <w:t>the</w:t>
      </w:r>
      <w:r w:rsidRPr="0000226D">
        <w:rPr>
          <w:rStyle w:val="StyleUnderline"/>
        </w:rPr>
        <w:t xml:space="preserve"> </w:t>
      </w:r>
      <w:r w:rsidRPr="00001974">
        <w:rPr>
          <w:rStyle w:val="Emphasis"/>
          <w:highlight w:val="cyan"/>
        </w:rPr>
        <w:t>U</w:t>
      </w:r>
      <w:r w:rsidRPr="0000226D">
        <w:rPr>
          <w:rStyle w:val="StyleUnderline"/>
        </w:rPr>
        <w:t xml:space="preserve">nited </w:t>
      </w:r>
      <w:r w:rsidRPr="00001974">
        <w:rPr>
          <w:rStyle w:val="Emphasis"/>
          <w:highlight w:val="cyan"/>
        </w:rPr>
        <w:t>S</w:t>
      </w:r>
      <w:r w:rsidRPr="0000226D">
        <w:rPr>
          <w:rStyle w:val="StyleUnderline"/>
        </w:rPr>
        <w:t xml:space="preserve">tates, first regionally and then globally, </w:t>
      </w:r>
      <w:r w:rsidRPr="00001974">
        <w:rPr>
          <w:rStyle w:val="Emphasis"/>
          <w:highlight w:val="cyan"/>
        </w:rPr>
        <w:t>inspired</w:t>
      </w:r>
      <w:r w:rsidRPr="0000226D">
        <w:rPr>
          <w:rStyle w:val="StyleUnderline"/>
        </w:rPr>
        <w:t xml:space="preserve"> and helped legitimate </w:t>
      </w:r>
      <w:r w:rsidRPr="00001974">
        <w:rPr>
          <w:rStyle w:val="Emphasis"/>
          <w:highlight w:val="cyan"/>
        </w:rPr>
        <w:t>anti-colonial</w:t>
      </w:r>
      <w:r w:rsidRPr="0000226D">
        <w:rPr>
          <w:rStyle w:val="StyleUnderline"/>
        </w:rPr>
        <w:t xml:space="preserve"> and anti-imperial </w:t>
      </w:r>
      <w:r w:rsidRPr="00001974">
        <w:rPr>
          <w:rStyle w:val="StyleUnderline"/>
          <w:highlight w:val="cyan"/>
        </w:rPr>
        <w:t xml:space="preserve">independence </w:t>
      </w:r>
      <w:r w:rsidRPr="00001974">
        <w:rPr>
          <w:rStyle w:val="Emphasis"/>
          <w:highlight w:val="cyan"/>
        </w:rPr>
        <w:t>movements</w:t>
      </w:r>
      <w:r w:rsidRPr="00001974">
        <w:rPr>
          <w:rStyle w:val="StyleUnderline"/>
          <w:highlight w:val="cyan"/>
        </w:rPr>
        <w:t xml:space="preserve"> and</w:t>
      </w:r>
      <w:r w:rsidRPr="0000226D">
        <w:rPr>
          <w:rStyle w:val="StyleUnderline"/>
        </w:rPr>
        <w:t xml:space="preserve"> national </w:t>
      </w:r>
      <w:r w:rsidRPr="00001974">
        <w:rPr>
          <w:rStyle w:val="Emphasis"/>
          <w:highlight w:val="cyan"/>
        </w:rPr>
        <w:t>liberation struggles</w:t>
      </w:r>
      <w:r w:rsidRPr="0000226D">
        <w:rPr>
          <w:rStyle w:val="StyleUnderline"/>
        </w:rPr>
        <w:t xml:space="preserve"> among </w:t>
      </w:r>
      <w:r w:rsidRPr="0000226D">
        <w:rPr>
          <w:rStyle w:val="Emphasis"/>
        </w:rPr>
        <w:t>peoples</w:t>
      </w:r>
      <w:r w:rsidRPr="0000226D">
        <w:rPr>
          <w:rStyle w:val="StyleUnderline"/>
        </w:rPr>
        <w:t xml:space="preserve"> struggling against empires </w:t>
      </w:r>
      <w:r w:rsidRPr="0000226D">
        <w:rPr>
          <w:rStyle w:val="Emphasis"/>
        </w:rPr>
        <w:t>all over the world</w:t>
      </w:r>
      <w:r w:rsidRPr="0000226D">
        <w:rPr>
          <w:sz w:val="16"/>
        </w:rPr>
        <w:t xml:space="preserve">. In the 20th century, the United States led the efforts to institutionalize Westphalian norms of non-aggression and sovereign independence, first with the League of Nations and then with the United Nations Charter. In the second half of the 20th century, the American-led liberal international order institutionalized free trade and multilateral cooperation, thus providing the infrastructure for a global economic system, thus enabling smaller and weaker states to sustain their sovereign. Also in the second half of the 20th century, </w:t>
      </w:r>
      <w:r w:rsidRPr="0000226D">
        <w:rPr>
          <w:rStyle w:val="StyleUnderline"/>
        </w:rPr>
        <w:t xml:space="preserve">the </w:t>
      </w:r>
      <w:r w:rsidRPr="0000226D">
        <w:rPr>
          <w:rStyle w:val="Emphasis"/>
        </w:rPr>
        <w:t>American</w:t>
      </w:r>
      <w:r w:rsidRPr="0000226D">
        <w:rPr>
          <w:rStyle w:val="StyleUnderline"/>
        </w:rPr>
        <w:t xml:space="preserve"> system of military </w:t>
      </w:r>
      <w:r w:rsidRPr="00001974">
        <w:rPr>
          <w:rStyle w:val="Emphasis"/>
          <w:highlight w:val="cyan"/>
        </w:rPr>
        <w:t>alliances</w:t>
      </w:r>
      <w:r w:rsidRPr="00001974">
        <w:rPr>
          <w:rStyle w:val="StyleUnderline"/>
          <w:highlight w:val="cyan"/>
        </w:rPr>
        <w:t xml:space="preserve"> contributed to</w:t>
      </w:r>
      <w:r w:rsidRPr="0000226D">
        <w:rPr>
          <w:rStyle w:val="StyleUnderline"/>
        </w:rPr>
        <w:t xml:space="preserve"> the </w:t>
      </w:r>
      <w:r w:rsidRPr="00001974">
        <w:rPr>
          <w:rStyle w:val="Emphasis"/>
          <w:highlight w:val="cyan"/>
        </w:rPr>
        <w:t>dampening</w:t>
      </w:r>
      <w:r w:rsidRPr="00001974">
        <w:rPr>
          <w:rStyle w:val="StyleUnderline"/>
          <w:highlight w:val="cyan"/>
        </w:rPr>
        <w:t xml:space="preserve"> of</w:t>
      </w:r>
      <w:r w:rsidRPr="0000226D">
        <w:rPr>
          <w:rStyle w:val="StyleUnderline"/>
        </w:rPr>
        <w:t xml:space="preserve"> violent </w:t>
      </w:r>
      <w:r w:rsidRPr="00001974">
        <w:rPr>
          <w:rStyle w:val="Emphasis"/>
          <w:highlight w:val="cyan"/>
        </w:rPr>
        <w:t>conflicts</w:t>
      </w:r>
      <w:r w:rsidRPr="0000226D">
        <w:rPr>
          <w:rStyle w:val="StyleUnderline"/>
        </w:rPr>
        <w:t xml:space="preserve"> among allied states, particularly in </w:t>
      </w:r>
      <w:r w:rsidRPr="0000226D">
        <w:rPr>
          <w:rStyle w:val="Emphasis"/>
        </w:rPr>
        <w:t>Europe</w:t>
      </w:r>
      <w:r w:rsidRPr="0000226D">
        <w:rPr>
          <w:rStyle w:val="StyleUnderline"/>
        </w:rPr>
        <w:t xml:space="preserve"> and </w:t>
      </w:r>
      <w:r w:rsidRPr="0000226D">
        <w:rPr>
          <w:rStyle w:val="Emphasis"/>
        </w:rPr>
        <w:t>East Asia</w:t>
      </w:r>
      <w:r w:rsidRPr="0000226D">
        <w:rPr>
          <w:rStyle w:val="StyleUnderline"/>
        </w:rPr>
        <w:t xml:space="preserve">, thus protecting the </w:t>
      </w:r>
      <w:r w:rsidRPr="0000226D">
        <w:rPr>
          <w:rStyle w:val="Emphasis"/>
        </w:rPr>
        <w:t>Westphalian</w:t>
      </w:r>
      <w:r w:rsidRPr="0000226D">
        <w:rPr>
          <w:rStyle w:val="StyleUnderline"/>
        </w:rPr>
        <w:t xml:space="preserve"> system from the return of violent conflict and </w:t>
      </w:r>
      <w:r w:rsidRPr="0000226D">
        <w:rPr>
          <w:rStyle w:val="Emphasis"/>
        </w:rPr>
        <w:t>empire-building</w:t>
      </w:r>
      <w:r>
        <w:rPr>
          <w:rStyle w:val="StyleUnderline"/>
        </w:rPr>
        <w:t>.</w:t>
      </w:r>
    </w:p>
    <w:p w14:paraId="0B7A132A" w14:textId="77777777" w:rsidR="00955A3B" w:rsidRDefault="00955A3B" w:rsidP="00955A3B">
      <w:r w:rsidRPr="0000226D">
        <w:rPr>
          <w:noProof/>
        </w:rPr>
        <w:drawing>
          <wp:inline distT="0" distB="0" distL="0" distR="0" wp14:anchorId="3D61923A" wp14:editId="6333A16C">
            <wp:extent cx="2758930" cy="2870336"/>
            <wp:effectExtent l="0" t="0" r="3810" b="6350"/>
            <wp:docPr id="163859624" name="Picture 1" descr="A table of inform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9624" name="Picture 1" descr="A table of information&#10;&#10;Description automatically generated with medium confidence"/>
                    <pic:cNvPicPr/>
                  </pic:nvPicPr>
                  <pic:blipFill>
                    <a:blip r:embed="rId9"/>
                    <a:stretch>
                      <a:fillRect/>
                    </a:stretch>
                  </pic:blipFill>
                  <pic:spPr>
                    <a:xfrm>
                      <a:off x="0" y="0"/>
                      <a:ext cx="2767557" cy="2879311"/>
                    </a:xfrm>
                    <a:prstGeom prst="rect">
                      <a:avLst/>
                    </a:prstGeom>
                  </pic:spPr>
                </pic:pic>
              </a:graphicData>
            </a:graphic>
          </wp:inline>
        </w:drawing>
      </w:r>
    </w:p>
    <w:p w14:paraId="653DF1F2" w14:textId="77777777" w:rsidR="00955A3B" w:rsidRPr="00001974" w:rsidRDefault="00955A3B" w:rsidP="00955A3B">
      <w:pPr>
        <w:rPr>
          <w:sz w:val="16"/>
        </w:rPr>
      </w:pPr>
      <w:r w:rsidRPr="00001974">
        <w:rPr>
          <w:sz w:val="16"/>
        </w:rPr>
        <w:t xml:space="preserve">Taken together, </w:t>
      </w:r>
      <w:r w:rsidRPr="00001974">
        <w:rPr>
          <w:rStyle w:val="StyleUnderline"/>
          <w:highlight w:val="cyan"/>
        </w:rPr>
        <w:t>these</w:t>
      </w:r>
      <w:r w:rsidRPr="00001974">
        <w:rPr>
          <w:sz w:val="16"/>
        </w:rPr>
        <w:t xml:space="preserve"> varied American </w:t>
      </w:r>
      <w:r w:rsidRPr="0000226D">
        <w:rPr>
          <w:rStyle w:val="StyleUnderline"/>
        </w:rPr>
        <w:t xml:space="preserve">activities in the world </w:t>
      </w:r>
      <w:r w:rsidRPr="00001974">
        <w:rPr>
          <w:rStyle w:val="Emphasis"/>
          <w:highlight w:val="cyan"/>
        </w:rPr>
        <w:t>clearly</w:t>
      </w:r>
      <w:r w:rsidRPr="00001974">
        <w:rPr>
          <w:rStyle w:val="StyleUnderline"/>
          <w:highlight w:val="cyan"/>
        </w:rPr>
        <w:t xml:space="preserve"> provide</w:t>
      </w:r>
      <w:r w:rsidRPr="0000226D">
        <w:rPr>
          <w:rStyle w:val="StyleUnderline"/>
        </w:rPr>
        <w:t xml:space="preserve"> strong preliminary </w:t>
      </w:r>
      <w:r w:rsidRPr="00001974">
        <w:rPr>
          <w:rStyle w:val="Emphasis"/>
          <w:highlight w:val="cyan"/>
        </w:rPr>
        <w:t>evidence</w:t>
      </w:r>
      <w:r w:rsidRPr="00001974">
        <w:rPr>
          <w:rStyle w:val="StyleUnderline"/>
          <w:highlight w:val="cyan"/>
        </w:rPr>
        <w:t xml:space="preserve"> for our </w:t>
      </w:r>
      <w:r w:rsidRPr="00001974">
        <w:rPr>
          <w:rStyle w:val="Emphasis"/>
          <w:highlight w:val="cyan"/>
        </w:rPr>
        <w:t>claim</w:t>
      </w:r>
      <w:r w:rsidRPr="0000226D">
        <w:rPr>
          <w:rStyle w:val="StyleUnderline"/>
        </w:rPr>
        <w:t xml:space="preserve"> that the </w:t>
      </w:r>
      <w:r w:rsidRPr="00001974">
        <w:rPr>
          <w:rStyle w:val="Emphasis"/>
        </w:rPr>
        <w:t>U</w:t>
      </w:r>
      <w:r w:rsidRPr="0000226D">
        <w:rPr>
          <w:rStyle w:val="StyleUnderline"/>
        </w:rPr>
        <w:t xml:space="preserve">nited </w:t>
      </w:r>
      <w:r w:rsidRPr="00001974">
        <w:rPr>
          <w:rStyle w:val="Emphasis"/>
        </w:rPr>
        <w:t>S</w:t>
      </w:r>
      <w:r w:rsidRPr="0000226D">
        <w:rPr>
          <w:rStyle w:val="StyleUnderline"/>
        </w:rPr>
        <w:t xml:space="preserve">tates has significantly contributed to the </w:t>
      </w:r>
      <w:r w:rsidRPr="00001974">
        <w:rPr>
          <w:rStyle w:val="Emphasis"/>
        </w:rPr>
        <w:t>dismantlement</w:t>
      </w:r>
      <w:r w:rsidRPr="0000226D">
        <w:rPr>
          <w:rStyle w:val="StyleUnderline"/>
        </w:rPr>
        <w:t xml:space="preserve"> of </w:t>
      </w:r>
      <w:r w:rsidRPr="00001974">
        <w:rPr>
          <w:rStyle w:val="Emphasis"/>
        </w:rPr>
        <w:t>empires</w:t>
      </w:r>
      <w:r w:rsidRPr="00001974">
        <w:rPr>
          <w:sz w:val="16"/>
        </w:rPr>
        <w:t>, the thwarting of further empire-building, and to the universalization, institutionalization, and stabilization of the Westphalian state-system.</w:t>
      </w:r>
    </w:p>
    <w:p w14:paraId="1477B9E4" w14:textId="77777777" w:rsidR="00955A3B" w:rsidRDefault="00955A3B" w:rsidP="00955A3B"/>
    <w:p w14:paraId="502325A9" w14:textId="77777777" w:rsidR="00955A3B" w:rsidRDefault="00955A3B" w:rsidP="00955A3B">
      <w:pPr>
        <w:pStyle w:val="Heading4"/>
      </w:pPr>
      <w:r>
        <w:t xml:space="preserve">2. If it </w:t>
      </w:r>
      <w:r w:rsidRPr="002D7BE4">
        <w:rPr>
          <w:u w:val="single"/>
        </w:rPr>
        <w:t>does result</w:t>
      </w:r>
      <w:r>
        <w:t xml:space="preserve"> in global presence, that engagement is </w:t>
      </w:r>
      <w:r w:rsidRPr="002D7BE4">
        <w:rPr>
          <w:u w:val="single"/>
        </w:rPr>
        <w:t>voluntary</w:t>
      </w:r>
      <w:r>
        <w:t xml:space="preserve"> and </w:t>
      </w:r>
      <w:r w:rsidRPr="002D7BE4">
        <w:rPr>
          <w:u w:val="single"/>
        </w:rPr>
        <w:t>liberally beneficial</w:t>
      </w:r>
      <w:r>
        <w:t xml:space="preserve"> for partner countries.</w:t>
      </w:r>
    </w:p>
    <w:p w14:paraId="6F68A952" w14:textId="77777777" w:rsidR="00955A3B" w:rsidRDefault="00955A3B" w:rsidP="00955A3B">
      <w:r w:rsidRPr="00D118B7">
        <w:rPr>
          <w:rFonts w:eastAsiaTheme="majorEastAsia" w:cstheme="majorBidi"/>
          <w:b/>
          <w:iCs/>
          <w:sz w:val="26"/>
        </w:rPr>
        <w:t>Kane 19</w:t>
      </w:r>
      <w:r>
        <w:t xml:space="preserve">, JP Conte Fellow, Immigration Studies, Hoover Institution at Stanford University, Ph.D., Economics, University of California, San Diego (Timothy Kane, June 17, 2019, “The United States as a Promethean Power,” Hoover Institution, </w:t>
      </w:r>
      <w:r w:rsidRPr="00196B16">
        <w:t>https://www.hoover.org/research/united-states-promethean-power</w:t>
      </w:r>
      <w:r>
        <w:t>) [[Figure omitted]]</w:t>
      </w:r>
    </w:p>
    <w:p w14:paraId="1D34A255" w14:textId="77777777" w:rsidR="00955A3B" w:rsidRPr="00D118B7" w:rsidRDefault="00955A3B" w:rsidP="00955A3B">
      <w:pPr>
        <w:rPr>
          <w:rStyle w:val="StyleUnderline"/>
        </w:rPr>
      </w:pPr>
      <w:r w:rsidRPr="0000278E">
        <w:rPr>
          <w:sz w:val="16"/>
        </w:rPr>
        <w:t xml:space="preserve">The global scope of American military power has been described in many ways: </w:t>
      </w:r>
      <w:r w:rsidRPr="0000278E">
        <w:rPr>
          <w:rStyle w:val="Emphasis"/>
          <w:highlight w:val="cyan"/>
        </w:rPr>
        <w:t>hegemony</w:t>
      </w:r>
      <w:r w:rsidRPr="00D118B7">
        <w:rPr>
          <w:rStyle w:val="StyleUnderline"/>
        </w:rPr>
        <w:t>, primacy, and unipolarity</w:t>
      </w:r>
      <w:r w:rsidRPr="0000278E">
        <w:rPr>
          <w:sz w:val="16"/>
        </w:rPr>
        <w:t>. Brooks, Ikenberry, and Wohlforth (2012)</w:t>
      </w:r>
      <w:r w:rsidRPr="00196B16">
        <w:rPr>
          <w:sz w:val="16"/>
        </w:rPr>
        <w:t>1</w:t>
      </w:r>
      <w:r w:rsidRPr="0000278E">
        <w:rPr>
          <w:sz w:val="16"/>
        </w:rPr>
        <w:t> cover the nuances of the terminology well, and I agree with their preference for the term “Deep Engagement” that Joseph Nye coined in a 1995 article.</w:t>
      </w:r>
      <w:r w:rsidRPr="00196B16">
        <w:rPr>
          <w:sz w:val="16"/>
        </w:rPr>
        <w:t>2</w:t>
      </w:r>
      <w:r w:rsidRPr="0000278E">
        <w:rPr>
          <w:sz w:val="16"/>
        </w:rPr>
        <w:t xml:space="preserve"> The complex patterns and nuances of engagement </w:t>
      </w:r>
      <w:r w:rsidRPr="00D118B7">
        <w:rPr>
          <w:rStyle w:val="StyleUnderline"/>
        </w:rPr>
        <w:t xml:space="preserve">remain </w:t>
      </w:r>
      <w:r w:rsidRPr="00D118B7">
        <w:rPr>
          <w:rStyle w:val="Emphasis"/>
        </w:rPr>
        <w:t>poorly understood</w:t>
      </w:r>
      <w:r w:rsidRPr="00D118B7">
        <w:rPr>
          <w:rStyle w:val="StyleUnderline"/>
        </w:rPr>
        <w:t xml:space="preserve">, with a </w:t>
      </w:r>
      <w:r w:rsidRPr="0000278E">
        <w:rPr>
          <w:rStyle w:val="StyleUnderline"/>
          <w:highlight w:val="cyan"/>
        </w:rPr>
        <w:t xml:space="preserve">focus on </w:t>
      </w:r>
      <w:r w:rsidRPr="0000278E">
        <w:rPr>
          <w:rStyle w:val="Emphasis"/>
          <w:highlight w:val="cyan"/>
        </w:rPr>
        <w:t>conflict</w:t>
      </w:r>
      <w:r w:rsidRPr="00D118B7">
        <w:rPr>
          <w:rStyle w:val="StyleUnderline"/>
        </w:rPr>
        <w:t xml:space="preserve"> that </w:t>
      </w:r>
      <w:r w:rsidRPr="0000278E">
        <w:rPr>
          <w:rStyle w:val="StyleUnderline"/>
          <w:highlight w:val="cyan"/>
        </w:rPr>
        <w:t>ignores</w:t>
      </w:r>
      <w:r w:rsidRPr="00D118B7">
        <w:rPr>
          <w:rStyle w:val="StyleUnderline"/>
        </w:rPr>
        <w:t xml:space="preserve"> the </w:t>
      </w:r>
      <w:r w:rsidRPr="00D118B7">
        <w:rPr>
          <w:rStyle w:val="Emphasis"/>
        </w:rPr>
        <w:t>preponderance</w:t>
      </w:r>
      <w:r w:rsidRPr="00D118B7">
        <w:rPr>
          <w:rStyle w:val="StyleUnderline"/>
        </w:rPr>
        <w:t xml:space="preserve"> of </w:t>
      </w:r>
      <w:r w:rsidRPr="0000278E">
        <w:rPr>
          <w:rStyle w:val="StyleUnderline"/>
          <w:highlight w:val="cyan"/>
        </w:rPr>
        <w:t>cases, where</w:t>
      </w:r>
      <w:r w:rsidRPr="00D118B7">
        <w:rPr>
          <w:rStyle w:val="StyleUnderline"/>
        </w:rPr>
        <w:t xml:space="preserve"> U.S. </w:t>
      </w:r>
      <w:r w:rsidRPr="0000278E">
        <w:rPr>
          <w:rStyle w:val="StyleUnderline"/>
          <w:highlight w:val="cyan"/>
        </w:rPr>
        <w:t xml:space="preserve">forces have been </w:t>
      </w:r>
      <w:r w:rsidRPr="0000278E">
        <w:rPr>
          <w:rStyle w:val="Emphasis"/>
          <w:highlight w:val="cyan"/>
        </w:rPr>
        <w:t>peacefully based</w:t>
      </w:r>
      <w:r w:rsidRPr="00D118B7">
        <w:rPr>
          <w:rStyle w:val="StyleUnderline"/>
        </w:rPr>
        <w:t xml:space="preserve"> for decades</w:t>
      </w:r>
      <w:r w:rsidRPr="0000278E">
        <w:rPr>
          <w:sz w:val="16"/>
        </w:rPr>
        <w:t xml:space="preserve">. In short, </w:t>
      </w:r>
      <w:r w:rsidRPr="00D118B7">
        <w:rPr>
          <w:rStyle w:val="StyleUnderline"/>
        </w:rPr>
        <w:t xml:space="preserve">foreign policy has focused on the </w:t>
      </w:r>
      <w:r w:rsidRPr="00D118B7">
        <w:rPr>
          <w:rStyle w:val="Emphasis"/>
        </w:rPr>
        <w:t>heat</w:t>
      </w:r>
      <w:r w:rsidRPr="00D118B7">
        <w:rPr>
          <w:rStyle w:val="StyleUnderline"/>
        </w:rPr>
        <w:t xml:space="preserve"> instead of the </w:t>
      </w:r>
      <w:r w:rsidRPr="00D118B7">
        <w:rPr>
          <w:rStyle w:val="Emphasis"/>
        </w:rPr>
        <w:t>light</w:t>
      </w:r>
      <w:r w:rsidRPr="00D118B7">
        <w:rPr>
          <w:rStyle w:val="StyleUnderline"/>
        </w:rPr>
        <w:t xml:space="preserve"> – </w:t>
      </w:r>
      <w:r w:rsidRPr="0000278E">
        <w:rPr>
          <w:rStyle w:val="StyleUnderline"/>
          <w:highlight w:val="cyan"/>
        </w:rPr>
        <w:t xml:space="preserve">countless </w:t>
      </w:r>
      <w:r w:rsidRPr="0000278E">
        <w:rPr>
          <w:rStyle w:val="Emphasis"/>
          <w:highlight w:val="cyan"/>
        </w:rPr>
        <w:t>studies</w:t>
      </w:r>
      <w:r w:rsidRPr="00D118B7">
        <w:rPr>
          <w:rStyle w:val="StyleUnderline"/>
        </w:rPr>
        <w:t xml:space="preserve">, essays, and books </w:t>
      </w:r>
      <w:r w:rsidRPr="0000278E">
        <w:rPr>
          <w:rStyle w:val="StyleUnderline"/>
          <w:highlight w:val="cyan"/>
        </w:rPr>
        <w:t>on</w:t>
      </w:r>
      <w:r w:rsidRPr="00D118B7">
        <w:rPr>
          <w:rStyle w:val="StyleUnderline"/>
        </w:rPr>
        <w:t xml:space="preserve"> Vietnam, Afghanistan, and </w:t>
      </w:r>
      <w:r w:rsidRPr="0000278E">
        <w:rPr>
          <w:rStyle w:val="Emphasis"/>
          <w:highlight w:val="cyan"/>
        </w:rPr>
        <w:t>Iraq</w:t>
      </w:r>
      <w:r w:rsidRPr="00D118B7">
        <w:rPr>
          <w:rStyle w:val="StyleUnderline"/>
        </w:rPr>
        <w:t xml:space="preserve"> stand </w:t>
      </w:r>
      <w:r w:rsidRPr="0000278E">
        <w:rPr>
          <w:rStyle w:val="StyleUnderline"/>
          <w:highlight w:val="cyan"/>
        </w:rPr>
        <w:t xml:space="preserve">in </w:t>
      </w:r>
      <w:r w:rsidRPr="0000278E">
        <w:rPr>
          <w:rStyle w:val="Emphasis"/>
          <w:highlight w:val="cyan"/>
        </w:rPr>
        <w:t>contrast</w:t>
      </w:r>
      <w:r w:rsidRPr="0000278E">
        <w:rPr>
          <w:rStyle w:val="StyleUnderline"/>
          <w:highlight w:val="cyan"/>
        </w:rPr>
        <w:t xml:space="preserve"> to</w:t>
      </w:r>
      <w:r w:rsidRPr="00D118B7">
        <w:rPr>
          <w:rStyle w:val="StyleUnderline"/>
        </w:rPr>
        <w:t xml:space="preserve"> the negligible </w:t>
      </w:r>
      <w:r w:rsidRPr="0000278E">
        <w:rPr>
          <w:rStyle w:val="Emphasis"/>
          <w:highlight w:val="cyan"/>
        </w:rPr>
        <w:t>attention</w:t>
      </w:r>
      <w:r w:rsidRPr="0000278E">
        <w:rPr>
          <w:rStyle w:val="StyleUnderline"/>
          <w:highlight w:val="cyan"/>
        </w:rPr>
        <w:t xml:space="preserve"> given to countries where</w:t>
      </w:r>
      <w:r w:rsidRPr="00D118B7">
        <w:rPr>
          <w:rStyle w:val="StyleUnderline"/>
        </w:rPr>
        <w:t xml:space="preserve"> the </w:t>
      </w:r>
      <w:r w:rsidRPr="0000278E">
        <w:rPr>
          <w:rStyle w:val="StyleUnderline"/>
          <w:highlight w:val="cyan"/>
        </w:rPr>
        <w:t xml:space="preserve">U.S. maintained </w:t>
      </w:r>
      <w:r w:rsidRPr="0000278E">
        <w:rPr>
          <w:rStyle w:val="Emphasis"/>
          <w:highlight w:val="cyan"/>
        </w:rPr>
        <w:t>large</w:t>
      </w:r>
      <w:r w:rsidRPr="0000278E">
        <w:rPr>
          <w:rStyle w:val="Emphasis"/>
        </w:rPr>
        <w:t>-scale</w:t>
      </w:r>
      <w:r w:rsidRPr="00D118B7">
        <w:rPr>
          <w:rStyle w:val="StyleUnderline"/>
        </w:rPr>
        <w:t xml:space="preserve"> and long-term </w:t>
      </w:r>
      <w:r w:rsidRPr="0000278E">
        <w:rPr>
          <w:rStyle w:val="Emphasis"/>
        </w:rPr>
        <w:t xml:space="preserve">troop </w:t>
      </w:r>
      <w:r w:rsidRPr="0000278E">
        <w:rPr>
          <w:rStyle w:val="Emphasis"/>
          <w:highlight w:val="cyan"/>
        </w:rPr>
        <w:t>basing</w:t>
      </w:r>
      <w:r w:rsidRPr="0000278E">
        <w:rPr>
          <w:rStyle w:val="StyleUnderline"/>
          <w:highlight w:val="cyan"/>
        </w:rPr>
        <w:t xml:space="preserve"> such as</w:t>
      </w:r>
      <w:r w:rsidRPr="00D118B7">
        <w:rPr>
          <w:rStyle w:val="StyleUnderline"/>
        </w:rPr>
        <w:t xml:space="preserve"> Belgium, </w:t>
      </w:r>
      <w:r w:rsidRPr="0000278E">
        <w:rPr>
          <w:rStyle w:val="Emphasis"/>
          <w:highlight w:val="cyan"/>
        </w:rPr>
        <w:t>Korea</w:t>
      </w:r>
      <w:r w:rsidRPr="0000278E">
        <w:rPr>
          <w:rStyle w:val="StyleUnderline"/>
          <w:highlight w:val="cyan"/>
        </w:rPr>
        <w:t xml:space="preserve">, Turkey, and </w:t>
      </w:r>
      <w:r w:rsidRPr="0000278E">
        <w:rPr>
          <w:rStyle w:val="Emphasis"/>
          <w:highlight w:val="cyan"/>
        </w:rPr>
        <w:t>Kuwait</w:t>
      </w:r>
      <w:r w:rsidRPr="00D118B7">
        <w:rPr>
          <w:rStyle w:val="StyleUnderline"/>
        </w:rPr>
        <w:t>.</w:t>
      </w:r>
    </w:p>
    <w:p w14:paraId="07444DF4" w14:textId="77777777" w:rsidR="00955A3B" w:rsidRPr="00D118B7" w:rsidRDefault="00955A3B" w:rsidP="00955A3B">
      <w:pPr>
        <w:rPr>
          <w:sz w:val="16"/>
        </w:rPr>
      </w:pPr>
      <w:r w:rsidRPr="0000278E">
        <w:rPr>
          <w:rStyle w:val="StyleUnderline"/>
        </w:rPr>
        <w:t>Is</w:t>
      </w:r>
      <w:r w:rsidRPr="00D118B7">
        <w:rPr>
          <w:rStyle w:val="StyleUnderline"/>
        </w:rPr>
        <w:t xml:space="preserve"> the </w:t>
      </w:r>
      <w:r w:rsidRPr="0000278E">
        <w:rPr>
          <w:rStyle w:val="Emphasis"/>
        </w:rPr>
        <w:t>U</w:t>
      </w:r>
      <w:r w:rsidRPr="00D118B7">
        <w:rPr>
          <w:rStyle w:val="StyleUnderline"/>
        </w:rPr>
        <w:t xml:space="preserve">nited </w:t>
      </w:r>
      <w:r w:rsidRPr="0000278E">
        <w:rPr>
          <w:rStyle w:val="Emphasis"/>
        </w:rPr>
        <w:t>S</w:t>
      </w:r>
      <w:r w:rsidRPr="00D118B7">
        <w:rPr>
          <w:rStyle w:val="StyleUnderline"/>
        </w:rPr>
        <w:t xml:space="preserve">tates </w:t>
      </w:r>
      <w:r w:rsidRPr="0000278E">
        <w:rPr>
          <w:rStyle w:val="StyleUnderline"/>
        </w:rPr>
        <w:t xml:space="preserve">an </w:t>
      </w:r>
      <w:r w:rsidRPr="0000278E">
        <w:rPr>
          <w:rStyle w:val="Emphasis"/>
        </w:rPr>
        <w:t>empire?</w:t>
      </w:r>
      <w:r w:rsidRPr="00D118B7">
        <w:rPr>
          <w:rStyle w:val="StyleUnderline"/>
        </w:rPr>
        <w:t xml:space="preserve"> We </w:t>
      </w:r>
      <w:r w:rsidRPr="00D118B7">
        <w:rPr>
          <w:rStyle w:val="Emphasis"/>
        </w:rPr>
        <w:t>may</w:t>
      </w:r>
      <w:r w:rsidRPr="00D118B7">
        <w:rPr>
          <w:rStyle w:val="StyleUnderline"/>
        </w:rPr>
        <w:t xml:space="preserve"> just </w:t>
      </w:r>
      <w:r w:rsidRPr="00D118B7">
        <w:rPr>
          <w:rStyle w:val="Emphasis"/>
        </w:rPr>
        <w:t>as well</w:t>
      </w:r>
      <w:r w:rsidRPr="0000278E">
        <w:rPr>
          <w:rStyle w:val="StyleUnderline"/>
        </w:rPr>
        <w:t xml:space="preserve"> debate</w:t>
      </w:r>
      <w:r w:rsidRPr="00D118B7">
        <w:rPr>
          <w:rStyle w:val="StyleUnderline"/>
        </w:rPr>
        <w:t xml:space="preserve"> </w:t>
      </w:r>
      <w:r w:rsidRPr="00D118B7">
        <w:rPr>
          <w:rStyle w:val="Emphasis"/>
        </w:rPr>
        <w:t>whether</w:t>
      </w:r>
      <w:r w:rsidRPr="00D118B7">
        <w:rPr>
          <w:rStyle w:val="StyleUnderline"/>
        </w:rPr>
        <w:t xml:space="preserve"> an </w:t>
      </w:r>
      <w:r w:rsidRPr="00D118B7">
        <w:rPr>
          <w:rStyle w:val="Emphasis"/>
        </w:rPr>
        <w:t>elephant</w:t>
      </w:r>
      <w:r w:rsidRPr="00D118B7">
        <w:rPr>
          <w:rStyle w:val="StyleUnderline"/>
        </w:rPr>
        <w:t xml:space="preserve"> most closely </w:t>
      </w:r>
      <w:r w:rsidRPr="00D118B7">
        <w:rPr>
          <w:rStyle w:val="Emphasis"/>
        </w:rPr>
        <w:t>resembles</w:t>
      </w:r>
      <w:r w:rsidRPr="00D118B7">
        <w:rPr>
          <w:rStyle w:val="StyleUnderline"/>
        </w:rPr>
        <w:t xml:space="preserve"> a </w:t>
      </w:r>
      <w:r w:rsidRPr="00D118B7">
        <w:rPr>
          <w:rStyle w:val="Emphasis"/>
        </w:rPr>
        <w:t>T</w:t>
      </w:r>
      <w:r w:rsidRPr="00D118B7">
        <w:rPr>
          <w:rStyle w:val="StyleUnderline"/>
        </w:rPr>
        <w:t xml:space="preserve">yrannosaurus </w:t>
      </w:r>
      <w:r w:rsidRPr="00D118B7">
        <w:rPr>
          <w:rStyle w:val="Emphasis"/>
        </w:rPr>
        <w:t>Rex</w:t>
      </w:r>
      <w:r w:rsidRPr="00D118B7">
        <w:rPr>
          <w:sz w:val="16"/>
        </w:rPr>
        <w:t xml:space="preserve"> or Triceratops. Some will point to the imperial characteristics that are reflected in the United States force posture.  But </w:t>
      </w:r>
      <w:r w:rsidRPr="00D118B7">
        <w:rPr>
          <w:rStyle w:val="StyleUnderline"/>
        </w:rPr>
        <w:t>characteristics of</w:t>
      </w:r>
      <w:r w:rsidRPr="00D118B7">
        <w:rPr>
          <w:sz w:val="16"/>
        </w:rPr>
        <w:t xml:space="preserve"> dinosaurs or </w:t>
      </w:r>
      <w:r w:rsidRPr="00D118B7">
        <w:rPr>
          <w:rStyle w:val="Emphasis"/>
        </w:rPr>
        <w:t>empires</w:t>
      </w:r>
      <w:r w:rsidRPr="00D118B7">
        <w:rPr>
          <w:sz w:val="16"/>
        </w:rPr>
        <w:t xml:space="preserve"> (size, martial strength, breadth) really </w:t>
      </w:r>
      <w:r w:rsidRPr="00D118B7">
        <w:rPr>
          <w:rStyle w:val="StyleUnderline"/>
        </w:rPr>
        <w:t xml:space="preserve">have </w:t>
      </w:r>
      <w:r w:rsidRPr="00D118B7">
        <w:rPr>
          <w:rStyle w:val="Emphasis"/>
        </w:rPr>
        <w:t>no meaning</w:t>
      </w:r>
      <w:r w:rsidRPr="00D118B7">
        <w:rPr>
          <w:rStyle w:val="StyleUnderline"/>
        </w:rPr>
        <w:t xml:space="preserve"> in a world where that entire </w:t>
      </w:r>
      <w:r w:rsidRPr="00D118B7">
        <w:rPr>
          <w:rStyle w:val="Emphasis"/>
        </w:rPr>
        <w:t>order</w:t>
      </w:r>
      <w:r w:rsidRPr="00D118B7">
        <w:rPr>
          <w:rStyle w:val="StyleUnderline"/>
        </w:rPr>
        <w:t xml:space="preserve"> is </w:t>
      </w:r>
      <w:r w:rsidRPr="00D118B7">
        <w:rPr>
          <w:rStyle w:val="Emphasis"/>
        </w:rPr>
        <w:t>extinct</w:t>
      </w:r>
      <w:r w:rsidRPr="00D118B7">
        <w:rPr>
          <w:sz w:val="16"/>
        </w:rPr>
        <w:t>.  The 21st century is filled with a new order of nation-states, markedly different from eras prior to 1945. </w:t>
      </w:r>
    </w:p>
    <w:p w14:paraId="626F5085" w14:textId="77777777" w:rsidR="00955A3B" w:rsidRPr="00D118B7" w:rsidRDefault="00955A3B" w:rsidP="00955A3B">
      <w:pPr>
        <w:rPr>
          <w:sz w:val="14"/>
          <w:szCs w:val="14"/>
        </w:rPr>
      </w:pPr>
      <w:r w:rsidRPr="00D118B7">
        <w:rPr>
          <w:sz w:val="14"/>
          <w:szCs w:val="14"/>
        </w:rPr>
        <w:t>American power is best understood not by its type: hard, soft, or smart, but its motivation. This is not to say the “imperial” motivation has disappeared from human affairs; self-preservation and domination are instinctive human qualities.  But there is a new aspect to international relations that has been in place for more than a century, a form of altruism, illustrated by the widespread support that exists in the U.S. and other countries for universal human rights. For many decades now, nations have routinely sought to advance something beyond their narrow national interests. I call this a Promethean motivation, and America a Promethean power.</w:t>
      </w:r>
    </w:p>
    <w:p w14:paraId="6370F813" w14:textId="77777777" w:rsidR="00955A3B" w:rsidRPr="00D118B7" w:rsidRDefault="00955A3B" w:rsidP="00955A3B">
      <w:pPr>
        <w:rPr>
          <w:sz w:val="14"/>
          <w:szCs w:val="14"/>
        </w:rPr>
      </w:pPr>
      <w:r w:rsidRPr="00D118B7">
        <w:rPr>
          <w:sz w:val="14"/>
          <w:szCs w:val="14"/>
        </w:rPr>
        <w:t>The phrase is rooted in the myth of Prometheus, the rebellious god of ancient Greek mythology who stole fire from Zeus and gave it to the human race, sparking the beginning of technology, growth, civilization, and prosperity. Zeus was the ruler of the Gods of Olympus, archetype of the emperor/king. The Gods were rulers, and humans were mere subjects. Prometheus represents rebellion, the trickster God, undercutting the authority of the imperial order. Legend has it that Prometheus tricked Zeus – repeatedly – in order to help uplift the human race.</w:t>
      </w:r>
    </w:p>
    <w:p w14:paraId="7FE9D11B" w14:textId="77777777" w:rsidR="00955A3B" w:rsidRPr="0000278E" w:rsidRDefault="00955A3B" w:rsidP="00955A3B">
      <w:pPr>
        <w:rPr>
          <w:sz w:val="16"/>
        </w:rPr>
      </w:pPr>
      <w:r w:rsidRPr="0000278E">
        <w:rPr>
          <w:rStyle w:val="StyleUnderline"/>
          <w:highlight w:val="cyan"/>
        </w:rPr>
        <w:t>Critics</w:t>
      </w:r>
      <w:r w:rsidRPr="00D118B7">
        <w:rPr>
          <w:rStyle w:val="StyleUnderline"/>
        </w:rPr>
        <w:t xml:space="preserve"> of American </w:t>
      </w:r>
      <w:r w:rsidRPr="0000278E">
        <w:rPr>
          <w:rStyle w:val="Emphasis"/>
        </w:rPr>
        <w:t>intervention</w:t>
      </w:r>
      <w:r w:rsidRPr="00D118B7">
        <w:rPr>
          <w:rStyle w:val="StyleUnderline"/>
        </w:rPr>
        <w:t xml:space="preserve"> reflexively </w:t>
      </w:r>
      <w:r w:rsidRPr="0000278E">
        <w:rPr>
          <w:rStyle w:val="StyleUnderline"/>
          <w:highlight w:val="cyan"/>
        </w:rPr>
        <w:t>use the term “</w:t>
      </w:r>
      <w:r w:rsidRPr="0000278E">
        <w:rPr>
          <w:rStyle w:val="Emphasis"/>
          <w:highlight w:val="cyan"/>
        </w:rPr>
        <w:t>imperial</w:t>
      </w:r>
      <w:r w:rsidRPr="0000278E">
        <w:rPr>
          <w:rStyle w:val="StyleUnderline"/>
          <w:highlight w:val="cyan"/>
        </w:rPr>
        <w:t>”</w:t>
      </w:r>
      <w:r w:rsidRPr="00D118B7">
        <w:rPr>
          <w:rStyle w:val="StyleUnderline"/>
        </w:rPr>
        <w:t xml:space="preserve"> when discussing </w:t>
      </w:r>
      <w:r w:rsidRPr="0000278E">
        <w:rPr>
          <w:rStyle w:val="Emphasis"/>
        </w:rPr>
        <w:t>foreign affairs</w:t>
      </w:r>
      <w:r w:rsidRPr="0000278E">
        <w:rPr>
          <w:sz w:val="16"/>
        </w:rPr>
        <w:t xml:space="preserve">. By far the dominant theme of imperialism in American foreign policy has been voiced by Leftist thinkers such as Howard Zinn, Gabriel and Joyce Kolko, and Gore Vidal. But since 1990, the end of the Cold War, </w:t>
      </w:r>
      <w:r w:rsidRPr="00D118B7">
        <w:rPr>
          <w:rStyle w:val="StyleUnderline"/>
        </w:rPr>
        <w:t>neo-</w:t>
      </w:r>
      <w:r w:rsidRPr="0000278E">
        <w:rPr>
          <w:rStyle w:val="Emphasis"/>
        </w:rPr>
        <w:t>isolationists</w:t>
      </w:r>
      <w:r w:rsidRPr="00D118B7">
        <w:rPr>
          <w:rStyle w:val="StyleUnderline"/>
        </w:rPr>
        <w:t xml:space="preserve"> on the </w:t>
      </w:r>
      <w:r w:rsidRPr="0000278E">
        <w:rPr>
          <w:rStyle w:val="Emphasis"/>
        </w:rPr>
        <w:t>right</w:t>
      </w:r>
      <w:r w:rsidRPr="00D118B7">
        <w:rPr>
          <w:rStyle w:val="StyleUnderline"/>
        </w:rPr>
        <w:t xml:space="preserve"> have </w:t>
      </w:r>
      <w:r w:rsidRPr="0000278E">
        <w:rPr>
          <w:rStyle w:val="Emphasis"/>
        </w:rPr>
        <w:t>adopted</w:t>
      </w:r>
      <w:r w:rsidRPr="00D118B7">
        <w:rPr>
          <w:rStyle w:val="StyleUnderline"/>
        </w:rPr>
        <w:t xml:space="preserve"> the term as well</w:t>
      </w:r>
      <w:r w:rsidRPr="0000278E">
        <w:rPr>
          <w:sz w:val="16"/>
        </w:rPr>
        <w:t>, notably Pat Buchanan and Congressman Ron Paul. Thus the tendency is for thinkers on the political extremes – globalists on the left, nationalists on the right – to find common cause, whereas centrists tend to view American power more favorably, as do many foreign scholars.</w:t>
      </w:r>
    </w:p>
    <w:p w14:paraId="480801B4" w14:textId="77777777" w:rsidR="00955A3B" w:rsidRPr="00D118B7" w:rsidRDefault="00955A3B" w:rsidP="00955A3B">
      <w:pPr>
        <w:rPr>
          <w:sz w:val="14"/>
          <w:szCs w:val="14"/>
        </w:rPr>
      </w:pPr>
      <w:r w:rsidRPr="00D118B7">
        <w:rPr>
          <w:sz w:val="14"/>
          <w:szCs w:val="14"/>
        </w:rPr>
        <w:t>Following the 9/11 attacks and concerns about state failure abroad, proponents of American intervention began suggesting American empire in explicit and favorable ways. Such voices included Richard Haas, Sebastian Mallaby, and Max Boot. The fullest expression of this new theme is found in </w:t>
      </w:r>
      <w:r w:rsidRPr="00196B16">
        <w:rPr>
          <w:sz w:val="14"/>
          <w:szCs w:val="14"/>
        </w:rPr>
        <w:t>Colossus</w:t>
      </w:r>
      <w:r w:rsidRPr="00D118B7">
        <w:rPr>
          <w:sz w:val="14"/>
          <w:szCs w:val="14"/>
        </w:rPr>
        <w:t>, a 2004 book by Niall Ferguson</w:t>
      </w:r>
      <w:r w:rsidRPr="00196B16">
        <w:rPr>
          <w:sz w:val="14"/>
          <w:szCs w:val="14"/>
        </w:rPr>
        <w:t>3</w:t>
      </w:r>
      <w:r w:rsidRPr="00D118B7">
        <w:rPr>
          <w:sz w:val="14"/>
          <w:szCs w:val="14"/>
        </w:rPr>
        <w:t> (now a colleague at the Hoover Institution), who argued “not merely that the United States is an empire, but that it always has been an empire” and that the ultimate threat to the nation is its own “absence of a will to power.”  The book is an unappreciated gem, but one wonders if Ferguson and his intellectual opponents share the same framework, which refuses to draw a line between imperial states of the 15th-19th centuries and the modern states of the 21st.</w:t>
      </w:r>
    </w:p>
    <w:p w14:paraId="76362AD5" w14:textId="77777777" w:rsidR="00955A3B" w:rsidRPr="00D118B7" w:rsidRDefault="00955A3B" w:rsidP="00955A3B">
      <w:pPr>
        <w:rPr>
          <w:sz w:val="14"/>
          <w:szCs w:val="14"/>
        </w:rPr>
      </w:pPr>
      <w:r w:rsidRPr="00D118B7">
        <w:rPr>
          <w:sz w:val="14"/>
          <w:szCs w:val="14"/>
        </w:rPr>
        <w:t>Ferguson wonderfully skewers the slipperiness of the term hegemon, which remains “the most popular term among writers on international relations.” Hegemony refers to a coercive state, like an empire, but one that aims to create mutually beneficial relationships. Trying to define the nature of state power by the distribution of benefits (exploitative or shared) misses the point. The point is: what are first principles that motivate foreign action?</w:t>
      </w:r>
    </w:p>
    <w:p w14:paraId="1716226B" w14:textId="77777777" w:rsidR="00955A3B" w:rsidRPr="00D118B7" w:rsidRDefault="00955A3B" w:rsidP="00955A3B">
      <w:pPr>
        <w:rPr>
          <w:sz w:val="14"/>
          <w:szCs w:val="14"/>
        </w:rPr>
      </w:pPr>
      <w:r w:rsidRPr="00D118B7">
        <w:rPr>
          <w:sz w:val="14"/>
          <w:szCs w:val="14"/>
        </w:rPr>
        <w:t>America on the world stage should be understood in the context of its revolutionary founding. The republic’s anti-imperial birth and its sense of manifest destiny have colored foreign affairs from early on.  Consider again Thomas Jefferson’s “Empire of Liberty,” which was more than a poetic phrase. In 1809 Jefferson wrote to his successor James Madison, “I am persuaded no constitution was ever before so well calculated as ours for extensive empire &amp; self-government.” In one of his final letters, written in 1824, Jefferson wrote, “where this progress will stop no-one can say. Barbarism has, in the meantime, been receding before the steady step of amelioration; and will in time, I trust, disappear from the earth.”</w:t>
      </w:r>
    </w:p>
    <w:p w14:paraId="47333238" w14:textId="77777777" w:rsidR="00955A3B" w:rsidRPr="0000278E" w:rsidRDefault="00955A3B" w:rsidP="00955A3B">
      <w:pPr>
        <w:rPr>
          <w:sz w:val="16"/>
        </w:rPr>
      </w:pPr>
      <w:r w:rsidRPr="0000278E">
        <w:rPr>
          <w:sz w:val="16"/>
        </w:rPr>
        <w:t xml:space="preserve">To simplify matters, let’s accept the framework of definitions on the Left (and also popularly understood by Americans throughout history). Define an empire as a nation that exploits foreign peoples, aiming to colonize them and/or extract their resources for the advantage of the empire and at the cost of the foreigners. And for the sake of clarity, recognize a bright line that distinguishes imperial relationships as those where subjugated peoples do not want but are forced to abide by foreign intervention.  To be specific, </w:t>
      </w:r>
      <w:r w:rsidRPr="0000278E">
        <w:rPr>
          <w:rStyle w:val="StyleUnderline"/>
          <w:highlight w:val="cyan"/>
        </w:rPr>
        <w:t xml:space="preserve">the U.S. </w:t>
      </w:r>
      <w:r w:rsidRPr="0000278E">
        <w:rPr>
          <w:rStyle w:val="Emphasis"/>
          <w:highlight w:val="cyan"/>
        </w:rPr>
        <w:t>role</w:t>
      </w:r>
      <w:r w:rsidRPr="00D118B7">
        <w:rPr>
          <w:rStyle w:val="StyleUnderline"/>
        </w:rPr>
        <w:t xml:space="preserve"> in South </w:t>
      </w:r>
      <w:r w:rsidRPr="00D118B7">
        <w:rPr>
          <w:rStyle w:val="Emphasis"/>
        </w:rPr>
        <w:t>Korea</w:t>
      </w:r>
      <w:r w:rsidRPr="00D118B7">
        <w:rPr>
          <w:rStyle w:val="StyleUnderline"/>
        </w:rPr>
        <w:t xml:space="preserve"> </w:t>
      </w:r>
      <w:r w:rsidRPr="0000278E">
        <w:rPr>
          <w:rStyle w:val="StyleUnderline"/>
          <w:highlight w:val="cyan"/>
        </w:rPr>
        <w:t>fails the</w:t>
      </w:r>
      <w:r w:rsidRPr="00D118B7">
        <w:rPr>
          <w:rStyle w:val="StyleUnderline"/>
        </w:rPr>
        <w:t xml:space="preserve"> </w:t>
      </w:r>
      <w:r w:rsidRPr="00D118B7">
        <w:rPr>
          <w:rStyle w:val="Emphasis"/>
        </w:rPr>
        <w:t xml:space="preserve">imperial </w:t>
      </w:r>
      <w:r w:rsidRPr="0000278E">
        <w:rPr>
          <w:rStyle w:val="Emphasis"/>
          <w:highlight w:val="cyan"/>
        </w:rPr>
        <w:t>test</w:t>
      </w:r>
      <w:r w:rsidRPr="00D118B7">
        <w:rPr>
          <w:rStyle w:val="StyleUnderline"/>
        </w:rPr>
        <w:t xml:space="preserve">, as does the post-1955 role of the U.S. in </w:t>
      </w:r>
      <w:r w:rsidRPr="00D118B7">
        <w:rPr>
          <w:rStyle w:val="Emphasis"/>
        </w:rPr>
        <w:t>Germany</w:t>
      </w:r>
      <w:r w:rsidRPr="00D118B7">
        <w:rPr>
          <w:rStyle w:val="StyleUnderline"/>
        </w:rPr>
        <w:t xml:space="preserve"> and </w:t>
      </w:r>
      <w:r w:rsidRPr="00D118B7">
        <w:rPr>
          <w:rStyle w:val="Emphasis"/>
        </w:rPr>
        <w:t>Japan</w:t>
      </w:r>
      <w:r w:rsidRPr="00D118B7">
        <w:rPr>
          <w:rStyle w:val="StyleUnderline"/>
        </w:rPr>
        <w:t xml:space="preserve">. Those three </w:t>
      </w:r>
      <w:r w:rsidRPr="0000278E">
        <w:rPr>
          <w:rStyle w:val="StyleUnderline"/>
        </w:rPr>
        <w:t>countries</w:t>
      </w:r>
      <w:r w:rsidRPr="00D118B7">
        <w:rPr>
          <w:rStyle w:val="StyleUnderline"/>
        </w:rPr>
        <w:t xml:space="preserve"> </w:t>
      </w:r>
      <w:r w:rsidRPr="00D118B7">
        <w:rPr>
          <w:rStyle w:val="Emphasis"/>
        </w:rPr>
        <w:t>accounted</w:t>
      </w:r>
      <w:r w:rsidRPr="00D118B7">
        <w:rPr>
          <w:rStyle w:val="StyleUnderline"/>
        </w:rPr>
        <w:t xml:space="preserve"> for nearly </w:t>
      </w:r>
      <w:r w:rsidRPr="00D118B7">
        <w:rPr>
          <w:rStyle w:val="Emphasis"/>
        </w:rPr>
        <w:t>three-quarters</w:t>
      </w:r>
      <w:r w:rsidRPr="00D118B7">
        <w:rPr>
          <w:rStyle w:val="StyleUnderline"/>
        </w:rPr>
        <w:t xml:space="preserve"> of U.S. troop </w:t>
      </w:r>
      <w:r w:rsidRPr="00D118B7">
        <w:rPr>
          <w:rStyle w:val="Emphasis"/>
        </w:rPr>
        <w:t>deployments</w:t>
      </w:r>
      <w:r w:rsidRPr="00D118B7">
        <w:rPr>
          <w:rStyle w:val="StyleUnderline"/>
        </w:rPr>
        <w:t xml:space="preserve"> since 1950. Not to mention </w:t>
      </w:r>
      <w:r w:rsidRPr="00D118B7">
        <w:rPr>
          <w:rStyle w:val="Emphasis"/>
        </w:rPr>
        <w:t>Spain</w:t>
      </w:r>
      <w:r w:rsidRPr="00D118B7">
        <w:rPr>
          <w:rStyle w:val="StyleUnderline"/>
        </w:rPr>
        <w:t xml:space="preserve">, Turkey, </w:t>
      </w:r>
      <w:r w:rsidRPr="00D118B7">
        <w:rPr>
          <w:rStyle w:val="Emphasis"/>
        </w:rPr>
        <w:t>Taiwan</w:t>
      </w:r>
      <w:r w:rsidRPr="00D118B7">
        <w:rPr>
          <w:rStyle w:val="StyleUnderline"/>
        </w:rPr>
        <w:t xml:space="preserve">, and </w:t>
      </w:r>
      <w:r w:rsidRPr="00D118B7">
        <w:rPr>
          <w:rStyle w:val="Emphasis"/>
        </w:rPr>
        <w:t>Kuwait</w:t>
      </w:r>
      <w:r w:rsidRPr="00D118B7">
        <w:rPr>
          <w:rStyle w:val="StyleUnderline"/>
        </w:rPr>
        <w:t xml:space="preserve">. </w:t>
      </w:r>
      <w:r w:rsidRPr="0000278E">
        <w:rPr>
          <w:rStyle w:val="StyleUnderline"/>
          <w:highlight w:val="cyan"/>
        </w:rPr>
        <w:t>All</w:t>
      </w:r>
      <w:r w:rsidRPr="00D118B7">
        <w:rPr>
          <w:rStyle w:val="StyleUnderline"/>
        </w:rPr>
        <w:t xml:space="preserve"> of these </w:t>
      </w:r>
      <w:r w:rsidRPr="0000278E">
        <w:rPr>
          <w:rStyle w:val="StyleUnderline"/>
          <w:highlight w:val="cyan"/>
        </w:rPr>
        <w:t xml:space="preserve">are </w:t>
      </w:r>
      <w:r w:rsidRPr="0000278E">
        <w:rPr>
          <w:rStyle w:val="Emphasis"/>
          <w:sz w:val="24"/>
          <w:highlight w:val="cyan"/>
        </w:rPr>
        <w:t>voluntary alliances</w:t>
      </w:r>
      <w:r w:rsidRPr="0000278E">
        <w:rPr>
          <w:sz w:val="16"/>
        </w:rPr>
        <w:t>, and qualitatively distinct from forces based in Iraq.</w:t>
      </w:r>
    </w:p>
    <w:p w14:paraId="121A75E6" w14:textId="77777777" w:rsidR="00955A3B" w:rsidRPr="0000278E" w:rsidRDefault="00955A3B" w:rsidP="00955A3B">
      <w:pPr>
        <w:rPr>
          <w:sz w:val="16"/>
        </w:rPr>
      </w:pPr>
      <w:r w:rsidRPr="0000278E">
        <w:rPr>
          <w:rStyle w:val="StyleUnderline"/>
          <w:highlight w:val="cyan"/>
        </w:rPr>
        <w:t>For</w:t>
      </w:r>
      <w:r w:rsidRPr="00D118B7">
        <w:rPr>
          <w:rStyle w:val="StyleUnderline"/>
        </w:rPr>
        <w:t xml:space="preserve"> the Leftist </w:t>
      </w:r>
      <w:r w:rsidRPr="0000278E">
        <w:rPr>
          <w:rStyle w:val="Emphasis"/>
          <w:highlight w:val="cyan"/>
        </w:rPr>
        <w:t>criticism</w:t>
      </w:r>
      <w:r w:rsidRPr="00D118B7">
        <w:rPr>
          <w:rStyle w:val="StyleUnderline"/>
        </w:rPr>
        <w:t xml:space="preserve"> of American </w:t>
      </w:r>
      <w:r w:rsidRPr="0000278E">
        <w:rPr>
          <w:rStyle w:val="Emphasis"/>
        </w:rPr>
        <w:t>empire</w:t>
      </w:r>
      <w:r w:rsidRPr="00D118B7">
        <w:rPr>
          <w:rStyle w:val="StyleUnderline"/>
        </w:rPr>
        <w:t xml:space="preserve"> </w:t>
      </w:r>
      <w:r w:rsidRPr="0000278E">
        <w:rPr>
          <w:rStyle w:val="StyleUnderline"/>
          <w:highlight w:val="cyan"/>
        </w:rPr>
        <w:t xml:space="preserve">to hold, evidence of </w:t>
      </w:r>
      <w:r w:rsidRPr="0000278E">
        <w:rPr>
          <w:rStyle w:val="Emphasis"/>
          <w:highlight w:val="cyan"/>
        </w:rPr>
        <w:t>domination</w:t>
      </w:r>
      <w:r w:rsidRPr="0000278E">
        <w:rPr>
          <w:rStyle w:val="StyleUnderline"/>
          <w:highlight w:val="cyan"/>
        </w:rPr>
        <w:t xml:space="preserve"> should be </w:t>
      </w:r>
      <w:r w:rsidRPr="0000278E">
        <w:rPr>
          <w:rStyle w:val="Emphasis"/>
          <w:highlight w:val="cyan"/>
        </w:rPr>
        <w:t>easy</w:t>
      </w:r>
      <w:r w:rsidRPr="00D118B7">
        <w:rPr>
          <w:rStyle w:val="StyleUnderline"/>
        </w:rPr>
        <w:t xml:space="preserve"> to see</w:t>
      </w:r>
      <w:r w:rsidRPr="0000278E">
        <w:rPr>
          <w:sz w:val="16"/>
        </w:rPr>
        <w:t xml:space="preserve">. One would expect to see the countries of the world that are occupied by American troops suffering economic decline as a result, or at a minimum a relative decline.  </w:t>
      </w:r>
      <w:r w:rsidRPr="0000278E">
        <w:rPr>
          <w:rStyle w:val="StyleUnderline"/>
          <w:highlight w:val="cyan"/>
        </w:rPr>
        <w:t>Here</w:t>
      </w:r>
      <w:r w:rsidRPr="00D118B7">
        <w:rPr>
          <w:rStyle w:val="StyleUnderline"/>
        </w:rPr>
        <w:t xml:space="preserve"> </w:t>
      </w:r>
      <w:r w:rsidRPr="0000278E">
        <w:rPr>
          <w:rStyle w:val="Emphasis"/>
        </w:rPr>
        <w:t xml:space="preserve">the </w:t>
      </w:r>
      <w:r w:rsidRPr="0000278E">
        <w:rPr>
          <w:rStyle w:val="Emphasis"/>
          <w:highlight w:val="cyan"/>
        </w:rPr>
        <w:t>critique falls</w:t>
      </w:r>
      <w:r w:rsidRPr="0000278E">
        <w:rPr>
          <w:rStyle w:val="StyleUnderline"/>
          <w:highlight w:val="cyan"/>
        </w:rPr>
        <w:t xml:space="preserve"> apart</w:t>
      </w:r>
      <w:r w:rsidRPr="00D118B7">
        <w:rPr>
          <w:rStyle w:val="StyleUnderline"/>
        </w:rPr>
        <w:t xml:space="preserve">. The </w:t>
      </w:r>
      <w:r w:rsidRPr="0000278E">
        <w:rPr>
          <w:rStyle w:val="StyleUnderline"/>
          <w:highlight w:val="cyan"/>
        </w:rPr>
        <w:t>countries</w:t>
      </w:r>
      <w:r w:rsidRPr="00D118B7">
        <w:rPr>
          <w:rStyle w:val="StyleUnderline"/>
        </w:rPr>
        <w:t xml:space="preserve"> of the world </w:t>
      </w:r>
      <w:r w:rsidRPr="0000278E">
        <w:rPr>
          <w:rStyle w:val="StyleUnderline"/>
          <w:highlight w:val="cyan"/>
        </w:rPr>
        <w:t>that</w:t>
      </w:r>
      <w:r w:rsidRPr="00D118B7">
        <w:rPr>
          <w:rStyle w:val="StyleUnderline"/>
        </w:rPr>
        <w:t xml:space="preserve"> have </w:t>
      </w:r>
      <w:r w:rsidRPr="0000278E">
        <w:rPr>
          <w:rStyle w:val="Emphasis"/>
          <w:highlight w:val="cyan"/>
        </w:rPr>
        <w:t>hosted</w:t>
      </w:r>
      <w:r w:rsidRPr="00D118B7">
        <w:rPr>
          <w:rStyle w:val="StyleUnderline"/>
        </w:rPr>
        <w:t xml:space="preserve"> the greatest number of American </w:t>
      </w:r>
      <w:r w:rsidRPr="0000278E">
        <w:rPr>
          <w:rStyle w:val="Emphasis"/>
          <w:highlight w:val="cyan"/>
        </w:rPr>
        <w:t>troops</w:t>
      </w:r>
      <w:r w:rsidRPr="00D118B7">
        <w:rPr>
          <w:rStyle w:val="StyleUnderline"/>
        </w:rPr>
        <w:t xml:space="preserve"> since 1950 </w:t>
      </w:r>
      <w:r w:rsidRPr="0000278E">
        <w:rPr>
          <w:rStyle w:val="StyleUnderline"/>
          <w:highlight w:val="cyan"/>
        </w:rPr>
        <w:t xml:space="preserve">have </w:t>
      </w:r>
      <w:r w:rsidRPr="0000278E">
        <w:rPr>
          <w:rStyle w:val="Emphasis"/>
          <w:highlight w:val="cyan"/>
        </w:rPr>
        <w:t>grown</w:t>
      </w:r>
      <w:r w:rsidRPr="0000278E">
        <w:rPr>
          <w:rStyle w:val="StyleUnderline"/>
          <w:highlight w:val="cyan"/>
        </w:rPr>
        <w:t xml:space="preserve"> the </w:t>
      </w:r>
      <w:r w:rsidRPr="0000278E">
        <w:rPr>
          <w:rStyle w:val="Emphasis"/>
          <w:highlight w:val="cyan"/>
        </w:rPr>
        <w:t>fastest</w:t>
      </w:r>
      <w:r w:rsidRPr="00D118B7">
        <w:rPr>
          <w:rStyle w:val="StyleUnderline"/>
        </w:rPr>
        <w:t xml:space="preserve"> economically. Furthermore, </w:t>
      </w:r>
      <w:r w:rsidRPr="0000278E">
        <w:rPr>
          <w:rStyle w:val="Emphasis"/>
        </w:rPr>
        <w:t>host countries</w:t>
      </w:r>
      <w:r w:rsidRPr="00D118B7">
        <w:rPr>
          <w:rStyle w:val="StyleUnderline"/>
        </w:rPr>
        <w:t xml:space="preserve"> have </w:t>
      </w:r>
      <w:r w:rsidRPr="0000278E">
        <w:rPr>
          <w:rStyle w:val="StyleUnderline"/>
          <w:highlight w:val="cyan"/>
        </w:rPr>
        <w:t>experienced</w:t>
      </w:r>
      <w:r w:rsidRPr="00D118B7">
        <w:rPr>
          <w:rStyle w:val="StyleUnderline"/>
        </w:rPr>
        <w:t xml:space="preserve"> faster </w:t>
      </w:r>
      <w:r w:rsidRPr="0000278E">
        <w:rPr>
          <w:rStyle w:val="Emphasis"/>
          <w:highlight w:val="cyan"/>
        </w:rPr>
        <w:t>declines</w:t>
      </w:r>
      <w:r w:rsidRPr="0000278E">
        <w:rPr>
          <w:rStyle w:val="StyleUnderline"/>
          <w:highlight w:val="cyan"/>
        </w:rPr>
        <w:t xml:space="preserve"> in</w:t>
      </w:r>
      <w:r w:rsidRPr="00D118B7">
        <w:rPr>
          <w:rStyle w:val="StyleUnderline"/>
        </w:rPr>
        <w:t xml:space="preserve"> child </w:t>
      </w:r>
      <w:r w:rsidRPr="0000278E">
        <w:rPr>
          <w:rStyle w:val="Emphasis"/>
          <w:highlight w:val="cyan"/>
        </w:rPr>
        <w:t>mortality</w:t>
      </w:r>
      <w:r w:rsidRPr="00D118B7">
        <w:rPr>
          <w:rStyle w:val="StyleUnderline"/>
        </w:rPr>
        <w:t xml:space="preserve">, faster </w:t>
      </w:r>
      <w:r w:rsidRPr="0000278E">
        <w:rPr>
          <w:rStyle w:val="Emphasis"/>
          <w:highlight w:val="cyan"/>
        </w:rPr>
        <w:t>increase</w:t>
      </w:r>
      <w:r w:rsidRPr="0000278E">
        <w:rPr>
          <w:rStyle w:val="StyleUnderline"/>
          <w:highlight w:val="cyan"/>
        </w:rPr>
        <w:t xml:space="preserve"> in</w:t>
      </w:r>
      <w:r w:rsidRPr="00D118B7">
        <w:rPr>
          <w:rStyle w:val="StyleUnderline"/>
        </w:rPr>
        <w:t xml:space="preserve"> overall </w:t>
      </w:r>
      <w:r w:rsidRPr="0000278E">
        <w:rPr>
          <w:rStyle w:val="Emphasis"/>
          <w:highlight w:val="cyan"/>
        </w:rPr>
        <w:t>longevity</w:t>
      </w:r>
      <w:r w:rsidRPr="00D118B7">
        <w:rPr>
          <w:rStyle w:val="StyleUnderline"/>
        </w:rPr>
        <w:t xml:space="preserve">, faster </w:t>
      </w:r>
      <w:r w:rsidRPr="0000278E">
        <w:rPr>
          <w:rStyle w:val="StyleUnderline"/>
          <w:highlight w:val="cyan"/>
        </w:rPr>
        <w:t xml:space="preserve">growth in </w:t>
      </w:r>
      <w:r w:rsidRPr="0000278E">
        <w:rPr>
          <w:rStyle w:val="Emphasis"/>
          <w:highlight w:val="cyan"/>
        </w:rPr>
        <w:t>infra</w:t>
      </w:r>
      <w:r w:rsidRPr="0000278E">
        <w:rPr>
          <w:rStyle w:val="Emphasis"/>
        </w:rPr>
        <w:t>structure</w:t>
      </w:r>
      <w:r w:rsidRPr="00D118B7">
        <w:rPr>
          <w:rStyle w:val="StyleUnderline"/>
        </w:rPr>
        <w:t xml:space="preserve">, </w:t>
      </w:r>
      <w:r w:rsidRPr="0000278E">
        <w:rPr>
          <w:rStyle w:val="StyleUnderline"/>
          <w:highlight w:val="cyan"/>
        </w:rPr>
        <w:t>and</w:t>
      </w:r>
      <w:r w:rsidRPr="00D118B7">
        <w:rPr>
          <w:rStyle w:val="StyleUnderline"/>
        </w:rPr>
        <w:t xml:space="preserve"> even greater </w:t>
      </w:r>
      <w:r w:rsidRPr="0000278E">
        <w:rPr>
          <w:rStyle w:val="Emphasis"/>
          <w:highlight w:val="cyan"/>
        </w:rPr>
        <w:t>improvements</w:t>
      </w:r>
      <w:r w:rsidRPr="0000278E">
        <w:rPr>
          <w:rStyle w:val="StyleUnderline"/>
          <w:highlight w:val="cyan"/>
        </w:rPr>
        <w:t xml:space="preserve"> in</w:t>
      </w:r>
      <w:r w:rsidRPr="00D118B7">
        <w:rPr>
          <w:rStyle w:val="StyleUnderline"/>
        </w:rPr>
        <w:t xml:space="preserve"> the broadly measured </w:t>
      </w:r>
      <w:r w:rsidRPr="0000278E">
        <w:rPr>
          <w:rStyle w:val="Emphasis"/>
          <w:highlight w:val="cyan"/>
        </w:rPr>
        <w:t>human development</w:t>
      </w:r>
      <w:r w:rsidRPr="00D118B7">
        <w:rPr>
          <w:rStyle w:val="StyleUnderline"/>
        </w:rPr>
        <w:t xml:space="preserve"> index</w:t>
      </w:r>
      <w:r w:rsidRPr="0000278E">
        <w:rPr>
          <w:sz w:val="16"/>
        </w:rPr>
        <w:t xml:space="preserve"> (HDI). Consider as evidence the average economic growth rates presented in table 2, reproduced from Jones and Kane (2012).</w:t>
      </w:r>
      <w:r w:rsidRPr="00196B16">
        <w:rPr>
          <w:sz w:val="16"/>
        </w:rPr>
        <w:t>4</w:t>
      </w:r>
      <w:r w:rsidRPr="0000278E">
        <w:rPr>
          <w:sz w:val="16"/>
        </w:rPr>
        <w:t>Table 2. Annual growth rate effect of U.S. Troops, by host country GDP per capita level in 1960 and size of troop deployment during 1950-2000.</w:t>
      </w:r>
    </w:p>
    <w:p w14:paraId="1C29AD15" w14:textId="77777777" w:rsidR="00955A3B" w:rsidRPr="00D118B7" w:rsidRDefault="00955A3B" w:rsidP="00955A3B">
      <w:pPr>
        <w:rPr>
          <w:sz w:val="14"/>
          <w:szCs w:val="14"/>
        </w:rPr>
      </w:pPr>
      <w:r w:rsidRPr="00D118B7">
        <w:rPr>
          <w:sz w:val="14"/>
          <w:szCs w:val="14"/>
        </w:rPr>
        <w:t>[[Figure omitted]]</w:t>
      </w:r>
    </w:p>
    <w:p w14:paraId="05E1BEC5" w14:textId="77777777" w:rsidR="00955A3B" w:rsidRPr="00D118B7" w:rsidRDefault="00955A3B" w:rsidP="00955A3B">
      <w:pPr>
        <w:rPr>
          <w:rStyle w:val="StyleUnderline"/>
        </w:rPr>
      </w:pPr>
      <w:r w:rsidRPr="0000278E">
        <w:rPr>
          <w:sz w:val="16"/>
        </w:rPr>
        <w:t xml:space="preserve">The record shows that </w:t>
      </w:r>
      <w:r w:rsidRPr="0000278E">
        <w:rPr>
          <w:rStyle w:val="StyleUnderline"/>
          <w:highlight w:val="cyan"/>
        </w:rPr>
        <w:t xml:space="preserve">America’s </w:t>
      </w:r>
      <w:r w:rsidRPr="0000278E">
        <w:rPr>
          <w:rStyle w:val="Emphasis"/>
          <w:highlight w:val="cyan"/>
        </w:rPr>
        <w:t>engagement</w:t>
      </w:r>
      <w:r w:rsidRPr="00D118B7">
        <w:rPr>
          <w:rStyle w:val="StyleUnderline"/>
        </w:rPr>
        <w:t xml:space="preserve"> with allied nations </w:t>
      </w:r>
      <w:r w:rsidRPr="0000278E">
        <w:rPr>
          <w:rStyle w:val="StyleUnderline"/>
          <w:highlight w:val="cyan"/>
        </w:rPr>
        <w:t>is</w:t>
      </w:r>
      <w:r w:rsidRPr="00D118B7">
        <w:rPr>
          <w:rStyle w:val="StyleUnderline"/>
        </w:rPr>
        <w:t xml:space="preserve"> </w:t>
      </w:r>
      <w:r w:rsidRPr="0000278E">
        <w:rPr>
          <w:rStyle w:val="Emphasis"/>
        </w:rPr>
        <w:t xml:space="preserve">unequivocally </w:t>
      </w:r>
      <w:r w:rsidRPr="0000278E">
        <w:rPr>
          <w:rStyle w:val="Emphasis"/>
          <w:highlight w:val="cyan"/>
        </w:rPr>
        <w:t>beneficial</w:t>
      </w:r>
      <w:r w:rsidRPr="00D118B7">
        <w:rPr>
          <w:rStyle w:val="StyleUnderline"/>
        </w:rPr>
        <w:t xml:space="preserve"> for those countries</w:t>
      </w:r>
      <w:r w:rsidRPr="0000278E">
        <w:rPr>
          <w:sz w:val="16"/>
        </w:rPr>
        <w:t xml:space="preserve">. But the context is what matters for future policy choices. </w:t>
      </w:r>
      <w:r w:rsidRPr="00D118B7">
        <w:rPr>
          <w:rStyle w:val="StyleUnderline"/>
        </w:rPr>
        <w:t xml:space="preserve">Public </w:t>
      </w:r>
      <w:r w:rsidRPr="0000278E">
        <w:rPr>
          <w:rStyle w:val="Emphasis"/>
          <w:highlight w:val="cyan"/>
        </w:rPr>
        <w:t>perceptions</w:t>
      </w:r>
      <w:r w:rsidRPr="00D118B7">
        <w:rPr>
          <w:rStyle w:val="StyleUnderline"/>
        </w:rPr>
        <w:t xml:space="preserve"> of world affairs </w:t>
      </w:r>
      <w:r w:rsidRPr="0000278E">
        <w:rPr>
          <w:rStyle w:val="StyleUnderline"/>
          <w:highlight w:val="cyan"/>
        </w:rPr>
        <w:t>are dominated by</w:t>
      </w:r>
      <w:r w:rsidRPr="00D118B7">
        <w:rPr>
          <w:rStyle w:val="StyleUnderline"/>
        </w:rPr>
        <w:t xml:space="preserve"> </w:t>
      </w:r>
      <w:r w:rsidRPr="0000278E">
        <w:rPr>
          <w:rStyle w:val="Emphasis"/>
        </w:rPr>
        <w:t>negatives</w:t>
      </w:r>
      <w:r w:rsidRPr="00D118B7">
        <w:rPr>
          <w:rStyle w:val="StyleUnderline"/>
        </w:rPr>
        <w:t xml:space="preserve">: </w:t>
      </w:r>
      <w:r w:rsidRPr="0000278E">
        <w:rPr>
          <w:rStyle w:val="StyleUnderline"/>
          <w:highlight w:val="cyan"/>
        </w:rPr>
        <w:t>bombings in</w:t>
      </w:r>
      <w:r w:rsidRPr="00D118B7">
        <w:rPr>
          <w:rStyle w:val="StyleUnderline"/>
        </w:rPr>
        <w:t xml:space="preserve"> Iraqi </w:t>
      </w:r>
      <w:r w:rsidRPr="0000278E">
        <w:rPr>
          <w:rStyle w:val="Emphasis"/>
          <w:highlight w:val="cyan"/>
        </w:rPr>
        <w:t>cities</w:t>
      </w:r>
      <w:r w:rsidRPr="00D118B7">
        <w:rPr>
          <w:rStyle w:val="StyleUnderline"/>
        </w:rPr>
        <w:t xml:space="preserve">, AIDS rampant in Africa, </w:t>
      </w:r>
      <w:r w:rsidRPr="0000278E">
        <w:rPr>
          <w:rStyle w:val="Emphasis"/>
          <w:highlight w:val="cyan"/>
        </w:rPr>
        <w:t>genocides</w:t>
      </w:r>
      <w:r w:rsidRPr="0000278E">
        <w:rPr>
          <w:sz w:val="16"/>
        </w:rPr>
        <w:t xml:space="preserve">, earthquakes. Foreign policy experts focus on negatives of a subtler nature: the dilemma over Iran’s pursuit of nuclear weapons, the poppy trade and corruption in Afghanistan, the strategic mystery that is China. </w:t>
      </w:r>
      <w:r w:rsidRPr="0000278E">
        <w:rPr>
          <w:rStyle w:val="StyleUnderline"/>
          <w:highlight w:val="cyan"/>
        </w:rPr>
        <w:t xml:space="preserve">Yet </w:t>
      </w:r>
      <w:r w:rsidRPr="0000278E">
        <w:rPr>
          <w:rStyle w:val="Emphasis"/>
          <w:highlight w:val="cyan"/>
        </w:rPr>
        <w:t>despite</w:t>
      </w:r>
      <w:r w:rsidRPr="00D118B7">
        <w:rPr>
          <w:rStyle w:val="StyleUnderline"/>
        </w:rPr>
        <w:t xml:space="preserve"> real and looming </w:t>
      </w:r>
      <w:r w:rsidRPr="0000278E">
        <w:rPr>
          <w:rStyle w:val="Emphasis"/>
          <w:highlight w:val="cyan"/>
        </w:rPr>
        <w:t>crises</w:t>
      </w:r>
      <w:r w:rsidRPr="0000278E">
        <w:rPr>
          <w:rStyle w:val="StyleUnderline"/>
          <w:highlight w:val="cyan"/>
        </w:rPr>
        <w:t>, the</w:t>
      </w:r>
      <w:r w:rsidRPr="00D118B7">
        <w:rPr>
          <w:rStyle w:val="StyleUnderline"/>
        </w:rPr>
        <w:t xml:space="preserve"> underlying </w:t>
      </w:r>
      <w:r w:rsidRPr="0000278E">
        <w:rPr>
          <w:rStyle w:val="Emphasis"/>
          <w:highlight w:val="cyan"/>
        </w:rPr>
        <w:t>theme</w:t>
      </w:r>
      <w:r w:rsidRPr="00D118B7">
        <w:rPr>
          <w:rStyle w:val="StyleUnderline"/>
        </w:rPr>
        <w:t xml:space="preserve"> of the American century </w:t>
      </w:r>
      <w:r w:rsidRPr="0000278E">
        <w:rPr>
          <w:rStyle w:val="StyleUnderline"/>
          <w:highlight w:val="cyan"/>
        </w:rPr>
        <w:t>is</w:t>
      </w:r>
      <w:r w:rsidRPr="00D118B7">
        <w:rPr>
          <w:rStyle w:val="StyleUnderline"/>
        </w:rPr>
        <w:t xml:space="preserve"> a </w:t>
      </w:r>
      <w:r w:rsidRPr="0000278E">
        <w:rPr>
          <w:rStyle w:val="Emphasis"/>
        </w:rPr>
        <w:t>patient</w:t>
      </w:r>
      <w:r w:rsidRPr="00D118B7">
        <w:rPr>
          <w:rStyle w:val="StyleUnderline"/>
        </w:rPr>
        <w:t xml:space="preserve"> march of human </w:t>
      </w:r>
      <w:r w:rsidRPr="0000278E">
        <w:rPr>
          <w:rStyle w:val="Emphasis"/>
          <w:highlight w:val="cyan"/>
        </w:rPr>
        <w:t>prosperity</w:t>
      </w:r>
      <w:r w:rsidRPr="00D118B7">
        <w:rPr>
          <w:rStyle w:val="StyleUnderline"/>
        </w:rPr>
        <w:t xml:space="preserve">, deepening and broadening as economic </w:t>
      </w:r>
      <w:r w:rsidRPr="0000278E">
        <w:rPr>
          <w:rStyle w:val="Emphasis"/>
        </w:rPr>
        <w:t>growth unfolds</w:t>
      </w:r>
      <w:r w:rsidRPr="00D118B7">
        <w:rPr>
          <w:rStyle w:val="StyleUnderline"/>
        </w:rPr>
        <w:t xml:space="preserve"> in the free world.</w:t>
      </w:r>
    </w:p>
    <w:p w14:paraId="406051A0" w14:textId="77777777" w:rsidR="00955A3B" w:rsidRPr="00D118B7" w:rsidRDefault="00955A3B" w:rsidP="00955A3B">
      <w:pPr>
        <w:rPr>
          <w:sz w:val="14"/>
          <w:szCs w:val="14"/>
        </w:rPr>
      </w:pPr>
      <w:r w:rsidRPr="00D118B7">
        <w:rPr>
          <w:sz w:val="14"/>
          <w:szCs w:val="14"/>
        </w:rPr>
        <w:t>The American strategy of patient, forward deployment of U.S. troops, even and especially when it is not self-interested, has benefitted our allies and the world. America’s engagement in Asia and Europe since 1945 created a security umbrella fostering peace and unprecedented prosperity. If this model were applied to the Middle East – supporting allies rather than hunting monsters – it would reshape the region’s future for the better. On this point, Fallows might agree.</w:t>
      </w:r>
    </w:p>
    <w:p w14:paraId="4A283A98" w14:textId="77777777" w:rsidR="00955A3B" w:rsidRPr="0000278E" w:rsidRDefault="00955A3B" w:rsidP="00955A3B">
      <w:pPr>
        <w:rPr>
          <w:sz w:val="16"/>
        </w:rPr>
      </w:pPr>
      <w:r w:rsidRPr="0000278E">
        <w:rPr>
          <w:rStyle w:val="StyleUnderline"/>
          <w:highlight w:val="cyan"/>
        </w:rPr>
        <w:t xml:space="preserve">The </w:t>
      </w:r>
      <w:r w:rsidRPr="0000278E">
        <w:rPr>
          <w:rStyle w:val="Emphasis"/>
          <w:highlight w:val="cyan"/>
        </w:rPr>
        <w:t>question</w:t>
      </w:r>
      <w:r w:rsidRPr="0000278E">
        <w:rPr>
          <w:sz w:val="16"/>
        </w:rPr>
        <w:t xml:space="preserve"> that haunts contemporary foreign policy </w:t>
      </w:r>
      <w:r w:rsidRPr="0000278E">
        <w:rPr>
          <w:rStyle w:val="StyleUnderline"/>
          <w:highlight w:val="cyan"/>
        </w:rPr>
        <w:t xml:space="preserve">is </w:t>
      </w:r>
      <w:r w:rsidRPr="0000278E">
        <w:rPr>
          <w:rStyle w:val="Emphasis"/>
          <w:highlight w:val="cyan"/>
        </w:rPr>
        <w:t>not</w:t>
      </w:r>
      <w:r w:rsidRPr="0000278E">
        <w:rPr>
          <w:rStyle w:val="StyleUnderline"/>
          <w:highlight w:val="cyan"/>
        </w:rPr>
        <w:t xml:space="preserve"> whether the</w:t>
      </w:r>
      <w:r w:rsidRPr="00D118B7">
        <w:rPr>
          <w:rStyle w:val="StyleUnderline"/>
        </w:rPr>
        <w:t xml:space="preserve"> U.S. </w:t>
      </w:r>
      <w:r w:rsidRPr="0000278E">
        <w:rPr>
          <w:rStyle w:val="Emphasis"/>
          <w:highlight w:val="cyan"/>
        </w:rPr>
        <w:t>military</w:t>
      </w:r>
      <w:r w:rsidRPr="0000278E">
        <w:rPr>
          <w:rStyle w:val="StyleUnderline"/>
          <w:highlight w:val="cyan"/>
        </w:rPr>
        <w:t xml:space="preserve"> is</w:t>
      </w:r>
      <w:r w:rsidRPr="00D118B7">
        <w:rPr>
          <w:rStyle w:val="StyleUnderline"/>
        </w:rPr>
        <w:t xml:space="preserve"> a force for </w:t>
      </w:r>
      <w:r w:rsidRPr="0000278E">
        <w:rPr>
          <w:rStyle w:val="Emphasis"/>
          <w:highlight w:val="cyan"/>
        </w:rPr>
        <w:t>good</w:t>
      </w:r>
      <w:r w:rsidRPr="00D118B7">
        <w:rPr>
          <w:rStyle w:val="StyleUnderline"/>
        </w:rPr>
        <w:t xml:space="preserve"> around the globe. </w:t>
      </w:r>
      <w:r w:rsidRPr="0000278E">
        <w:rPr>
          <w:rStyle w:val="Emphasis"/>
          <w:sz w:val="26"/>
          <w:szCs w:val="26"/>
          <w:highlight w:val="cyan"/>
        </w:rPr>
        <w:t>It is</w:t>
      </w:r>
      <w:r w:rsidRPr="0000278E">
        <w:rPr>
          <w:rStyle w:val="StyleUnderline"/>
          <w:highlight w:val="cyan"/>
        </w:rPr>
        <w:t>. The question is: Can</w:t>
      </w:r>
      <w:r w:rsidRPr="00D118B7">
        <w:rPr>
          <w:rStyle w:val="StyleUnderline"/>
        </w:rPr>
        <w:t xml:space="preserve"> Promethean </w:t>
      </w:r>
      <w:r w:rsidRPr="0000278E">
        <w:rPr>
          <w:rStyle w:val="StyleUnderline"/>
          <w:highlight w:val="cyan"/>
        </w:rPr>
        <w:t xml:space="preserve">power </w:t>
      </w:r>
      <w:r w:rsidRPr="0000278E">
        <w:rPr>
          <w:rStyle w:val="Emphasis"/>
          <w:highlight w:val="cyan"/>
        </w:rPr>
        <w:t>be sustained</w:t>
      </w:r>
      <w:r w:rsidRPr="0000278E">
        <w:rPr>
          <w:rStyle w:val="StyleUnderline"/>
          <w:highlight w:val="cyan"/>
        </w:rPr>
        <w:t>?</w:t>
      </w:r>
      <w:r w:rsidRPr="0000278E">
        <w:rPr>
          <w:sz w:val="16"/>
        </w:rPr>
        <w:t xml:space="preserve"> Does the United States have the willpower to maintain a forward force posture?</w:t>
      </w:r>
    </w:p>
    <w:p w14:paraId="045CC066" w14:textId="77777777" w:rsidR="00955A3B" w:rsidRDefault="00955A3B" w:rsidP="00955A3B"/>
    <w:p w14:paraId="754DC119" w14:textId="77777777" w:rsidR="00955A3B" w:rsidRDefault="00955A3B" w:rsidP="00955A3B">
      <w:pPr>
        <w:pStyle w:val="Heading4"/>
      </w:pPr>
      <w:r>
        <w:t>3. BUT no impact---hegemony doesn’t cause global interventions or presence.</w:t>
      </w:r>
    </w:p>
    <w:p w14:paraId="42F5D730" w14:textId="77777777" w:rsidR="00955A3B" w:rsidRDefault="00955A3B" w:rsidP="00955A3B">
      <w:r w:rsidRPr="006E6C2B">
        <w:rPr>
          <w:rFonts w:eastAsiaTheme="majorEastAsia" w:cstheme="majorBidi"/>
          <w:b/>
          <w:iCs/>
          <w:sz w:val="26"/>
        </w:rPr>
        <w:t>Mazarr 20</w:t>
      </w:r>
      <w:r>
        <w:t xml:space="preserve">, </w:t>
      </w:r>
      <w:r w:rsidRPr="006E6C2B">
        <w:t>is a senior political scientist at the RAND corporation</w:t>
      </w:r>
      <w:r>
        <w:t>.</w:t>
      </w:r>
      <w:r w:rsidRPr="006E6C2B">
        <w:t xml:space="preserve"> (Michael</w:t>
      </w:r>
      <w:r>
        <w:t xml:space="preserve">, </w:t>
      </w:r>
      <w:r w:rsidRPr="006E6C2B">
        <w:t>Summer 2020</w:t>
      </w:r>
      <w:r>
        <w:t>,</w:t>
      </w:r>
      <w:r w:rsidRPr="006E6C2B">
        <w:t xml:space="preserve"> “Rethinking Restraint: Why It Fails in Practice</w:t>
      </w:r>
      <w:r>
        <w:t>,</w:t>
      </w:r>
      <w:r w:rsidRPr="006E6C2B">
        <w:t>” Elliot School of International Affairs</w:t>
      </w:r>
      <w:r>
        <w:t>,</w:t>
      </w:r>
      <w:r w:rsidRPr="006E6C2B">
        <w:t xml:space="preserve"> </w:t>
      </w:r>
      <w:r w:rsidRPr="006E6C2B">
        <w:rPr>
          <w:i/>
          <w:iCs/>
        </w:rPr>
        <w:t>The Washington Quarterly,</w:t>
      </w:r>
      <w:r w:rsidRPr="006E6C2B">
        <w:t xml:space="preserve"> Vol. 32, Article 2, 7–32</w:t>
      </w:r>
      <w:r>
        <w:t>)</w:t>
      </w:r>
    </w:p>
    <w:p w14:paraId="6C4D370F" w14:textId="77777777" w:rsidR="00955A3B" w:rsidRPr="00CD4EF8" w:rsidRDefault="00955A3B" w:rsidP="00955A3B">
      <w:pPr>
        <w:rPr>
          <w:sz w:val="16"/>
        </w:rPr>
      </w:pPr>
      <w:r w:rsidRPr="00CD4EF8">
        <w:rPr>
          <w:rStyle w:val="StyleUnderline"/>
          <w:highlight w:val="cyan"/>
        </w:rPr>
        <w:t>Nor can US</w:t>
      </w:r>
      <w:r w:rsidRPr="00CD4EF8">
        <w:rPr>
          <w:sz w:val="16"/>
        </w:rPr>
        <w:t xml:space="preserve"> involvement in </w:t>
      </w:r>
      <w:r w:rsidRPr="00CD4EF8">
        <w:rPr>
          <w:rStyle w:val="StyleUnderline"/>
        </w:rPr>
        <w:t xml:space="preserve">foreign </w:t>
      </w:r>
      <w:r w:rsidRPr="00CD4EF8">
        <w:rPr>
          <w:rStyle w:val="Emphasis"/>
        </w:rPr>
        <w:t>wars</w:t>
      </w:r>
      <w:r w:rsidRPr="00CD4EF8">
        <w:rPr>
          <w:rStyle w:val="StyleUnderline"/>
        </w:rPr>
        <w:t xml:space="preserve"> and </w:t>
      </w:r>
      <w:r w:rsidRPr="00CD4EF8">
        <w:rPr>
          <w:rStyle w:val="Emphasis"/>
          <w:highlight w:val="cyan"/>
        </w:rPr>
        <w:t>interventions</w:t>
      </w:r>
      <w:r w:rsidRPr="00CD4EF8">
        <w:rPr>
          <w:rStyle w:val="StyleUnderline"/>
        </w:rPr>
        <w:t xml:space="preserve"> usually </w:t>
      </w:r>
      <w:r w:rsidRPr="00CD4EF8">
        <w:rPr>
          <w:rStyle w:val="StyleUnderline"/>
          <w:highlight w:val="cyan"/>
        </w:rPr>
        <w:t>be traced to</w:t>
      </w:r>
      <w:r w:rsidRPr="00CD4EF8">
        <w:rPr>
          <w:rStyle w:val="StyleUnderline"/>
        </w:rPr>
        <w:t xml:space="preserve"> a </w:t>
      </w:r>
      <w:r w:rsidRPr="00CD4EF8">
        <w:rPr>
          <w:rStyle w:val="Emphasis"/>
          <w:highlight w:val="cyan"/>
        </w:rPr>
        <w:t>hegemonic</w:t>
      </w:r>
      <w:r w:rsidRPr="00CD4EF8">
        <w:rPr>
          <w:rStyle w:val="StyleUnderline"/>
          <w:highlight w:val="cyan"/>
        </w:rPr>
        <w:t xml:space="preserve"> desire</w:t>
      </w:r>
      <w:r w:rsidRPr="00CD4EF8">
        <w:rPr>
          <w:rStyle w:val="StyleUnderline"/>
        </w:rPr>
        <w:t xml:space="preserve"> to spread </w:t>
      </w:r>
      <w:r w:rsidRPr="00CD4EF8">
        <w:rPr>
          <w:rStyle w:val="Emphasis"/>
        </w:rPr>
        <w:t>liberal values</w:t>
      </w:r>
      <w:r w:rsidRPr="00CD4EF8">
        <w:rPr>
          <w:sz w:val="16"/>
        </w:rPr>
        <w:t xml:space="preserve">. A missionary attitude in foreign policy and liberal value promotion agenda may help lay the groundwork or justify the public case for unnecessary commitments and may be responsible for a few of them. </w:t>
      </w:r>
      <w:r w:rsidRPr="00CD4EF8">
        <w:rPr>
          <w:rStyle w:val="Emphasis"/>
        </w:rPr>
        <w:t>But</w:t>
      </w:r>
      <w:r w:rsidRPr="00CD4EF8">
        <w:rPr>
          <w:rStyle w:val="StyleUnderline"/>
        </w:rPr>
        <w:t xml:space="preserve"> the largest </w:t>
      </w:r>
      <w:r w:rsidRPr="00CD4EF8">
        <w:rPr>
          <w:rStyle w:val="Emphasis"/>
        </w:rPr>
        <w:t>interventions</w:t>
      </w:r>
      <w:r w:rsidRPr="00CD4EF8">
        <w:rPr>
          <w:rStyle w:val="StyleUnderline"/>
        </w:rPr>
        <w:t xml:space="preserve">—Korea, </w:t>
      </w:r>
      <w:r w:rsidRPr="00CD4EF8">
        <w:rPr>
          <w:rStyle w:val="Emphasis"/>
          <w:highlight w:val="cyan"/>
        </w:rPr>
        <w:t>Vietnam</w:t>
      </w:r>
      <w:r w:rsidRPr="00CD4EF8">
        <w:rPr>
          <w:rStyle w:val="StyleUnderline"/>
          <w:highlight w:val="cyan"/>
        </w:rPr>
        <w:t xml:space="preserve">, the </w:t>
      </w:r>
      <w:r w:rsidRPr="00CD4EF8">
        <w:rPr>
          <w:rStyle w:val="Emphasis"/>
          <w:highlight w:val="cyan"/>
        </w:rPr>
        <w:t>Gulf War</w:t>
      </w:r>
      <w:r w:rsidRPr="00CD4EF8">
        <w:rPr>
          <w:rStyle w:val="StyleUnderline"/>
        </w:rPr>
        <w:t xml:space="preserve">, the Balkan wars, </w:t>
      </w:r>
      <w:r w:rsidRPr="00CD4EF8">
        <w:rPr>
          <w:rStyle w:val="Emphasis"/>
        </w:rPr>
        <w:t>Afghanistan</w:t>
      </w:r>
      <w:r w:rsidRPr="00CD4EF8">
        <w:rPr>
          <w:rStyle w:val="StyleUnderline"/>
        </w:rPr>
        <w:t xml:space="preserve">, </w:t>
      </w:r>
      <w:r w:rsidRPr="00CD4EF8">
        <w:rPr>
          <w:rStyle w:val="StyleUnderline"/>
          <w:highlight w:val="cyan"/>
        </w:rPr>
        <w:t xml:space="preserve">and </w:t>
      </w:r>
      <w:r w:rsidRPr="00CD4EF8">
        <w:rPr>
          <w:rStyle w:val="Emphasis"/>
          <w:highlight w:val="cyan"/>
        </w:rPr>
        <w:t>Iraq</w:t>
      </w:r>
      <w:r w:rsidRPr="00CD4EF8">
        <w:rPr>
          <w:rStyle w:val="StyleUnderline"/>
          <w:highlight w:val="cyan"/>
        </w:rPr>
        <w:t>—were all</w:t>
      </w:r>
      <w:r w:rsidRPr="00CD4EF8">
        <w:rPr>
          <w:rStyle w:val="StyleUnderline"/>
        </w:rPr>
        <w:t xml:space="preserve"> </w:t>
      </w:r>
      <w:r w:rsidRPr="00CD4EF8">
        <w:rPr>
          <w:rStyle w:val="Emphasis"/>
        </w:rPr>
        <w:t xml:space="preserve">primarily </w:t>
      </w:r>
      <w:r w:rsidRPr="00CD4EF8">
        <w:rPr>
          <w:rStyle w:val="Emphasis"/>
          <w:highlight w:val="cyan"/>
        </w:rPr>
        <w:t>motivated</w:t>
      </w:r>
      <w:r w:rsidRPr="00CD4EF8">
        <w:rPr>
          <w:rStyle w:val="StyleUnderline"/>
          <w:highlight w:val="cyan"/>
        </w:rPr>
        <w:t xml:space="preserve"> by security</w:t>
      </w:r>
      <w:r w:rsidRPr="00CD4EF8">
        <w:rPr>
          <w:rStyle w:val="StyleUnderline"/>
        </w:rPr>
        <w:t xml:space="preserve"> considerations</w:t>
      </w:r>
      <w:r w:rsidRPr="00CD4EF8">
        <w:rPr>
          <w:sz w:val="16"/>
        </w:rPr>
        <w:t xml:space="preserve">.19 </w:t>
      </w:r>
      <w:r w:rsidRPr="00CD4EF8">
        <w:rPr>
          <w:rStyle w:val="StyleUnderline"/>
          <w:highlight w:val="cyan"/>
        </w:rPr>
        <w:t>Some</w:t>
      </w:r>
      <w:r w:rsidRPr="00CD4EF8">
        <w:rPr>
          <w:rStyle w:val="StyleUnderline"/>
        </w:rPr>
        <w:t xml:space="preserve"> of these</w:t>
      </w:r>
      <w:r w:rsidRPr="00CD4EF8">
        <w:rPr>
          <w:sz w:val="16"/>
        </w:rPr>
        <w:t xml:space="preserve"> actions </w:t>
      </w:r>
      <w:r w:rsidRPr="00CD4EF8">
        <w:rPr>
          <w:rStyle w:val="Emphasis"/>
          <w:highlight w:val="cyan"/>
        </w:rPr>
        <w:t>may</w:t>
      </w:r>
      <w:r w:rsidRPr="00CD4EF8">
        <w:rPr>
          <w:rStyle w:val="StyleUnderline"/>
        </w:rPr>
        <w:t xml:space="preserve"> have </w:t>
      </w:r>
      <w:r w:rsidRPr="00CD4EF8">
        <w:rPr>
          <w:rStyle w:val="StyleUnderline"/>
          <w:highlight w:val="cyan"/>
        </w:rPr>
        <w:t>be</w:t>
      </w:r>
      <w:r w:rsidRPr="00CD4EF8">
        <w:rPr>
          <w:rStyle w:val="StyleUnderline"/>
        </w:rPr>
        <w:t xml:space="preserve">en </w:t>
      </w:r>
      <w:r w:rsidRPr="00CD4EF8">
        <w:rPr>
          <w:rStyle w:val="Emphasis"/>
          <w:highlight w:val="cyan"/>
        </w:rPr>
        <w:t>excessive</w:t>
      </w:r>
      <w:r w:rsidRPr="00CD4EF8">
        <w:rPr>
          <w:rStyle w:val="StyleUnderline"/>
        </w:rPr>
        <w:t xml:space="preserve"> to begin with or become so</w:t>
      </w:r>
      <w:r w:rsidRPr="00CD4EF8">
        <w:rPr>
          <w:sz w:val="16"/>
        </w:rPr>
        <w:t xml:space="preserve"> over time, </w:t>
      </w:r>
      <w:r w:rsidRPr="00CD4EF8">
        <w:rPr>
          <w:rStyle w:val="StyleUnderline"/>
          <w:highlight w:val="cyan"/>
        </w:rPr>
        <w:t>and</w:t>
      </w:r>
      <w:r w:rsidRPr="00CD4EF8">
        <w:rPr>
          <w:rStyle w:val="StyleUnderline"/>
        </w:rPr>
        <w:t xml:space="preserve"> the</w:t>
      </w:r>
      <w:r w:rsidRPr="00CD4EF8">
        <w:rPr>
          <w:sz w:val="16"/>
        </w:rPr>
        <w:t xml:space="preserve"> security </w:t>
      </w:r>
      <w:r w:rsidRPr="00CD4EF8">
        <w:rPr>
          <w:rStyle w:val="Emphasis"/>
        </w:rPr>
        <w:t>concerns</w:t>
      </w:r>
      <w:r w:rsidRPr="00CD4EF8">
        <w:rPr>
          <w:rStyle w:val="StyleUnderline"/>
        </w:rPr>
        <w:t xml:space="preserve"> that drove them may have been </w:t>
      </w:r>
      <w:r w:rsidRPr="00CD4EF8">
        <w:rPr>
          <w:rStyle w:val="StyleUnderline"/>
          <w:highlight w:val="cyan"/>
        </w:rPr>
        <w:t xml:space="preserve">based on </w:t>
      </w:r>
      <w:r w:rsidRPr="00CD4EF8">
        <w:rPr>
          <w:rStyle w:val="Emphasis"/>
          <w:highlight w:val="cyan"/>
        </w:rPr>
        <w:t>bad info</w:t>
      </w:r>
      <w:r w:rsidRPr="00CD4EF8">
        <w:rPr>
          <w:rStyle w:val="StyleUnderline"/>
        </w:rPr>
        <w:t xml:space="preserve">rmation </w:t>
      </w:r>
      <w:r w:rsidRPr="00CD4EF8">
        <w:rPr>
          <w:rStyle w:val="StyleUnderline"/>
          <w:highlight w:val="cyan"/>
        </w:rPr>
        <w:t xml:space="preserve">or </w:t>
      </w:r>
      <w:r w:rsidRPr="00CD4EF8">
        <w:rPr>
          <w:rStyle w:val="Emphasis"/>
          <w:highlight w:val="cyan"/>
        </w:rPr>
        <w:t>inflated</w:t>
      </w:r>
      <w:r w:rsidRPr="00CD4EF8">
        <w:rPr>
          <w:rStyle w:val="Emphasis"/>
        </w:rPr>
        <w:t xml:space="preserve"> fears</w:t>
      </w:r>
      <w:r w:rsidRPr="00CD4EF8">
        <w:rPr>
          <w:rStyle w:val="StyleUnderline"/>
        </w:rPr>
        <w:t xml:space="preserve">. </w:t>
      </w:r>
      <w:r w:rsidRPr="00CD4EF8">
        <w:rPr>
          <w:rStyle w:val="StyleUnderline"/>
          <w:highlight w:val="cyan"/>
        </w:rPr>
        <w:t xml:space="preserve">But they were </w:t>
      </w:r>
      <w:r w:rsidRPr="00CD4EF8">
        <w:rPr>
          <w:rStyle w:val="Emphasis"/>
          <w:highlight w:val="cyan"/>
        </w:rPr>
        <w:t>not fueled</w:t>
      </w:r>
      <w:r w:rsidRPr="00CD4EF8">
        <w:rPr>
          <w:rStyle w:val="StyleUnderline"/>
          <w:highlight w:val="cyan"/>
        </w:rPr>
        <w:t xml:space="preserve"> by</w:t>
      </w:r>
      <w:r w:rsidRPr="00CD4EF8">
        <w:rPr>
          <w:rStyle w:val="StyleUnderline"/>
        </w:rPr>
        <w:t xml:space="preserve"> the boundless commitment to </w:t>
      </w:r>
      <w:r w:rsidRPr="00CD4EF8">
        <w:rPr>
          <w:rStyle w:val="Emphasis"/>
          <w:highlight w:val="cyan"/>
        </w:rPr>
        <w:t>primacy</w:t>
      </w:r>
      <w:r w:rsidRPr="00CD4EF8">
        <w:rPr>
          <w:rStyle w:val="StyleUnderline"/>
        </w:rPr>
        <w:t xml:space="preserve"> and </w:t>
      </w:r>
      <w:r w:rsidRPr="00CD4EF8">
        <w:rPr>
          <w:rStyle w:val="Emphasis"/>
        </w:rPr>
        <w:t>liberal value</w:t>
      </w:r>
      <w:r w:rsidRPr="00CD4EF8">
        <w:rPr>
          <w:rStyle w:val="StyleUnderline"/>
        </w:rPr>
        <w:t xml:space="preserve"> promotion</w:t>
      </w:r>
      <w:r w:rsidRPr="00CD4EF8">
        <w:rPr>
          <w:sz w:val="16"/>
        </w:rPr>
        <w:t xml:space="preserve"> described by many advocates of restraint.</w:t>
      </w:r>
    </w:p>
    <w:p w14:paraId="6946267E" w14:textId="77777777" w:rsidR="00955A3B" w:rsidRPr="00CD4EF8" w:rsidRDefault="00955A3B" w:rsidP="00955A3B">
      <w:pPr>
        <w:rPr>
          <w:sz w:val="14"/>
          <w:szCs w:val="14"/>
        </w:rPr>
      </w:pPr>
      <w:r w:rsidRPr="00CD4EF8">
        <w:rPr>
          <w:sz w:val="14"/>
          <w:szCs w:val="14"/>
        </w:rPr>
        <w:t>Limits to Ambition: By the Numbers</w:t>
      </w:r>
    </w:p>
    <w:p w14:paraId="433FAD47" w14:textId="77777777" w:rsidR="00955A3B" w:rsidRPr="00CD4EF8" w:rsidRDefault="00955A3B" w:rsidP="00955A3B">
      <w:pPr>
        <w:rPr>
          <w:sz w:val="16"/>
        </w:rPr>
      </w:pPr>
      <w:r w:rsidRPr="00CD4EF8">
        <w:rPr>
          <w:sz w:val="16"/>
        </w:rPr>
        <w:t xml:space="preserve">Broadly speaking, then, </w:t>
      </w:r>
      <w:r w:rsidRPr="00CD4EF8">
        <w:rPr>
          <w:rStyle w:val="StyleUnderline"/>
          <w:highlight w:val="cyan"/>
        </w:rPr>
        <w:t xml:space="preserve">the </w:t>
      </w:r>
      <w:r w:rsidRPr="00CD4EF8">
        <w:rPr>
          <w:rStyle w:val="Emphasis"/>
          <w:highlight w:val="cyan"/>
        </w:rPr>
        <w:t>default</w:t>
      </w:r>
      <w:r w:rsidRPr="00CD4EF8">
        <w:rPr>
          <w:rStyle w:val="Emphasis"/>
        </w:rPr>
        <w:t xml:space="preserve"> setting</w:t>
      </w:r>
      <w:r w:rsidRPr="00CD4EF8">
        <w:rPr>
          <w:rStyle w:val="StyleUnderline"/>
        </w:rPr>
        <w:t xml:space="preserve"> of US foreign policy </w:t>
      </w:r>
      <w:r w:rsidRPr="00CD4EF8">
        <w:rPr>
          <w:rStyle w:val="StyleUnderline"/>
          <w:highlight w:val="cyan"/>
        </w:rPr>
        <w:t xml:space="preserve">is </w:t>
      </w:r>
      <w:r w:rsidRPr="00CD4EF8">
        <w:rPr>
          <w:rStyle w:val="Emphasis"/>
          <w:highlight w:val="cyan"/>
        </w:rPr>
        <w:t>hardly</w:t>
      </w:r>
      <w:r w:rsidRPr="00CD4EF8">
        <w:rPr>
          <w:rStyle w:val="StyleUnderline"/>
        </w:rPr>
        <w:t xml:space="preserve"> one of fervent </w:t>
      </w:r>
      <w:r w:rsidRPr="00CD4EF8">
        <w:rPr>
          <w:rStyle w:val="StyleUnderline"/>
          <w:highlight w:val="cyan"/>
        </w:rPr>
        <w:t>interventionism</w:t>
      </w:r>
      <w:r w:rsidRPr="00CD4EF8">
        <w:rPr>
          <w:sz w:val="16"/>
        </w:rPr>
        <w:t>. In terms of actual military posture and spending, if the United States had truly embraced hegemonic policies, there would be a trajectory of continually rising commitments, military spending, and interventions since 1945. Yet the actual record is starkly different. Table 1 tells an interesting story about one key focus of the restraint proponents—global military presence.</w:t>
      </w:r>
    </w:p>
    <w:p w14:paraId="7CE76025" w14:textId="77777777" w:rsidR="00955A3B" w:rsidRPr="00CD4EF8" w:rsidRDefault="00955A3B" w:rsidP="00955A3B">
      <w:pPr>
        <w:rPr>
          <w:sz w:val="16"/>
        </w:rPr>
      </w:pPr>
      <w:r w:rsidRPr="00CD4EF8">
        <w:rPr>
          <w:rStyle w:val="StyleUnderline"/>
          <w:highlight w:val="cyan"/>
        </w:rPr>
        <w:t>Between</w:t>
      </w:r>
      <w:r w:rsidRPr="00CD4EF8">
        <w:rPr>
          <w:rStyle w:val="StyleUnderline"/>
        </w:rPr>
        <w:t xml:space="preserve"> the late 19</w:t>
      </w:r>
      <w:r w:rsidRPr="00CD4EF8">
        <w:rPr>
          <w:rStyle w:val="Emphasis"/>
          <w:highlight w:val="cyan"/>
        </w:rPr>
        <w:t>80s</w:t>
      </w:r>
      <w:r w:rsidRPr="00CD4EF8">
        <w:rPr>
          <w:rStyle w:val="StyleUnderline"/>
          <w:highlight w:val="cyan"/>
        </w:rPr>
        <w:t xml:space="preserve"> and</w:t>
      </w:r>
      <w:r w:rsidRPr="00CD4EF8">
        <w:rPr>
          <w:rStyle w:val="StyleUnderline"/>
        </w:rPr>
        <w:t xml:space="preserve"> roughly </w:t>
      </w:r>
      <w:r w:rsidRPr="00CD4EF8">
        <w:rPr>
          <w:rStyle w:val="Emphasis"/>
          <w:highlight w:val="cyan"/>
        </w:rPr>
        <w:t>2018</w:t>
      </w:r>
      <w:r w:rsidRPr="00CD4EF8">
        <w:rPr>
          <w:rStyle w:val="StyleUnderline"/>
        </w:rPr>
        <w:t xml:space="preserve">, US </w:t>
      </w:r>
      <w:r w:rsidRPr="00CD4EF8">
        <w:rPr>
          <w:rStyle w:val="StyleUnderline"/>
          <w:highlight w:val="cyan"/>
        </w:rPr>
        <w:t xml:space="preserve">troop levels </w:t>
      </w:r>
      <w:r w:rsidRPr="00CD4EF8">
        <w:rPr>
          <w:rStyle w:val="Emphasis"/>
          <w:highlight w:val="cyan"/>
        </w:rPr>
        <w:t>declined</w:t>
      </w:r>
      <w:r w:rsidRPr="00CD4EF8">
        <w:rPr>
          <w:sz w:val="16"/>
        </w:rPr>
        <w:t xml:space="preserve"> slightly in Japan, more than 40 percent in Korea, and 80 percent in Europe. </w:t>
      </w:r>
      <w:r w:rsidRPr="00CD4EF8">
        <w:rPr>
          <w:rStyle w:val="StyleUnderline"/>
        </w:rPr>
        <w:t xml:space="preserve">The </w:t>
      </w:r>
      <w:r w:rsidRPr="00CD4EF8">
        <w:rPr>
          <w:rStyle w:val="StyleUnderline"/>
          <w:highlight w:val="cyan"/>
        </w:rPr>
        <w:t>result was</w:t>
      </w:r>
      <w:r w:rsidRPr="00CD4EF8">
        <w:rPr>
          <w:rStyle w:val="StyleUnderline"/>
        </w:rPr>
        <w:t xml:space="preserve"> that</w:t>
      </w:r>
      <w:r w:rsidRPr="00CD4EF8">
        <w:rPr>
          <w:sz w:val="16"/>
        </w:rPr>
        <w:t xml:space="preserve">, as the Pew Research Center put it, by 2016 </w:t>
      </w:r>
      <w:r w:rsidRPr="00CD4EF8">
        <w:rPr>
          <w:rStyle w:val="StyleUnderline"/>
        </w:rPr>
        <w:t xml:space="preserve">the “U.S. military </w:t>
      </w:r>
      <w:r w:rsidRPr="00CD4EF8">
        <w:rPr>
          <w:rStyle w:val="Emphasis"/>
        </w:rPr>
        <w:t>overseas</w:t>
      </w:r>
      <w:r w:rsidRPr="00CD4EF8">
        <w:rPr>
          <w:rStyle w:val="StyleUnderline"/>
        </w:rPr>
        <w:t xml:space="preserve"> presence [was] at </w:t>
      </w:r>
      <w:r w:rsidRPr="00CD4EF8">
        <w:rPr>
          <w:rStyle w:val="StyleUnderline"/>
          <w:highlight w:val="cyan"/>
        </w:rPr>
        <w:t>a</w:t>
      </w:r>
      <w:r w:rsidRPr="00CD4EF8">
        <w:rPr>
          <w:rStyle w:val="StyleUnderline"/>
        </w:rPr>
        <w:t xml:space="preserve"> </w:t>
      </w:r>
      <w:r w:rsidRPr="00CD4EF8">
        <w:rPr>
          <w:rStyle w:val="Emphasis"/>
        </w:rPr>
        <w:t xml:space="preserve">60-year </w:t>
      </w:r>
      <w:r w:rsidRPr="00CD4EF8">
        <w:rPr>
          <w:rStyle w:val="Emphasis"/>
          <w:highlight w:val="cyan"/>
        </w:rPr>
        <w:t>low</w:t>
      </w:r>
      <w:r w:rsidRPr="00CD4EF8">
        <w:rPr>
          <w:rStyle w:val="StyleUnderline"/>
        </w:rPr>
        <w:t xml:space="preserve">,” falling well </w:t>
      </w:r>
      <w:r w:rsidRPr="00CD4EF8">
        <w:rPr>
          <w:rStyle w:val="Emphasis"/>
          <w:highlight w:val="cyan"/>
        </w:rPr>
        <w:t>below 200,000</w:t>
      </w:r>
      <w:r w:rsidRPr="00CD4EF8">
        <w:rPr>
          <w:rStyle w:val="StyleUnderline"/>
        </w:rPr>
        <w:t xml:space="preserve"> after having reached a peak of </w:t>
      </w:r>
      <w:r w:rsidRPr="00CD4EF8">
        <w:rPr>
          <w:rStyle w:val="Emphasis"/>
        </w:rPr>
        <w:t>1.2 million</w:t>
      </w:r>
      <w:r w:rsidRPr="00CD4EF8">
        <w:rPr>
          <w:sz w:val="16"/>
        </w:rPr>
        <w:t xml:space="preserve"> in the late 1960s and remaining at over 600,000 as recently as 1990. In 2016, only 15 percent of active-duty US military troops were deployed overseas—the lowest proportion since 1957.21</w:t>
      </w:r>
    </w:p>
    <w:p w14:paraId="53606619" w14:textId="77777777" w:rsidR="00955A3B" w:rsidRPr="00CD4EF8" w:rsidRDefault="00955A3B" w:rsidP="00955A3B">
      <w:pPr>
        <w:rPr>
          <w:rStyle w:val="StyleUnderline"/>
        </w:rPr>
      </w:pPr>
      <w:r w:rsidRPr="00CD4EF8">
        <w:rPr>
          <w:rStyle w:val="StyleUnderline"/>
        </w:rPr>
        <w:t xml:space="preserve">One partial </w:t>
      </w:r>
      <w:r w:rsidRPr="00CD4EF8">
        <w:rPr>
          <w:rStyle w:val="Emphasis"/>
        </w:rPr>
        <w:t>exception</w:t>
      </w:r>
      <w:r w:rsidRPr="00CD4EF8">
        <w:rPr>
          <w:rStyle w:val="StyleUnderline"/>
        </w:rPr>
        <w:t xml:space="preserve"> to this trend, of course, is the </w:t>
      </w:r>
      <w:r w:rsidRPr="00CD4EF8">
        <w:rPr>
          <w:rStyle w:val="Emphasis"/>
        </w:rPr>
        <w:t>Middle East</w:t>
      </w:r>
      <w:r w:rsidRPr="00CD4EF8">
        <w:rPr>
          <w:sz w:val="16"/>
        </w:rPr>
        <w:t xml:space="preserve">, where after a history of “extremely light force presence” 22 before 1990, US regional deployments expanded across the region in the wake of the Gulf War and ramped up dramatically during the Iraq War. Various factors—including the flow of units into and out of the region, the use of private contractors to fulfill some functions, and limits on public information—make it impossible to put a precise figure on US deployments; the Congressional Research Service has estimated that as of 2019, there were 60,000 to 80,000 US troops in the Central Command (CENTCOM) area of responsibility.23 </w:t>
      </w:r>
      <w:r w:rsidRPr="00CD4EF8">
        <w:rPr>
          <w:rStyle w:val="StyleUnderline"/>
        </w:rPr>
        <w:t xml:space="preserve">Yet </w:t>
      </w:r>
      <w:r w:rsidRPr="00CD4EF8">
        <w:rPr>
          <w:rStyle w:val="Emphasis"/>
        </w:rPr>
        <w:t>even here</w:t>
      </w:r>
      <w:r w:rsidRPr="00CD4EF8">
        <w:rPr>
          <w:rStyle w:val="StyleUnderline"/>
        </w:rPr>
        <w:t xml:space="preserve">, these numbers are </w:t>
      </w:r>
      <w:r w:rsidRPr="00CD4EF8">
        <w:rPr>
          <w:rStyle w:val="Emphasis"/>
        </w:rPr>
        <w:t>well down</w:t>
      </w:r>
      <w:r w:rsidRPr="00CD4EF8">
        <w:rPr>
          <w:rStyle w:val="StyleUnderline"/>
        </w:rPr>
        <w:t xml:space="preserve"> from the recent peak: the </w:t>
      </w:r>
      <w:r w:rsidRPr="00CD4EF8">
        <w:rPr>
          <w:rStyle w:val="Emphasis"/>
          <w:highlight w:val="cyan"/>
        </w:rPr>
        <w:t>Obama</w:t>
      </w:r>
      <w:r w:rsidRPr="00CD4EF8">
        <w:rPr>
          <w:rStyle w:val="StyleUnderline"/>
        </w:rPr>
        <w:t xml:space="preserve"> administration’s </w:t>
      </w:r>
      <w:r w:rsidRPr="00CD4EF8">
        <w:rPr>
          <w:rStyle w:val="Emphasis"/>
          <w:highlight w:val="cyan"/>
        </w:rPr>
        <w:t>withdrawal</w:t>
      </w:r>
      <w:r w:rsidRPr="00CD4EF8">
        <w:rPr>
          <w:rStyle w:val="StyleUnderline"/>
        </w:rPr>
        <w:t xml:space="preserve"> of most US combat </w:t>
      </w:r>
      <w:r w:rsidRPr="00CD4EF8">
        <w:rPr>
          <w:rStyle w:val="Emphasis"/>
        </w:rPr>
        <w:t>forces</w:t>
      </w:r>
      <w:r w:rsidRPr="00CD4EF8">
        <w:rPr>
          <w:rStyle w:val="StyleUnderline"/>
        </w:rPr>
        <w:t xml:space="preserve"> </w:t>
      </w:r>
      <w:r w:rsidRPr="00CD4EF8">
        <w:rPr>
          <w:rStyle w:val="StyleUnderline"/>
          <w:highlight w:val="cyan"/>
        </w:rPr>
        <w:t>from Iraq meant</w:t>
      </w:r>
      <w:r w:rsidRPr="00CD4EF8">
        <w:rPr>
          <w:rStyle w:val="StyleUnderline"/>
        </w:rPr>
        <w:t xml:space="preserve"> that </w:t>
      </w:r>
      <w:r w:rsidRPr="00CD4EF8">
        <w:rPr>
          <w:rStyle w:val="Emphasis"/>
          <w:highlight w:val="cyan"/>
        </w:rPr>
        <w:t>numbers</w:t>
      </w:r>
      <w:r w:rsidRPr="00CD4EF8">
        <w:rPr>
          <w:rStyle w:val="StyleUnderline"/>
        </w:rPr>
        <w:t xml:space="preserve"> there </w:t>
      </w:r>
      <w:r w:rsidRPr="00CD4EF8">
        <w:rPr>
          <w:rStyle w:val="Emphasis"/>
          <w:highlight w:val="cyan"/>
        </w:rPr>
        <w:t>plummeted</w:t>
      </w:r>
      <w:r>
        <w:rPr>
          <w:rStyle w:val="StyleUnderline"/>
        </w:rPr>
        <w:t>.</w:t>
      </w:r>
      <w:r w:rsidRPr="00CD4EF8">
        <w:rPr>
          <w:rStyle w:val="StyleUnderline"/>
        </w:rPr>
        <w:t xml:space="preserve"> </w:t>
      </w:r>
    </w:p>
    <w:p w14:paraId="3439B442" w14:textId="77777777" w:rsidR="00955A3B" w:rsidRPr="006E6C2B" w:rsidRDefault="00955A3B" w:rsidP="00955A3B">
      <w:pPr>
        <w:rPr>
          <w:sz w:val="16"/>
        </w:rPr>
      </w:pPr>
      <w:r w:rsidRPr="006E6C2B">
        <w:rPr>
          <w:sz w:val="16"/>
        </w:rPr>
        <w:t>from over 160,000 in 2006– 07 to residual levels by 2012.24</w:t>
      </w:r>
    </w:p>
    <w:p w14:paraId="24C52663" w14:textId="77777777" w:rsidR="00955A3B" w:rsidRPr="006E6C2B" w:rsidRDefault="00955A3B" w:rsidP="00955A3B">
      <w:r w:rsidRPr="006E6C2B">
        <w:rPr>
          <w:noProof/>
        </w:rPr>
        <w:drawing>
          <wp:inline distT="0" distB="0" distL="0" distR="0" wp14:anchorId="4EC48AB8" wp14:editId="650A908E">
            <wp:extent cx="4821381" cy="1138477"/>
            <wp:effectExtent l="0" t="0" r="0" b="508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0"/>
                    <a:stretch>
                      <a:fillRect/>
                    </a:stretch>
                  </pic:blipFill>
                  <pic:spPr>
                    <a:xfrm>
                      <a:off x="0" y="0"/>
                      <a:ext cx="4845422" cy="1144154"/>
                    </a:xfrm>
                    <a:prstGeom prst="rect">
                      <a:avLst/>
                    </a:prstGeom>
                  </pic:spPr>
                </pic:pic>
              </a:graphicData>
            </a:graphic>
          </wp:inline>
        </w:drawing>
      </w:r>
    </w:p>
    <w:p w14:paraId="3A5E78B6" w14:textId="77777777" w:rsidR="00955A3B" w:rsidRPr="00CD4EF8" w:rsidRDefault="00955A3B" w:rsidP="00955A3B">
      <w:pPr>
        <w:rPr>
          <w:sz w:val="16"/>
        </w:rPr>
      </w:pPr>
      <w:r w:rsidRPr="00CD4EF8">
        <w:rPr>
          <w:sz w:val="16"/>
        </w:rPr>
        <w:t xml:space="preserve">The story of </w:t>
      </w:r>
      <w:r w:rsidRPr="00CD4EF8">
        <w:rPr>
          <w:rStyle w:val="StyleUnderline"/>
        </w:rPr>
        <w:t xml:space="preserve">US </w:t>
      </w:r>
      <w:r w:rsidRPr="00CD4EF8">
        <w:rPr>
          <w:rStyle w:val="StyleUnderline"/>
          <w:highlight w:val="cyan"/>
        </w:rPr>
        <w:t xml:space="preserve">defense </w:t>
      </w:r>
      <w:r w:rsidRPr="00CD4EF8">
        <w:rPr>
          <w:rStyle w:val="Emphasis"/>
          <w:highlight w:val="cyan"/>
        </w:rPr>
        <w:t>spending</w:t>
      </w:r>
      <w:r w:rsidRPr="00CD4EF8">
        <w:rPr>
          <w:rStyle w:val="StyleUnderline"/>
        </w:rPr>
        <w:t xml:space="preserve"> from </w:t>
      </w:r>
      <w:r w:rsidRPr="00CD4EF8">
        <w:rPr>
          <w:rStyle w:val="Emphasis"/>
        </w:rPr>
        <w:t>1988</w:t>
      </w:r>
      <w:r w:rsidRPr="00CD4EF8">
        <w:rPr>
          <w:rStyle w:val="StyleUnderline"/>
        </w:rPr>
        <w:t xml:space="preserve"> to </w:t>
      </w:r>
      <w:r w:rsidRPr="00CD4EF8">
        <w:rPr>
          <w:rStyle w:val="Emphasis"/>
        </w:rPr>
        <w:t>9/11</w:t>
      </w:r>
      <w:r w:rsidRPr="00CD4EF8">
        <w:rPr>
          <w:rStyle w:val="StyleUnderline"/>
        </w:rPr>
        <w:t xml:space="preserve"> is also one of </w:t>
      </w:r>
      <w:r w:rsidRPr="00CD4EF8">
        <w:rPr>
          <w:rStyle w:val="Emphasis"/>
        </w:rPr>
        <w:t>gradual decline</w:t>
      </w:r>
      <w:r w:rsidRPr="00CD4EF8">
        <w:rPr>
          <w:sz w:val="16"/>
        </w:rPr>
        <w:t xml:space="preserve">. All told, “inflation-adjusted military spending fell by one-third in the 1990s.” 25 </w:t>
      </w:r>
      <w:r w:rsidRPr="00CD4EF8">
        <w:rPr>
          <w:rStyle w:val="StyleUnderline"/>
        </w:rPr>
        <w:t xml:space="preserve">The defense budget </w:t>
      </w:r>
      <w:r w:rsidRPr="00CD4EF8">
        <w:rPr>
          <w:rStyle w:val="StyleUnderline"/>
          <w:highlight w:val="cyan"/>
        </w:rPr>
        <w:t>shows</w:t>
      </w:r>
      <w:r w:rsidRPr="00CD4EF8">
        <w:rPr>
          <w:sz w:val="16"/>
        </w:rPr>
        <w:t xml:space="preserve"> a similar pattern over a longer time period—</w:t>
      </w:r>
      <w:r w:rsidRPr="00CD4EF8">
        <w:rPr>
          <w:rStyle w:val="StyleUnderline"/>
          <w:highlight w:val="cyan"/>
        </w:rPr>
        <w:t>a downward slope</w:t>
      </w:r>
      <w:r w:rsidRPr="00CD4EF8">
        <w:rPr>
          <w:rStyle w:val="StyleUnderline"/>
        </w:rPr>
        <w:t xml:space="preserve"> from</w:t>
      </w:r>
      <w:r w:rsidRPr="00CD4EF8">
        <w:rPr>
          <w:sz w:val="16"/>
        </w:rPr>
        <w:t xml:space="preserve"> about </w:t>
      </w:r>
      <w:r w:rsidRPr="00CD4EF8">
        <w:rPr>
          <w:rStyle w:val="StyleUnderline"/>
        </w:rPr>
        <w:t>16 percent of GDP</w:t>
      </w:r>
      <w:r w:rsidRPr="00CD4EF8">
        <w:rPr>
          <w:sz w:val="16"/>
        </w:rPr>
        <w:t xml:space="preserve"> in the early 1950s </w:t>
      </w:r>
      <w:r w:rsidRPr="00CD4EF8">
        <w:rPr>
          <w:rStyle w:val="StyleUnderline"/>
        </w:rPr>
        <w:t xml:space="preserve">to </w:t>
      </w:r>
      <w:r w:rsidRPr="00CD4EF8">
        <w:rPr>
          <w:rStyle w:val="Emphasis"/>
        </w:rPr>
        <w:t>less</w:t>
      </w:r>
      <w:r w:rsidRPr="00CD4EF8">
        <w:rPr>
          <w:rStyle w:val="StyleUnderline"/>
        </w:rPr>
        <w:t xml:space="preserve"> than </w:t>
      </w:r>
      <w:r w:rsidRPr="00CD4EF8">
        <w:rPr>
          <w:rStyle w:val="Emphasis"/>
        </w:rPr>
        <w:t>3 percent</w:t>
      </w:r>
      <w:r w:rsidRPr="00CD4EF8">
        <w:rPr>
          <w:sz w:val="16"/>
        </w:rPr>
        <w:t xml:space="preserve"> by the end of the 1990s, and then, </w:t>
      </w:r>
      <w:r w:rsidRPr="00CD4EF8">
        <w:rPr>
          <w:rStyle w:val="StyleUnderline"/>
          <w:highlight w:val="cyan"/>
        </w:rPr>
        <w:t xml:space="preserve">after a bump from </w:t>
      </w:r>
      <w:r w:rsidRPr="00CD4EF8">
        <w:rPr>
          <w:rStyle w:val="Emphasis"/>
          <w:highlight w:val="cyan"/>
        </w:rPr>
        <w:t>9/11</w:t>
      </w:r>
      <w:r w:rsidRPr="00CD4EF8">
        <w:rPr>
          <w:rStyle w:val="StyleUnderline"/>
        </w:rPr>
        <w:t xml:space="preserve"> and the </w:t>
      </w:r>
      <w:r w:rsidRPr="00CD4EF8">
        <w:rPr>
          <w:rStyle w:val="Emphasis"/>
        </w:rPr>
        <w:t>war on terror</w:t>
      </w:r>
      <w:r w:rsidRPr="00CD4EF8">
        <w:rPr>
          <w:rStyle w:val="StyleUnderline"/>
        </w:rPr>
        <w:t xml:space="preserve">, </w:t>
      </w:r>
      <w:r w:rsidRPr="00CD4EF8">
        <w:rPr>
          <w:rStyle w:val="StyleUnderline"/>
          <w:highlight w:val="cyan"/>
        </w:rPr>
        <w:t>back down</w:t>
      </w:r>
      <w:r w:rsidRPr="00CD4EF8">
        <w:rPr>
          <w:sz w:val="16"/>
        </w:rPr>
        <w:t xml:space="preserve"> to 3.1 percent in 2018.26 (Even before the current pandemic, the Congressional Budget Office had projected a further decline to 2.8 percent of GDP by 2029.27) </w:t>
      </w:r>
      <w:r w:rsidRPr="00CD4EF8">
        <w:rPr>
          <w:rStyle w:val="StyleUnderline"/>
        </w:rPr>
        <w:t xml:space="preserve">The </w:t>
      </w:r>
      <w:r w:rsidRPr="00CD4EF8">
        <w:rPr>
          <w:rStyle w:val="Emphasis"/>
          <w:highlight w:val="cyan"/>
        </w:rPr>
        <w:t>U</w:t>
      </w:r>
      <w:r w:rsidRPr="00CD4EF8">
        <w:rPr>
          <w:rStyle w:val="StyleUnderline"/>
        </w:rPr>
        <w:t xml:space="preserve">nited </w:t>
      </w:r>
      <w:r w:rsidRPr="00CD4EF8">
        <w:rPr>
          <w:rStyle w:val="Emphasis"/>
          <w:highlight w:val="cyan"/>
        </w:rPr>
        <w:t>S</w:t>
      </w:r>
      <w:r w:rsidRPr="00CD4EF8">
        <w:rPr>
          <w:rStyle w:val="StyleUnderline"/>
        </w:rPr>
        <w:t xml:space="preserve">tates </w:t>
      </w:r>
      <w:r w:rsidRPr="00CD4EF8">
        <w:rPr>
          <w:rStyle w:val="Emphasis"/>
          <w:highlight w:val="cyan"/>
        </w:rPr>
        <w:t>also</w:t>
      </w:r>
      <w:r w:rsidRPr="00CD4EF8">
        <w:rPr>
          <w:rStyle w:val="StyleUnderline"/>
          <w:highlight w:val="cyan"/>
        </w:rPr>
        <w:t xml:space="preserve"> took</w:t>
      </w:r>
      <w:r w:rsidRPr="00CD4EF8">
        <w:rPr>
          <w:rStyle w:val="StyleUnderline"/>
        </w:rPr>
        <w:t xml:space="preserve"> advantage of </w:t>
      </w:r>
      <w:r w:rsidRPr="00CD4EF8">
        <w:rPr>
          <w:rStyle w:val="StyleUnderline"/>
          <w:highlight w:val="cyan"/>
        </w:rPr>
        <w:t>the end of</w:t>
      </w:r>
      <w:r w:rsidRPr="00CD4EF8">
        <w:rPr>
          <w:rStyle w:val="StyleUnderline"/>
        </w:rPr>
        <w:t xml:space="preserve"> the </w:t>
      </w:r>
      <w:r w:rsidRPr="00CD4EF8">
        <w:rPr>
          <w:rStyle w:val="StyleUnderline"/>
          <w:highlight w:val="cyan"/>
        </w:rPr>
        <w:t xml:space="preserve">Cold War to </w:t>
      </w:r>
      <w:r w:rsidRPr="00CD4EF8">
        <w:rPr>
          <w:rStyle w:val="Emphasis"/>
          <w:highlight w:val="cyan"/>
        </w:rPr>
        <w:t>slash</w:t>
      </w:r>
      <w:r w:rsidRPr="00CD4EF8">
        <w:rPr>
          <w:rStyle w:val="StyleUnderline"/>
          <w:highlight w:val="cyan"/>
        </w:rPr>
        <w:t xml:space="preserve"> its nuclear </w:t>
      </w:r>
      <w:r w:rsidRPr="00CD4EF8">
        <w:rPr>
          <w:rStyle w:val="Emphasis"/>
          <w:highlight w:val="cyan"/>
        </w:rPr>
        <w:t>arsenal</w:t>
      </w:r>
      <w:r w:rsidRPr="00CD4EF8">
        <w:rPr>
          <w:rStyle w:val="StyleUnderline"/>
        </w:rPr>
        <w:t xml:space="preserve"> from a peak of </w:t>
      </w:r>
      <w:r w:rsidRPr="00CD4EF8">
        <w:rPr>
          <w:rStyle w:val="Emphasis"/>
        </w:rPr>
        <w:t>31,255</w:t>
      </w:r>
      <w:r w:rsidRPr="00CD4EF8">
        <w:rPr>
          <w:rStyle w:val="StyleUnderline"/>
        </w:rPr>
        <w:t xml:space="preserve"> weapons </w:t>
      </w:r>
      <w:r w:rsidRPr="00CD4EF8">
        <w:rPr>
          <w:rStyle w:val="StyleUnderline"/>
          <w:highlight w:val="cyan"/>
        </w:rPr>
        <w:t xml:space="preserve">to </w:t>
      </w:r>
      <w:r w:rsidRPr="00CD4EF8">
        <w:rPr>
          <w:rStyle w:val="Emphasis"/>
          <w:highlight w:val="cyan"/>
        </w:rPr>
        <w:t>fewer</w:t>
      </w:r>
      <w:r w:rsidRPr="00CD4EF8">
        <w:rPr>
          <w:rStyle w:val="StyleUnderline"/>
          <w:highlight w:val="cyan"/>
        </w:rPr>
        <w:t xml:space="preserve"> than </w:t>
      </w:r>
      <w:r w:rsidRPr="00CD4EF8">
        <w:rPr>
          <w:rStyle w:val="Emphasis"/>
          <w:highlight w:val="cyan"/>
        </w:rPr>
        <w:t>5,000</w:t>
      </w:r>
      <w:r w:rsidRPr="00CD4EF8">
        <w:rPr>
          <w:sz w:val="16"/>
        </w:rPr>
        <w:t>.28</w:t>
      </w:r>
    </w:p>
    <w:p w14:paraId="5549A24D" w14:textId="77777777" w:rsidR="00955A3B" w:rsidRPr="00CD4EF8" w:rsidRDefault="00955A3B" w:rsidP="00955A3B">
      <w:pPr>
        <w:rPr>
          <w:sz w:val="16"/>
        </w:rPr>
      </w:pPr>
      <w:r w:rsidRPr="00CD4EF8">
        <w:rPr>
          <w:sz w:val="16"/>
        </w:rPr>
        <w:t xml:space="preserve">Therefore, had </w:t>
      </w:r>
      <w:r w:rsidRPr="00CD4EF8">
        <w:rPr>
          <w:rStyle w:val="StyleUnderline"/>
        </w:rPr>
        <w:t xml:space="preserve">an advocate of </w:t>
      </w:r>
      <w:r w:rsidRPr="00CD4EF8">
        <w:rPr>
          <w:rStyle w:val="Emphasis"/>
          <w:highlight w:val="cyan"/>
        </w:rPr>
        <w:t>restraint</w:t>
      </w:r>
      <w:r w:rsidRPr="00CD4EF8">
        <w:rPr>
          <w:sz w:val="16"/>
        </w:rPr>
        <w:t xml:space="preserve"> called </w:t>
      </w:r>
      <w:r w:rsidRPr="00CD4EF8">
        <w:rPr>
          <w:rStyle w:val="StyleUnderline"/>
          <w:highlight w:val="cyan"/>
        </w:rPr>
        <w:t>in</w:t>
      </w:r>
      <w:r w:rsidRPr="00CD4EF8">
        <w:rPr>
          <w:rStyle w:val="StyleUnderline"/>
        </w:rPr>
        <w:t xml:space="preserve"> </w:t>
      </w:r>
      <w:r w:rsidRPr="00CD4EF8">
        <w:rPr>
          <w:rStyle w:val="Emphasis"/>
        </w:rPr>
        <w:t>19</w:t>
      </w:r>
      <w:r w:rsidRPr="00CD4EF8">
        <w:rPr>
          <w:rStyle w:val="Emphasis"/>
          <w:highlight w:val="cyan"/>
        </w:rPr>
        <w:t>89</w:t>
      </w:r>
      <w:r w:rsidRPr="00CD4EF8">
        <w:rPr>
          <w:sz w:val="16"/>
        </w:rPr>
        <w:t xml:space="preserve"> for a one-third cut in defense spending, an 80 percent reduction in troops in Europe, and an 85 percent cut in the US nuclear arsenal, they </w:t>
      </w:r>
      <w:r w:rsidRPr="00CD4EF8">
        <w:rPr>
          <w:rStyle w:val="StyleUnderline"/>
        </w:rPr>
        <w:t xml:space="preserve">would have </w:t>
      </w:r>
      <w:r w:rsidRPr="00CD4EF8">
        <w:rPr>
          <w:rStyle w:val="StyleUnderline"/>
          <w:highlight w:val="cyan"/>
        </w:rPr>
        <w:t>got</w:t>
      </w:r>
      <w:r w:rsidRPr="00CD4EF8">
        <w:rPr>
          <w:rStyle w:val="StyleUnderline"/>
        </w:rPr>
        <w:t xml:space="preserve">ten </w:t>
      </w:r>
      <w:r w:rsidRPr="00CD4EF8">
        <w:rPr>
          <w:rStyle w:val="Emphasis"/>
          <w:highlight w:val="cyan"/>
        </w:rPr>
        <w:t>everything</w:t>
      </w:r>
      <w:r w:rsidRPr="00CD4EF8">
        <w:rPr>
          <w:rStyle w:val="StyleUnderline"/>
          <w:highlight w:val="cyan"/>
        </w:rPr>
        <w:t xml:space="preserve"> they asked for</w:t>
      </w:r>
      <w:r w:rsidRPr="00CD4EF8">
        <w:rPr>
          <w:sz w:val="16"/>
        </w:rPr>
        <w:t xml:space="preserve">. Restraint proponents would doubtless suggest that spending remains too high and that US global posture—with hundreds of bases and deployments across dozens of countries—remains too elaborate. Both may be true, and further cuts may be called for. But </w:t>
      </w:r>
      <w:r w:rsidRPr="00CD4EF8">
        <w:rPr>
          <w:rStyle w:val="StyleUnderline"/>
          <w:highlight w:val="cyan"/>
        </w:rPr>
        <w:t xml:space="preserve">the </w:t>
      </w:r>
      <w:r w:rsidRPr="00CD4EF8">
        <w:rPr>
          <w:rStyle w:val="Emphasis"/>
          <w:highlight w:val="cyan"/>
        </w:rPr>
        <w:t>record</w:t>
      </w:r>
      <w:r w:rsidRPr="00CD4EF8">
        <w:rPr>
          <w:rStyle w:val="StyleUnderline"/>
          <w:highlight w:val="cyan"/>
        </w:rPr>
        <w:t xml:space="preserve"> of US</w:t>
      </w:r>
      <w:r w:rsidRPr="00CD4EF8">
        <w:rPr>
          <w:rStyle w:val="StyleUnderline"/>
        </w:rPr>
        <w:t xml:space="preserve"> foreign </w:t>
      </w:r>
      <w:r w:rsidRPr="00CD4EF8">
        <w:rPr>
          <w:rStyle w:val="StyleUnderline"/>
          <w:highlight w:val="cyan"/>
        </w:rPr>
        <w:t xml:space="preserve">policy does </w:t>
      </w:r>
      <w:r w:rsidRPr="00CD4EF8">
        <w:rPr>
          <w:rStyle w:val="Emphasis"/>
          <w:highlight w:val="cyan"/>
        </w:rPr>
        <w:t>not reflect</w:t>
      </w:r>
      <w:r w:rsidRPr="00CD4EF8">
        <w:rPr>
          <w:rStyle w:val="StyleUnderline"/>
          <w:highlight w:val="cyan"/>
        </w:rPr>
        <w:t xml:space="preserve"> a one-way trajectory</w:t>
      </w:r>
      <w:r w:rsidRPr="00CD4EF8">
        <w:rPr>
          <w:rStyle w:val="StyleUnderline"/>
        </w:rPr>
        <w:t xml:space="preserve"> of </w:t>
      </w:r>
      <w:r w:rsidRPr="00CD4EF8">
        <w:rPr>
          <w:rStyle w:val="Emphasis"/>
        </w:rPr>
        <w:t>defense</w:t>
      </w:r>
      <w:r w:rsidRPr="00CD4EF8">
        <w:rPr>
          <w:rStyle w:val="StyleUnderline"/>
        </w:rPr>
        <w:t xml:space="preserve"> posture and </w:t>
      </w:r>
      <w:r w:rsidRPr="00CD4EF8">
        <w:rPr>
          <w:rStyle w:val="Emphasis"/>
        </w:rPr>
        <w:t>spending</w:t>
      </w:r>
      <w:r w:rsidRPr="00CD4EF8">
        <w:rPr>
          <w:rStyle w:val="StyleUnderline"/>
        </w:rPr>
        <w:t xml:space="preserve"> </w:t>
      </w:r>
      <w:r w:rsidRPr="00CD4EF8">
        <w:rPr>
          <w:rStyle w:val="StyleUnderline"/>
          <w:highlight w:val="cyan"/>
        </w:rPr>
        <w:t xml:space="preserve">in service of </w:t>
      </w:r>
      <w:r w:rsidRPr="00CD4EF8">
        <w:rPr>
          <w:rStyle w:val="Emphasis"/>
          <w:highlight w:val="cyan"/>
        </w:rPr>
        <w:t>primacy</w:t>
      </w:r>
      <w:r w:rsidRPr="00CD4EF8">
        <w:rPr>
          <w:rStyle w:val="StyleUnderline"/>
        </w:rPr>
        <w:t xml:space="preserve"> and liberal </w:t>
      </w:r>
      <w:r w:rsidRPr="00CD4EF8">
        <w:rPr>
          <w:rStyle w:val="Emphasis"/>
        </w:rPr>
        <w:t>hegemony</w:t>
      </w:r>
      <w:r w:rsidRPr="00CD4EF8">
        <w:rPr>
          <w:sz w:val="16"/>
        </w:rPr>
        <w:t>.</w:t>
      </w:r>
    </w:p>
    <w:p w14:paraId="04E4490E" w14:textId="77777777" w:rsidR="00955A3B" w:rsidRDefault="00955A3B" w:rsidP="00955A3B"/>
    <w:p w14:paraId="36E31F7A" w14:textId="77777777" w:rsidR="00955A3B" w:rsidRDefault="00955A3B" w:rsidP="00955A3B">
      <w:pPr>
        <w:pStyle w:val="Heading3"/>
      </w:pPr>
      <w:r>
        <w:t>AT: Alternative---T/L---2AC</w:t>
      </w:r>
    </w:p>
    <w:p w14:paraId="79548234" w14:textId="61587E03" w:rsidR="00955A3B" w:rsidRPr="00107E6A" w:rsidRDefault="00955A3B" w:rsidP="00955A3B">
      <w:pPr>
        <w:pStyle w:val="Heading4"/>
        <w:rPr>
          <w:rFonts w:cs="Arial"/>
        </w:rPr>
      </w:pPr>
      <w:r>
        <w:rPr>
          <w:rFonts w:cs="Arial"/>
        </w:rPr>
        <w:t xml:space="preserve">Heg pursuit is inevitable---decline risks oscillating reintervention to establish hegemony. </w:t>
      </w:r>
    </w:p>
    <w:p w14:paraId="3A140997" w14:textId="77777777" w:rsidR="00955A3B" w:rsidRPr="00107E6A" w:rsidRDefault="00955A3B" w:rsidP="00955A3B">
      <w:r w:rsidRPr="00107E6A">
        <w:rPr>
          <w:rStyle w:val="Heading4Char"/>
        </w:rPr>
        <w:t>Wright 20</w:t>
      </w:r>
      <w:r>
        <w:t>,</w:t>
      </w:r>
      <w:r w:rsidRPr="00107E6A">
        <w:t xml:space="preserve"> </w:t>
      </w:r>
      <w:r w:rsidRPr="00D3691F">
        <w:t xml:space="preserve">Director, Center on the US </w:t>
      </w:r>
      <w:r>
        <w:t xml:space="preserve">and </w:t>
      </w:r>
      <w:r w:rsidRPr="00D3691F">
        <w:t>Europe</w:t>
      </w:r>
      <w:r>
        <w:t>, Senior Fellow, Project on International Order and Strategy at the Brookings Institution (Thomas Wright, March/April 2020, “</w:t>
      </w:r>
      <w:r w:rsidRPr="00D3691F">
        <w:t>The Folly of Retrenchment: Why America Can’t Withdraw From the World</w:t>
      </w:r>
      <w:r>
        <w:t xml:space="preserve">,” Foreign Affairs, </w:t>
      </w:r>
      <w:r w:rsidRPr="00D3691F">
        <w:t>https://www.foreignaffairs.com/articles/2020-02-10/folly-retrenchment</w:t>
      </w:r>
      <w:r>
        <w:t>)</w:t>
      </w:r>
    </w:p>
    <w:p w14:paraId="2DC0B3B5" w14:textId="77777777" w:rsidR="00955A3B" w:rsidRPr="002D7BE4" w:rsidRDefault="00955A3B" w:rsidP="00955A3B">
      <w:pPr>
        <w:rPr>
          <w:sz w:val="16"/>
        </w:rPr>
      </w:pPr>
      <w:r w:rsidRPr="00107E6A">
        <w:rPr>
          <w:rStyle w:val="StyleUnderline"/>
        </w:rPr>
        <w:t>A</w:t>
      </w:r>
      <w:r w:rsidRPr="00107E6A">
        <w:rPr>
          <w:sz w:val="16"/>
        </w:rPr>
        <w:t xml:space="preserve"> fifth </w:t>
      </w:r>
      <w:r w:rsidRPr="00107E6A">
        <w:rPr>
          <w:rStyle w:val="StyleUnderline"/>
        </w:rPr>
        <w:t xml:space="preserve">problem with </w:t>
      </w:r>
      <w:r w:rsidRPr="00107E6A">
        <w:rPr>
          <w:rStyle w:val="Emphasis"/>
          <w:highlight w:val="cyan"/>
        </w:rPr>
        <w:t>retrenchment</w:t>
      </w:r>
      <w:r w:rsidRPr="00107E6A">
        <w:rPr>
          <w:rStyle w:val="StyleUnderline"/>
        </w:rPr>
        <w:t xml:space="preserve"> is that it </w:t>
      </w:r>
      <w:r w:rsidRPr="00107E6A">
        <w:rPr>
          <w:rStyle w:val="StyleUnderline"/>
          <w:highlight w:val="cyan"/>
        </w:rPr>
        <w:t>lacks</w:t>
      </w:r>
      <w:r w:rsidRPr="00107E6A">
        <w:rPr>
          <w:rStyle w:val="StyleUnderline"/>
        </w:rPr>
        <w:t xml:space="preserve"> domestic </w:t>
      </w:r>
      <w:r w:rsidRPr="00107E6A">
        <w:rPr>
          <w:rStyle w:val="Emphasis"/>
          <w:highlight w:val="cyan"/>
        </w:rPr>
        <w:t>support</w:t>
      </w:r>
      <w:r w:rsidRPr="00107E6A">
        <w:rPr>
          <w:sz w:val="16"/>
        </w:rPr>
        <w:t xml:space="preserve">. The American people may favor greater burden sharing, but </w:t>
      </w:r>
      <w:r w:rsidRPr="00107E6A">
        <w:rPr>
          <w:rStyle w:val="StyleUnderline"/>
        </w:rPr>
        <w:t xml:space="preserve">there is </w:t>
      </w:r>
      <w:r w:rsidRPr="00107E6A">
        <w:rPr>
          <w:rStyle w:val="Emphasis"/>
        </w:rPr>
        <w:t>no evidence</w:t>
      </w:r>
      <w:r w:rsidRPr="00107E6A">
        <w:rPr>
          <w:rStyle w:val="StyleUnderline"/>
        </w:rPr>
        <w:t xml:space="preserve"> that they are </w:t>
      </w:r>
      <w:r w:rsidRPr="00107E6A">
        <w:rPr>
          <w:rStyle w:val="Emphasis"/>
        </w:rPr>
        <w:t>onboard</w:t>
      </w:r>
      <w:r w:rsidRPr="00107E6A">
        <w:rPr>
          <w:rStyle w:val="StyleUnderline"/>
        </w:rPr>
        <w:t xml:space="preserve"> with a </w:t>
      </w:r>
      <w:r w:rsidRPr="00107E6A">
        <w:rPr>
          <w:rStyle w:val="Emphasis"/>
        </w:rPr>
        <w:t>withdrawal</w:t>
      </w:r>
      <w:r w:rsidRPr="00107E6A">
        <w:rPr>
          <w:rStyle w:val="StyleUnderline"/>
        </w:rPr>
        <w:t xml:space="preserve"> from Europe and Asia</w:t>
      </w:r>
      <w:r w:rsidRPr="00107E6A">
        <w:rPr>
          <w:sz w:val="16"/>
        </w:rPr>
        <w:t xml:space="preserve">. As a survey conducted in 2019 by the Chicago Council on Global Affairs found, </w:t>
      </w:r>
      <w:r w:rsidRPr="00107E6A">
        <w:rPr>
          <w:rStyle w:val="Emphasis"/>
          <w:highlight w:val="cyan"/>
        </w:rPr>
        <w:t>seven out of ten</w:t>
      </w:r>
      <w:r w:rsidRPr="00107E6A">
        <w:rPr>
          <w:rStyle w:val="StyleUnderline"/>
        </w:rPr>
        <w:t xml:space="preserve"> Americans </w:t>
      </w:r>
      <w:r w:rsidRPr="00107E6A">
        <w:rPr>
          <w:rStyle w:val="StyleUnderline"/>
          <w:highlight w:val="cyan"/>
        </w:rPr>
        <w:t>believe</w:t>
      </w:r>
      <w:r w:rsidRPr="00107E6A">
        <w:rPr>
          <w:rStyle w:val="StyleUnderline"/>
        </w:rPr>
        <w:t xml:space="preserve"> that </w:t>
      </w:r>
      <w:r w:rsidRPr="00107E6A">
        <w:rPr>
          <w:rStyle w:val="Emphasis"/>
          <w:highlight w:val="cyan"/>
        </w:rPr>
        <w:t>maintaining</w:t>
      </w:r>
      <w:r w:rsidRPr="00107E6A">
        <w:rPr>
          <w:rStyle w:val="StyleUnderline"/>
        </w:rPr>
        <w:t xml:space="preserve"> military </w:t>
      </w:r>
      <w:r w:rsidRPr="00107E6A">
        <w:rPr>
          <w:rStyle w:val="Emphasis"/>
          <w:highlight w:val="cyan"/>
        </w:rPr>
        <w:t>superiority</w:t>
      </w:r>
      <w:r w:rsidRPr="00107E6A">
        <w:rPr>
          <w:rStyle w:val="StyleUnderline"/>
          <w:highlight w:val="cyan"/>
        </w:rPr>
        <w:t xml:space="preserve"> makes</w:t>
      </w:r>
      <w:r w:rsidRPr="00107E6A">
        <w:rPr>
          <w:rStyle w:val="StyleUnderline"/>
        </w:rPr>
        <w:t xml:space="preserve"> the </w:t>
      </w:r>
      <w:r w:rsidRPr="00107E6A">
        <w:rPr>
          <w:rStyle w:val="Emphasis"/>
          <w:highlight w:val="cyan"/>
        </w:rPr>
        <w:t>U</w:t>
      </w:r>
      <w:r w:rsidRPr="00107E6A">
        <w:rPr>
          <w:rStyle w:val="StyleUnderline"/>
        </w:rPr>
        <w:t xml:space="preserve">nited </w:t>
      </w:r>
      <w:r w:rsidRPr="00107E6A">
        <w:rPr>
          <w:rStyle w:val="Emphasis"/>
          <w:highlight w:val="cyan"/>
        </w:rPr>
        <w:t>S</w:t>
      </w:r>
      <w:r w:rsidRPr="00107E6A">
        <w:rPr>
          <w:rStyle w:val="StyleUnderline"/>
        </w:rPr>
        <w:t xml:space="preserve">tates </w:t>
      </w:r>
      <w:r w:rsidRPr="00107E6A">
        <w:rPr>
          <w:rStyle w:val="Emphasis"/>
          <w:highlight w:val="cyan"/>
        </w:rPr>
        <w:t>safer</w:t>
      </w:r>
      <w:r w:rsidRPr="00107E6A">
        <w:rPr>
          <w:rStyle w:val="StyleUnderline"/>
          <w:highlight w:val="cyan"/>
        </w:rPr>
        <w:t>, and</w:t>
      </w:r>
      <w:r w:rsidRPr="00107E6A">
        <w:rPr>
          <w:rStyle w:val="StyleUnderline"/>
        </w:rPr>
        <w:t xml:space="preserve"> almost </w:t>
      </w:r>
      <w:r w:rsidRPr="00107E6A">
        <w:rPr>
          <w:rStyle w:val="Emphasis"/>
          <w:highlight w:val="cyan"/>
        </w:rPr>
        <w:t>three-quarters</w:t>
      </w:r>
      <w:r w:rsidRPr="00107E6A">
        <w:rPr>
          <w:rStyle w:val="StyleUnderline"/>
          <w:highlight w:val="cyan"/>
        </w:rPr>
        <w:t xml:space="preserve"> think</w:t>
      </w:r>
      <w:r w:rsidRPr="00107E6A">
        <w:rPr>
          <w:rStyle w:val="StyleUnderline"/>
        </w:rPr>
        <w:t xml:space="preserve"> that </w:t>
      </w:r>
      <w:r w:rsidRPr="00107E6A">
        <w:rPr>
          <w:rStyle w:val="StyleUnderline"/>
          <w:highlight w:val="cyan"/>
        </w:rPr>
        <w:t xml:space="preserve">alliances </w:t>
      </w:r>
      <w:r w:rsidRPr="00107E6A">
        <w:rPr>
          <w:rStyle w:val="Emphasis"/>
          <w:highlight w:val="cyan"/>
        </w:rPr>
        <w:t>contribute</w:t>
      </w:r>
      <w:r w:rsidRPr="00107E6A">
        <w:rPr>
          <w:rStyle w:val="StyleUnderline"/>
          <w:highlight w:val="cyan"/>
        </w:rPr>
        <w:t xml:space="preserve"> to</w:t>
      </w:r>
      <w:r w:rsidRPr="00107E6A">
        <w:rPr>
          <w:rStyle w:val="StyleUnderline"/>
        </w:rPr>
        <w:t xml:space="preserve"> U.S. </w:t>
      </w:r>
      <w:r w:rsidRPr="00107E6A">
        <w:rPr>
          <w:rStyle w:val="Emphasis"/>
          <w:highlight w:val="cyan"/>
        </w:rPr>
        <w:t>security</w:t>
      </w:r>
      <w:r w:rsidRPr="00107E6A">
        <w:rPr>
          <w:sz w:val="16"/>
        </w:rPr>
        <w:t xml:space="preserve">. A 2019 Eurasia Group Foundation poll found that </w:t>
      </w:r>
      <w:r w:rsidRPr="00107E6A">
        <w:rPr>
          <w:rStyle w:val="StyleUnderline"/>
          <w:highlight w:val="cyan"/>
        </w:rPr>
        <w:t xml:space="preserve">over </w:t>
      </w:r>
      <w:r w:rsidRPr="00107E6A">
        <w:rPr>
          <w:rStyle w:val="Emphasis"/>
          <w:highlight w:val="cyan"/>
        </w:rPr>
        <w:t>60 percent</w:t>
      </w:r>
      <w:r w:rsidRPr="00107E6A">
        <w:rPr>
          <w:rStyle w:val="StyleUnderline"/>
        </w:rPr>
        <w:t xml:space="preserve"> of Americans </w:t>
      </w:r>
      <w:r w:rsidRPr="00107E6A">
        <w:rPr>
          <w:rStyle w:val="StyleUnderline"/>
          <w:highlight w:val="cyan"/>
        </w:rPr>
        <w:t>want to</w:t>
      </w:r>
      <w:r w:rsidRPr="00107E6A">
        <w:rPr>
          <w:rStyle w:val="StyleUnderline"/>
        </w:rPr>
        <w:t xml:space="preserve"> maintain or </w:t>
      </w:r>
      <w:r w:rsidRPr="00107E6A">
        <w:rPr>
          <w:rStyle w:val="Emphasis"/>
          <w:highlight w:val="cyan"/>
        </w:rPr>
        <w:t>increase</w:t>
      </w:r>
      <w:r w:rsidRPr="00107E6A">
        <w:rPr>
          <w:rStyle w:val="StyleUnderline"/>
          <w:highlight w:val="cyan"/>
        </w:rPr>
        <w:t xml:space="preserve"> defense spending. As it became apparent</w:t>
      </w:r>
      <w:r w:rsidRPr="00107E6A">
        <w:rPr>
          <w:rStyle w:val="StyleUnderline"/>
        </w:rPr>
        <w:t xml:space="preserve"> that </w:t>
      </w:r>
      <w:r w:rsidRPr="00107E6A">
        <w:rPr>
          <w:rStyle w:val="Emphasis"/>
          <w:highlight w:val="cyan"/>
        </w:rPr>
        <w:t>China</w:t>
      </w:r>
      <w:r w:rsidRPr="00107E6A">
        <w:rPr>
          <w:rStyle w:val="StyleUnderline"/>
        </w:rPr>
        <w:t xml:space="preserve"> and Russia </w:t>
      </w:r>
      <w:r w:rsidRPr="00107E6A">
        <w:rPr>
          <w:rStyle w:val="StyleUnderline"/>
          <w:highlight w:val="cyan"/>
        </w:rPr>
        <w:t xml:space="preserve">would </w:t>
      </w:r>
      <w:r w:rsidRPr="00107E6A">
        <w:rPr>
          <w:rStyle w:val="Emphasis"/>
          <w:highlight w:val="cyan"/>
        </w:rPr>
        <w:t>benefit</w:t>
      </w:r>
      <w:r w:rsidRPr="00107E6A">
        <w:rPr>
          <w:rStyle w:val="StyleUnderline"/>
          <w:highlight w:val="cyan"/>
        </w:rPr>
        <w:t xml:space="preserve"> from</w:t>
      </w:r>
      <w:r w:rsidRPr="00107E6A">
        <w:rPr>
          <w:rStyle w:val="StyleUnderline"/>
        </w:rPr>
        <w:t xml:space="preserve"> this shift toward </w:t>
      </w:r>
      <w:r w:rsidRPr="00107E6A">
        <w:rPr>
          <w:rStyle w:val="Emphasis"/>
          <w:highlight w:val="cyan"/>
        </w:rPr>
        <w:t>retrenchment</w:t>
      </w:r>
      <w:r w:rsidRPr="00107E6A">
        <w:rPr>
          <w:rStyle w:val="StyleUnderline"/>
          <w:highlight w:val="cyan"/>
        </w:rPr>
        <w:t>, and</w:t>
      </w:r>
      <w:r w:rsidRPr="00107E6A">
        <w:rPr>
          <w:rStyle w:val="StyleUnderline"/>
        </w:rPr>
        <w:t xml:space="preserve"> as the </w:t>
      </w:r>
      <w:r w:rsidRPr="00107E6A">
        <w:rPr>
          <w:rStyle w:val="Emphasis"/>
        </w:rPr>
        <w:t>U</w:t>
      </w:r>
      <w:r w:rsidRPr="00107E6A">
        <w:rPr>
          <w:rStyle w:val="StyleUnderline"/>
        </w:rPr>
        <w:t xml:space="preserve">nited </w:t>
      </w:r>
      <w:r w:rsidRPr="00107E6A">
        <w:rPr>
          <w:rStyle w:val="Emphasis"/>
        </w:rPr>
        <w:t>S</w:t>
      </w:r>
      <w:r w:rsidRPr="00107E6A">
        <w:rPr>
          <w:rStyle w:val="StyleUnderline"/>
        </w:rPr>
        <w:t xml:space="preserve">tates’ democratic </w:t>
      </w:r>
      <w:r w:rsidRPr="00107E6A">
        <w:rPr>
          <w:rStyle w:val="StyleUnderline"/>
          <w:highlight w:val="cyan"/>
        </w:rPr>
        <w:t xml:space="preserve">allies </w:t>
      </w:r>
      <w:r w:rsidRPr="00107E6A">
        <w:rPr>
          <w:rStyle w:val="Emphasis"/>
          <w:highlight w:val="cyan"/>
        </w:rPr>
        <w:t>objected</w:t>
      </w:r>
      <w:r w:rsidRPr="00107E6A">
        <w:rPr>
          <w:rStyle w:val="StyleUnderline"/>
        </w:rPr>
        <w:t xml:space="preserve"> to its withdrawal, </w:t>
      </w:r>
      <w:r w:rsidRPr="00107E6A">
        <w:rPr>
          <w:rStyle w:val="StyleUnderline"/>
          <w:highlight w:val="cyan"/>
        </w:rPr>
        <w:t>the</w:t>
      </w:r>
      <w:r w:rsidRPr="00107E6A">
        <w:rPr>
          <w:rStyle w:val="StyleUnderline"/>
        </w:rPr>
        <w:t xml:space="preserve"> domestic political </w:t>
      </w:r>
      <w:r w:rsidRPr="00107E6A">
        <w:rPr>
          <w:rStyle w:val="Emphasis"/>
          <w:highlight w:val="cyan"/>
        </w:rPr>
        <w:t>backlash</w:t>
      </w:r>
      <w:r w:rsidRPr="00107E6A">
        <w:rPr>
          <w:rStyle w:val="StyleUnderline"/>
          <w:highlight w:val="cyan"/>
        </w:rPr>
        <w:t xml:space="preserve"> would </w:t>
      </w:r>
      <w:r w:rsidRPr="00107E6A">
        <w:rPr>
          <w:rStyle w:val="Emphasis"/>
          <w:highlight w:val="cyan"/>
        </w:rPr>
        <w:t>grow</w:t>
      </w:r>
      <w:r w:rsidRPr="00107E6A">
        <w:rPr>
          <w:rStyle w:val="StyleUnderline"/>
        </w:rPr>
        <w:t xml:space="preserve">. One </w:t>
      </w:r>
      <w:r w:rsidRPr="00107E6A">
        <w:rPr>
          <w:rStyle w:val="Emphasis"/>
          <w:highlight w:val="cyan"/>
        </w:rPr>
        <w:t>result</w:t>
      </w:r>
      <w:r w:rsidRPr="00107E6A">
        <w:rPr>
          <w:rStyle w:val="StyleUnderline"/>
        </w:rPr>
        <w:t xml:space="preserve"> could be a </w:t>
      </w:r>
      <w:r w:rsidRPr="00107E6A">
        <w:rPr>
          <w:rStyle w:val="Emphasis"/>
        </w:rPr>
        <w:t>prolonged</w:t>
      </w:r>
      <w:r w:rsidRPr="00107E6A">
        <w:rPr>
          <w:rStyle w:val="StyleUnderline"/>
        </w:rPr>
        <w:t xml:space="preserve"> foreign policy </w:t>
      </w:r>
      <w:r w:rsidRPr="00107E6A">
        <w:rPr>
          <w:rStyle w:val="Emphasis"/>
        </w:rPr>
        <w:t>debate</w:t>
      </w:r>
      <w:r w:rsidRPr="00107E6A">
        <w:rPr>
          <w:rStyle w:val="StyleUnderline"/>
        </w:rPr>
        <w:t xml:space="preserve"> that </w:t>
      </w:r>
      <w:r w:rsidRPr="00107E6A">
        <w:rPr>
          <w:rStyle w:val="StyleUnderline"/>
          <w:highlight w:val="cyan"/>
        </w:rPr>
        <w:t xml:space="preserve">would </w:t>
      </w:r>
      <w:r w:rsidRPr="00107E6A">
        <w:rPr>
          <w:rStyle w:val="Emphasis"/>
          <w:highlight w:val="cyan"/>
        </w:rPr>
        <w:t>cause</w:t>
      </w:r>
      <w:r w:rsidRPr="00107E6A">
        <w:rPr>
          <w:rStyle w:val="StyleUnderline"/>
        </w:rPr>
        <w:t xml:space="preserve"> the </w:t>
      </w:r>
      <w:r w:rsidRPr="00107E6A">
        <w:rPr>
          <w:rStyle w:val="Emphasis"/>
          <w:highlight w:val="cyan"/>
        </w:rPr>
        <w:t>U</w:t>
      </w:r>
      <w:r w:rsidRPr="00107E6A">
        <w:rPr>
          <w:rStyle w:val="StyleUnderline"/>
        </w:rPr>
        <w:t xml:space="preserve">nited </w:t>
      </w:r>
      <w:r w:rsidRPr="00107E6A">
        <w:rPr>
          <w:rStyle w:val="Emphasis"/>
          <w:highlight w:val="cyan"/>
        </w:rPr>
        <w:t>S</w:t>
      </w:r>
      <w:r w:rsidRPr="00107E6A">
        <w:rPr>
          <w:rStyle w:val="StyleUnderline"/>
        </w:rPr>
        <w:t xml:space="preserve">tates </w:t>
      </w:r>
      <w:r w:rsidRPr="00107E6A">
        <w:rPr>
          <w:rStyle w:val="StyleUnderline"/>
          <w:highlight w:val="cyan"/>
        </w:rPr>
        <w:t xml:space="preserve">to </w:t>
      </w:r>
      <w:r w:rsidRPr="00107E6A">
        <w:rPr>
          <w:rStyle w:val="Emphasis"/>
          <w:highlight w:val="cyan"/>
        </w:rPr>
        <w:t>oscillate</w:t>
      </w:r>
      <w:r w:rsidRPr="00107E6A">
        <w:rPr>
          <w:rStyle w:val="StyleUnderline"/>
        </w:rPr>
        <w:t xml:space="preserve"> between retrenchment and </w:t>
      </w:r>
      <w:r w:rsidRPr="00107E6A">
        <w:rPr>
          <w:rStyle w:val="Emphasis"/>
          <w:highlight w:val="cyan"/>
        </w:rPr>
        <w:t>reengagement</w:t>
      </w:r>
      <w:r w:rsidRPr="00107E6A">
        <w:rPr>
          <w:rStyle w:val="StyleUnderline"/>
          <w:highlight w:val="cyan"/>
        </w:rPr>
        <w:t xml:space="preserve">, creating </w:t>
      </w:r>
      <w:r w:rsidRPr="00107E6A">
        <w:rPr>
          <w:rStyle w:val="Emphasis"/>
          <w:highlight w:val="cyan"/>
        </w:rPr>
        <w:t>uncertainty</w:t>
      </w:r>
      <w:r w:rsidRPr="00107E6A">
        <w:rPr>
          <w:rStyle w:val="StyleUnderline"/>
        </w:rPr>
        <w:t xml:space="preserve"> about its commitments </w:t>
      </w:r>
      <w:r w:rsidRPr="00107E6A">
        <w:rPr>
          <w:rStyle w:val="StyleUnderline"/>
          <w:highlight w:val="cyan"/>
        </w:rPr>
        <w:t>and</w:t>
      </w:r>
      <w:r w:rsidRPr="00107E6A">
        <w:rPr>
          <w:rStyle w:val="StyleUnderline"/>
        </w:rPr>
        <w:t xml:space="preserve"> thus raising the risk of </w:t>
      </w:r>
      <w:r w:rsidRPr="00107E6A">
        <w:rPr>
          <w:rStyle w:val="Emphasis"/>
          <w:highlight w:val="cyan"/>
        </w:rPr>
        <w:t>miscalculation</w:t>
      </w:r>
      <w:r w:rsidRPr="00107E6A">
        <w:rPr>
          <w:rStyle w:val="StyleUnderline"/>
          <w:highlight w:val="cyan"/>
        </w:rPr>
        <w:t xml:space="preserve"> by </w:t>
      </w:r>
      <w:r w:rsidRPr="00107E6A">
        <w:rPr>
          <w:rStyle w:val="Emphasis"/>
          <w:highlight w:val="cyan"/>
        </w:rPr>
        <w:t>Washington</w:t>
      </w:r>
      <w:r w:rsidRPr="00107E6A">
        <w:rPr>
          <w:sz w:val="16"/>
        </w:rPr>
        <w:t>, its allies, or its rivals.</w:t>
      </w:r>
    </w:p>
    <w:p w14:paraId="54BAF607" w14:textId="1AE71E8C" w:rsidR="00955A3B" w:rsidRDefault="00955A3B" w:rsidP="00955A3B">
      <w:pPr>
        <w:pStyle w:val="Heading4"/>
      </w:pPr>
      <w:r>
        <w:t>Chinese illiberalism makes the alternative impossible---the US is comparatively better.</w:t>
      </w:r>
    </w:p>
    <w:p w14:paraId="237D4B21" w14:textId="77777777" w:rsidR="00955A3B" w:rsidRDefault="00955A3B" w:rsidP="00955A3B">
      <w:r w:rsidRPr="00981B4A">
        <w:rPr>
          <w:rFonts w:eastAsiaTheme="majorEastAsia" w:cstheme="majorBidi"/>
          <w:b/>
          <w:iCs/>
          <w:sz w:val="26"/>
        </w:rPr>
        <w:t>Hung 20</w:t>
      </w:r>
      <w:r>
        <w:t>,</w:t>
      </w:r>
      <w:r w:rsidRPr="00981B4A">
        <w:t xml:space="preserve"> </w:t>
      </w:r>
      <w:r>
        <w:t xml:space="preserve">Wiesenfeld Professor, Political Economy, John Hopkins University </w:t>
      </w:r>
      <w:r w:rsidRPr="00981B4A">
        <w:t>(Ho-fung Hung, June 5, 2020, “As U.S. Injustices Rage, China’s Condemnation Reeks of Cynicism</w:t>
      </w:r>
      <w:r>
        <w:t xml:space="preserve">,” Foreign Policy, </w:t>
      </w:r>
      <w:r w:rsidRPr="00981B4A">
        <w:t>https://foreignpolicy.com/2020/06/05/us-injustice-protests-china-condemnation-cynical/</w:t>
      </w:r>
      <w:r>
        <w:t>)</w:t>
      </w:r>
    </w:p>
    <w:p w14:paraId="18B7E9A3" w14:textId="77777777" w:rsidR="00955A3B" w:rsidRPr="00981B4A" w:rsidRDefault="00955A3B" w:rsidP="00955A3B">
      <w:pPr>
        <w:rPr>
          <w:sz w:val="16"/>
        </w:rPr>
      </w:pPr>
      <w:r w:rsidRPr="00981B4A">
        <w:rPr>
          <w:rStyle w:val="StyleUnderline"/>
        </w:rPr>
        <w:t xml:space="preserve">For those in the </w:t>
      </w:r>
      <w:r w:rsidRPr="00981B4A">
        <w:rPr>
          <w:rStyle w:val="Emphasis"/>
        </w:rPr>
        <w:t>U</w:t>
      </w:r>
      <w:r w:rsidRPr="00981B4A">
        <w:rPr>
          <w:rStyle w:val="StyleUnderline"/>
        </w:rPr>
        <w:t xml:space="preserve">nited </w:t>
      </w:r>
      <w:r w:rsidRPr="00981B4A">
        <w:rPr>
          <w:rStyle w:val="Emphasis"/>
        </w:rPr>
        <w:t>S</w:t>
      </w:r>
      <w:r w:rsidRPr="00981B4A">
        <w:rPr>
          <w:rStyle w:val="StyleUnderline"/>
        </w:rPr>
        <w:t xml:space="preserve">tates and elsewhere who </w:t>
      </w:r>
      <w:r w:rsidRPr="00981B4A">
        <w:rPr>
          <w:rStyle w:val="Emphasis"/>
        </w:rPr>
        <w:t>aspire</w:t>
      </w:r>
      <w:r w:rsidRPr="00981B4A">
        <w:rPr>
          <w:rStyle w:val="StyleUnderline"/>
        </w:rPr>
        <w:t xml:space="preserve"> for more equality</w:t>
      </w:r>
      <w:r w:rsidRPr="00981B4A">
        <w:rPr>
          <w:sz w:val="16"/>
        </w:rPr>
        <w:t xml:space="preserve">, justice, and liberty, </w:t>
      </w:r>
      <w:r w:rsidRPr="00981B4A">
        <w:rPr>
          <w:rStyle w:val="StyleUnderline"/>
          <w:highlight w:val="cyan"/>
        </w:rPr>
        <w:t xml:space="preserve">it is a </w:t>
      </w:r>
      <w:r w:rsidRPr="00981B4A">
        <w:rPr>
          <w:rStyle w:val="Emphasis"/>
          <w:highlight w:val="cyan"/>
        </w:rPr>
        <w:t>mistake</w:t>
      </w:r>
      <w:r w:rsidRPr="00981B4A">
        <w:rPr>
          <w:rStyle w:val="StyleUnderline"/>
          <w:highlight w:val="cyan"/>
        </w:rPr>
        <w:t xml:space="preserve"> to see </w:t>
      </w:r>
      <w:r w:rsidRPr="00981B4A">
        <w:rPr>
          <w:rStyle w:val="Emphasis"/>
          <w:highlight w:val="cyan"/>
        </w:rPr>
        <w:t>Beijing</w:t>
      </w:r>
      <w:r w:rsidRPr="00981B4A">
        <w:rPr>
          <w:rStyle w:val="StyleUnderline"/>
          <w:highlight w:val="cyan"/>
        </w:rPr>
        <w:t xml:space="preserve"> as a</w:t>
      </w:r>
      <w:r w:rsidRPr="00981B4A">
        <w:rPr>
          <w:rStyle w:val="StyleUnderline"/>
        </w:rPr>
        <w:t xml:space="preserve">n exotic </w:t>
      </w:r>
      <w:r w:rsidRPr="00981B4A">
        <w:rPr>
          <w:rStyle w:val="Emphasis"/>
          <w:highlight w:val="cyan"/>
        </w:rPr>
        <w:t>progressive force</w:t>
      </w:r>
      <w:r w:rsidRPr="00981B4A">
        <w:rPr>
          <w:rStyle w:val="StyleUnderline"/>
        </w:rPr>
        <w:t xml:space="preserve"> with which </w:t>
      </w:r>
      <w:r w:rsidRPr="00981B4A">
        <w:rPr>
          <w:rStyle w:val="StyleUnderline"/>
          <w:highlight w:val="cyan"/>
        </w:rPr>
        <w:t xml:space="preserve">to </w:t>
      </w:r>
      <w:r w:rsidRPr="00981B4A">
        <w:rPr>
          <w:rStyle w:val="Emphasis"/>
          <w:highlight w:val="cyan"/>
        </w:rPr>
        <w:t>ally</w:t>
      </w:r>
      <w:r w:rsidRPr="00981B4A">
        <w:rPr>
          <w:rStyle w:val="StyleUnderline"/>
          <w:highlight w:val="cyan"/>
        </w:rPr>
        <w:t>. Beijing points to</w:t>
      </w:r>
      <w:r w:rsidRPr="00981B4A">
        <w:rPr>
          <w:rStyle w:val="StyleUnderline"/>
        </w:rPr>
        <w:t xml:space="preserve"> the </w:t>
      </w:r>
      <w:r w:rsidRPr="00981B4A">
        <w:rPr>
          <w:rStyle w:val="Emphasis"/>
        </w:rPr>
        <w:t>violence</w:t>
      </w:r>
      <w:r w:rsidRPr="00981B4A">
        <w:rPr>
          <w:rStyle w:val="StyleUnderline"/>
        </w:rPr>
        <w:t xml:space="preserve"> and </w:t>
      </w:r>
      <w:r w:rsidRPr="00981B4A">
        <w:rPr>
          <w:rStyle w:val="Emphasis"/>
          <w:highlight w:val="cyan"/>
        </w:rPr>
        <w:t>injustice</w:t>
      </w:r>
      <w:r w:rsidRPr="00981B4A">
        <w:rPr>
          <w:rStyle w:val="StyleUnderline"/>
          <w:highlight w:val="cyan"/>
        </w:rPr>
        <w:t xml:space="preserve"> of</w:t>
      </w:r>
      <w:r w:rsidRPr="00981B4A">
        <w:rPr>
          <w:rStyle w:val="StyleUnderline"/>
        </w:rPr>
        <w:t xml:space="preserve"> the </w:t>
      </w:r>
      <w:r w:rsidRPr="00981B4A">
        <w:rPr>
          <w:rStyle w:val="Emphasis"/>
          <w:highlight w:val="cyan"/>
        </w:rPr>
        <w:t>U</w:t>
      </w:r>
      <w:r w:rsidRPr="00981B4A">
        <w:rPr>
          <w:rStyle w:val="StyleUnderline"/>
        </w:rPr>
        <w:t xml:space="preserve">nited </w:t>
      </w:r>
      <w:r w:rsidRPr="00981B4A">
        <w:rPr>
          <w:rStyle w:val="Emphasis"/>
          <w:highlight w:val="cyan"/>
        </w:rPr>
        <w:t>S</w:t>
      </w:r>
      <w:r w:rsidRPr="00981B4A">
        <w:rPr>
          <w:rStyle w:val="StyleUnderline"/>
        </w:rPr>
        <w:t xml:space="preserve">tates </w:t>
      </w:r>
      <w:r w:rsidRPr="00981B4A">
        <w:rPr>
          <w:rStyle w:val="StyleUnderline"/>
          <w:highlight w:val="cyan"/>
        </w:rPr>
        <w:t xml:space="preserve">to </w:t>
      </w:r>
      <w:r w:rsidRPr="00981B4A">
        <w:rPr>
          <w:rStyle w:val="Emphasis"/>
          <w:highlight w:val="cyan"/>
        </w:rPr>
        <w:t>exonerate itself</w:t>
      </w:r>
      <w:r w:rsidRPr="00981B4A">
        <w:rPr>
          <w:rStyle w:val="StyleUnderline"/>
          <w:highlight w:val="cyan"/>
        </w:rPr>
        <w:t xml:space="preserve"> from its own</w:t>
      </w:r>
      <w:r w:rsidRPr="00981B4A">
        <w:rPr>
          <w:rStyle w:val="StyleUnderline"/>
        </w:rPr>
        <w:t xml:space="preserve"> egregious </w:t>
      </w:r>
      <w:r w:rsidRPr="00981B4A">
        <w:rPr>
          <w:rStyle w:val="Emphasis"/>
          <w:highlight w:val="cyan"/>
        </w:rPr>
        <w:t>violence</w:t>
      </w:r>
      <w:r w:rsidRPr="00981B4A">
        <w:rPr>
          <w:rStyle w:val="StyleUnderline"/>
          <w:highlight w:val="cyan"/>
        </w:rPr>
        <w:t xml:space="preserve"> and </w:t>
      </w:r>
      <w:r w:rsidRPr="00981B4A">
        <w:rPr>
          <w:rStyle w:val="Emphasis"/>
          <w:highlight w:val="cyan"/>
        </w:rPr>
        <w:t>injustices</w:t>
      </w:r>
      <w:r w:rsidRPr="00981B4A">
        <w:rPr>
          <w:rStyle w:val="StyleUnderline"/>
        </w:rPr>
        <w:t xml:space="preserve">. Police </w:t>
      </w:r>
      <w:r w:rsidRPr="00981B4A">
        <w:rPr>
          <w:rStyle w:val="StyleUnderline"/>
          <w:highlight w:val="cyan"/>
        </w:rPr>
        <w:t>brutality</w:t>
      </w:r>
      <w:r w:rsidRPr="00981B4A">
        <w:rPr>
          <w:rStyle w:val="StyleUnderline"/>
        </w:rPr>
        <w:t xml:space="preserve"> and </w:t>
      </w:r>
      <w:r w:rsidRPr="00981B4A">
        <w:rPr>
          <w:rStyle w:val="Emphasis"/>
        </w:rPr>
        <w:t>racism</w:t>
      </w:r>
      <w:r w:rsidRPr="00981B4A">
        <w:rPr>
          <w:rStyle w:val="StyleUnderline"/>
        </w:rPr>
        <w:t xml:space="preserve"> </w:t>
      </w:r>
      <w:r w:rsidRPr="00981B4A">
        <w:rPr>
          <w:rStyle w:val="StyleUnderline"/>
          <w:highlight w:val="cyan"/>
        </w:rPr>
        <w:t>in</w:t>
      </w:r>
      <w:r w:rsidRPr="00981B4A">
        <w:rPr>
          <w:rStyle w:val="StyleUnderline"/>
        </w:rPr>
        <w:t xml:space="preserve"> the </w:t>
      </w:r>
      <w:r w:rsidRPr="00981B4A">
        <w:rPr>
          <w:rStyle w:val="Emphasis"/>
          <w:highlight w:val="cyan"/>
        </w:rPr>
        <w:t>U</w:t>
      </w:r>
      <w:r w:rsidRPr="00981B4A">
        <w:rPr>
          <w:rStyle w:val="StyleUnderline"/>
        </w:rPr>
        <w:t xml:space="preserve">nited </w:t>
      </w:r>
      <w:r w:rsidRPr="00981B4A">
        <w:rPr>
          <w:rStyle w:val="Emphasis"/>
          <w:highlight w:val="cyan"/>
        </w:rPr>
        <w:t>S</w:t>
      </w:r>
      <w:r w:rsidRPr="00981B4A">
        <w:rPr>
          <w:rStyle w:val="StyleUnderline"/>
        </w:rPr>
        <w:t xml:space="preserve">tates </w:t>
      </w:r>
      <w:r w:rsidRPr="00981B4A">
        <w:rPr>
          <w:rStyle w:val="StyleUnderline"/>
          <w:highlight w:val="cyan"/>
        </w:rPr>
        <w:t>are</w:t>
      </w:r>
      <w:r w:rsidRPr="00981B4A">
        <w:rPr>
          <w:rStyle w:val="StyleUnderline"/>
        </w:rPr>
        <w:t xml:space="preserve"> unimaginably </w:t>
      </w:r>
      <w:r w:rsidRPr="00981B4A">
        <w:rPr>
          <w:rStyle w:val="Emphasis"/>
          <w:highlight w:val="cyan"/>
        </w:rPr>
        <w:t>horrific</w:t>
      </w:r>
      <w:r w:rsidRPr="00981B4A">
        <w:rPr>
          <w:rStyle w:val="StyleUnderline"/>
          <w:highlight w:val="cyan"/>
        </w:rPr>
        <w:t>. But</w:t>
      </w:r>
      <w:r w:rsidRPr="00981B4A">
        <w:rPr>
          <w:rStyle w:val="StyleUnderline"/>
        </w:rPr>
        <w:t xml:space="preserve"> U.S. </w:t>
      </w:r>
      <w:r w:rsidRPr="00981B4A">
        <w:rPr>
          <w:rStyle w:val="Emphasis"/>
          <w:highlight w:val="cyan"/>
        </w:rPr>
        <w:t>authorities</w:t>
      </w:r>
      <w:r w:rsidRPr="00981B4A">
        <w:rPr>
          <w:rStyle w:val="StyleUnderline"/>
        </w:rPr>
        <w:t xml:space="preserve"> today </w:t>
      </w:r>
      <w:r w:rsidRPr="00981B4A">
        <w:rPr>
          <w:rStyle w:val="StyleUnderline"/>
          <w:highlight w:val="cyan"/>
        </w:rPr>
        <w:t xml:space="preserve">are </w:t>
      </w:r>
      <w:r w:rsidRPr="00981B4A">
        <w:rPr>
          <w:rStyle w:val="Emphasis"/>
          <w:highlight w:val="cyan"/>
        </w:rPr>
        <w:t>not using</w:t>
      </w:r>
      <w:r w:rsidRPr="00981B4A">
        <w:rPr>
          <w:rStyle w:val="StyleUnderline"/>
        </w:rPr>
        <w:t xml:space="preserve"> these </w:t>
      </w:r>
      <w:r w:rsidRPr="00981B4A">
        <w:rPr>
          <w:rStyle w:val="StyleUnderline"/>
          <w:highlight w:val="cyan"/>
        </w:rPr>
        <w:t xml:space="preserve">protests as an </w:t>
      </w:r>
      <w:r w:rsidRPr="00981B4A">
        <w:rPr>
          <w:rStyle w:val="Emphasis"/>
          <w:highlight w:val="cyan"/>
        </w:rPr>
        <w:t>excuse</w:t>
      </w:r>
      <w:r w:rsidRPr="00981B4A">
        <w:rPr>
          <w:rStyle w:val="StyleUnderline"/>
          <w:highlight w:val="cyan"/>
        </w:rPr>
        <w:t xml:space="preserve"> to arrest </w:t>
      </w:r>
      <w:r w:rsidRPr="00981B4A">
        <w:rPr>
          <w:rStyle w:val="Emphasis"/>
          <w:highlight w:val="cyan"/>
        </w:rPr>
        <w:t>dissenting legislators</w:t>
      </w:r>
      <w:r w:rsidRPr="00981B4A">
        <w:rPr>
          <w:rStyle w:val="StyleUnderline"/>
          <w:highlight w:val="cyan"/>
        </w:rPr>
        <w:t xml:space="preserve"> and </w:t>
      </w:r>
      <w:r w:rsidRPr="00981B4A">
        <w:rPr>
          <w:rStyle w:val="Emphasis"/>
          <w:highlight w:val="cyan"/>
        </w:rPr>
        <w:t>professors</w:t>
      </w:r>
      <w:r w:rsidRPr="00981B4A">
        <w:rPr>
          <w:rStyle w:val="StyleUnderline"/>
        </w:rPr>
        <w:t xml:space="preserve">, to </w:t>
      </w:r>
      <w:r w:rsidRPr="00981B4A">
        <w:rPr>
          <w:rStyle w:val="Emphasis"/>
        </w:rPr>
        <w:t xml:space="preserve">wholly </w:t>
      </w:r>
      <w:r w:rsidRPr="00981B4A">
        <w:rPr>
          <w:rStyle w:val="Emphasis"/>
          <w:highlight w:val="cyan"/>
        </w:rPr>
        <w:t>outlaw</w:t>
      </w:r>
      <w:r w:rsidRPr="00981B4A">
        <w:rPr>
          <w:rStyle w:val="StyleUnderline"/>
        </w:rPr>
        <w:t xml:space="preserve"> peaceful </w:t>
      </w:r>
      <w:r w:rsidRPr="00981B4A">
        <w:rPr>
          <w:rStyle w:val="Emphasis"/>
          <w:highlight w:val="cyan"/>
        </w:rPr>
        <w:t>assembly</w:t>
      </w:r>
      <w:r w:rsidRPr="00981B4A">
        <w:rPr>
          <w:rStyle w:val="StyleUnderline"/>
        </w:rPr>
        <w:t xml:space="preserve"> and rights organizations, to </w:t>
      </w:r>
      <w:r w:rsidRPr="00981B4A">
        <w:rPr>
          <w:rStyle w:val="Emphasis"/>
          <w:highlight w:val="cyan"/>
        </w:rPr>
        <w:t>pressure</w:t>
      </w:r>
      <w:r w:rsidRPr="00981B4A">
        <w:rPr>
          <w:rStyle w:val="StyleUnderline"/>
        </w:rPr>
        <w:t xml:space="preserve"> companies and </w:t>
      </w:r>
      <w:r w:rsidRPr="00981B4A">
        <w:rPr>
          <w:rStyle w:val="Emphasis"/>
          <w:highlight w:val="cyan"/>
        </w:rPr>
        <w:t>universities</w:t>
      </w:r>
      <w:r w:rsidRPr="00981B4A">
        <w:rPr>
          <w:rStyle w:val="StyleUnderline"/>
          <w:highlight w:val="cyan"/>
        </w:rPr>
        <w:t xml:space="preserve"> to fire employees </w:t>
      </w:r>
      <w:r w:rsidRPr="00981B4A">
        <w:rPr>
          <w:rStyle w:val="Emphasis"/>
          <w:highlight w:val="cyan"/>
        </w:rPr>
        <w:t>sympathetic</w:t>
      </w:r>
      <w:r w:rsidRPr="00981B4A">
        <w:rPr>
          <w:rStyle w:val="StyleUnderline"/>
        </w:rPr>
        <w:t xml:space="preserve"> with the </w:t>
      </w:r>
      <w:r w:rsidRPr="00981B4A">
        <w:rPr>
          <w:rStyle w:val="Emphasis"/>
        </w:rPr>
        <w:t>protesters</w:t>
      </w:r>
      <w:r w:rsidRPr="00981B4A">
        <w:rPr>
          <w:rStyle w:val="StyleUnderline"/>
        </w:rPr>
        <w:t xml:space="preserve">, to arrest people for </w:t>
      </w:r>
      <w:r w:rsidRPr="00981B4A">
        <w:rPr>
          <w:rStyle w:val="Emphasis"/>
        </w:rPr>
        <w:t>criticizing</w:t>
      </w:r>
      <w:r w:rsidRPr="00981B4A">
        <w:rPr>
          <w:rStyle w:val="StyleUnderline"/>
        </w:rPr>
        <w:t xml:space="preserve"> the government on </w:t>
      </w:r>
      <w:r w:rsidRPr="00981B4A">
        <w:rPr>
          <w:rStyle w:val="Emphasis"/>
        </w:rPr>
        <w:t>social media</w:t>
      </w:r>
      <w:r w:rsidRPr="00981B4A">
        <w:rPr>
          <w:rStyle w:val="StyleUnderline"/>
        </w:rPr>
        <w:t xml:space="preserve">, </w:t>
      </w:r>
      <w:r w:rsidRPr="00981B4A">
        <w:rPr>
          <w:rStyle w:val="StyleUnderline"/>
          <w:highlight w:val="cyan"/>
        </w:rPr>
        <w:t>or</w:t>
      </w:r>
      <w:r w:rsidRPr="00981B4A">
        <w:rPr>
          <w:rStyle w:val="StyleUnderline"/>
        </w:rPr>
        <w:t xml:space="preserve"> to </w:t>
      </w:r>
      <w:r w:rsidRPr="00981B4A">
        <w:rPr>
          <w:rStyle w:val="StyleUnderline"/>
          <w:highlight w:val="cyan"/>
        </w:rPr>
        <w:t xml:space="preserve">lock up </w:t>
      </w:r>
      <w:r w:rsidRPr="00981B4A">
        <w:rPr>
          <w:rStyle w:val="Emphasis"/>
          <w:highlight w:val="cyan"/>
        </w:rPr>
        <w:t>1 million minorities</w:t>
      </w:r>
      <w:r w:rsidRPr="00981B4A">
        <w:rPr>
          <w:rStyle w:val="StyleUnderline"/>
          <w:highlight w:val="cyan"/>
        </w:rPr>
        <w:t xml:space="preserve"> in</w:t>
      </w:r>
      <w:r w:rsidRPr="00981B4A">
        <w:rPr>
          <w:rStyle w:val="StyleUnderline"/>
        </w:rPr>
        <w:t xml:space="preserve"> reeducation </w:t>
      </w:r>
      <w:r w:rsidRPr="00981B4A">
        <w:rPr>
          <w:rStyle w:val="Emphasis"/>
          <w:highlight w:val="cyan"/>
        </w:rPr>
        <w:t>camps</w:t>
      </w:r>
      <w:r w:rsidRPr="00981B4A">
        <w:rPr>
          <w:rStyle w:val="StyleUnderline"/>
          <w:highlight w:val="cyan"/>
        </w:rPr>
        <w:t>. These</w:t>
      </w:r>
      <w:r w:rsidRPr="00981B4A">
        <w:rPr>
          <w:rStyle w:val="StyleUnderline"/>
        </w:rPr>
        <w:t xml:space="preserve"> abuses </w:t>
      </w:r>
      <w:r w:rsidRPr="00981B4A">
        <w:rPr>
          <w:rStyle w:val="StyleUnderline"/>
          <w:highlight w:val="cyan"/>
        </w:rPr>
        <w:t xml:space="preserve">are </w:t>
      </w:r>
      <w:r w:rsidRPr="00981B4A">
        <w:rPr>
          <w:rStyle w:val="Emphasis"/>
          <w:highlight w:val="cyan"/>
        </w:rPr>
        <w:t>routine in China</w:t>
      </w:r>
      <w:r w:rsidRPr="00981B4A">
        <w:rPr>
          <w:sz w:val="16"/>
        </w:rPr>
        <w:t xml:space="preserve"> and becoming routine in Hong Kong.</w:t>
      </w:r>
    </w:p>
    <w:p w14:paraId="350F84A3" w14:textId="18703CCC" w:rsidR="00955A3B" w:rsidRDefault="00955A3B" w:rsidP="00955A3B">
      <w:pPr>
        <w:pStyle w:val="Heading3"/>
      </w:pPr>
      <w:r>
        <w:t>AT: Link---Deterrence---2AC</w:t>
      </w:r>
    </w:p>
    <w:p w14:paraId="2F60204E" w14:textId="77777777" w:rsidR="00955A3B" w:rsidRDefault="00955A3B" w:rsidP="00955A3B">
      <w:pPr>
        <w:pStyle w:val="Heading4"/>
      </w:pPr>
      <w:r>
        <w:t>Deterrence is a necessary precondition for ethics---abolishing uncertainty creates a violent vacuum of structure that gets replaced with more violent organization.</w:t>
      </w:r>
    </w:p>
    <w:p w14:paraId="15C427EE" w14:textId="77777777" w:rsidR="00955A3B" w:rsidRDefault="00955A3B" w:rsidP="00955A3B">
      <w:r w:rsidRPr="00781E65">
        <w:rPr>
          <w:rFonts w:eastAsiaTheme="majorEastAsia" w:cstheme="majorBidi"/>
          <w:b/>
          <w:iCs/>
          <w:sz w:val="26"/>
        </w:rPr>
        <w:t>Lundborg 19</w:t>
      </w:r>
      <w:r>
        <w:t>,</w:t>
      </w:r>
      <w:r w:rsidRPr="00781E65">
        <w:t xml:space="preserve"> </w:t>
      </w:r>
      <w:r>
        <w:t>Ph.D. in International Politics, Associate Professor of Political Science and Director of Studies at the Swedish Defense University (Tom Lundborg, 2019, “The ethics of neorealism: Waltz and the time of international life,” European Journal of International Relations, Vol. 25, No. 1, pp. 229-49, University of Kansas Libraries, Sage Journals)</w:t>
      </w:r>
    </w:p>
    <w:p w14:paraId="213C95E7" w14:textId="77777777" w:rsidR="00955A3B" w:rsidRPr="000E78BB" w:rsidRDefault="00955A3B" w:rsidP="00955A3B">
      <w:pPr>
        <w:rPr>
          <w:sz w:val="16"/>
        </w:rPr>
      </w:pPr>
      <w:r w:rsidRPr="000E78BB">
        <w:rPr>
          <w:sz w:val="16"/>
        </w:rPr>
        <w:t xml:space="preserve">Crucially, </w:t>
      </w:r>
      <w:r w:rsidRPr="00DF214C">
        <w:rPr>
          <w:rStyle w:val="StyleUnderline"/>
          <w:highlight w:val="cyan"/>
        </w:rPr>
        <w:t xml:space="preserve">if we could know </w:t>
      </w:r>
      <w:r w:rsidRPr="00DF214C">
        <w:rPr>
          <w:rStyle w:val="Emphasis"/>
          <w:highlight w:val="cyan"/>
        </w:rPr>
        <w:t>for certain</w:t>
      </w:r>
      <w:r w:rsidRPr="00DF214C">
        <w:rPr>
          <w:rStyle w:val="StyleUnderline"/>
          <w:highlight w:val="cyan"/>
        </w:rPr>
        <w:t xml:space="preserve"> what states </w:t>
      </w:r>
      <w:r w:rsidRPr="00DF214C">
        <w:rPr>
          <w:rStyle w:val="Emphasis"/>
          <w:highlight w:val="cyan"/>
        </w:rPr>
        <w:t>will do</w:t>
      </w:r>
      <w:r w:rsidRPr="00DF214C">
        <w:rPr>
          <w:rStyle w:val="StyleUnderline"/>
        </w:rPr>
        <w:t xml:space="preserve"> on</w:t>
      </w:r>
      <w:r w:rsidRPr="00820D53">
        <w:rPr>
          <w:rStyle w:val="StyleUnderline"/>
        </w:rPr>
        <w:t xml:space="preserve"> the basis of either </w:t>
      </w:r>
      <w:r w:rsidRPr="00DF214C">
        <w:rPr>
          <w:rStyle w:val="StyleUnderline"/>
        </w:rPr>
        <w:t xml:space="preserve">the </w:t>
      </w:r>
      <w:r w:rsidRPr="00DF214C">
        <w:rPr>
          <w:rStyle w:val="Emphasis"/>
        </w:rPr>
        <w:t>structure</w:t>
      </w:r>
      <w:r w:rsidRPr="00820D53">
        <w:rPr>
          <w:rStyle w:val="StyleUnderline"/>
        </w:rPr>
        <w:t xml:space="preserve"> of the system or some predetermined </w:t>
      </w:r>
      <w:r w:rsidRPr="00A40C4A">
        <w:rPr>
          <w:rStyle w:val="Emphasis"/>
        </w:rPr>
        <w:t>motives</w:t>
      </w:r>
      <w:r w:rsidRPr="000E78BB">
        <w:rPr>
          <w:sz w:val="16"/>
        </w:rPr>
        <w:t xml:space="preserve"> of the subjects within the system, </w:t>
      </w:r>
      <w:r w:rsidRPr="00820D53">
        <w:rPr>
          <w:rStyle w:val="StyleUnderline"/>
        </w:rPr>
        <w:t xml:space="preserve">the </w:t>
      </w:r>
      <w:r w:rsidRPr="00A40C4A">
        <w:rPr>
          <w:rStyle w:val="Emphasis"/>
        </w:rPr>
        <w:t>uncertainty</w:t>
      </w:r>
      <w:r w:rsidRPr="00820D53">
        <w:rPr>
          <w:rStyle w:val="StyleUnderline"/>
        </w:rPr>
        <w:t xml:space="preserve"> of international life would </w:t>
      </w:r>
      <w:r w:rsidRPr="00A40C4A">
        <w:rPr>
          <w:rStyle w:val="Emphasis"/>
        </w:rPr>
        <w:t>disappear</w:t>
      </w:r>
      <w:r w:rsidRPr="00820D53">
        <w:rPr>
          <w:rStyle w:val="StyleUnderline"/>
        </w:rPr>
        <w:t xml:space="preserve"> and the </w:t>
      </w:r>
      <w:r w:rsidRPr="00DF214C">
        <w:rPr>
          <w:rStyle w:val="StyleUnderline"/>
          <w:highlight w:val="cyan"/>
        </w:rPr>
        <w:t>‘</w:t>
      </w:r>
      <w:r w:rsidRPr="00DF214C">
        <w:rPr>
          <w:rStyle w:val="Emphasis"/>
          <w:highlight w:val="cyan"/>
        </w:rPr>
        <w:t>politics</w:t>
      </w:r>
      <w:r w:rsidRPr="00DF214C">
        <w:rPr>
          <w:rStyle w:val="StyleUnderline"/>
          <w:highlight w:val="cyan"/>
        </w:rPr>
        <w:t>’</w:t>
      </w:r>
      <w:r w:rsidRPr="00820D53">
        <w:rPr>
          <w:rStyle w:val="StyleUnderline"/>
        </w:rPr>
        <w:t xml:space="preserve"> of international politics </w:t>
      </w:r>
      <w:r w:rsidRPr="00DF214C">
        <w:rPr>
          <w:rStyle w:val="StyleUnderline"/>
          <w:highlight w:val="cyan"/>
        </w:rPr>
        <w:t xml:space="preserve">would </w:t>
      </w:r>
      <w:r w:rsidRPr="00DF214C">
        <w:rPr>
          <w:rStyle w:val="Emphasis"/>
          <w:highlight w:val="cyan"/>
        </w:rPr>
        <w:t>lose</w:t>
      </w:r>
      <w:r w:rsidRPr="00A40C4A">
        <w:rPr>
          <w:rStyle w:val="Emphasis"/>
        </w:rPr>
        <w:t xml:space="preserve"> its </w:t>
      </w:r>
      <w:r w:rsidRPr="00DF214C">
        <w:rPr>
          <w:rStyle w:val="Emphasis"/>
          <w:highlight w:val="cyan"/>
        </w:rPr>
        <w:t>meaning</w:t>
      </w:r>
      <w:r w:rsidRPr="000E78BB">
        <w:rPr>
          <w:sz w:val="16"/>
        </w:rPr>
        <w:t xml:space="preserve">.14 Rather than trying to rectify the lack of certainty by creating a stronger sense of certainty, </w:t>
      </w:r>
      <w:r w:rsidRPr="00DF214C">
        <w:rPr>
          <w:rStyle w:val="StyleUnderline"/>
          <w:highlight w:val="cyan"/>
        </w:rPr>
        <w:t>it is</w:t>
      </w:r>
      <w:r w:rsidRPr="00820D53">
        <w:rPr>
          <w:rStyle w:val="StyleUnderline"/>
        </w:rPr>
        <w:t xml:space="preserve"> therefore </w:t>
      </w:r>
      <w:r w:rsidRPr="00DF214C">
        <w:rPr>
          <w:rStyle w:val="Emphasis"/>
          <w:highlight w:val="cyan"/>
        </w:rPr>
        <w:t>imperative</w:t>
      </w:r>
      <w:r w:rsidRPr="00DF214C">
        <w:rPr>
          <w:rStyle w:val="StyleUnderline"/>
          <w:highlight w:val="cyan"/>
        </w:rPr>
        <w:t xml:space="preserve"> to affirm</w:t>
      </w:r>
      <w:r w:rsidRPr="00820D53">
        <w:rPr>
          <w:rStyle w:val="StyleUnderline"/>
        </w:rPr>
        <w:t xml:space="preserve"> the </w:t>
      </w:r>
      <w:r w:rsidRPr="00DF214C">
        <w:rPr>
          <w:rStyle w:val="Emphasis"/>
          <w:highlight w:val="cyan"/>
        </w:rPr>
        <w:t>uncertainties</w:t>
      </w:r>
      <w:r w:rsidRPr="00DF214C">
        <w:rPr>
          <w:rStyle w:val="StyleUnderline"/>
          <w:highlight w:val="cyan"/>
        </w:rPr>
        <w:t xml:space="preserve"> created by the </w:t>
      </w:r>
      <w:r w:rsidRPr="00DF214C">
        <w:rPr>
          <w:rStyle w:val="Emphasis"/>
          <w:highlight w:val="cyan"/>
        </w:rPr>
        <w:t>system</w:t>
      </w:r>
      <w:r w:rsidRPr="000E78BB">
        <w:rPr>
          <w:sz w:val="16"/>
        </w:rPr>
        <w:t>. It is important, moreover, to oppose the distinction between ethical desirability and political possibility, since the reproduction of this distinction blocks from view the conditions of international life that make ethical thinking and action possible in the first place.</w:t>
      </w:r>
    </w:p>
    <w:p w14:paraId="2C4F7A7D" w14:textId="77777777" w:rsidR="00955A3B" w:rsidRPr="000E78BB" w:rsidRDefault="00955A3B" w:rsidP="00955A3B">
      <w:pPr>
        <w:rPr>
          <w:sz w:val="16"/>
        </w:rPr>
      </w:pPr>
      <w:r w:rsidRPr="000E78BB">
        <w:rPr>
          <w:sz w:val="16"/>
        </w:rPr>
        <w:t xml:space="preserve">Positivist social science and liberal interpretations of Kant are thus, very crudely put, the main obstacles to grasping the ethics of international life. In resisting both moves, neorealism does not seek to close down the violent opening of ethics inherent in the structure of anarchy, for example, by formulating metaphysical ideals informing states how they should act or how they ought to become friends rather than enemies. </w:t>
      </w:r>
      <w:r w:rsidRPr="00DF214C">
        <w:rPr>
          <w:rStyle w:val="StyleUnderline"/>
          <w:highlight w:val="cyan"/>
        </w:rPr>
        <w:t xml:space="preserve">There can be </w:t>
      </w:r>
      <w:r w:rsidRPr="00DF214C">
        <w:rPr>
          <w:rStyle w:val="Emphasis"/>
          <w:highlight w:val="cyan"/>
        </w:rPr>
        <w:t>no absolute</w:t>
      </w:r>
      <w:r w:rsidRPr="00DF214C">
        <w:rPr>
          <w:rStyle w:val="StyleUnderline"/>
          <w:highlight w:val="cyan"/>
        </w:rPr>
        <w:t xml:space="preserve"> friendship</w:t>
      </w:r>
      <w:r w:rsidRPr="00820D53">
        <w:rPr>
          <w:rStyle w:val="StyleUnderline"/>
        </w:rPr>
        <w:t xml:space="preserve"> between </w:t>
      </w:r>
      <w:r w:rsidRPr="00A40C4A">
        <w:rPr>
          <w:rStyle w:val="Emphasis"/>
        </w:rPr>
        <w:t>states</w:t>
      </w:r>
      <w:r w:rsidRPr="00820D53">
        <w:rPr>
          <w:rStyle w:val="StyleUnderline"/>
        </w:rPr>
        <w:t xml:space="preserve">, and </w:t>
      </w:r>
      <w:r w:rsidRPr="00A40C4A">
        <w:rPr>
          <w:rStyle w:val="Emphasis"/>
        </w:rPr>
        <w:t>no state</w:t>
      </w:r>
      <w:r w:rsidRPr="00820D53">
        <w:rPr>
          <w:rStyle w:val="StyleUnderline"/>
        </w:rPr>
        <w:t xml:space="preserve"> can ever offer absolute </w:t>
      </w:r>
      <w:r w:rsidRPr="00A40C4A">
        <w:rPr>
          <w:rStyle w:val="Emphasis"/>
        </w:rPr>
        <w:t>hospitality</w:t>
      </w:r>
      <w:r w:rsidRPr="00820D53">
        <w:rPr>
          <w:rStyle w:val="StyleUnderline"/>
        </w:rPr>
        <w:t xml:space="preserve"> to another state. </w:t>
      </w:r>
      <w:r w:rsidRPr="00DF214C">
        <w:rPr>
          <w:rStyle w:val="StyleUnderline"/>
          <w:highlight w:val="cyan"/>
        </w:rPr>
        <w:t xml:space="preserve">At the </w:t>
      </w:r>
      <w:r w:rsidRPr="00DF214C">
        <w:rPr>
          <w:rStyle w:val="Emphasis"/>
          <w:highlight w:val="cyan"/>
        </w:rPr>
        <w:t>heart</w:t>
      </w:r>
      <w:r w:rsidRPr="00DF214C">
        <w:rPr>
          <w:rStyle w:val="StyleUnderline"/>
          <w:highlight w:val="cyan"/>
        </w:rPr>
        <w:t xml:space="preserve"> of every</w:t>
      </w:r>
      <w:r w:rsidRPr="00820D53">
        <w:rPr>
          <w:rStyle w:val="StyleUnderline"/>
        </w:rPr>
        <w:t xml:space="preserve"> inter-state </w:t>
      </w:r>
      <w:r w:rsidRPr="00DF214C">
        <w:rPr>
          <w:rStyle w:val="Emphasis"/>
          <w:highlight w:val="cyan"/>
        </w:rPr>
        <w:t>relation</w:t>
      </w:r>
      <w:r w:rsidRPr="00820D53">
        <w:rPr>
          <w:rStyle w:val="StyleUnderline"/>
        </w:rPr>
        <w:t xml:space="preserve">, there </w:t>
      </w:r>
      <w:r w:rsidRPr="00DF214C">
        <w:rPr>
          <w:rStyle w:val="StyleUnderline"/>
          <w:highlight w:val="cyan"/>
        </w:rPr>
        <w:t xml:space="preserve">is </w:t>
      </w:r>
      <w:r w:rsidRPr="00DF214C">
        <w:rPr>
          <w:rStyle w:val="Emphasis"/>
          <w:highlight w:val="cyan"/>
        </w:rPr>
        <w:t>mistrust</w:t>
      </w:r>
      <w:r w:rsidRPr="00820D53">
        <w:rPr>
          <w:rStyle w:val="StyleUnderline"/>
        </w:rPr>
        <w:t xml:space="preserve">, uncertainty and incalculability. </w:t>
      </w:r>
      <w:r w:rsidRPr="00DF214C">
        <w:rPr>
          <w:rStyle w:val="StyleUnderline"/>
          <w:highlight w:val="cyan"/>
        </w:rPr>
        <w:t>To</w:t>
      </w:r>
      <w:r w:rsidRPr="00820D53">
        <w:rPr>
          <w:rStyle w:val="StyleUnderline"/>
        </w:rPr>
        <w:t xml:space="preserve"> positively </w:t>
      </w:r>
      <w:r w:rsidRPr="00DF214C">
        <w:rPr>
          <w:rStyle w:val="Emphasis"/>
          <w:highlight w:val="cyan"/>
        </w:rPr>
        <w:t>affirm the latter</w:t>
      </w:r>
      <w:r w:rsidRPr="00DF214C">
        <w:rPr>
          <w:rStyle w:val="StyleUnderline"/>
          <w:highlight w:val="cyan"/>
        </w:rPr>
        <w:t xml:space="preserve"> is </w:t>
      </w:r>
      <w:r w:rsidRPr="00DF214C">
        <w:rPr>
          <w:rStyle w:val="Emphasis"/>
          <w:sz w:val="26"/>
          <w:szCs w:val="26"/>
          <w:highlight w:val="cyan"/>
        </w:rPr>
        <w:t>not to say</w:t>
      </w:r>
      <w:r w:rsidRPr="00820D53">
        <w:rPr>
          <w:rStyle w:val="StyleUnderline"/>
        </w:rPr>
        <w:t xml:space="preserve"> that </w:t>
      </w:r>
      <w:r w:rsidRPr="00DF214C">
        <w:rPr>
          <w:rStyle w:val="StyleUnderline"/>
          <w:highlight w:val="cyan"/>
        </w:rPr>
        <w:t>uncertainty</w:t>
      </w:r>
      <w:r w:rsidRPr="00820D53">
        <w:rPr>
          <w:rStyle w:val="StyleUnderline"/>
        </w:rPr>
        <w:t xml:space="preserve"> or </w:t>
      </w:r>
      <w:r w:rsidRPr="00A40C4A">
        <w:rPr>
          <w:rStyle w:val="Emphasis"/>
          <w:sz w:val="26"/>
          <w:szCs w:val="26"/>
        </w:rPr>
        <w:t xml:space="preserve">incalculability </w:t>
      </w:r>
      <w:r w:rsidRPr="00DF214C">
        <w:rPr>
          <w:rStyle w:val="Emphasis"/>
          <w:sz w:val="26"/>
          <w:szCs w:val="26"/>
          <w:highlight w:val="cyan"/>
        </w:rPr>
        <w:t>is good per se</w:t>
      </w:r>
      <w:r w:rsidRPr="00DF214C">
        <w:rPr>
          <w:rStyle w:val="StyleUnderline"/>
          <w:highlight w:val="cyan"/>
        </w:rPr>
        <w:t>. Rather</w:t>
      </w:r>
      <w:r w:rsidRPr="00820D53">
        <w:rPr>
          <w:rStyle w:val="StyleUnderline"/>
        </w:rPr>
        <w:t xml:space="preserve">, it </w:t>
      </w:r>
      <w:r w:rsidRPr="00A40C4A">
        <w:rPr>
          <w:rStyle w:val="Emphasis"/>
        </w:rPr>
        <w:t>implies</w:t>
      </w:r>
      <w:r w:rsidRPr="00820D53">
        <w:rPr>
          <w:rStyle w:val="StyleUnderline"/>
        </w:rPr>
        <w:t xml:space="preserve"> that </w:t>
      </w:r>
      <w:r w:rsidRPr="00DF214C">
        <w:rPr>
          <w:rStyle w:val="StyleUnderline"/>
          <w:highlight w:val="cyan"/>
        </w:rPr>
        <w:t>they are</w:t>
      </w:r>
      <w:r w:rsidRPr="00820D53">
        <w:rPr>
          <w:rStyle w:val="StyleUnderline"/>
        </w:rPr>
        <w:t xml:space="preserve"> seen as basic and </w:t>
      </w:r>
      <w:r w:rsidRPr="00DF214C">
        <w:rPr>
          <w:rStyle w:val="Emphasis"/>
          <w:highlight w:val="cyan"/>
        </w:rPr>
        <w:t>irrefutable conditions</w:t>
      </w:r>
      <w:r w:rsidRPr="00DF214C">
        <w:rPr>
          <w:rStyle w:val="StyleUnderline"/>
          <w:highlight w:val="cyan"/>
        </w:rPr>
        <w:t xml:space="preserve"> of international life</w:t>
      </w:r>
      <w:r w:rsidRPr="00820D53">
        <w:rPr>
          <w:rStyle w:val="StyleUnderline"/>
        </w:rPr>
        <w:t xml:space="preserve">, which, consequently, are </w:t>
      </w:r>
      <w:r w:rsidRPr="00695B96">
        <w:rPr>
          <w:rStyle w:val="Emphasis"/>
        </w:rPr>
        <w:t>not</w:t>
      </w:r>
      <w:r w:rsidRPr="00820D53">
        <w:rPr>
          <w:rStyle w:val="StyleUnderline"/>
        </w:rPr>
        <w:t xml:space="preserve"> even </w:t>
      </w:r>
      <w:r w:rsidRPr="00695B96">
        <w:rPr>
          <w:rStyle w:val="Emphasis"/>
        </w:rPr>
        <w:t>desirable</w:t>
      </w:r>
      <w:r w:rsidRPr="00820D53">
        <w:rPr>
          <w:rStyle w:val="StyleUnderline"/>
        </w:rPr>
        <w:t xml:space="preserve"> to overcome</w:t>
      </w:r>
      <w:r w:rsidRPr="000E78BB">
        <w:rPr>
          <w:sz w:val="16"/>
        </w:rPr>
        <w:t>. Hence, it also implies that as long as there is international life, there must be ‘the ominous shadow of the future [that] continues to cast its pall over interacting states’ (Waltz, 2000: 39). Crucially, Waltz’s reference to this shadow should not be read as an expression of determinism. It expresses rather an affirmation of uncertainty: the ‘uncertainty of each about the other’s future intentions and actions’ (Waltz, 1979: 105).</w:t>
      </w:r>
    </w:p>
    <w:p w14:paraId="001AD066" w14:textId="77777777" w:rsidR="00955A3B" w:rsidRPr="000F42EB" w:rsidRDefault="00955A3B" w:rsidP="00955A3B">
      <w:pPr>
        <w:rPr>
          <w:sz w:val="14"/>
          <w:szCs w:val="14"/>
        </w:rPr>
      </w:pPr>
      <w:r w:rsidRPr="000F42EB">
        <w:rPr>
          <w:sz w:val="14"/>
          <w:szCs w:val="14"/>
        </w:rPr>
        <w:t>In order to give friendship in international politics a chance, so to speak, the possibility that a friend suddenly becomes an enemy must never be eliminated. Attempts to create absolute trust in inter-state relations are therefore not only impossible to achieve in the practical sense, but essentially undesirable.15 Along similar lines, Derrida explains how friendship is possible only if one remains open to the deception of the other, since it is precisely the unconditional openness to whatever may happen in the encounter between self and other that makes it possible to develop any sort of friendship in the first place (Derrida, 2005: 219).</w:t>
      </w:r>
    </w:p>
    <w:p w14:paraId="1FB99B5E" w14:textId="77777777" w:rsidR="00955A3B" w:rsidRPr="000F42EB" w:rsidRDefault="00955A3B" w:rsidP="00955A3B">
      <w:pPr>
        <w:rPr>
          <w:sz w:val="14"/>
          <w:szCs w:val="14"/>
        </w:rPr>
      </w:pPr>
      <w:r w:rsidRPr="000F42EB">
        <w:rPr>
          <w:sz w:val="14"/>
          <w:szCs w:val="14"/>
        </w:rPr>
        <w:t>Even if we were to accept Alexander Wendt’s (1999) distinction between different ‘cultures of anarchy’, some of which are more ‘friendly’ than others, it is not self-evident that a culture in which friendship is prioritized over enmity is actually a better one. This is because in order to exclude the possibility that a friend may suddenly become an enemy, one must first eliminate the time of international life that makes the self–other encounter possible in the first place. For the same reason, the key message of democratic peace theory — that all states should become democracies in order to minimize or eliminate the possibility of wars — is not only practically impossible, but also ethically undesirable. It is impossible to verify because there is no democracy that is immune to corruptibility (Waltz, 2000: 10), but, in addition to that, it can be seen as undesirable since the notion that all states must conform to the same universal ideal cancels out their freedom to act, to take moral responsibility and so on.</w:t>
      </w:r>
    </w:p>
    <w:p w14:paraId="2E8A3579" w14:textId="77777777" w:rsidR="00955A3B" w:rsidRPr="000F42EB" w:rsidRDefault="00955A3B" w:rsidP="00955A3B">
      <w:pPr>
        <w:rPr>
          <w:sz w:val="14"/>
          <w:szCs w:val="14"/>
        </w:rPr>
      </w:pPr>
      <w:r w:rsidRPr="000F42EB">
        <w:rPr>
          <w:sz w:val="14"/>
          <w:szCs w:val="14"/>
        </w:rPr>
        <w:t>The undesirability of a system that eradicates violence, borders and discrimination is further underlined by Waltz (1979: 111–114) in his discussion of the ‘virtues of anarchy’. Therein, he attacks the idea of transforming the international system into a world government. Not only would such a transformation ‘be an invitation to prepare for world civil war’ (Waltz, 1979: 112), but it would take away the constitutive violence at the heart of inter-state relations in the structure of anarchy. The constant possibility of war in the international system means that states will always be wary of provoking others in the search for security. As he puts it: The constant possibility that force will be used limits manipulations, moderates demands, and serves as an incentive for the settlement of disputes. One who knows that pressing too hard may lead to war has strong reason to consider whether possible gains are worth the risks entailed.… The possibility that conflicts among nations may lead to long and costly wars has … sobering effects. (Waltz, 1979: 113–114)</w:t>
      </w:r>
    </w:p>
    <w:p w14:paraId="07324065" w14:textId="77777777" w:rsidR="00955A3B" w:rsidRPr="000F42EB" w:rsidRDefault="00955A3B" w:rsidP="00955A3B">
      <w:pPr>
        <w:rPr>
          <w:sz w:val="14"/>
          <w:szCs w:val="14"/>
        </w:rPr>
      </w:pPr>
      <w:r w:rsidRPr="000F42EB">
        <w:rPr>
          <w:sz w:val="14"/>
          <w:szCs w:val="14"/>
        </w:rPr>
        <w:t>In this way, the conditions of peace in the international system can be said to rest on the constant possibility of war. In making this point, Waltz argues against moral universalism. Hence, unwittingly or otherwise, he also opens up space for ethical negotiation by recognizing the finitude of the political subject, who is free to interact with others only on the condition that self and other do not have to conform to the ‘same’ universal ideal. The subject is thus able to take moral responsibility and ponder on how to make ethical decisions, which, without difference and alterity, would turn into a strictly formal procedure based on the ‘mechanical application of rules’ (Zehfuss, 2009: 146).</w:t>
      </w:r>
    </w:p>
    <w:p w14:paraId="2DDD2993" w14:textId="77777777" w:rsidR="00955A3B" w:rsidRPr="000F42EB" w:rsidRDefault="00955A3B" w:rsidP="00955A3B">
      <w:pPr>
        <w:rPr>
          <w:sz w:val="14"/>
          <w:szCs w:val="14"/>
        </w:rPr>
      </w:pPr>
      <w:r w:rsidRPr="000F42EB">
        <w:rPr>
          <w:sz w:val="14"/>
          <w:szCs w:val="14"/>
        </w:rPr>
        <w:t>Responsibility and ethical decisions are, thus, made possible precisely by the impossibility of predetermining what is the ‘right’ decision in any given context. As Derrida argues, irrespective of how thorough the decision-making procedure is, and regardless of how much knowledge is acquired before taking a decision: the instant of the decision, if there is to be a decision, must be heterogeneous to this accumulation of knowledge. Otherwise, there is no responsibility. In this sense only must the person taking the decision not know everything. Even if one knows everything, the decision, if there is one, must advance toward a future that is not known, that cannot be anticipated. (Derrida, 2002b: 231)</w:t>
      </w:r>
    </w:p>
    <w:p w14:paraId="1890BFCD" w14:textId="77777777" w:rsidR="00955A3B" w:rsidRPr="000F42EB" w:rsidRDefault="00955A3B" w:rsidP="00955A3B">
      <w:pPr>
        <w:rPr>
          <w:sz w:val="14"/>
          <w:szCs w:val="14"/>
        </w:rPr>
      </w:pPr>
      <w:r w:rsidRPr="000F42EB">
        <w:rPr>
          <w:sz w:val="14"/>
          <w:szCs w:val="14"/>
        </w:rPr>
        <w:t>The impossibility of anchoring the decision in rational calculation is, in this sense, what creates the chance for any decisions to be taken at all. The instant of the decision belongs, then, not to a fully present moment in which the subject calculates the future consequences of the decision, but to a future that is incalculable (see Derrida, 2002a). It is precisely this incalculability, and the uncertainty of the future, that Waltz’s conception of anarchy positively affirms. Rather than making the instant of the decision obsolete by transforming the decision into a mere application of rules, anarchy makes the ethical decision ‘possible’.</w:t>
      </w:r>
    </w:p>
    <w:p w14:paraId="041AD552" w14:textId="77777777" w:rsidR="00955A3B" w:rsidRPr="000F42EB" w:rsidRDefault="00955A3B" w:rsidP="00955A3B">
      <w:pPr>
        <w:rPr>
          <w:sz w:val="14"/>
          <w:szCs w:val="14"/>
        </w:rPr>
      </w:pPr>
      <w:r w:rsidRPr="000F42EB">
        <w:rPr>
          <w:sz w:val="14"/>
          <w:szCs w:val="14"/>
        </w:rPr>
        <w:t>Even if Waltz repeatedly claims that the desire to survive is a purely pragmatic assumption made strictly for the purpose of constructing an explanatory theory, it is not neutral or innocent. First and foremost, Waltzian neorealism expresses an ethics due to the way it affirms states’ desire to survive by stipulating the necessary conditions of their survival. More precisely, it affirms the uncertainty of international life by refusing to reduce the play of relations between states to a calculable formula or a regulative ideal, and that rather embraces chance and contingency as central features of the anarchic system — features that make states simultaneously free and insecure.16 In this light, the primary significance of Waltz’s theory is not as an explanatory theory, but as a theory that affirms the time of international life, defined by the uncertainty of the future and the logic of the erasable mortal trace.17 It is this notion of the future that makes it possible for states, as finite political subjects, not only to survive, but also to try to take moral responsibility and make ethical decisions.</w:t>
      </w:r>
    </w:p>
    <w:p w14:paraId="147666F6" w14:textId="77777777" w:rsidR="00955A3B" w:rsidRPr="00A35BCC" w:rsidRDefault="00955A3B" w:rsidP="00955A3B">
      <w:pPr>
        <w:rPr>
          <w:sz w:val="14"/>
          <w:szCs w:val="14"/>
        </w:rPr>
      </w:pPr>
      <w:r w:rsidRPr="00A35BCC">
        <w:rPr>
          <w:sz w:val="14"/>
          <w:szCs w:val="14"/>
        </w:rPr>
        <w:t>Why universal ethical ideals are both impossible and undesirable</w:t>
      </w:r>
    </w:p>
    <w:p w14:paraId="1D589960" w14:textId="77777777" w:rsidR="00955A3B" w:rsidRPr="000F42EB" w:rsidRDefault="00955A3B" w:rsidP="00955A3B">
      <w:pPr>
        <w:rPr>
          <w:rStyle w:val="StyleUnderline"/>
        </w:rPr>
      </w:pPr>
      <w:r w:rsidRPr="000E78BB">
        <w:rPr>
          <w:sz w:val="16"/>
        </w:rPr>
        <w:t xml:space="preserve">What are the implications of my reading of Waltzian neorealism as an ethics? First of all, it contributes to a new understanding of the difficulties inherent in </w:t>
      </w:r>
      <w:r w:rsidRPr="00DF214C">
        <w:rPr>
          <w:rStyle w:val="StyleUnderline"/>
          <w:highlight w:val="cyan"/>
        </w:rPr>
        <w:t>any attempt to</w:t>
      </w:r>
      <w:r w:rsidRPr="007D13F3">
        <w:rPr>
          <w:rStyle w:val="StyleUnderline"/>
        </w:rPr>
        <w:t xml:space="preserve"> </w:t>
      </w:r>
      <w:r w:rsidRPr="000F42EB">
        <w:rPr>
          <w:rStyle w:val="Emphasis"/>
        </w:rPr>
        <w:t>theorize</w:t>
      </w:r>
      <w:r w:rsidRPr="007D13F3">
        <w:rPr>
          <w:rStyle w:val="StyleUnderline"/>
        </w:rPr>
        <w:t xml:space="preserve"> what it might </w:t>
      </w:r>
      <w:r w:rsidRPr="000F42EB">
        <w:rPr>
          <w:rStyle w:val="Emphasis"/>
        </w:rPr>
        <w:t>mean</w:t>
      </w:r>
      <w:r w:rsidRPr="007D13F3">
        <w:rPr>
          <w:rStyle w:val="StyleUnderline"/>
        </w:rPr>
        <w:t xml:space="preserve"> to </w:t>
      </w:r>
      <w:r w:rsidRPr="00DF214C">
        <w:rPr>
          <w:rStyle w:val="StyleUnderline"/>
          <w:highlight w:val="cyan"/>
        </w:rPr>
        <w:t>replace the structure</w:t>
      </w:r>
      <w:r w:rsidRPr="007D13F3">
        <w:rPr>
          <w:rStyle w:val="StyleUnderline"/>
        </w:rPr>
        <w:t xml:space="preserve"> of </w:t>
      </w:r>
      <w:r w:rsidRPr="000F42EB">
        <w:rPr>
          <w:rStyle w:val="Emphasis"/>
        </w:rPr>
        <w:t>anarchy</w:t>
      </w:r>
      <w:r w:rsidRPr="007D13F3">
        <w:rPr>
          <w:rStyle w:val="StyleUnderline"/>
        </w:rPr>
        <w:t xml:space="preserve"> </w:t>
      </w:r>
      <w:r w:rsidRPr="00DF214C">
        <w:rPr>
          <w:rStyle w:val="StyleUnderline"/>
          <w:highlight w:val="cyan"/>
        </w:rPr>
        <w:t>with a</w:t>
      </w:r>
      <w:r w:rsidRPr="007D13F3">
        <w:rPr>
          <w:rStyle w:val="StyleUnderline"/>
        </w:rPr>
        <w:t xml:space="preserve">n international or world political </w:t>
      </w:r>
      <w:r w:rsidRPr="00DF214C">
        <w:rPr>
          <w:rStyle w:val="Emphasis"/>
          <w:highlight w:val="cyan"/>
        </w:rPr>
        <w:t>order</w:t>
      </w:r>
      <w:r w:rsidRPr="00DF214C">
        <w:rPr>
          <w:rStyle w:val="StyleUnderline"/>
          <w:highlight w:val="cyan"/>
        </w:rPr>
        <w:t xml:space="preserve"> that is</w:t>
      </w:r>
      <w:r w:rsidRPr="007D13F3">
        <w:rPr>
          <w:rStyle w:val="StyleUnderline"/>
        </w:rPr>
        <w:t xml:space="preserve"> </w:t>
      </w:r>
      <w:r w:rsidRPr="00DF214C">
        <w:rPr>
          <w:rStyle w:val="StyleUnderline"/>
        </w:rPr>
        <w:t xml:space="preserve">supposedly </w:t>
      </w:r>
      <w:r w:rsidRPr="00DF214C">
        <w:rPr>
          <w:rStyle w:val="Emphasis"/>
          <w:highlight w:val="cyan"/>
        </w:rPr>
        <w:t>‘more’</w:t>
      </w:r>
      <w:r w:rsidRPr="00DF214C">
        <w:rPr>
          <w:rStyle w:val="StyleUnderline"/>
          <w:highlight w:val="cyan"/>
        </w:rPr>
        <w:t xml:space="preserve"> ethical</w:t>
      </w:r>
      <w:r w:rsidRPr="007D13F3">
        <w:rPr>
          <w:rStyle w:val="StyleUnderline"/>
        </w:rPr>
        <w:t xml:space="preserve">. If ethics is inextricably </w:t>
      </w:r>
      <w:r w:rsidRPr="000F42EB">
        <w:rPr>
          <w:rStyle w:val="Emphasis"/>
        </w:rPr>
        <w:t>interlinked</w:t>
      </w:r>
      <w:r w:rsidRPr="007D13F3">
        <w:rPr>
          <w:rStyle w:val="StyleUnderline"/>
        </w:rPr>
        <w:t xml:space="preserve"> with the </w:t>
      </w:r>
      <w:r w:rsidRPr="000F42EB">
        <w:rPr>
          <w:rStyle w:val="Emphasis"/>
        </w:rPr>
        <w:t>structural</w:t>
      </w:r>
      <w:r w:rsidRPr="007D13F3">
        <w:rPr>
          <w:rStyle w:val="StyleUnderline"/>
        </w:rPr>
        <w:t xml:space="preserve"> conditions of </w:t>
      </w:r>
      <w:r w:rsidRPr="000F42EB">
        <w:rPr>
          <w:rStyle w:val="Emphasis"/>
        </w:rPr>
        <w:t>survival</w:t>
      </w:r>
      <w:r w:rsidRPr="007D13F3">
        <w:rPr>
          <w:rStyle w:val="StyleUnderline"/>
        </w:rPr>
        <w:t xml:space="preserve">, then </w:t>
      </w:r>
      <w:r w:rsidRPr="00DF214C">
        <w:rPr>
          <w:rStyle w:val="StyleUnderline"/>
          <w:highlight w:val="cyan"/>
        </w:rPr>
        <w:t xml:space="preserve">any </w:t>
      </w:r>
      <w:r w:rsidRPr="00DF214C">
        <w:rPr>
          <w:rStyle w:val="Emphasis"/>
          <w:highlight w:val="cyan"/>
        </w:rPr>
        <w:t>attempt</w:t>
      </w:r>
      <w:r w:rsidRPr="00DF214C">
        <w:rPr>
          <w:rStyle w:val="StyleUnderline"/>
          <w:highlight w:val="cyan"/>
        </w:rPr>
        <w:t xml:space="preserve"> to challenge</w:t>
      </w:r>
      <w:r w:rsidRPr="007D13F3">
        <w:rPr>
          <w:rStyle w:val="StyleUnderline"/>
        </w:rPr>
        <w:t xml:space="preserve"> neo</w:t>
      </w:r>
      <w:r w:rsidRPr="00DF214C">
        <w:rPr>
          <w:rStyle w:val="Emphasis"/>
        </w:rPr>
        <w:t>realism</w:t>
      </w:r>
      <w:r w:rsidRPr="007D13F3">
        <w:rPr>
          <w:rStyle w:val="StyleUnderline"/>
        </w:rPr>
        <w:t xml:space="preserve"> from an </w:t>
      </w:r>
      <w:r w:rsidRPr="000F42EB">
        <w:rPr>
          <w:rStyle w:val="Emphasis"/>
        </w:rPr>
        <w:t>‘ethical’</w:t>
      </w:r>
      <w:r w:rsidRPr="007D13F3">
        <w:rPr>
          <w:rStyle w:val="StyleUnderline"/>
        </w:rPr>
        <w:t xml:space="preserve"> perspective </w:t>
      </w:r>
      <w:r w:rsidRPr="00DF214C">
        <w:rPr>
          <w:rStyle w:val="Emphasis"/>
          <w:highlight w:val="cyan"/>
        </w:rPr>
        <w:t>must</w:t>
      </w:r>
      <w:r w:rsidRPr="00DF214C">
        <w:rPr>
          <w:rStyle w:val="StyleUnderline"/>
          <w:highlight w:val="cyan"/>
        </w:rPr>
        <w:t xml:space="preserve"> do so by </w:t>
      </w:r>
      <w:r w:rsidRPr="00DF214C">
        <w:rPr>
          <w:rStyle w:val="Emphasis"/>
          <w:highlight w:val="cyan"/>
        </w:rPr>
        <w:t>replacing</w:t>
      </w:r>
      <w:r w:rsidRPr="00DF214C">
        <w:rPr>
          <w:rStyle w:val="StyleUnderline"/>
          <w:highlight w:val="cyan"/>
        </w:rPr>
        <w:t xml:space="preserve"> one structure of </w:t>
      </w:r>
      <w:r w:rsidRPr="00DF214C">
        <w:rPr>
          <w:rStyle w:val="Emphasis"/>
          <w:highlight w:val="cyan"/>
        </w:rPr>
        <w:t>survival</w:t>
      </w:r>
      <w:r w:rsidRPr="00DF214C">
        <w:rPr>
          <w:rStyle w:val="StyleUnderline"/>
          <w:highlight w:val="cyan"/>
        </w:rPr>
        <w:t xml:space="preserve"> with </w:t>
      </w:r>
      <w:r w:rsidRPr="00DF214C">
        <w:rPr>
          <w:rStyle w:val="Emphasis"/>
          <w:highlight w:val="cyan"/>
        </w:rPr>
        <w:t>another</w:t>
      </w:r>
      <w:r w:rsidRPr="007D13F3">
        <w:rPr>
          <w:rStyle w:val="StyleUnderline"/>
        </w:rPr>
        <w:t xml:space="preserve">, and there can be </w:t>
      </w:r>
      <w:r w:rsidRPr="00DF214C">
        <w:rPr>
          <w:rStyle w:val="Emphasis"/>
          <w:highlight w:val="cyan"/>
        </w:rPr>
        <w:t>no guarantees</w:t>
      </w:r>
      <w:r w:rsidRPr="007D13F3">
        <w:rPr>
          <w:rStyle w:val="StyleUnderline"/>
        </w:rPr>
        <w:t xml:space="preserve"> that </w:t>
      </w:r>
      <w:r w:rsidRPr="00DF214C">
        <w:rPr>
          <w:rStyle w:val="StyleUnderline"/>
          <w:highlight w:val="cyan"/>
        </w:rPr>
        <w:t xml:space="preserve">the </w:t>
      </w:r>
      <w:r w:rsidRPr="00DF214C">
        <w:rPr>
          <w:rStyle w:val="Emphasis"/>
          <w:highlight w:val="cyan"/>
        </w:rPr>
        <w:t>new structure</w:t>
      </w:r>
      <w:r w:rsidRPr="00DF214C">
        <w:rPr>
          <w:rStyle w:val="StyleUnderline"/>
          <w:highlight w:val="cyan"/>
        </w:rPr>
        <w:t xml:space="preserve"> will be </w:t>
      </w:r>
      <w:r w:rsidRPr="00DF214C">
        <w:rPr>
          <w:rStyle w:val="Emphasis"/>
          <w:highlight w:val="cyan"/>
        </w:rPr>
        <w:t>less violent</w:t>
      </w:r>
      <w:r w:rsidRPr="000E78BB">
        <w:rPr>
          <w:sz w:val="16"/>
        </w:rPr>
        <w:t xml:space="preserve">. While this does not in any way prevent such attempts from being made, it does highlight the risky nature of trying to resolve problems of war and violence in international politics on ethical terms. For example, the idea of creating a new form of political community that transcends </w:t>
      </w:r>
      <w:r w:rsidRPr="000F42EB">
        <w:rPr>
          <w:rStyle w:val="StyleUnderline"/>
        </w:rPr>
        <w:t xml:space="preserve">the </w:t>
      </w:r>
      <w:r w:rsidRPr="00DF214C">
        <w:rPr>
          <w:rStyle w:val="StyleUnderline"/>
          <w:highlight w:val="cyan"/>
        </w:rPr>
        <w:t>exclusionary</w:t>
      </w:r>
      <w:r w:rsidRPr="00DF214C">
        <w:rPr>
          <w:rStyle w:val="StyleUnderline"/>
        </w:rPr>
        <w:t xml:space="preserve"> borders</w:t>
      </w:r>
      <w:r w:rsidRPr="000F42EB">
        <w:rPr>
          <w:rStyle w:val="StyleUnderline"/>
        </w:rPr>
        <w:t xml:space="preserve"> of </w:t>
      </w:r>
      <w:r w:rsidRPr="00DF214C">
        <w:rPr>
          <w:rStyle w:val="StyleUnderline"/>
          <w:highlight w:val="cyan"/>
        </w:rPr>
        <w:t xml:space="preserve">states may </w:t>
      </w:r>
      <w:r w:rsidRPr="00DF214C">
        <w:rPr>
          <w:rStyle w:val="Emphasis"/>
          <w:highlight w:val="cyan"/>
        </w:rPr>
        <w:t>seem</w:t>
      </w:r>
      <w:r w:rsidRPr="00DF214C">
        <w:rPr>
          <w:rStyle w:val="StyleUnderline"/>
          <w:highlight w:val="cyan"/>
        </w:rPr>
        <w:t xml:space="preserve"> naturally </w:t>
      </w:r>
      <w:r w:rsidRPr="00DF214C">
        <w:rPr>
          <w:rStyle w:val="Emphasis"/>
          <w:highlight w:val="cyan"/>
        </w:rPr>
        <w:t>desirable</w:t>
      </w:r>
      <w:r w:rsidRPr="000E78BB">
        <w:rPr>
          <w:sz w:val="16"/>
        </w:rPr>
        <w:t xml:space="preserve"> (e.g. Linklater, 1982). Yet, </w:t>
      </w:r>
      <w:r w:rsidRPr="000F42EB">
        <w:rPr>
          <w:rStyle w:val="StyleUnderline"/>
        </w:rPr>
        <w:t xml:space="preserve">regardless of how </w:t>
      </w:r>
      <w:r w:rsidRPr="000E78BB">
        <w:rPr>
          <w:rStyle w:val="Emphasis"/>
        </w:rPr>
        <w:t>sophisticated</w:t>
      </w:r>
      <w:r w:rsidRPr="000F42EB">
        <w:rPr>
          <w:rStyle w:val="StyleUnderline"/>
        </w:rPr>
        <w:t xml:space="preserve"> theories become in terms of </w:t>
      </w:r>
      <w:r w:rsidRPr="000E78BB">
        <w:rPr>
          <w:rStyle w:val="Emphasis"/>
        </w:rPr>
        <w:t>articulating</w:t>
      </w:r>
      <w:r w:rsidRPr="000E78BB">
        <w:rPr>
          <w:sz w:val="16"/>
        </w:rPr>
        <w:t xml:space="preserve"> the content and meaning of such a community, </w:t>
      </w:r>
      <w:r w:rsidRPr="000F42EB">
        <w:rPr>
          <w:rStyle w:val="StyleUnderline"/>
        </w:rPr>
        <w:t xml:space="preserve">there can be </w:t>
      </w:r>
      <w:r w:rsidRPr="00DF214C">
        <w:rPr>
          <w:rStyle w:val="Emphasis"/>
          <w:highlight w:val="cyan"/>
        </w:rPr>
        <w:t>no guarantees</w:t>
      </w:r>
      <w:r w:rsidRPr="000F42EB">
        <w:rPr>
          <w:rStyle w:val="StyleUnderline"/>
        </w:rPr>
        <w:t xml:space="preserve"> that </w:t>
      </w:r>
      <w:r w:rsidRPr="00DF214C">
        <w:rPr>
          <w:rStyle w:val="StyleUnderline"/>
          <w:highlight w:val="cyan"/>
        </w:rPr>
        <w:t xml:space="preserve">attempts to </w:t>
      </w:r>
      <w:r w:rsidRPr="00DF214C">
        <w:rPr>
          <w:rStyle w:val="Emphasis"/>
          <w:highlight w:val="cyan"/>
        </w:rPr>
        <w:t>actualize</w:t>
      </w:r>
      <w:r w:rsidRPr="000F42EB">
        <w:rPr>
          <w:rStyle w:val="StyleUnderline"/>
        </w:rPr>
        <w:t xml:space="preserve"> it will </w:t>
      </w:r>
      <w:r w:rsidRPr="00DF214C">
        <w:rPr>
          <w:rStyle w:val="StyleUnderline"/>
          <w:highlight w:val="cyan"/>
        </w:rPr>
        <w:t>not result in</w:t>
      </w:r>
      <w:r w:rsidRPr="000F42EB">
        <w:rPr>
          <w:rStyle w:val="StyleUnderline"/>
        </w:rPr>
        <w:t xml:space="preserve"> even </w:t>
      </w:r>
      <w:r w:rsidRPr="00DF214C">
        <w:rPr>
          <w:rStyle w:val="Emphasis"/>
          <w:highlight w:val="cyan"/>
        </w:rPr>
        <w:t>more violence</w:t>
      </w:r>
      <w:r w:rsidRPr="000F42EB">
        <w:rPr>
          <w:rStyle w:val="StyleUnderline"/>
        </w:rPr>
        <w:t xml:space="preserve">. There are </w:t>
      </w:r>
      <w:r w:rsidRPr="00DF214C">
        <w:rPr>
          <w:rStyle w:val="StyleUnderline"/>
          <w:highlight w:val="cyan"/>
        </w:rPr>
        <w:t>no guarantees</w:t>
      </w:r>
      <w:r w:rsidRPr="000E78BB">
        <w:rPr>
          <w:sz w:val="16"/>
        </w:rPr>
        <w:t xml:space="preserve">, as John Mearsheimer (1994: 44) puts it, </w:t>
      </w:r>
      <w:r w:rsidRPr="000F42EB">
        <w:rPr>
          <w:rStyle w:val="StyleUnderline"/>
        </w:rPr>
        <w:t>that ‘</w:t>
      </w:r>
      <w:r w:rsidRPr="00DF214C">
        <w:rPr>
          <w:rStyle w:val="StyleUnderline"/>
          <w:highlight w:val="cyan"/>
        </w:rPr>
        <w:t xml:space="preserve">a </w:t>
      </w:r>
      <w:r w:rsidRPr="00DF214C">
        <w:rPr>
          <w:rStyle w:val="Emphasis"/>
          <w:highlight w:val="cyan"/>
        </w:rPr>
        <w:t>fascist</w:t>
      </w:r>
      <w:r w:rsidRPr="00DF214C">
        <w:rPr>
          <w:rStyle w:val="StyleUnderline"/>
          <w:highlight w:val="cyan"/>
        </w:rPr>
        <w:t xml:space="preserve"> discourse</w:t>
      </w:r>
      <w:r w:rsidRPr="000F42EB">
        <w:rPr>
          <w:rStyle w:val="StyleUnderline"/>
        </w:rPr>
        <w:t xml:space="preserve"> far </w:t>
      </w:r>
      <w:r w:rsidRPr="00DF214C">
        <w:rPr>
          <w:rStyle w:val="Emphasis"/>
          <w:highlight w:val="cyan"/>
        </w:rPr>
        <w:t>more violent</w:t>
      </w:r>
      <w:r w:rsidRPr="00DF214C">
        <w:rPr>
          <w:rStyle w:val="StyleUnderline"/>
          <w:highlight w:val="cyan"/>
        </w:rPr>
        <w:t xml:space="preserve"> than </w:t>
      </w:r>
      <w:r w:rsidRPr="00DF214C">
        <w:rPr>
          <w:rStyle w:val="Emphasis"/>
          <w:highlight w:val="cyan"/>
        </w:rPr>
        <w:t>realism</w:t>
      </w:r>
      <w:r w:rsidRPr="00DF214C">
        <w:rPr>
          <w:rStyle w:val="StyleUnderline"/>
          <w:highlight w:val="cyan"/>
        </w:rPr>
        <w:t xml:space="preserve"> will </w:t>
      </w:r>
      <w:r w:rsidRPr="00DF214C">
        <w:rPr>
          <w:rStyle w:val="Emphasis"/>
          <w:highlight w:val="cyan"/>
        </w:rPr>
        <w:t>not emerge</w:t>
      </w:r>
      <w:r w:rsidRPr="000F42EB">
        <w:rPr>
          <w:rStyle w:val="StyleUnderline"/>
        </w:rPr>
        <w:t xml:space="preserve"> as the new hegemonic </w:t>
      </w:r>
      <w:r w:rsidRPr="000E78BB">
        <w:rPr>
          <w:rStyle w:val="Emphasis"/>
        </w:rPr>
        <w:t>discourse’</w:t>
      </w:r>
      <w:r w:rsidRPr="000F42EB">
        <w:rPr>
          <w:rStyle w:val="StyleUnderline"/>
        </w:rPr>
        <w:t>.</w:t>
      </w:r>
    </w:p>
    <w:p w14:paraId="6B00BF94" w14:textId="77777777" w:rsidR="00955A3B" w:rsidRPr="00640FA2" w:rsidRDefault="00955A3B" w:rsidP="00955A3B"/>
    <w:sectPr w:rsidR="00955A3B" w:rsidRPr="00640F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9584D8" w14:textId="77777777" w:rsidR="000E25B8" w:rsidRDefault="000E25B8" w:rsidP="00066D2C">
      <w:r>
        <w:separator/>
      </w:r>
    </w:p>
  </w:endnote>
  <w:endnote w:type="continuationSeparator" w:id="0">
    <w:p w14:paraId="56E31015" w14:textId="77777777" w:rsidR="000E25B8" w:rsidRDefault="000E25B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3E9452" w14:textId="77777777" w:rsidR="000E25B8" w:rsidRDefault="000E25B8" w:rsidP="00066D2C">
      <w:r>
        <w:separator/>
      </w:r>
    </w:p>
  </w:footnote>
  <w:footnote w:type="continuationSeparator" w:id="0">
    <w:p w14:paraId="17D3B4B3" w14:textId="77777777" w:rsidR="000E25B8" w:rsidRDefault="000E25B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D05CC0"/>
    <w:multiLevelType w:val="multilevel"/>
    <w:tmpl w:val="D794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026C19"/>
    <w:multiLevelType w:val="multilevel"/>
    <w:tmpl w:val="9648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3C5B74"/>
    <w:multiLevelType w:val="hybridMultilevel"/>
    <w:tmpl w:val="1248C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883033"/>
    <w:multiLevelType w:val="multilevel"/>
    <w:tmpl w:val="87E4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0"/>
  </w:num>
  <w:num w:numId="3">
    <w:abstractNumId w:val="8"/>
  </w:num>
  <w:num w:numId="4">
    <w:abstractNumId w:val="7"/>
  </w:num>
  <w:num w:numId="5">
    <w:abstractNumId w:val="6"/>
  </w:num>
  <w:num w:numId="6">
    <w:abstractNumId w:val="5"/>
  </w:num>
  <w:num w:numId="7">
    <w:abstractNumId w:val="9"/>
  </w:num>
  <w:num w:numId="8">
    <w:abstractNumId w:val="4"/>
  </w:num>
  <w:num w:numId="9">
    <w:abstractNumId w:val="3"/>
  </w:num>
  <w:num w:numId="10">
    <w:abstractNumId w:val="2"/>
  </w:num>
  <w:num w:numId="11">
    <w:abstractNumId w:val="1"/>
  </w:num>
  <w:num w:numId="12">
    <w:abstractNumId w:val="10"/>
  </w:num>
  <w:num w:numId="13">
    <w:abstractNumId w:val="8"/>
  </w:num>
  <w:num w:numId="14">
    <w:abstractNumId w:val="7"/>
  </w:num>
  <w:num w:numId="15">
    <w:abstractNumId w:val="6"/>
  </w:num>
  <w:num w:numId="16">
    <w:abstractNumId w:val="5"/>
  </w:num>
  <w:num w:numId="17">
    <w:abstractNumId w:val="9"/>
  </w:num>
  <w:num w:numId="18">
    <w:abstractNumId w:val="4"/>
  </w:num>
  <w:num w:numId="19">
    <w:abstractNumId w:val="3"/>
  </w:num>
  <w:num w:numId="20">
    <w:abstractNumId w:val="2"/>
  </w:num>
  <w:num w:numId="21">
    <w:abstractNumId w:val="1"/>
  </w:num>
  <w:num w:numId="22">
    <w:abstractNumId w:val="10"/>
  </w:num>
  <w:num w:numId="23">
    <w:abstractNumId w:val="8"/>
  </w:num>
  <w:num w:numId="24">
    <w:abstractNumId w:val="7"/>
  </w:num>
  <w:num w:numId="25">
    <w:abstractNumId w:val="6"/>
  </w:num>
  <w:num w:numId="26">
    <w:abstractNumId w:val="5"/>
  </w:num>
  <w:num w:numId="27">
    <w:abstractNumId w:val="9"/>
  </w:num>
  <w:num w:numId="28">
    <w:abstractNumId w:val="4"/>
  </w:num>
  <w:num w:numId="29">
    <w:abstractNumId w:val="3"/>
  </w:num>
  <w:num w:numId="30">
    <w:abstractNumId w:val="2"/>
  </w:num>
  <w:num w:numId="31">
    <w:abstractNumId w:val="1"/>
  </w:num>
  <w:num w:numId="32">
    <w:abstractNumId w:val="10"/>
  </w:num>
  <w:num w:numId="33">
    <w:abstractNumId w:val="8"/>
  </w:num>
  <w:num w:numId="34">
    <w:abstractNumId w:val="7"/>
  </w:num>
  <w:num w:numId="35">
    <w:abstractNumId w:val="6"/>
  </w:num>
  <w:num w:numId="36">
    <w:abstractNumId w:val="5"/>
  </w:num>
  <w:num w:numId="37">
    <w:abstractNumId w:val="9"/>
  </w:num>
  <w:num w:numId="38">
    <w:abstractNumId w:val="4"/>
  </w:num>
  <w:num w:numId="39">
    <w:abstractNumId w:val="3"/>
  </w:num>
  <w:num w:numId="40">
    <w:abstractNumId w:val="2"/>
  </w:num>
  <w:num w:numId="41">
    <w:abstractNumId w:val="1"/>
  </w:num>
  <w:num w:numId="42">
    <w:abstractNumId w:val="13"/>
  </w:num>
  <w:num w:numId="43">
    <w:abstractNumId w:val="12"/>
  </w:num>
  <w:num w:numId="44">
    <w:abstractNumId w:val="11"/>
  </w:num>
  <w:num w:numId="45">
    <w:abstractNumId w:val="18"/>
  </w:num>
  <w:num w:numId="46">
    <w:abstractNumId w:val="16"/>
  </w:num>
  <w:num w:numId="47">
    <w:abstractNumId w:val="17"/>
  </w:num>
  <w:num w:numId="48">
    <w:abstractNumId w:val="14"/>
  </w:num>
  <w:num w:numId="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raham"/>
    <w:docVar w:name="OS" w:val="Windows NT"/>
    <w:docVar w:name="OSVersion" w:val="10.0"/>
    <w:docVar w:name="RibbonPointer" w:val="321688408"/>
    <w:docVar w:name="Team" w:val="KU"/>
    <w:docVar w:name="VerbatimVersion" w:val="6.0.0"/>
    <w:docVar w:name="WordVersion" w:val="16.0"/>
  </w:docVars>
  <w:rsids>
    <w:rsidRoot w:val="004603F8"/>
    <w:rsid w:val="00001C7E"/>
    <w:rsid w:val="0000487C"/>
    <w:rsid w:val="00011FEF"/>
    <w:rsid w:val="00013C8B"/>
    <w:rsid w:val="00015DF6"/>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593A"/>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25B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9D"/>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A36"/>
    <w:rsid w:val="00236707"/>
    <w:rsid w:val="00240D01"/>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D76"/>
    <w:rsid w:val="00306FDE"/>
    <w:rsid w:val="00307FBA"/>
    <w:rsid w:val="003106D9"/>
    <w:rsid w:val="00311112"/>
    <w:rsid w:val="00311C1F"/>
    <w:rsid w:val="0031266A"/>
    <w:rsid w:val="0031761F"/>
    <w:rsid w:val="00323E50"/>
    <w:rsid w:val="003264E7"/>
    <w:rsid w:val="00331288"/>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FC6"/>
    <w:rsid w:val="00382DF7"/>
    <w:rsid w:val="0039157C"/>
    <w:rsid w:val="00392D93"/>
    <w:rsid w:val="00393EF2"/>
    <w:rsid w:val="00394F71"/>
    <w:rsid w:val="00396D52"/>
    <w:rsid w:val="003A46B4"/>
    <w:rsid w:val="003A5CE8"/>
    <w:rsid w:val="003A698D"/>
    <w:rsid w:val="003B17B3"/>
    <w:rsid w:val="003B2631"/>
    <w:rsid w:val="003B4705"/>
    <w:rsid w:val="003B4F86"/>
    <w:rsid w:val="003B734D"/>
    <w:rsid w:val="003C177C"/>
    <w:rsid w:val="003C251E"/>
    <w:rsid w:val="003C3CCA"/>
    <w:rsid w:val="003C4CBF"/>
    <w:rsid w:val="003C6CA9"/>
    <w:rsid w:val="003C6D31"/>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3F8"/>
    <w:rsid w:val="004604DA"/>
    <w:rsid w:val="00462267"/>
    <w:rsid w:val="00462B60"/>
    <w:rsid w:val="00466F03"/>
    <w:rsid w:val="00474720"/>
    <w:rsid w:val="00480A40"/>
    <w:rsid w:val="004827C9"/>
    <w:rsid w:val="00486F5E"/>
    <w:rsid w:val="004875B9"/>
    <w:rsid w:val="00491C5F"/>
    <w:rsid w:val="0049341D"/>
    <w:rsid w:val="00493AA8"/>
    <w:rsid w:val="004A2B4E"/>
    <w:rsid w:val="004A2BF5"/>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ED"/>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536A"/>
    <w:rsid w:val="00725427"/>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259"/>
    <w:rsid w:val="0080587F"/>
    <w:rsid w:val="00806B14"/>
    <w:rsid w:val="008114D4"/>
    <w:rsid w:val="0081234D"/>
    <w:rsid w:val="00812D2D"/>
    <w:rsid w:val="00817A64"/>
    <w:rsid w:val="008202F7"/>
    <w:rsid w:val="008247A4"/>
    <w:rsid w:val="00825D47"/>
    <w:rsid w:val="008272A6"/>
    <w:rsid w:val="0083258C"/>
    <w:rsid w:val="00833D6C"/>
    <w:rsid w:val="00833E13"/>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A3B"/>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FB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87B"/>
    <w:rsid w:val="00B77754"/>
    <w:rsid w:val="00B81054"/>
    <w:rsid w:val="00B820DB"/>
    <w:rsid w:val="00B837F0"/>
    <w:rsid w:val="00B83896"/>
    <w:rsid w:val="00B860A9"/>
    <w:rsid w:val="00B97264"/>
    <w:rsid w:val="00BA0143"/>
    <w:rsid w:val="00BA227A"/>
    <w:rsid w:val="00BA4C69"/>
    <w:rsid w:val="00BA61AF"/>
    <w:rsid w:val="00BA6F9A"/>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1A5"/>
    <w:rsid w:val="00C40BA5"/>
    <w:rsid w:val="00C432D9"/>
    <w:rsid w:val="00C44166"/>
    <w:rsid w:val="00C45B5B"/>
    <w:rsid w:val="00C46F26"/>
    <w:rsid w:val="00C51687"/>
    <w:rsid w:val="00C5289C"/>
    <w:rsid w:val="00C56008"/>
    <w:rsid w:val="00C56CBC"/>
    <w:rsid w:val="00C617B0"/>
    <w:rsid w:val="00C6280C"/>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72F"/>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BD7"/>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52F"/>
    <w:rsid w:val="00F51138"/>
    <w:rsid w:val="00F5306F"/>
    <w:rsid w:val="00F532A6"/>
    <w:rsid w:val="00F5622A"/>
    <w:rsid w:val="00F569D6"/>
    <w:rsid w:val="00F57FCC"/>
    <w:rsid w:val="00F61907"/>
    <w:rsid w:val="00F61AB2"/>
    <w:rsid w:val="00F64C09"/>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FC9D01"/>
  <w15:chartTrackingRefBased/>
  <w15:docId w15:val="{3C6F4E62-48F7-48DF-8CF6-562993CFC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5"/>
    <w:qFormat/>
    <w:rsid w:val="00240D01"/>
    <w:rPr>
      <w:rFonts w:ascii="Calibri" w:hAnsi="Calibri" w:cs="Calibri"/>
    </w:rPr>
  </w:style>
  <w:style w:type="paragraph" w:styleId="Heading1">
    <w:name w:val="heading 1"/>
    <w:aliases w:val="Pocket"/>
    <w:basedOn w:val="Normal"/>
    <w:next w:val="Normal"/>
    <w:link w:val="Heading1Char"/>
    <w:qFormat/>
    <w:rsid w:val="00240D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0D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240D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
    <w:basedOn w:val="Normal"/>
    <w:next w:val="Normal"/>
    <w:link w:val="Heading4Char"/>
    <w:uiPriority w:val="3"/>
    <w:qFormat/>
    <w:rsid w:val="00240D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0D0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40D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0D01"/>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
    <w:basedOn w:val="DefaultParagraphFont"/>
    <w:link w:val="Emphasis1"/>
    <w:uiPriority w:val="8"/>
    <w:qFormat/>
    <w:rsid w:val="00240D0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40D01"/>
    <w:rPr>
      <w:color w:val="auto"/>
      <w:u w:val="none"/>
    </w:rPr>
  </w:style>
  <w:style w:type="character" w:customStyle="1" w:styleId="Heading1Char">
    <w:name w:val="Heading 1 Char"/>
    <w:aliases w:val="Pocket Char"/>
    <w:basedOn w:val="DefaultParagraphFont"/>
    <w:link w:val="Heading1"/>
    <w:rsid w:val="00240D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40D0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240D0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240D0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240D01"/>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
    <w:basedOn w:val="DefaultParagraphFont"/>
    <w:uiPriority w:val="7"/>
    <w:qFormat/>
    <w:rsid w:val="00240D01"/>
    <w:rPr>
      <w:b w:val="0"/>
      <w:sz w:val="22"/>
      <w:u w:val="single"/>
    </w:rPr>
  </w:style>
  <w:style w:type="character" w:styleId="Strong">
    <w:name w:val="Strong"/>
    <w:basedOn w:val="DefaultParagraphFont"/>
    <w:uiPriority w:val="22"/>
    <w:qFormat/>
    <w:rsid w:val="00240D01"/>
    <w:rPr>
      <w:b/>
      <w:bCs/>
    </w:rPr>
  </w:style>
  <w:style w:type="character" w:styleId="BookTitle">
    <w:name w:val="Book Title"/>
    <w:basedOn w:val="DefaultParagraphFont"/>
    <w:uiPriority w:val="33"/>
    <w:qFormat/>
    <w:rsid w:val="00240D01"/>
    <w:rPr>
      <w:b/>
      <w:bCs/>
      <w:i/>
      <w:iCs/>
      <w:spacing w:val="5"/>
    </w:rPr>
  </w:style>
  <w:style w:type="character" w:customStyle="1" w:styleId="Heading5Char">
    <w:name w:val="Heading 5 Char"/>
    <w:basedOn w:val="DefaultParagraphFont"/>
    <w:link w:val="Heading5"/>
    <w:uiPriority w:val="9"/>
    <w:semiHidden/>
    <w:rsid w:val="00240D0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0D01"/>
  </w:style>
  <w:style w:type="paragraph" w:styleId="Header">
    <w:name w:val="header"/>
    <w:basedOn w:val="Normal"/>
    <w:link w:val="HeaderChar"/>
    <w:uiPriority w:val="99"/>
    <w:semiHidden/>
    <w:rsid w:val="00240D01"/>
    <w:pPr>
      <w:tabs>
        <w:tab w:val="center" w:pos="4680"/>
        <w:tab w:val="right" w:pos="9360"/>
      </w:tabs>
    </w:pPr>
  </w:style>
  <w:style w:type="character" w:customStyle="1" w:styleId="HeaderChar">
    <w:name w:val="Header Char"/>
    <w:basedOn w:val="DefaultParagraphFont"/>
    <w:link w:val="Header"/>
    <w:uiPriority w:val="99"/>
    <w:semiHidden/>
    <w:rsid w:val="00240D01"/>
    <w:rPr>
      <w:rFonts w:ascii="Calibri" w:hAnsi="Calibri" w:cs="Calibri"/>
    </w:rPr>
  </w:style>
  <w:style w:type="paragraph" w:styleId="Footer">
    <w:name w:val="footer"/>
    <w:basedOn w:val="Normal"/>
    <w:link w:val="FooterChar"/>
    <w:uiPriority w:val="99"/>
    <w:semiHidden/>
    <w:rsid w:val="00240D01"/>
    <w:pPr>
      <w:tabs>
        <w:tab w:val="center" w:pos="4680"/>
        <w:tab w:val="right" w:pos="9360"/>
      </w:tabs>
    </w:pPr>
  </w:style>
  <w:style w:type="character" w:customStyle="1" w:styleId="FooterChar">
    <w:name w:val="Footer Char"/>
    <w:basedOn w:val="DefaultParagraphFont"/>
    <w:link w:val="Footer"/>
    <w:uiPriority w:val="99"/>
    <w:semiHidden/>
    <w:rsid w:val="00240D01"/>
    <w:rPr>
      <w:rFonts w:ascii="Calibri" w:hAnsi="Calibri" w:cs="Calibri"/>
    </w:rPr>
  </w:style>
  <w:style w:type="paragraph" w:styleId="BodyText">
    <w:name w:val="Body Text"/>
    <w:basedOn w:val="Normal"/>
    <w:link w:val="BodyTextChar"/>
    <w:uiPriority w:val="99"/>
    <w:semiHidden/>
    <w:unhideWhenUsed/>
    <w:rsid w:val="00240D01"/>
    <w:pPr>
      <w:spacing w:after="120"/>
    </w:pPr>
  </w:style>
  <w:style w:type="character" w:customStyle="1" w:styleId="BodyTextChar">
    <w:name w:val="Body Text Char"/>
    <w:basedOn w:val="DefaultParagraphFont"/>
    <w:link w:val="BodyText"/>
    <w:uiPriority w:val="99"/>
    <w:semiHidden/>
    <w:rsid w:val="00240D01"/>
    <w:rPr>
      <w:rFonts w:ascii="Calibri" w:hAnsi="Calibri" w:cs="Calibri"/>
    </w:rPr>
  </w:style>
  <w:style w:type="paragraph" w:styleId="NoSpacing">
    <w:name w:val="No Spacing"/>
    <w:aliases w:val="Small Text,Card Format,Note Level 2,No Spacing111112,tag,Tags,No Spacing5,No Spacing31,No Spacing22,No Spacing3,Tag and Cite,No Spacing41,nonunderlined,Tag and Ci,card,DDI Tag,Tag Title,No Spacing6,No Spacing tnr,ClearFormatting,No Spacing311"/>
    <w:link w:val="NoSpacingChar"/>
    <w:uiPriority w:val="99"/>
    <w:unhideWhenUsed/>
    <w:qFormat/>
    <w:rsid w:val="00240D01"/>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Tags Char1,No Spacing5 Char1,No Spacing31 Char1,No Spacing22 Char1,No Spacing3 Char1,Tag and Cite Char1,No Spacing41 Char1,nonunderlined Char1"/>
    <w:basedOn w:val="DefaultParagraphFont"/>
    <w:link w:val="NoSpacing"/>
    <w:uiPriority w:val="99"/>
    <w:rsid w:val="00240D01"/>
    <w:rPr>
      <w:rFonts w:ascii="Calibri" w:hAnsi="Calibri" w:cs="Calibri"/>
    </w:rPr>
  </w:style>
  <w:style w:type="character" w:styleId="Hyperlink">
    <w:name w:val="Hyperlink"/>
    <w:aliases w:val="Small Text Char,Card Format Char,Note Level 2 Char,No Spacing111112 Char,tag Char,Tags Char,No Spacing5 Char,No Spacing31 Char,No Spacing22 Char,No Spacing3 Char,Tag and Cite Char,No Spacing41 Char,nonunderlined Char"/>
    <w:basedOn w:val="DefaultParagraphFont"/>
    <w:uiPriority w:val="99"/>
    <w:unhideWhenUsed/>
    <w:rsid w:val="00240D01"/>
    <w:rPr>
      <w:color w:val="0563C1" w:themeColor="hyperlink"/>
      <w:u w:val="single"/>
    </w:rPr>
  </w:style>
  <w:style w:type="character" w:styleId="UnresolvedMention">
    <w:name w:val="Unresolved Mention"/>
    <w:basedOn w:val="DefaultParagraphFont"/>
    <w:uiPriority w:val="99"/>
    <w:semiHidden/>
    <w:unhideWhenUsed/>
    <w:rsid w:val="00240D01"/>
    <w:rPr>
      <w:color w:val="605E5C"/>
      <w:shd w:val="clear" w:color="auto" w:fill="E1DFDD"/>
    </w:rPr>
  </w:style>
  <w:style w:type="paragraph" w:customStyle="1" w:styleId="Undertag">
    <w:name w:val="Undertag"/>
    <w:link w:val="UndertagChar"/>
    <w:autoRedefine/>
    <w:uiPriority w:val="5"/>
    <w:qFormat/>
    <w:rsid w:val="00240D0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40D0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40D01"/>
    <w:rPr>
      <w:color w:val="1F3864" w:themeColor="accent1" w:themeShade="80"/>
    </w:rPr>
  </w:style>
  <w:style w:type="character" w:customStyle="1" w:styleId="AnalyticChar">
    <w:name w:val="Analytic Char"/>
    <w:basedOn w:val="DefaultParagraphFont"/>
    <w:link w:val="Analytic"/>
    <w:uiPriority w:val="5"/>
    <w:rsid w:val="00240D01"/>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955A3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7"/>
    <w:qFormat/>
    <w:rsid w:val="00955A3B"/>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basedOn w:val="Normal"/>
    <w:uiPriority w:val="99"/>
    <w:unhideWhenUsed/>
    <w:qFormat/>
    <w:rsid w:val="00955A3B"/>
    <w:pPr>
      <w:ind w:left="720"/>
      <w:contextualSpacing/>
    </w:pPr>
  </w:style>
  <w:style w:type="paragraph" w:styleId="NormalWeb">
    <w:name w:val="Normal (Web)"/>
    <w:basedOn w:val="Normal"/>
    <w:uiPriority w:val="99"/>
    <w:unhideWhenUsed/>
    <w:rsid w:val="00955A3B"/>
    <w:pPr>
      <w:spacing w:before="100" w:beforeAutospacing="1" w:after="100" w:afterAutospacing="1" w:line="240" w:lineRule="auto"/>
    </w:pPr>
    <w:rPr>
      <w:rFonts w:ascii="Times New Roman" w:eastAsia="Times New Roman" w:hAnsi="Times New Roman" w:cs="Times New Roman"/>
      <w:sz w:val="24"/>
    </w:rPr>
  </w:style>
  <w:style w:type="character" w:customStyle="1" w:styleId="mr1">
    <w:name w:val="mr1"/>
    <w:basedOn w:val="DefaultParagraphFont"/>
    <w:rsid w:val="00955A3B"/>
  </w:style>
  <w:style w:type="character" w:customStyle="1" w:styleId="visually-hidden">
    <w:name w:val="visually-hidden"/>
    <w:basedOn w:val="DefaultParagraphFont"/>
    <w:rsid w:val="00955A3B"/>
  </w:style>
  <w:style w:type="character" w:customStyle="1" w:styleId="t-14">
    <w:name w:val="t-14"/>
    <w:basedOn w:val="DefaultParagraphFont"/>
    <w:rsid w:val="00955A3B"/>
  </w:style>
  <w:style w:type="character" w:customStyle="1" w:styleId="uabb-heading-text">
    <w:name w:val="uabb-heading-text"/>
    <w:basedOn w:val="DefaultParagraphFont"/>
    <w:rsid w:val="00955A3B"/>
  </w:style>
  <w:style w:type="character" w:customStyle="1" w:styleId="apple-converted-space">
    <w:name w:val="apple-converted-space"/>
    <w:basedOn w:val="DefaultParagraphFont"/>
    <w:rsid w:val="00955A3B"/>
  </w:style>
  <w:style w:type="paragraph" w:customStyle="1" w:styleId="paragraph-sc-1tqpf5s-0">
    <w:name w:val="paragraph-sc-1tqpf5s-0"/>
    <w:basedOn w:val="Normal"/>
    <w:rsid w:val="00955A3B"/>
    <w:pPr>
      <w:spacing w:before="100" w:beforeAutospacing="1" w:after="100" w:afterAutospacing="1" w:line="240" w:lineRule="auto"/>
    </w:pPr>
    <w:rPr>
      <w:rFonts w:ascii="Times New Roman" w:eastAsia="Times New Roman" w:hAnsi="Times New Roman" w:cs="Times New Roman"/>
      <w:sz w:val="24"/>
    </w:rPr>
  </w:style>
  <w:style w:type="paragraph" w:customStyle="1" w:styleId="selectionshareable">
    <w:name w:val="selectionshareable"/>
    <w:basedOn w:val="Normal"/>
    <w:rsid w:val="00955A3B"/>
    <w:pPr>
      <w:spacing w:before="100" w:beforeAutospacing="1" w:after="100" w:afterAutospacing="1" w:line="240" w:lineRule="auto"/>
    </w:pPr>
    <w:rPr>
      <w:rFonts w:ascii="Times New Roman" w:eastAsia="Times New Roman" w:hAnsi="Times New Roman" w:cs="Times New Roman"/>
      <w:sz w:val="24"/>
    </w:rPr>
  </w:style>
  <w:style w:type="paragraph" w:customStyle="1" w:styleId="pw-post-body-paragraph">
    <w:name w:val="pw-post-body-paragraph"/>
    <w:basedOn w:val="Normal"/>
    <w:rsid w:val="00955A3B"/>
    <w:pPr>
      <w:spacing w:before="100" w:beforeAutospacing="1" w:after="100" w:afterAutospacing="1" w:line="240" w:lineRule="auto"/>
    </w:pPr>
    <w:rPr>
      <w:rFonts w:ascii="Times New Roman" w:eastAsia="Times New Roman" w:hAnsi="Times New Roman" w:cs="Times New Roman"/>
      <w:sz w:val="24"/>
    </w:rPr>
  </w:style>
  <w:style w:type="character" w:customStyle="1" w:styleId="article-classifiergap">
    <w:name w:val="article-classifier__gap"/>
    <w:basedOn w:val="DefaultParagraphFont"/>
    <w:rsid w:val="00955A3B"/>
  </w:style>
  <w:style w:type="paragraph" w:customStyle="1" w:styleId="wpds-c-cydrxm">
    <w:name w:val="wpds-c-cydrxm"/>
    <w:basedOn w:val="Normal"/>
    <w:rsid w:val="00955A3B"/>
    <w:pPr>
      <w:spacing w:before="100" w:beforeAutospacing="1" w:after="100" w:afterAutospacing="1" w:line="240" w:lineRule="auto"/>
    </w:pPr>
    <w:rPr>
      <w:rFonts w:ascii="Times New Roman" w:eastAsia="Times New Roman" w:hAnsi="Times New Roman" w:cs="Times New Roman"/>
      <w:sz w:val="24"/>
    </w:rPr>
  </w:style>
  <w:style w:type="paragraph" w:customStyle="1" w:styleId="list-item">
    <w:name w:val="list-item"/>
    <w:basedOn w:val="Normal"/>
    <w:rsid w:val="00955A3B"/>
    <w:pPr>
      <w:spacing w:before="100" w:beforeAutospacing="1" w:after="100" w:afterAutospacing="1" w:line="240" w:lineRule="auto"/>
    </w:pPr>
    <w:rPr>
      <w:rFonts w:ascii="Times New Roman" w:eastAsia="Times New Roman" w:hAnsi="Times New Roman" w:cs="Times New Roman"/>
      <w:sz w:val="24"/>
    </w:rPr>
  </w:style>
  <w:style w:type="character" w:customStyle="1" w:styleId="cardtextChar">
    <w:name w:val="card text Char"/>
    <w:basedOn w:val="DefaultParagraphFont"/>
    <w:link w:val="cardtext"/>
    <w:locked/>
    <w:rsid w:val="00955A3B"/>
    <w:rPr>
      <w:rFonts w:ascii="Calibri" w:hAnsi="Calibri" w:cs="Calibri"/>
    </w:rPr>
  </w:style>
  <w:style w:type="paragraph" w:customStyle="1" w:styleId="cardtext">
    <w:name w:val="card text"/>
    <w:basedOn w:val="Normal"/>
    <w:link w:val="cardtextChar"/>
    <w:qFormat/>
    <w:rsid w:val="00955A3B"/>
    <w:pPr>
      <w:ind w:left="288" w:right="288"/>
    </w:pPr>
  </w:style>
  <w:style w:type="paragraph" w:customStyle="1" w:styleId="Emphasize">
    <w:name w:val="Emphasize"/>
    <w:basedOn w:val="Normal"/>
    <w:uiPriority w:val="7"/>
    <w:qFormat/>
    <w:rsid w:val="00955A3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ss-at9mc1">
    <w:name w:val="css-at9mc1"/>
    <w:basedOn w:val="Normal"/>
    <w:rsid w:val="00955A3B"/>
    <w:pPr>
      <w:spacing w:before="100" w:beforeAutospacing="1" w:after="100" w:afterAutospacing="1" w:line="240" w:lineRule="auto"/>
    </w:pPr>
    <w:rPr>
      <w:rFonts w:ascii="Times New Roman" w:eastAsia="Times New Roman" w:hAnsi="Times New Roman" w:cs="Times New Roman"/>
      <w:sz w:val="24"/>
    </w:rPr>
  </w:style>
  <w:style w:type="paragraph" w:customStyle="1" w:styleId="storyline-p">
    <w:name w:val="storyline-p"/>
    <w:basedOn w:val="Normal"/>
    <w:rsid w:val="00955A3B"/>
    <w:pPr>
      <w:spacing w:before="100" w:beforeAutospacing="1" w:after="100" w:afterAutospacing="1" w:line="240" w:lineRule="auto"/>
    </w:pPr>
    <w:rPr>
      <w:rFonts w:ascii="Times New Roman" w:eastAsia="Times New Roman" w:hAnsi="Times New Roman" w:cs="Times New Roman"/>
      <w:sz w:val="24"/>
    </w:rPr>
  </w:style>
  <w:style w:type="paragraph" w:customStyle="1" w:styleId="e1cmel8x0">
    <w:name w:val="e1cmel8x0"/>
    <w:basedOn w:val="Normal"/>
    <w:rsid w:val="00955A3B"/>
    <w:pPr>
      <w:spacing w:before="100" w:beforeAutospacing="1" w:after="100" w:afterAutospacing="1" w:line="240" w:lineRule="auto"/>
    </w:pPr>
    <w:rPr>
      <w:rFonts w:ascii="Times New Roman" w:eastAsia="Times New Roman" w:hAnsi="Times New Roman" w:cs="Times New Roman"/>
      <w:sz w:val="24"/>
    </w:rPr>
  </w:style>
  <w:style w:type="character" w:customStyle="1" w:styleId="css-0">
    <w:name w:val="css-0"/>
    <w:basedOn w:val="DefaultParagraphFont"/>
    <w:rsid w:val="00955A3B"/>
  </w:style>
  <w:style w:type="paragraph" w:customStyle="1" w:styleId="xvisr">
    <w:name w:val="xvisr"/>
    <w:basedOn w:val="Normal"/>
    <w:rsid w:val="00955A3B"/>
    <w:pPr>
      <w:spacing w:before="100" w:beforeAutospacing="1" w:after="100" w:afterAutospacing="1" w:line="240" w:lineRule="auto"/>
    </w:pPr>
    <w:rPr>
      <w:rFonts w:ascii="Times New Roman" w:eastAsia="Times New Roman" w:hAnsi="Times New Roman" w:cs="Times New Roman"/>
      <w:sz w:val="24"/>
    </w:rPr>
  </w:style>
  <w:style w:type="character" w:customStyle="1" w:styleId="b2eff">
    <w:name w:val="b2eff"/>
    <w:basedOn w:val="DefaultParagraphFont"/>
    <w:rsid w:val="00955A3B"/>
  </w:style>
  <w:style w:type="character" w:customStyle="1" w:styleId="blog-post-title-font">
    <w:name w:val="blog-post-title-font"/>
    <w:basedOn w:val="DefaultParagraphFont"/>
    <w:rsid w:val="00955A3B"/>
  </w:style>
  <w:style w:type="paragraph" w:customStyle="1" w:styleId="paragraph">
    <w:name w:val="paragraph"/>
    <w:basedOn w:val="Normal"/>
    <w:rsid w:val="00955A3B"/>
    <w:pPr>
      <w:spacing w:before="100" w:beforeAutospacing="1" w:after="100" w:afterAutospacing="1" w:line="240" w:lineRule="auto"/>
    </w:pPr>
    <w:rPr>
      <w:rFonts w:ascii="Times New Roman" w:eastAsia="Times New Roman" w:hAnsi="Times New Roman" w:cs="Times New Roman"/>
      <w:sz w:val="24"/>
    </w:rPr>
  </w:style>
  <w:style w:type="character" w:customStyle="1" w:styleId="pjlv">
    <w:name w:val="pjlv"/>
    <w:basedOn w:val="DefaultParagraphFont"/>
    <w:rsid w:val="00955A3B"/>
  </w:style>
  <w:style w:type="paragraph" w:customStyle="1" w:styleId="css-k3zb6l-paragraph">
    <w:name w:val="css-k3zb6l-paragraph"/>
    <w:basedOn w:val="Normal"/>
    <w:rsid w:val="00955A3B"/>
    <w:pPr>
      <w:spacing w:before="100" w:beforeAutospacing="1" w:after="100" w:afterAutospacing="1" w:line="240" w:lineRule="auto"/>
    </w:pPr>
    <w:rPr>
      <w:rFonts w:ascii="Times New Roman" w:eastAsia="Times New Roman" w:hAnsi="Times New Roman" w:cs="Times New Roman"/>
      <w:sz w:val="24"/>
    </w:rPr>
  </w:style>
  <w:style w:type="paragraph" w:customStyle="1" w:styleId="paragraphtext-sqisdnjh0t0-">
    <w:name w:val="paragraph_text-sqisdnjh0t0-"/>
    <w:basedOn w:val="Normal"/>
    <w:rsid w:val="00955A3B"/>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955A3B"/>
  </w:style>
  <w:style w:type="paragraph" w:customStyle="1" w:styleId="opinion-articlebody">
    <w:name w:val="opinion-article__body"/>
    <w:basedOn w:val="Normal"/>
    <w:rsid w:val="00955A3B"/>
    <w:pPr>
      <w:spacing w:before="100" w:beforeAutospacing="1" w:after="100" w:afterAutospacing="1" w:line="240" w:lineRule="auto"/>
    </w:pPr>
    <w:rPr>
      <w:rFonts w:ascii="Times New Roman" w:eastAsia="Times New Roman" w:hAnsi="Times New Roman" w:cs="Times New Roman"/>
      <w:sz w:val="24"/>
    </w:rPr>
  </w:style>
  <w:style w:type="character" w:customStyle="1" w:styleId="text">
    <w:name w:val="text"/>
    <w:basedOn w:val="DefaultParagraphFont"/>
    <w:rsid w:val="00955A3B"/>
  </w:style>
  <w:style w:type="character" w:customStyle="1" w:styleId="opinion-articlebody1">
    <w:name w:val="opinion-article__body1"/>
    <w:basedOn w:val="DefaultParagraphFont"/>
    <w:rsid w:val="00955A3B"/>
  </w:style>
  <w:style w:type="paragraph" w:customStyle="1" w:styleId="Analytics">
    <w:name w:val="Analytics"/>
    <w:link w:val="AnalyticsChar"/>
    <w:autoRedefine/>
    <w:uiPriority w:val="4"/>
    <w:qFormat/>
    <w:rsid w:val="00955A3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55A3B"/>
    <w:rPr>
      <w:rFonts w:ascii="Calibri" w:eastAsiaTheme="majorEastAsia" w:hAnsi="Calibri" w:cstheme="majorBidi"/>
      <w:b/>
      <w:iCs/>
      <w:sz w:val="26"/>
      <w:szCs w:val="28"/>
    </w:rPr>
  </w:style>
  <w:style w:type="character" w:customStyle="1" w:styleId="ssrfcpassagedeactivated">
    <w:name w:val="ss_rfcpassage_deactivated"/>
    <w:basedOn w:val="DefaultParagraphFont"/>
    <w:rsid w:val="00955A3B"/>
  </w:style>
  <w:style w:type="character" w:customStyle="1" w:styleId="ssun">
    <w:name w:val="ss_un"/>
    <w:basedOn w:val="DefaultParagraphFont"/>
    <w:rsid w:val="00955A3B"/>
  </w:style>
  <w:style w:type="character" w:customStyle="1" w:styleId="sssh">
    <w:name w:val="ss_sh"/>
    <w:basedOn w:val="DefaultParagraphFont"/>
    <w:rsid w:val="00955A3B"/>
  </w:style>
  <w:style w:type="character" w:customStyle="1" w:styleId="ssit">
    <w:name w:val="ss_it"/>
    <w:basedOn w:val="DefaultParagraphFont"/>
    <w:rsid w:val="00955A3B"/>
  </w:style>
  <w:style w:type="character" w:customStyle="1" w:styleId="ssrfcsection">
    <w:name w:val="ss_rfcsection"/>
    <w:basedOn w:val="DefaultParagraphFont"/>
    <w:rsid w:val="00955A3B"/>
  </w:style>
  <w:style w:type="character" w:customStyle="1" w:styleId="ssheadnotelink">
    <w:name w:val="ss_headnotelink"/>
    <w:basedOn w:val="DefaultParagraphFont"/>
    <w:rsid w:val="00955A3B"/>
  </w:style>
  <w:style w:type="character" w:customStyle="1" w:styleId="dropcap">
    <w:name w:val="dropcap"/>
    <w:basedOn w:val="DefaultParagraphFont"/>
    <w:rsid w:val="00955A3B"/>
  </w:style>
  <w:style w:type="paragraph" w:customStyle="1" w:styleId="gntarbp">
    <w:name w:val="gnt_ar_b_p"/>
    <w:basedOn w:val="Normal"/>
    <w:rsid w:val="00955A3B"/>
    <w:pPr>
      <w:spacing w:before="100" w:beforeAutospacing="1" w:after="100" w:afterAutospacing="1" w:line="240" w:lineRule="auto"/>
    </w:pPr>
    <w:rPr>
      <w:rFonts w:ascii="Times New Roman" w:eastAsia="Times New Roman" w:hAnsi="Times New Roman" w:cs="Times New Roman"/>
      <w:sz w:val="24"/>
    </w:rPr>
  </w:style>
  <w:style w:type="paragraph" w:customStyle="1" w:styleId="UnderlinePara">
    <w:name w:val="Underline Para"/>
    <w:basedOn w:val="Normal"/>
    <w:uiPriority w:val="6"/>
    <w:qFormat/>
    <w:rsid w:val="00955A3B"/>
    <w:pPr>
      <w:widowControl w:val="0"/>
      <w:suppressAutoHyphens/>
      <w:spacing w:after="200"/>
      <w:contextualSpacing/>
    </w:pPr>
    <w:rPr>
      <w:rFonts w:asciiTheme="minorHAnsi" w:hAnsiTheme="minorHAnsi"/>
      <w:u w:val="single"/>
    </w:rPr>
  </w:style>
  <w:style w:type="paragraph" w:customStyle="1" w:styleId="drop-cap">
    <w:name w:val="drop-cap"/>
    <w:basedOn w:val="Normal"/>
    <w:rsid w:val="00955A3B"/>
    <w:pPr>
      <w:spacing w:before="100" w:beforeAutospacing="1" w:after="100" w:afterAutospacing="1" w:line="240" w:lineRule="auto"/>
    </w:pPr>
    <w:rPr>
      <w:rFonts w:ascii="Times New Roman" w:eastAsia="Times New Roman" w:hAnsi="Times New Roman" w:cs="Times New Roman"/>
      <w:sz w:val="24"/>
    </w:rPr>
  </w:style>
  <w:style w:type="paragraph" w:customStyle="1" w:styleId="img-circle">
    <w:name w:val="img-circle"/>
    <w:basedOn w:val="Normal"/>
    <w:rsid w:val="00955A3B"/>
    <w:pPr>
      <w:spacing w:before="100" w:beforeAutospacing="1" w:after="100" w:afterAutospacing="1" w:line="240" w:lineRule="auto"/>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80525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05259"/>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wre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817F4-60EB-4828-8AB8-BC913528E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45836</Words>
  <Characters>261271</Characters>
  <Application>Microsoft Office Word</Application>
  <DocSecurity>0</DocSecurity>
  <Lines>2177</Lines>
  <Paragraphs>612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Graham Revare</dc:creator>
  <cp:keywords>6.0.0</cp:keywords>
  <dc:description/>
  <cp:lastModifiedBy>Graham Revare</cp:lastModifiedBy>
  <cp:revision>15</cp:revision>
  <dcterms:created xsi:type="dcterms:W3CDTF">2025-06-28T23:49:00Z</dcterms:created>
  <dcterms:modified xsi:type="dcterms:W3CDTF">2025-06-29T00:48:00Z</dcterms:modified>
</cp:coreProperties>
</file>