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C66" w:rsidRDefault="00DC1C66" w:rsidP="00DC1C66">
      <w:pPr>
        <w:pStyle w:val="Heading1"/>
      </w:pPr>
      <w:r>
        <w:t>Arctic Geoengineering Neg</w:t>
      </w:r>
    </w:p>
    <w:p w:rsidR="00DC1C66" w:rsidRDefault="00DC1C66" w:rsidP="00DC1C66">
      <w:pPr>
        <w:pStyle w:val="Heading2"/>
      </w:pPr>
      <w:r>
        <w:t>AT Warming Advantage</w:t>
      </w:r>
    </w:p>
    <w:p w:rsidR="00DC1C66" w:rsidRDefault="00DC1C66" w:rsidP="00DC1C66">
      <w:pPr>
        <w:pStyle w:val="Heading3"/>
      </w:pPr>
      <w:r>
        <w:t>AT Ice Melt – Stabilizing Now</w:t>
      </w:r>
    </w:p>
    <w:p w:rsidR="00DC1C66" w:rsidRDefault="00DC1C66" w:rsidP="00DC1C66">
      <w:pPr>
        <w:pStyle w:val="Heading4"/>
      </w:pPr>
      <w:r>
        <w:t>Arctic ice melt has stabilized – internal climate variability counteracts the effects of emissions</w:t>
      </w:r>
    </w:p>
    <w:p w:rsidR="00DC1C66" w:rsidRPr="000623E2" w:rsidRDefault="00DC1C66" w:rsidP="00DC1C66">
      <w:r w:rsidRPr="000623E2">
        <w:t xml:space="preserve">Mark </w:t>
      </w:r>
      <w:r w:rsidRPr="000623E2">
        <w:rPr>
          <w:rStyle w:val="Style13ptBold"/>
        </w:rPr>
        <w:t>England et al.,</w:t>
      </w:r>
      <w:r w:rsidRPr="000623E2">
        <w:t xml:space="preserve"> 3/29/</w:t>
      </w:r>
      <w:r w:rsidRPr="000623E2">
        <w:rPr>
          <w:rStyle w:val="Style13ptBold"/>
        </w:rPr>
        <w:t>25</w:t>
      </w:r>
      <w:r>
        <w:rPr>
          <w:rStyle w:val="Style13ptBold"/>
        </w:rPr>
        <w:t>,</w:t>
      </w:r>
      <w:r w:rsidRPr="000623E2">
        <w:t> </w:t>
      </w:r>
      <w:r>
        <w:t>(</w:t>
      </w:r>
      <w:r w:rsidRPr="000623E2">
        <w:t xml:space="preserve">Department of Mathematics and Statistics, University of Exeter, UK </w:t>
      </w:r>
      <w:r>
        <w:t>), “</w:t>
      </w:r>
      <w:r w:rsidRPr="000623E2">
        <w:t>Surprising, but not unexpected, multi-decadal pause in Arctic sea ice loss.</w:t>
      </w:r>
      <w:r>
        <w:t>”</w:t>
      </w:r>
      <w:r w:rsidRPr="000623E2">
        <w:t> ESS Open Archive, https://essopenarchive.org/doi/full/10.22541/essoar.174329135.56312606/v1, mm</w:t>
      </w:r>
    </w:p>
    <w:p w:rsidR="00DC1C66" w:rsidRPr="000623E2" w:rsidRDefault="00DC1C66" w:rsidP="00DC1C66">
      <w:pPr>
        <w:rPr>
          <w:sz w:val="16"/>
        </w:rPr>
      </w:pPr>
      <w:r w:rsidRPr="000623E2">
        <w:rPr>
          <w:sz w:val="16"/>
        </w:rPr>
        <w:t xml:space="preserve">The loss of Arctic sea ice over the past half century is one of the most clear and well-known indicators of human-induced climate change (IPCC, 2021; Copernicus, 2024). September sea ice area has nearly halved since the beginning of the satellite era in 1979 (Fetterer et al., 2017; Stroeve &amp; Notz, 2018), and during the same period, estimated Arctic sea ice volume has decreased by over 10,000 km3 (Kwok, 2018). </w:t>
      </w:r>
      <w:r w:rsidRPr="000623E2">
        <w:rPr>
          <w:rStyle w:val="StyleUnderline"/>
        </w:rPr>
        <w:t>Record-breaking summer sea ice minimums</w:t>
      </w:r>
      <w:r w:rsidRPr="000623E2">
        <w:rPr>
          <w:sz w:val="16"/>
        </w:rPr>
        <w:t xml:space="preserve"> in 2007 (Stroeve et al., 2011) and 2012 (Parkinson &amp; Comiso, 2013; J. Zhang et al., 2013) </w:t>
      </w:r>
      <w:r w:rsidRPr="000623E2">
        <w:rPr>
          <w:rStyle w:val="StyleUnderline"/>
        </w:rPr>
        <w:t>fueled predictions, which with hindsight look overly alarmist</w:t>
      </w:r>
      <w:r w:rsidRPr="000623E2">
        <w:rPr>
          <w:sz w:val="16"/>
        </w:rPr>
        <w:t xml:space="preserve">, </w:t>
      </w:r>
      <w:r w:rsidRPr="000623E2">
        <w:rPr>
          <w:rStyle w:val="StyleUnderline"/>
        </w:rPr>
        <w:t>that</w:t>
      </w:r>
      <w:r>
        <w:rPr>
          <w:rStyle w:val="StyleUnderline"/>
        </w:rPr>
        <w:t xml:space="preserve"> </w:t>
      </w:r>
      <w:r w:rsidRPr="000623E2">
        <w:rPr>
          <w:rStyle w:val="StyleUnderline"/>
        </w:rPr>
        <w:t>the Arctic would experience its first ice-free summer before 2020</w:t>
      </w:r>
      <w:r w:rsidRPr="000623E2">
        <w:rPr>
          <w:sz w:val="16"/>
        </w:rPr>
        <w:t xml:space="preserve"> (Maslowski et al., 2012; Wadhams, 2016). Adding to this, the Arctic has been warming up to four times faster than the global average (Rantanen et al., 2022). It has been further proposed that global warming might be accelerating, culminating in record breaking warmth in recent years (Samset et al., 2023; Hansen et al., 2025; Merchant et al., 2025). </w:t>
      </w:r>
      <w:r w:rsidRPr="000623E2">
        <w:rPr>
          <w:rStyle w:val="StyleUnderline"/>
        </w:rPr>
        <w:t>As Arctic sea ice cover</w:t>
      </w:r>
      <w:r>
        <w:rPr>
          <w:rStyle w:val="StyleUnderline"/>
        </w:rPr>
        <w:t xml:space="preserve"> </w:t>
      </w:r>
      <w:r w:rsidRPr="000623E2">
        <w:rPr>
          <w:rStyle w:val="StyleUnderline"/>
        </w:rPr>
        <w:t>is strongly tied to global temperatures</w:t>
      </w:r>
      <w:r w:rsidRPr="000623E2">
        <w:rPr>
          <w:sz w:val="16"/>
        </w:rPr>
        <w:t xml:space="preserve"> (Notz &amp; Stroeve, 2016), </w:t>
      </w:r>
      <w:r w:rsidRPr="000623E2">
        <w:rPr>
          <w:rStyle w:val="StyleUnderline"/>
        </w:rPr>
        <w:t>there would be little expectation of a multi-decadal slowdown in Arctic sea ice loss</w:t>
      </w:r>
      <w:r w:rsidRPr="000623E2">
        <w:rPr>
          <w:sz w:val="16"/>
        </w:rPr>
        <w:t xml:space="preserve">. </w:t>
      </w:r>
      <w:r w:rsidRPr="000623E2">
        <w:rPr>
          <w:rStyle w:val="StyleUnderline"/>
        </w:rPr>
        <w:t>And yet,</w:t>
      </w:r>
      <w:r w:rsidRPr="000623E2">
        <w:rPr>
          <w:sz w:val="16"/>
        </w:rPr>
        <w:t xml:space="preserve"> as we will show, </w:t>
      </w:r>
      <w:r w:rsidRPr="000623E2">
        <w:rPr>
          <w:rStyle w:val="Emphasis"/>
        </w:rPr>
        <w:t>such a slowdown has been occurring in the last two decades</w:t>
      </w:r>
      <w:r w:rsidRPr="000623E2">
        <w:rPr>
          <w:sz w:val="16"/>
        </w:rPr>
        <w:t xml:space="preserve">. Recall that, </w:t>
      </w:r>
      <w:r w:rsidRPr="000623E2">
        <w:rPr>
          <w:rStyle w:val="StyleUnderline"/>
        </w:rPr>
        <w:t>over the past century, periods of increasing</w:t>
      </w:r>
      <w:r w:rsidRPr="000623E2">
        <w:rPr>
          <w:sz w:val="16"/>
        </w:rPr>
        <w:t xml:space="preserve"> anthropogenic </w:t>
      </w:r>
      <w:r w:rsidRPr="000623E2">
        <w:rPr>
          <w:rStyle w:val="StyleUnderline"/>
        </w:rPr>
        <w:t>greenhouse</w:t>
      </w:r>
      <w:r w:rsidRPr="000623E2">
        <w:rPr>
          <w:sz w:val="16"/>
        </w:rPr>
        <w:t xml:space="preserve"> </w:t>
      </w:r>
      <w:r w:rsidRPr="000623E2">
        <w:rPr>
          <w:rStyle w:val="StyleUnderline"/>
        </w:rPr>
        <w:t>emissions</w:t>
      </w:r>
      <w:r w:rsidRPr="000623E2">
        <w:rPr>
          <w:sz w:val="16"/>
        </w:rPr>
        <w:t xml:space="preserve"> </w:t>
      </w:r>
      <w:r w:rsidRPr="000623E2">
        <w:rPr>
          <w:rStyle w:val="StyleUnderline"/>
        </w:rPr>
        <w:t>without sustained sea ice loss</w:t>
      </w:r>
      <w:r w:rsidRPr="000623E2">
        <w:rPr>
          <w:sz w:val="16"/>
        </w:rPr>
        <w:t xml:space="preserve"> - the mid-20th century (Walsh et al., 2017) - </w:t>
      </w:r>
      <w:r w:rsidRPr="000623E2">
        <w:rPr>
          <w:rStyle w:val="StyleUnderline"/>
        </w:rPr>
        <w:t>have</w:t>
      </w:r>
      <w:r>
        <w:rPr>
          <w:rStyle w:val="StyleUnderline"/>
        </w:rPr>
        <w:t xml:space="preserve"> </w:t>
      </w:r>
      <w:r w:rsidRPr="000623E2">
        <w:rPr>
          <w:rStyle w:val="StyleUnderline"/>
        </w:rPr>
        <w:t>already occurre</w:t>
      </w:r>
      <w:r w:rsidRPr="000623E2">
        <w:rPr>
          <w:sz w:val="16"/>
        </w:rPr>
        <w:t xml:space="preserve">d. </w:t>
      </w:r>
      <w:r w:rsidRPr="000623E2">
        <w:rPr>
          <w:rStyle w:val="StyleUnderline"/>
        </w:rPr>
        <w:t xml:space="preserve">From the 1940s to the 1970s Arctic sea </w:t>
      </w:r>
      <w:r w:rsidRPr="000623E2">
        <w:rPr>
          <w:rStyle w:val="Emphasis"/>
        </w:rPr>
        <w:t>ice cover expanded</w:t>
      </w:r>
      <w:r w:rsidRPr="000623E2">
        <w:rPr>
          <w:sz w:val="16"/>
        </w:rPr>
        <w:t xml:space="preserve"> (Gagne et al., 2017), with the largest increases in the Chukchi, East Siberian, Laptev, Kara and Barents Seas. However, anthropogenic forcing in the mid-20th century was very different compared to the one of the past two decades. Industrial aerosol emissions from Europe and North America contributed substantially to the positive multi-decadal trend in Arctic sea ice area and associated Arctic cooling in the mid-20th century (Fyfe et al., 2013; Nafaji et al., 2015; Gagne et al., 2017; England et al., 2021); but these aerosol sources are far smaller today (Szopa et al., 2013; Lund et al., 2019). However, when anthropogenic aerosols are being discussed in the context of the recent past, it is with regards to the phase out of aerosol emissions from ship tracks which have potentially contributed to enhanced global warming since 2020 (Manshausen et al., 2022; Yoshioka et al., 2024). In fact, Yoshioka et al. (2024) find that the simulated warming response to these reduced sulphur emissions is largest in the Arctic. So, the lessons of the past may not be a reliable guide for understanding current trends. It is important to appreciate that the observed trend in Arctic sea ice cover over a given period is composed of a contribution caused by anthropogenic emissions, denoted the forced response, and a contribution from unforced fluctuations associated with internal climate variability (England et al., 2019; England, 2021; D¨orr et al., 2023; Shen et al., 2024). Anthropogenically-forced changes which may contribute to a reduction in Arctic sea ice loss over the past two decades include a forced slowdown in the Atlantic Meridional Overturning Circulation (Lee &amp; Liu, 2023), and changes in the emissions from biomass burning, both in the magnitude (Blanchard-Wrigglesworth et al., 2025), and the variability (DeRepentigny et al., 2022). One would imagine, however, that the aforementioned reduction of sulphur emission from shiptracks (Yoshioka et al., 2024) would lead to an acceleration rather than a deceleration of sea ice loss since 2020. Alternatively </w:t>
      </w:r>
      <w:r w:rsidRPr="000623E2">
        <w:rPr>
          <w:rStyle w:val="StyleUnderline"/>
        </w:rPr>
        <w:t>modes</w:t>
      </w:r>
      <w:r>
        <w:rPr>
          <w:rStyle w:val="StyleUnderline"/>
        </w:rPr>
        <w:t xml:space="preserve"> </w:t>
      </w:r>
      <w:r w:rsidRPr="000623E2">
        <w:rPr>
          <w:rStyle w:val="StyleUnderline"/>
        </w:rPr>
        <w:t>of climate variability which act on multi-decadal timescales</w:t>
      </w:r>
      <w:r w:rsidRPr="000623E2">
        <w:rPr>
          <w:sz w:val="16"/>
        </w:rPr>
        <w:t xml:space="preserve">, such as the Atlantic Multidecadal Oscillation (Kerr, 2000; Deser &amp; Phillips, 2021) and the Pacific Decadal Oscillation (Mantua &amp; Hare, 2002), </w:t>
      </w:r>
      <w:r w:rsidRPr="000623E2">
        <w:rPr>
          <w:rStyle w:val="StyleUnderline"/>
        </w:rPr>
        <w:t>have an important imprint on Arctic sea ice.</w:t>
      </w:r>
      <w:r w:rsidRPr="000623E2">
        <w:rPr>
          <w:sz w:val="16"/>
        </w:rPr>
        <w:t xml:space="preserve"> For example, </w:t>
      </w:r>
      <w:r w:rsidRPr="000623E2">
        <w:rPr>
          <w:rStyle w:val="StyleUnderline"/>
        </w:rPr>
        <w:t>variability emanating from the Pacific sector</w:t>
      </w:r>
      <w:r w:rsidRPr="000623E2">
        <w:rPr>
          <w:sz w:val="16"/>
        </w:rPr>
        <w:t xml:space="preserve"> (Ding et al., 2018; Baxter et al., 2019) </w:t>
      </w:r>
      <w:r w:rsidRPr="000623E2">
        <w:rPr>
          <w:rStyle w:val="StyleUnderline"/>
        </w:rPr>
        <w:t>or Atlantic sector</w:t>
      </w:r>
      <w:r w:rsidRPr="000623E2">
        <w:rPr>
          <w:sz w:val="16"/>
        </w:rPr>
        <w:t xml:space="preserve"> (Meehl et al., 2018) </w:t>
      </w:r>
      <w:r w:rsidRPr="000623E2">
        <w:rPr>
          <w:rStyle w:val="StyleUnderline"/>
        </w:rPr>
        <w:t>has been suggested to have substantially contributed</w:t>
      </w:r>
      <w:r>
        <w:rPr>
          <w:rStyle w:val="StyleUnderline"/>
        </w:rPr>
        <w:t xml:space="preserve"> </w:t>
      </w:r>
      <w:r w:rsidRPr="000623E2">
        <w:rPr>
          <w:rStyle w:val="StyleUnderline"/>
        </w:rPr>
        <w:t>to the rapid loss of Arctic sea ice during the 2000s</w:t>
      </w:r>
      <w:r w:rsidRPr="000623E2">
        <w:rPr>
          <w:sz w:val="16"/>
        </w:rPr>
        <w:t xml:space="preserve"> (England et al., 2019). </w:t>
      </w:r>
      <w:r w:rsidRPr="000623E2">
        <w:rPr>
          <w:rStyle w:val="StyleUnderline"/>
        </w:rPr>
        <w:t>A number of</w:t>
      </w:r>
      <w:r>
        <w:rPr>
          <w:rStyle w:val="StyleUnderline"/>
        </w:rPr>
        <w:t xml:space="preserve"> </w:t>
      </w:r>
      <w:r w:rsidRPr="000623E2">
        <w:rPr>
          <w:rStyle w:val="StyleUnderline"/>
        </w:rPr>
        <w:t>recent studies,</w:t>
      </w:r>
      <w:r w:rsidRPr="000623E2">
        <w:rPr>
          <w:sz w:val="16"/>
        </w:rPr>
        <w:t xml:space="preserve"> using different methods including standard optimal detection method (Shen et al., 2024), machine learning (Siew et al., 2024) and low-frequency component analysis (D¨orr et al., 2023), </w:t>
      </w:r>
      <w:r w:rsidRPr="000623E2">
        <w:rPr>
          <w:rStyle w:val="StyleUnderline"/>
        </w:rPr>
        <w:t>conclude that internal variability is at least as important as anthropogenic forcing, perhaps more,</w:t>
      </w:r>
      <w:r w:rsidRPr="000623E2">
        <w:rPr>
          <w:sz w:val="16"/>
        </w:rPr>
        <w:t xml:space="preserve"> for explaining the steep decline in that period. Needless to say, </w:t>
      </w:r>
      <w:r w:rsidRPr="000623E2">
        <w:rPr>
          <w:rStyle w:val="StyleUnderline"/>
        </w:rPr>
        <w:t>internal variability can damp sea ice loss trends as well as strengthen them.</w:t>
      </w:r>
      <w:r>
        <w:rPr>
          <w:rStyle w:val="StyleUnderline"/>
        </w:rPr>
        <w:t xml:space="preserve"> </w:t>
      </w:r>
      <w:r w:rsidRPr="000623E2">
        <w:rPr>
          <w:sz w:val="16"/>
        </w:rPr>
        <w:t xml:space="preserve">For instance, Yeager et al. (2015) correctly predicted a slowdown of winter Atlantic sector sea ice loss for the past decade based on predictability from oceanic conditions linked to the North Atlantic Oscillation. In fact, </w:t>
      </w:r>
      <w:r w:rsidRPr="000623E2">
        <w:rPr>
          <w:rStyle w:val="StyleUnderline"/>
        </w:rPr>
        <w:t xml:space="preserve">it has been found in climate model simulations that internal climate variability </w:t>
      </w:r>
      <w:r w:rsidRPr="000623E2">
        <w:rPr>
          <w:rStyle w:val="Emphasis"/>
        </w:rPr>
        <w:t>can totally counteract</w:t>
      </w:r>
      <w:r w:rsidRPr="000623E2">
        <w:rPr>
          <w:rStyle w:val="StyleUnderline"/>
        </w:rPr>
        <w:t xml:space="preserve"> the forced loss of Arctic sea ice</w:t>
      </w:r>
      <w:r w:rsidRPr="000623E2">
        <w:rPr>
          <w:sz w:val="16"/>
        </w:rPr>
        <w:t xml:space="preserve">, </w:t>
      </w:r>
      <w:r w:rsidRPr="000623E2">
        <w:rPr>
          <w:rStyle w:val="Emphasis"/>
        </w:rPr>
        <w:t xml:space="preserve">resulting in periods of simulated sea ice growth under increasing anthropogenic emissions. </w:t>
      </w:r>
      <w:r w:rsidRPr="000623E2">
        <w:rPr>
          <w:sz w:val="16"/>
        </w:rPr>
        <w:t xml:space="preserve">Kay et al. (2011) were among the first to demonstrate, in a single climate model, that positive trends in Arctic sea ice extent on multi-decadal timescales were possible until the middle of this century. They found, using a limited ensemble size of six members, that two members exhibited statistically insignificant trends in September for the period 1979-2005 due to a cancellation between the forced response and internal climate variability. Motivated by the as-of-then brief pause in September Arctic sea ice loss for the period 2007-2013, Swart et al. (2015) analyzed the CMIP5 archive and showed that seven-year pauses occurred frequently in model simulations, and concluded that such episodes are an expected feature of Arctic sea ice trajectory, even in a high emissions scenario. This study also demonstrated that </w:t>
      </w:r>
      <w:r w:rsidRPr="000623E2">
        <w:rPr>
          <w:rStyle w:val="StyleUnderline"/>
        </w:rPr>
        <w:t>pauses in sea ice loss on multi-decadal timescales remain plausible, and relatively frequent, over the coming century</w:t>
      </w:r>
      <w:r w:rsidRPr="000623E2">
        <w:rPr>
          <w:sz w:val="16"/>
        </w:rPr>
        <w:t xml:space="preserve"> under a medium- or low-emissions scenario. Looking back from the vantage point of 2025, </w:t>
      </w:r>
      <w:r w:rsidRPr="000623E2">
        <w:rPr>
          <w:rStyle w:val="StyleUnderline"/>
        </w:rPr>
        <w:t>the model-based studies</w:t>
      </w:r>
      <w:r w:rsidRPr="000623E2">
        <w:rPr>
          <w:sz w:val="16"/>
        </w:rPr>
        <w:t xml:space="preserve"> of Kay et al. (2011) and Swart et al. (2015) now app</w:t>
      </w:r>
      <w:r w:rsidRPr="000623E2">
        <w:rPr>
          <w:rStyle w:val="StyleUnderline"/>
        </w:rPr>
        <w:t>ear remarkably prescient with regards to the plausibility of a sustained slowdown in Arctic sea ice loss.</w:t>
      </w:r>
    </w:p>
    <w:p w:rsidR="00DC1C66" w:rsidRDefault="00DC1C66" w:rsidP="00DC1C66">
      <w:pPr>
        <w:pStyle w:val="Heading4"/>
      </w:pPr>
      <w:r>
        <w:t>Artic sea has stabilized – current warming levels are not driving further ice melt</w:t>
      </w:r>
    </w:p>
    <w:p w:rsidR="00DC1C66" w:rsidRPr="006E2C5D" w:rsidRDefault="00DC1C66" w:rsidP="00DC1C66">
      <w:r w:rsidRPr="006E2C5D">
        <w:t xml:space="preserve">Ralph </w:t>
      </w:r>
      <w:r w:rsidRPr="006E2C5D">
        <w:rPr>
          <w:rStyle w:val="Style13ptBold"/>
        </w:rPr>
        <w:t>Alexander</w:t>
      </w:r>
      <w:r w:rsidRPr="006E2C5D">
        <w:t>, 9/19/</w:t>
      </w:r>
      <w:r w:rsidRPr="006E2C5D">
        <w:rPr>
          <w:rStyle w:val="Style13ptBold"/>
        </w:rPr>
        <w:t>22</w:t>
      </w:r>
      <w:r w:rsidRPr="006E2C5D">
        <w:t>, [etired physicist and a science writer, received his PhD in physics from the University of Oxford], Science Under Attack, “Arctic Sea Ice REfuses to Disappear, despite Ever Rising Arctic Temperatures,” https://www.scienceunderattack.com/blog/2022/9/19/arctic-sea-ice-refuses-to-disappear-despite-ever-rising-arctic-temperatures-112, mm</w:t>
      </w:r>
    </w:p>
    <w:p w:rsidR="00DC1C66" w:rsidRDefault="00DC1C66" w:rsidP="00DC1C66">
      <w:pPr>
        <w:rPr>
          <w:rStyle w:val="StyleUnderline"/>
        </w:rPr>
      </w:pPr>
      <w:r w:rsidRPr="006E2C5D">
        <w:rPr>
          <w:rStyle w:val="StyleUnderline"/>
        </w:rPr>
        <w:t>The loss of sea ice in the Arctic</w:t>
      </w:r>
      <w:r w:rsidRPr="006E2C5D">
        <w:rPr>
          <w:sz w:val="16"/>
        </w:rPr>
        <w:t xml:space="preserve"> </w:t>
      </w:r>
      <w:r w:rsidRPr="006E2C5D">
        <w:rPr>
          <w:rStyle w:val="StyleUnderline"/>
        </w:rPr>
        <w:t>due to global warming has long been held up</w:t>
      </w:r>
      <w:r w:rsidRPr="006E2C5D">
        <w:rPr>
          <w:sz w:val="16"/>
        </w:rPr>
        <w:t xml:space="preserve"> by the mainstream media and climate activists </w:t>
      </w:r>
      <w:r w:rsidRPr="006E2C5D">
        <w:rPr>
          <w:rStyle w:val="StyleUnderline"/>
        </w:rPr>
        <w:t>as cause for alarm</w:t>
      </w:r>
      <w:r w:rsidRPr="006E2C5D">
        <w:rPr>
          <w:sz w:val="16"/>
        </w:rPr>
        <w:t xml:space="preserve">. </w:t>
      </w:r>
      <w:r w:rsidRPr="006E2C5D">
        <w:rPr>
          <w:rStyle w:val="StyleUnderline"/>
        </w:rPr>
        <w:t xml:space="preserve">The ice would be </w:t>
      </w:r>
      <w:r w:rsidRPr="006E2C5D">
        <w:rPr>
          <w:sz w:val="16"/>
        </w:rPr>
        <w:t xml:space="preserve">completely </w:t>
      </w:r>
      <w:r w:rsidRPr="006E2C5D">
        <w:rPr>
          <w:rStyle w:val="StyleUnderline"/>
        </w:rPr>
        <w:t>gone</w:t>
      </w:r>
      <w:r w:rsidRPr="006E2C5D">
        <w:rPr>
          <w:sz w:val="16"/>
        </w:rPr>
        <w:t xml:space="preserve"> in summer, they predicted, </w:t>
      </w:r>
      <w:r w:rsidRPr="006E2C5D">
        <w:rPr>
          <w:rStyle w:val="StyleUnderline"/>
        </w:rPr>
        <w:t>by</w:t>
      </w:r>
      <w:r w:rsidRPr="006E2C5D">
        <w:rPr>
          <w:sz w:val="16"/>
        </w:rPr>
        <w:t xml:space="preserve"> 2013, then 2016, then </w:t>
      </w:r>
      <w:r w:rsidRPr="006E2C5D">
        <w:rPr>
          <w:rStyle w:val="StyleUnderline"/>
        </w:rPr>
        <w:t>2030</w:t>
      </w:r>
      <w:r w:rsidRPr="006E2C5D">
        <w:rPr>
          <w:sz w:val="16"/>
        </w:rPr>
        <w:t xml:space="preserve">. </w:t>
      </w:r>
      <w:r w:rsidRPr="006E2C5D">
        <w:rPr>
          <w:rStyle w:val="StyleUnderline"/>
        </w:rPr>
        <w:t>But the evidence shows that Arctic ice is not cooperating</w:t>
      </w:r>
      <w:r w:rsidRPr="006E2C5D">
        <w:rPr>
          <w:sz w:val="16"/>
        </w:rPr>
        <w:t xml:space="preserve">, and in fact </w:t>
      </w:r>
      <w:r w:rsidRPr="006E2C5D">
        <w:rPr>
          <w:rStyle w:val="StyleUnderline"/>
        </w:rPr>
        <w:t>its summer extent in 2022</w:t>
      </w:r>
      <w:r w:rsidRPr="006E2C5D">
        <w:rPr>
          <w:sz w:val="16"/>
        </w:rPr>
        <w:t xml:space="preserve"> </w:t>
      </w:r>
      <w:r w:rsidRPr="006E2C5D">
        <w:rPr>
          <w:rStyle w:val="StyleUnderline"/>
        </w:rPr>
        <w:t>was the same as in 2008</w:t>
      </w:r>
      <w:r w:rsidRPr="006E2C5D">
        <w:rPr>
          <w:sz w:val="16"/>
        </w:rPr>
        <w:t xml:space="preserve">. </w:t>
      </w:r>
      <w:r w:rsidRPr="006E2C5D">
        <w:rPr>
          <w:rStyle w:val="StyleUnderline"/>
        </w:rPr>
        <w:t>And this stasis has occurred even as Arctic temperatures continue to soar</w:t>
      </w:r>
      <w:r w:rsidRPr="006E2C5D">
        <w:rPr>
          <w:sz w:val="16"/>
        </w:rPr>
        <w:t xml:space="preserve">. The minimum summer Arctic ice extent this month was about 67% of its coverage in 1979, which is when satellite measurements of sea ice in the Arctic and Antarctic began. The figure to the left shows satellite-derived images of Arctic sea ice extent in the summer of 2022 (September 18) and the winter of 2021 (March 7) , which was similar to 2022. Sea ice shrinks during summer months and expands to its maximum extent during the winter. Over the interval from 1979 to 2022, Arctic summer ice detached from the Russian coast, although it still encases northern Greenland as can be seen. The figure below compares the monthly variation of Arctic ice extent from its March maximum to the September minimum, for the years 2022 (blue curve) and 2008 (red curve). The 2022 summer minimum is seen to be almost identical to that in 2008, as was the 2021 minimum, with the black curve depicting the median extent over the period from 1981 to 2010. </w:t>
      </w:r>
      <w:r w:rsidRPr="006E2C5D">
        <w:rPr>
          <w:sz w:val="16"/>
        </w:rPr>
        <w:fldChar w:fldCharType="begin"/>
      </w:r>
      <w:r w:rsidRPr="006E2C5D">
        <w:rPr>
          <w:sz w:val="16"/>
        </w:rPr>
        <w:instrText xml:space="preserve"> INCLUDEPICTURE "https://images.squarespace-cdn.com/content/v1/5b9ab1e34611a09ab90a2305/54bc5c47-ffde-4d1f-b7b1-798727ad8aa7/Blog+9-19-22+JPG%282%29.jpeg" \* MERGEFORMATINET </w:instrText>
      </w:r>
      <w:r w:rsidRPr="006E2C5D">
        <w:rPr>
          <w:sz w:val="16"/>
        </w:rPr>
        <w:fldChar w:fldCharType="separate"/>
      </w:r>
      <w:r w:rsidRPr="006E2C5D">
        <w:rPr>
          <w:noProof/>
          <w:sz w:val="16"/>
        </w:rPr>
        <w:drawing>
          <wp:inline distT="0" distB="0" distL="0" distR="0" wp14:anchorId="0051D35A" wp14:editId="5E25C9D5">
            <wp:extent cx="2803270" cy="2206886"/>
            <wp:effectExtent l="0" t="0" r="3810" b="3175"/>
            <wp:docPr id="1475504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6394" cy="2225091"/>
                    </a:xfrm>
                    <a:prstGeom prst="rect">
                      <a:avLst/>
                    </a:prstGeom>
                    <a:noFill/>
                    <a:ln>
                      <a:noFill/>
                    </a:ln>
                  </pic:spPr>
                </pic:pic>
              </a:graphicData>
            </a:graphic>
          </wp:inline>
        </w:drawing>
      </w:r>
      <w:r w:rsidRPr="006E2C5D">
        <w:rPr>
          <w:sz w:val="16"/>
        </w:rPr>
        <w:fldChar w:fldCharType="end"/>
      </w:r>
      <w:r w:rsidRPr="006E2C5D">
        <w:rPr>
          <w:sz w:val="16"/>
        </w:rPr>
        <w:t xml:space="preserve"> The next figure illustrates the estimated Arctic ice thickness and volume at the 2022 minimum. The volume depends on both ice extent and thickness, which varies with location as well as season. Arctic ice thickness is notoriously difficult to measure, the best data coming from limited submarine observations. </w:t>
      </w:r>
      <w:r w:rsidRPr="006E2C5D">
        <w:rPr>
          <w:noProof/>
          <w:sz w:val="16"/>
        </w:rPr>
        <w:drawing>
          <wp:inline distT="0" distB="0" distL="0" distR="0" wp14:anchorId="6ABCDBAD" wp14:editId="6A446844">
            <wp:extent cx="2883363" cy="2430639"/>
            <wp:effectExtent l="0" t="0" r="0" b="0"/>
            <wp:docPr id="194766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64578" name=""/>
                    <pic:cNvPicPr/>
                  </pic:nvPicPr>
                  <pic:blipFill>
                    <a:blip r:embed="rId10"/>
                    <a:stretch>
                      <a:fillRect/>
                    </a:stretch>
                  </pic:blipFill>
                  <pic:spPr>
                    <a:xfrm>
                      <a:off x="0" y="0"/>
                      <a:ext cx="2909235" cy="2452448"/>
                    </a:xfrm>
                    <a:prstGeom prst="rect">
                      <a:avLst/>
                    </a:prstGeom>
                  </pic:spPr>
                </pic:pic>
              </a:graphicData>
            </a:graphic>
          </wp:inline>
        </w:drawing>
      </w:r>
      <w:r w:rsidRPr="006E2C5D">
        <w:rPr>
          <w:sz w:val="16"/>
        </w:rPr>
        <w:t xml:space="preserve"> The thickest, and oldest, winter ice currently lies along the northern coasts of the Canadian Arctic Archipelago and Greenland. According to a trio of Danish research institutions, just 20% of the Arctic ice pack today consists of thick ice more than one to two years old, compared to 40% in 1983. Thick, multi-year ice doesn’t melt away in the summer, but much of the ice cover currently formed during winter consists of thin, first-year ice. </w:t>
      </w:r>
      <w:r w:rsidRPr="006E2C5D">
        <w:rPr>
          <w:rStyle w:val="StyleUnderline"/>
        </w:rPr>
        <w:t>What is surprising</w:t>
      </w:r>
      <w:r w:rsidRPr="006E2C5D">
        <w:rPr>
          <w:sz w:val="16"/>
        </w:rPr>
        <w:t xml:space="preserve">, however, </w:t>
      </w:r>
      <w:r w:rsidRPr="006E2C5D">
        <w:rPr>
          <w:rStyle w:val="StyleUnderline"/>
        </w:rPr>
        <w:t>is that the lack of any further loss in summer ice extent since 2008 has been accompanied by a considerable increase in Arctic temperature</w:t>
      </w:r>
      <w:r w:rsidRPr="006E2C5D">
        <w:rPr>
          <w:sz w:val="16"/>
        </w:rPr>
        <w:t xml:space="preserve">. The left panel of the next figure, from a dataset compiled by the European Union’s Copernicus Climate Change Service, shows the mean surface temperature in the Arctic since 1979. </w:t>
      </w:r>
      <w:r w:rsidRPr="006E2C5D">
        <w:rPr>
          <w:noProof/>
          <w:sz w:val="16"/>
        </w:rPr>
        <w:drawing>
          <wp:inline distT="0" distB="0" distL="0" distR="0" wp14:anchorId="5D60F289" wp14:editId="6B4558F2">
            <wp:extent cx="4505255" cy="1996175"/>
            <wp:effectExtent l="0" t="0" r="3810" b="0"/>
            <wp:docPr id="183731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18976" name=""/>
                    <pic:cNvPicPr/>
                  </pic:nvPicPr>
                  <pic:blipFill>
                    <a:blip r:embed="rId11"/>
                    <a:stretch>
                      <a:fillRect/>
                    </a:stretch>
                  </pic:blipFill>
                  <pic:spPr>
                    <a:xfrm>
                      <a:off x="0" y="0"/>
                      <a:ext cx="4531497" cy="2007802"/>
                    </a:xfrm>
                    <a:prstGeom prst="rect">
                      <a:avLst/>
                    </a:prstGeom>
                  </pic:spPr>
                </pic:pic>
              </a:graphicData>
            </a:graphic>
          </wp:inline>
        </w:drawing>
      </w:r>
      <w:r w:rsidRPr="006E2C5D">
        <w:rPr>
          <w:sz w:val="16"/>
        </w:rPr>
        <w:t xml:space="preserve"> You can see that the Arctic has been warming steadily since at least 1979, when the first satellite measurements were made. As shown in the figure, the mean temperature there shot up by 3 degrees Celsius (5.4 degrees Fahrenheit), compared to global warming over the same interval of only 0.68 degrees Celsius (1.2 degrees Fahrenheit). That’s an Arctic warming rate 4 times faster than the globe as a whole. </w:t>
      </w:r>
      <w:r w:rsidRPr="006E2C5D">
        <w:rPr>
          <w:rStyle w:val="StyleUnderline"/>
        </w:rPr>
        <w:t>From 2008 to 2022, during which the summer ice extent remained unchanged on average, the Arctic nevertheless warmed by about 1.3 degrees Celsius</w:t>
      </w:r>
      <w:r w:rsidRPr="006E2C5D">
        <w:rPr>
          <w:sz w:val="16"/>
        </w:rPr>
        <w:t xml:space="preserve"> (2.3 degrees Fahrenheit). This phenomenon of excessive warming at the North Pole is known as Arctic amplification, depicted numerically in the right panel of the figure above. The effect shows strong regional variability, with some areas – such as the Taymyr Peninsula region in Siberia and the sea near Novaya Zemlya Island – warming by as much as seven times the global average. The principal reason for the high amplification ratio in these areas is exceptionally low winter ice cover, which is most pronounced in the Barents Sea near Novaya Zemlya. The amplification is a result of so-called albedo (reflectivity) feedback. Sea ice is covered by a layer of white snow that reflects around 85% of incoming sunlight back out to space. As the highly reflective ice melts from global warming, it exposes more of the darker seawater underneath. The less reflective seawater absorbs more incoming solar radiation than sea ice, pushing the temperature higher. This in turn melts more ice and exposes more seawater, amplifying the warming in a feedback loop. Interestingly, computer climate models, most of which exaggerate the impact of global warming, underestimate Arctic warming. The models typically estimate an average Arctic amplification ratio of about 2.5, much lower than the average ratio of 4 deduced from actual observations. A recent research study attributes this difference to possible errors in the modeled sensitivity to greenhouse gas forcing, and in the distribution of heating from the forcing between the atmosphere, cryosphere and ocean. They also suggest that </w:t>
      </w:r>
      <w:r w:rsidRPr="006E2C5D">
        <w:rPr>
          <w:rStyle w:val="StyleUnderline"/>
        </w:rPr>
        <w:t>climate models underestimate multi-decadal internal variability, especially of atmospheric circulation in mid-latitudes</w:t>
      </w:r>
      <w:r w:rsidRPr="006E2C5D">
        <w:rPr>
          <w:sz w:val="16"/>
        </w:rPr>
        <w:t xml:space="preserve"> (30o to 60o from the equator), </w:t>
      </w:r>
      <w:r w:rsidRPr="006E2C5D">
        <w:rPr>
          <w:rStyle w:val="StyleUnderline"/>
        </w:rPr>
        <w:t>which influences temperature variability in the Arctic as well.</w:t>
      </w:r>
    </w:p>
    <w:p w:rsidR="00DC1C66" w:rsidRDefault="00DC1C66" w:rsidP="00DC1C66">
      <w:pPr>
        <w:pStyle w:val="Heading4"/>
      </w:pPr>
      <w:r>
        <w:t>The risk of ice melt in the Arctic is dramatically overstated – laundry list of failed ice-free predictions prove</w:t>
      </w:r>
    </w:p>
    <w:p w:rsidR="00DC1C66" w:rsidRPr="005E1FDC" w:rsidRDefault="00DC1C66" w:rsidP="00DC1C66">
      <w:r w:rsidRPr="005E1FDC">
        <w:t xml:space="preserve">Joakim </w:t>
      </w:r>
      <w:r w:rsidRPr="005E1FDC">
        <w:rPr>
          <w:rStyle w:val="Style13ptBold"/>
        </w:rPr>
        <w:t>Book</w:t>
      </w:r>
      <w:r w:rsidRPr="005E1FDC">
        <w:t>, 4/13/</w:t>
      </w:r>
      <w:r w:rsidRPr="005E1FDC">
        <w:rPr>
          <w:rStyle w:val="Style13ptBold"/>
        </w:rPr>
        <w:t>22</w:t>
      </w:r>
      <w:r w:rsidRPr="005E1FDC">
        <w:t>, Human Progress, “Is the Arctic Ice about to Disappear?” https://humanprogress.org/is-the-arctic-ice-about-to-disappear/, mm</w:t>
      </w:r>
    </w:p>
    <w:p w:rsidR="00DC1C66" w:rsidRDefault="00DC1C66" w:rsidP="00DC1C66">
      <w:pPr>
        <w:rPr>
          <w:sz w:val="16"/>
        </w:rPr>
      </w:pPr>
      <w:r w:rsidRPr="005E1FDC">
        <w:rPr>
          <w:sz w:val="16"/>
        </w:rPr>
        <w:t xml:space="preserve">In 2009, the BBC ran a reporting piece on the Arctic featuring the esteemed polar scientist Peter Wadhams of Cambridge University. The Catlin Arctic Survey, a project set out to answer vital scientific questions about sea ice in the Arctic, had just returned with its findings. Its central purpose had been to gather evidence on how long a warming planet could sustain an all-year ice cover at its northern pole: How long did the Arctic ice cover have left? The results, said Wadhams, who has studied the Arctic since the 1970s, were terrifying. The survey supported the “new consensus view that the rapid melting of sea ice will turn this frozen landscape into an open ocean within twenty years” and that “much of that decrease will be happening within ten years.” </w:t>
      </w:r>
      <w:r w:rsidRPr="005E1FDC">
        <w:rPr>
          <w:rStyle w:val="StyleUnderline"/>
        </w:rPr>
        <w:t xml:space="preserve">The old view in the scientific literature </w:t>
      </w:r>
      <w:r w:rsidRPr="005E1FDC">
        <w:rPr>
          <w:sz w:val="16"/>
        </w:rPr>
        <w:t xml:space="preserve">and publications by the Intergovernmental Panel on Climate Change (IPCC) </w:t>
      </w:r>
      <w:r w:rsidRPr="005E1FDC">
        <w:rPr>
          <w:rStyle w:val="StyleUnderline"/>
        </w:rPr>
        <w:t xml:space="preserve">was that </w:t>
      </w:r>
      <w:r w:rsidRPr="005E1FDC">
        <w:rPr>
          <w:sz w:val="16"/>
        </w:rPr>
        <w:t xml:space="preserve">an extreme event like </w:t>
      </w:r>
      <w:r w:rsidRPr="005E1FDC">
        <w:rPr>
          <w:rStyle w:val="StyleUnderline"/>
        </w:rPr>
        <w:t>an ice-free Arctic could happen around mid-century</w:t>
      </w:r>
      <w:r w:rsidRPr="005E1FDC">
        <w:rPr>
          <w:sz w:val="16"/>
        </w:rPr>
        <w:t xml:space="preserve"> at the earliest. Three years later, Wadhams predicted that an ice-free Arctic would occur in 2015 or 2016, describing the climate events of these northern latitudes as a “global disaster.” The scientific article that prompted the infamous disaster-peddling journalist Nafeez Ahmed to run a full Q&amp;A with Wadhams in The Guardian suggested the Arctic ice would melt “within 30 years,” but somewhere between scientific publication and newspaper reporting, the prediction got shifted by an order of magnitude. In 2016, The Guardian ran another weekend long-form piece with Wadhams as his fascinating and comprehensive book, A Farewell to Ice: A Report From the Arctic, was hitting the shelves. Although Wadhams repeats his warnings of an imminent ice-free Arctic in the book, he is more balanced, suggesting that </w:t>
      </w:r>
      <w:r w:rsidRPr="005E1FDC">
        <w:rPr>
          <w:rStyle w:val="StyleUnderline"/>
        </w:rPr>
        <w:t>the prediction game of when an ice-free Arctic may or may not happen takes away from the more important point:</w:t>
      </w:r>
      <w:r w:rsidRPr="005E1FDC">
        <w:rPr>
          <w:sz w:val="16"/>
        </w:rPr>
        <w:t xml:space="preserve"> </w:t>
      </w:r>
      <w:r w:rsidRPr="005E1FDC">
        <w:rPr>
          <w:rStyle w:val="StyleUnderline"/>
        </w:rPr>
        <w:t xml:space="preserve">The dismal failure of most models to reproduce the present state of the Arctic ice in summer. </w:t>
      </w:r>
      <w:r w:rsidRPr="005E1FDC">
        <w:rPr>
          <w:sz w:val="16"/>
        </w:rPr>
        <w:t xml:space="preserve">The debate over exactly when the September Arctic will become ice-free has distracted attention from the more important issue, which is how fast, and in what manner, the Arctic sea ice will retreat at all seasons of the year. </w:t>
      </w:r>
      <w:r w:rsidRPr="005E1FDC">
        <w:rPr>
          <w:rStyle w:val="StyleUnderline"/>
        </w:rPr>
        <w:t>While long term trends show a decline in Arctic ice,</w:t>
      </w:r>
      <w:r w:rsidRPr="005E1FDC">
        <w:rPr>
          <w:sz w:val="16"/>
        </w:rPr>
        <w:t xml:space="preserve"> Wadhams’ </w:t>
      </w:r>
      <w:r w:rsidRPr="005E1FDC">
        <w:rPr>
          <w:rStyle w:val="StyleUnderline"/>
        </w:rPr>
        <w:t>stark predictions didn’t come true</w:t>
      </w:r>
      <w:r w:rsidRPr="005E1FDC">
        <w:rPr>
          <w:sz w:val="16"/>
        </w:rPr>
        <w:t>—</w:t>
      </w:r>
      <w:r w:rsidRPr="005E1FDC">
        <w:rPr>
          <w:rStyle w:val="StyleUnderline"/>
        </w:rPr>
        <w:t>in 2016 or in any other year since</w:t>
      </w:r>
      <w:r w:rsidRPr="005E1FDC">
        <w:rPr>
          <w:sz w:val="16"/>
        </w:rPr>
        <w:t xml:space="preserve">. In fact, the September lows of the Arctic sea ice extent in 2021, per NASA data, was one-sixth above what it was when Wadhams uttered these fateful words in 2016. The interview had Wadhams double down on his remarks in response to a direct question about his previous predictions. He said that the historical trend was clear and that by 2016 or 2017, the “central Arctic will be ice-free. You will be able to cross over the north pole by ship.” Five years later, that still wasn’t true, according to the maps published by the National Snow and Ice Data Center at the University of Colorado, Boulder. Yet, he’s not alone in making these stark predictions about Arctic ice. In 2007, Professor Wiesław Masłowski of the Naval Post Graduate School in Monterey, California, projected that the Arctic would be ice-free by 2013, based on state-of-the-art modeling and 50 years’ worth of data. In an Annual Review of Earth and Planetary Sciences article in 2012, Masłowski and three coauthors updated this figure to “2016 ±3 years.” Those years came and went, yet still there was no ice-free Arctic. More recently, Harvard professor James Anderson said in 2018 that the chance of any permanent ice left in the Arctic by 2022 was “essentially zero.” When the observations come in later this year, we’ll find out, but it’s not looking promising for Anderson’s prediction. My purpose above is not to take pot-shots at failed predictions or minimize the threat of climate change: the future is difficult to predict, and the Earth’s climate system is ridiculously complicated. The danger that these climate scientists give voice to is real and important; the reality is just nowhere near as bad as they say. Wadhams’ polar research has been invaluable to what we know about this remote part of the planet: the ice cover is gradually shrinking, as is the thickness of that ice. As it shrinks, it reflects less of the sun’s incoming rays, exposes the ocean below it to much more heating, and threatens to release methane plumes long stored at the ocean floor. However, </w:t>
      </w:r>
      <w:r w:rsidRPr="005E1FDC">
        <w:rPr>
          <w:rStyle w:val="StyleUnderline"/>
        </w:rPr>
        <w:t>even</w:t>
      </w:r>
      <w:r w:rsidRPr="005E1FDC">
        <w:rPr>
          <w:sz w:val="16"/>
        </w:rPr>
        <w:t xml:space="preserve"> some of </w:t>
      </w:r>
      <w:r w:rsidRPr="005E1FDC">
        <w:rPr>
          <w:rStyle w:val="StyleUnderline"/>
        </w:rPr>
        <w:t>the brightest scientists get carried away by</w:t>
      </w:r>
      <w:r w:rsidRPr="005E1FDC">
        <w:rPr>
          <w:sz w:val="16"/>
        </w:rPr>
        <w:t xml:space="preserve"> their own </w:t>
      </w:r>
      <w:r w:rsidRPr="005E1FDC">
        <w:rPr>
          <w:rStyle w:val="StyleUnderline"/>
        </w:rPr>
        <w:t>research</w:t>
      </w:r>
      <w:r w:rsidRPr="005E1FDC">
        <w:rPr>
          <w:sz w:val="16"/>
        </w:rPr>
        <w:t xml:space="preserve"> </w:t>
      </w:r>
      <w:r w:rsidRPr="005E1FDC">
        <w:rPr>
          <w:rStyle w:val="StyleUnderline"/>
        </w:rPr>
        <w:t>and overestimate its importance</w:t>
      </w:r>
      <w:r w:rsidRPr="005E1FDC">
        <w:rPr>
          <w:sz w:val="16"/>
        </w:rPr>
        <w:t xml:space="preserve">. When thrust before journalists on the hunt for juicy quotes, it’s no secret that the state of the scientific literature—let alone their own research findings—might get a bit polished. Exaggerated. While </w:t>
      </w:r>
      <w:r w:rsidRPr="005E1FDC">
        <w:rPr>
          <w:rStyle w:val="StyleUnderline"/>
        </w:rPr>
        <w:t>a more resilient Arctic is</w:t>
      </w:r>
      <w:r w:rsidRPr="005E1FDC">
        <w:rPr>
          <w:sz w:val="16"/>
        </w:rPr>
        <w:t xml:space="preserve"> bad for the predictions of Wadhams, Masłowski, and Anderson, it’s actually </w:t>
      </w:r>
      <w:r w:rsidRPr="005E1FDC">
        <w:rPr>
          <w:rStyle w:val="StyleUnderline"/>
        </w:rPr>
        <w:t>good news for a climate area drenched in pessimism</w:t>
      </w:r>
      <w:r w:rsidRPr="005E1FDC">
        <w:rPr>
          <w:sz w:val="16"/>
        </w:rPr>
        <w:t xml:space="preserve">. </w:t>
      </w:r>
      <w:r w:rsidRPr="005E1FDC">
        <w:rPr>
          <w:rStyle w:val="StyleUnderline"/>
        </w:rPr>
        <w:t>In</w:t>
      </w:r>
      <w:r w:rsidRPr="005E1FDC">
        <w:rPr>
          <w:sz w:val="16"/>
        </w:rPr>
        <w:t xml:space="preserve"> January </w:t>
      </w:r>
      <w:r w:rsidRPr="005E1FDC">
        <w:rPr>
          <w:rStyle w:val="StyleUnderline"/>
        </w:rPr>
        <w:t xml:space="preserve">2022, sea ice in the Arctic was </w:t>
      </w:r>
      <w:r w:rsidRPr="005E1FDC">
        <w:rPr>
          <w:rStyle w:val="Emphasis"/>
        </w:rPr>
        <w:t>at its largest extent in over a decade</w:t>
      </w:r>
      <w:r w:rsidRPr="005E1FDC">
        <w:rPr>
          <w:sz w:val="16"/>
        </w:rPr>
        <w:t xml:space="preserve">—but strangely, the NASA press release reported it under the heading “NASA Finds 2022 Arctic Winter Sea Ice 10th-lowest on Record.” Contrary to what we might learn from casually browsing the newspaper headlines, </w:t>
      </w:r>
      <w:r w:rsidRPr="005E1FDC">
        <w:rPr>
          <w:rStyle w:val="StyleUnderline"/>
        </w:rPr>
        <w:t>we will likely continue to have ice in the Arctic for a long time</w:t>
      </w:r>
      <w:r w:rsidRPr="005E1FDC">
        <w:rPr>
          <w:sz w:val="16"/>
        </w:rPr>
        <w:t xml:space="preserve">. What failed past predictions by reputable scientists and institutions tell us is that we don’t understand these complex systems as well as we would like to. That means that the next prediction, perhaps of an even more dire nature, ought to be taken with a whole jar of salt. </w:t>
      </w:r>
      <w:r w:rsidRPr="005E1FDC">
        <w:rPr>
          <w:rStyle w:val="StyleUnderline"/>
        </w:rPr>
        <w:t>The world has an unfathomable</w:t>
      </w:r>
      <w:r w:rsidRPr="005E1FDC">
        <w:rPr>
          <w:sz w:val="16"/>
        </w:rPr>
        <w:t xml:space="preserve"> and mind-boggling </w:t>
      </w:r>
      <w:r w:rsidRPr="005E1FDC">
        <w:rPr>
          <w:rStyle w:val="StyleUnderline"/>
        </w:rPr>
        <w:t>amount of ice</w:t>
      </w:r>
      <w:r w:rsidRPr="005E1FDC">
        <w:rPr>
          <w:sz w:val="16"/>
        </w:rPr>
        <w:t xml:space="preserve">. Something like </w:t>
      </w:r>
      <w:r w:rsidRPr="005E1FDC">
        <w:rPr>
          <w:rStyle w:val="StyleUnderline"/>
        </w:rPr>
        <w:t>one-eighth of all the Earth’s land is covered by i</w:t>
      </w:r>
      <w:r w:rsidRPr="005E1FDC">
        <w:rPr>
          <w:sz w:val="16"/>
        </w:rPr>
        <w:t>t</w:t>
      </w:r>
      <w:r w:rsidRPr="005E1FDC">
        <w:rPr>
          <w:rStyle w:val="StyleUnderline"/>
        </w:rPr>
        <w:t>—some of which</w:t>
      </w:r>
      <w:r w:rsidRPr="005E1FDC">
        <w:rPr>
          <w:sz w:val="16"/>
        </w:rPr>
        <w:t>, like the ice sheets at Greenland and Antarctica</w:t>
      </w:r>
      <w:r w:rsidRPr="005E1FDC">
        <w:rPr>
          <w:rStyle w:val="StyleUnderline"/>
        </w:rPr>
        <w:t>, are kilometers thick</w:t>
      </w:r>
      <w:r w:rsidRPr="005E1FDC">
        <w:rPr>
          <w:sz w:val="16"/>
        </w:rPr>
        <w:t xml:space="preserve">. </w:t>
      </w:r>
    </w:p>
    <w:p w:rsidR="00DC1C66" w:rsidRDefault="00DC1C66" w:rsidP="00DC1C66">
      <w:pPr>
        <w:pStyle w:val="Heading3"/>
      </w:pPr>
      <w:r>
        <w:t>AT Arctic Tipping Points</w:t>
      </w:r>
    </w:p>
    <w:p w:rsidR="00DC1C66" w:rsidRDefault="00DC1C66" w:rsidP="00DC1C66">
      <w:pPr>
        <w:pStyle w:val="Heading4"/>
      </w:pPr>
      <w:r>
        <w:t>No tipping points for Arctic sea ice – winter seasons prevents runaway ice melt</w:t>
      </w:r>
    </w:p>
    <w:p w:rsidR="00DC1C66" w:rsidRPr="00C92DB7" w:rsidRDefault="00DC1C66" w:rsidP="00DC1C66">
      <w:r w:rsidRPr="00C92DB7">
        <w:rPr>
          <w:rStyle w:val="Style13ptBold"/>
        </w:rPr>
        <w:t>NSIDC</w:t>
      </w:r>
      <w:r w:rsidRPr="00C92DB7">
        <w:t>, 12/17/</w:t>
      </w:r>
      <w:r w:rsidRPr="00C92DB7">
        <w:rPr>
          <w:rStyle w:val="Style13ptBold"/>
        </w:rPr>
        <w:t>21</w:t>
      </w:r>
      <w:r w:rsidRPr="00C92DB7">
        <w:t>, (National Snow and Ice Data Center), “Does Arctic sea ice have a tipping point?” https://nsidc.org/learn/ask-scientist/does-arctic-sea-ice-have-tipping-point, mm</w:t>
      </w:r>
    </w:p>
    <w:p w:rsidR="00DC1C66" w:rsidRPr="00C92DB7" w:rsidRDefault="00DC1C66" w:rsidP="00DC1C66">
      <w:pPr>
        <w:rPr>
          <w:sz w:val="16"/>
        </w:rPr>
      </w:pPr>
      <w:r w:rsidRPr="005E1FDC">
        <w:rPr>
          <w:rStyle w:val="StyleUnderline"/>
        </w:rPr>
        <w:t>Scientists once thought that Arctic sea ice could have a tipping point</w:t>
      </w:r>
      <w:r w:rsidRPr="00C92DB7">
        <w:rPr>
          <w:sz w:val="16"/>
        </w:rPr>
        <w:t xml:space="preserve"> because the upper ocean layer would retain too much heat, warming too much for sea ice to form again once melted. “</w:t>
      </w:r>
      <w:r w:rsidRPr="00C92DB7">
        <w:rPr>
          <w:rStyle w:val="StyleUnderline"/>
        </w:rPr>
        <w:t>This</w:t>
      </w:r>
      <w:r w:rsidRPr="00C92DB7">
        <w:rPr>
          <w:sz w:val="16"/>
        </w:rPr>
        <w:t xml:space="preserve">, however, </w:t>
      </w:r>
      <w:r w:rsidRPr="00C92DB7">
        <w:rPr>
          <w:rStyle w:val="StyleUnderline"/>
        </w:rPr>
        <w:t>has not stood up to modeling</w:t>
      </w:r>
      <w:r w:rsidRPr="00C92DB7">
        <w:rPr>
          <w:sz w:val="16"/>
        </w:rPr>
        <w:t xml:space="preserve">,” said Ted Scambos from the University of Colorado Boulder. Though Arctic sea ice has no definitive threshold, it is showing a rather significant trend in sea ice loss. Since the early 2000s, tipping points have emerged on the Antarctic and Greenland Ice Sheets, with a major global current known as the Atlantic Meridional Overturning Circulation (AMOC), and permafrost thaw. The question then begged to be asked of Arctic sea ice. </w:t>
      </w:r>
      <w:r w:rsidRPr="00C92DB7">
        <w:rPr>
          <w:rStyle w:val="StyleUnderline"/>
        </w:rPr>
        <w:t>A tipping point in the Arctic Ocean would mean losing so much ice that its heat-reflecting effects are severely diminished, leading to more and more ice loss</w:t>
      </w:r>
      <w:r w:rsidRPr="00C92DB7">
        <w:rPr>
          <w:sz w:val="16"/>
        </w:rPr>
        <w:t xml:space="preserve">. With this vicious cycle in place, ice could not recover to its previous summertime levels. After Arctic sea ice hit a record low in 2007, some scientists considered the possibility that sea ice has already passed this tipping point. </w:t>
      </w:r>
      <w:r w:rsidRPr="00C92DB7">
        <w:rPr>
          <w:rStyle w:val="StyleUnderline"/>
        </w:rPr>
        <w:t>A 2011 modeling study</w:t>
      </w:r>
      <w:r w:rsidRPr="00C92DB7">
        <w:rPr>
          <w:sz w:val="16"/>
        </w:rPr>
        <w:t xml:space="preserve"> from researchers at the Max Planck Institute in Germany </w:t>
      </w:r>
      <w:r w:rsidRPr="00C92DB7">
        <w:rPr>
          <w:rStyle w:val="StyleUnderline"/>
        </w:rPr>
        <w:t>suggeste</w:t>
      </w:r>
      <w:r w:rsidRPr="00C92DB7">
        <w:rPr>
          <w:sz w:val="16"/>
        </w:rPr>
        <w:t>d that sea ice could recover quickly,</w:t>
      </w:r>
      <w:r w:rsidRPr="00C92DB7">
        <w:rPr>
          <w:rStyle w:val="Emphasis"/>
        </w:rPr>
        <w:t xml:space="preserve"> even if all the ice melted in the summer</w:t>
      </w:r>
      <w:r w:rsidRPr="00C92DB7">
        <w:rPr>
          <w:sz w:val="16"/>
        </w:rPr>
        <w:t>—</w:t>
      </w:r>
      <w:r w:rsidRPr="00C92DB7">
        <w:rPr>
          <w:rStyle w:val="StyleUnderline"/>
        </w:rPr>
        <w:t>showing that the feedback effects that would lead to a downward spiral in ice extent may be weaker than suspected. The study shed some good news for the Arctic.</w:t>
      </w:r>
      <w:r w:rsidRPr="00C92DB7">
        <w:rPr>
          <w:sz w:val="16"/>
        </w:rPr>
        <w:t xml:space="preserve"> Researchers from the study do not argue against the mainstream view that a seasonally ice-free Arctic Ocean is inevitable. The issue is how we get there—with or without a tipping point. </w:t>
      </w:r>
      <w:r w:rsidRPr="00C92DB7">
        <w:rPr>
          <w:rStyle w:val="StyleUnderline"/>
        </w:rPr>
        <w:t>Another study from 2016 showed that</w:t>
      </w:r>
      <w:r w:rsidRPr="00C92DB7">
        <w:rPr>
          <w:sz w:val="16"/>
        </w:rPr>
        <w:t xml:space="preserve"> the decline in the observed sea ice extent correlates well with the increase in CO2 emissions. It is not a perfect match because there is variability in the ice extent from year-to-year, but “</w:t>
      </w:r>
      <w:r w:rsidRPr="00C92DB7">
        <w:rPr>
          <w:rStyle w:val="StyleUnderline"/>
        </w:rPr>
        <w:t>runaway” ice loss is not seen</w:t>
      </w:r>
      <w:r w:rsidRPr="00C92DB7">
        <w:rPr>
          <w:sz w:val="16"/>
        </w:rPr>
        <w:t xml:space="preserve">. This agrees with the 2011 modeling study. </w:t>
      </w:r>
      <w:r w:rsidRPr="00C92DB7">
        <w:rPr>
          <w:rStyle w:val="StyleUnderline"/>
        </w:rPr>
        <w:t>The key to Arctic sea ice not having a tipping point is its winters</w:t>
      </w:r>
      <w:r w:rsidRPr="00C92DB7">
        <w:rPr>
          <w:sz w:val="16"/>
        </w:rPr>
        <w:t xml:space="preserve">. </w:t>
      </w:r>
      <w:r w:rsidRPr="00C92DB7">
        <w:rPr>
          <w:rStyle w:val="StyleUnderline"/>
        </w:rPr>
        <w:t>Arctic winters are shrouded in complete darkness and air temperatures drop below freezing</w:t>
      </w:r>
      <w:r w:rsidRPr="00C92DB7">
        <w:rPr>
          <w:sz w:val="16"/>
        </w:rPr>
        <w:t xml:space="preserve">. </w:t>
      </w:r>
      <w:r w:rsidRPr="00C92DB7">
        <w:rPr>
          <w:rStyle w:val="StyleUnderline"/>
        </w:rPr>
        <w:t>This causes the ocean to lose heat—enough for ice to rapidly form and grow and survive the next summer's melt</w:t>
      </w:r>
      <w:r w:rsidRPr="00C92DB7">
        <w:rPr>
          <w:sz w:val="16"/>
        </w:rPr>
        <w:t>.</w:t>
      </w:r>
    </w:p>
    <w:p w:rsidR="00DC1C66" w:rsidRDefault="00DC1C66" w:rsidP="00DC1C66"/>
    <w:p w:rsidR="00DC1C66" w:rsidRPr="000623E2" w:rsidRDefault="00DC1C66" w:rsidP="00DC1C66"/>
    <w:p w:rsidR="00DC1C66" w:rsidRDefault="00DC1C66" w:rsidP="00DC1C66">
      <w:pPr>
        <w:pStyle w:val="Heading3"/>
      </w:pPr>
      <w:r>
        <w:t>AT AMOC Collapse – Won’t Happen</w:t>
      </w:r>
    </w:p>
    <w:p w:rsidR="00DC1C66" w:rsidRDefault="00DC1C66" w:rsidP="00DC1C66">
      <w:pPr>
        <w:pStyle w:val="Heading4"/>
      </w:pPr>
      <w:r>
        <w:t>Low risk of AMOC collapse – insufficient model support</w:t>
      </w:r>
    </w:p>
    <w:p w:rsidR="00DC1C66" w:rsidRPr="008E3F9C" w:rsidRDefault="00DC1C66" w:rsidP="00DC1C66">
      <w:r w:rsidRPr="008E3F9C">
        <w:rPr>
          <w:rStyle w:val="Style13ptBold"/>
        </w:rPr>
        <w:t>MIT Climate Portal,</w:t>
      </w:r>
      <w:r w:rsidRPr="008E3F9C">
        <w:t xml:space="preserve"> 11/7/</w:t>
      </w:r>
      <w:r w:rsidRPr="008E3F9C">
        <w:rPr>
          <w:rStyle w:val="Style13ptBold"/>
        </w:rPr>
        <w:t>24</w:t>
      </w:r>
      <w:r w:rsidRPr="008E3F9C">
        <w:t>, MIT Climate Portal, [MIT professor of oceanography], “What would happen if the Atlantic Meridional Overturning Circulation (AMOC) collapses? How likely is it?”, https://climate.mit.edu/ask-mit/what-would-happen-if-atlantic-meridional-overturning-circulation-amoc-collapses-how-likely, mm</w:t>
      </w:r>
    </w:p>
    <w:p w:rsidR="00DC1C66" w:rsidRDefault="00DC1C66" w:rsidP="00DC1C66">
      <w:pPr>
        <w:rPr>
          <w:sz w:val="16"/>
        </w:rPr>
      </w:pPr>
      <w:r w:rsidRPr="008E3F9C">
        <w:rPr>
          <w:sz w:val="16"/>
        </w:rPr>
        <w:t xml:space="preserve">The Atlantic Meridional Overturning Circulation, or AMOC, is part of a “global conveyor belt” of ocean currents, exchanging cool and warm water in a path around the Atlantic Ocean.1 The surface branch of the AMOC merges with the famous Gulf Stream, and carries warm water coming all the way from the Southern Ocean near Antarctica up to the Arctic Sea near the North Pole. Along this journey, the waters become saltier, thanks to evaporation in the subtropics and an influx of salty waters from the Mediterranean Sea. Upon reaching the Arctic, they also get colder. Cold, salty waters are very dense and plunge to the bottom of the ocean, leaving the surface waters on the European side of the Atlantic warm. Eventually, the cold water winds its way back south to the Southern Ocean, where the westerly winds pull it back to the surface, and the process begins again. The AMOC doesn’t just move water around; it plays a huge role in transporting heat to different parts of the world. This means any changes in its circulation also affect weather and climate conditions up and down the Atlantic.2 And today, </w:t>
      </w:r>
      <w:r w:rsidRPr="008E3F9C">
        <w:rPr>
          <w:rStyle w:val="StyleUnderline"/>
        </w:rPr>
        <w:t>the AMOC is changing</w:t>
      </w:r>
      <w:r w:rsidRPr="008E3F9C">
        <w:rPr>
          <w:sz w:val="16"/>
        </w:rPr>
        <w:t xml:space="preserve">, thanks to warming oceans, increased rainfall, and melting sea ice. The history of our planet reveals how dramatic these changes can be. “We know that the AMOC at times, during the ice ages, has collapsed. We know that the AMOC at other times was weaker,” says Raffaele Ferrari, a professor of oceanography at MIT. So what is likely to happen today? </w:t>
      </w:r>
      <w:r w:rsidRPr="008E3F9C">
        <w:rPr>
          <w:rStyle w:val="StyleUnderline"/>
        </w:rPr>
        <w:t xml:space="preserve">Data around whether the AMOC has </w:t>
      </w:r>
      <w:r w:rsidRPr="008E3F9C">
        <w:rPr>
          <w:sz w:val="16"/>
        </w:rPr>
        <w:t xml:space="preserve">already </w:t>
      </w:r>
      <w:r w:rsidRPr="008E3F9C">
        <w:rPr>
          <w:rStyle w:val="StyleUnderline"/>
        </w:rPr>
        <w:t>weakened</w:t>
      </w:r>
      <w:r w:rsidRPr="008E3F9C">
        <w:rPr>
          <w:sz w:val="16"/>
        </w:rPr>
        <w:t xml:space="preserve"> in modern times </w:t>
      </w:r>
      <w:r w:rsidRPr="008E3F9C">
        <w:rPr>
          <w:rStyle w:val="StyleUnderline"/>
        </w:rPr>
        <w:t>is</w:t>
      </w:r>
      <w:r w:rsidRPr="008E3F9C">
        <w:rPr>
          <w:sz w:val="16"/>
        </w:rPr>
        <w:t xml:space="preserve"> a bit </w:t>
      </w:r>
      <w:r w:rsidRPr="008E3F9C">
        <w:rPr>
          <w:rStyle w:val="StyleUnderline"/>
        </w:rPr>
        <w:t>uncertain</w:t>
      </w:r>
      <w:r w:rsidRPr="008E3F9C">
        <w:rPr>
          <w:sz w:val="16"/>
        </w:rPr>
        <w:t xml:space="preserve">, says Ferrari, because we only have direct measurements going back about a half century. But current information suggests the circulation may have slowed by as much as 15 percent since the 1950s.3 </w:t>
      </w:r>
      <w:r w:rsidRPr="008E3F9C">
        <w:rPr>
          <w:rStyle w:val="StyleUnderline"/>
        </w:rPr>
        <w:t>How much more it could slow</w:t>
      </w:r>
      <w:r w:rsidRPr="008E3F9C">
        <w:rPr>
          <w:sz w:val="16"/>
        </w:rPr>
        <w:t>—or even how accurate that 15% figure is—</w:t>
      </w:r>
      <w:r w:rsidRPr="008E3F9C">
        <w:rPr>
          <w:rStyle w:val="StyleUnderline"/>
        </w:rPr>
        <w:t>is still debated</w:t>
      </w:r>
      <w:r w:rsidRPr="008E3F9C">
        <w:rPr>
          <w:sz w:val="16"/>
        </w:rPr>
        <w:t>. But there is consensus that climate change is likely to further weaken the AMOC. Warming temperatures heat up the ocean, which makes water lighter, less dense, and less likely to sink. Meanwhile, increased rainfall and melting ice will add more freshwater to the ocean, reducing its salinity. “If there isn't enough increase in salinity and decrease in temperature, this water, instead of sinking down, will essentially veer to the right and come back at the surface,” says Ferrari. That would reduce the amount of heat released to the atmosphere—a crucial function of the AMOC, because it plays an important role in keeping Northern Europe’s climate mild, even at latitudes that are frigid in other parts of the world. As a result, even a slight slowdown in the AMOC can cool Europe, change precipitation patterns in parts of Europe, South America, and Africa, affect the timing of the Indian monsoon, and lead the tropical rain belt to shift southward, resulting in droughts over the African Sahel.4 We also know that it’s possible for the AMOC to collapse altogether. Around the end of the last ice age, a mass melting of ice sheets inundated the Northern Atlantic with freshwater. That changed the density of the water in the northern latitudes, which made it more difficult for water to sink and cool down before heading south. The result was massive cooling in the Northern Hemisphere, and warming in the south, in a matter of just decades.5 Such a collapse would be what scientists call a “climate tipping point”—an event that would lead to sudden, wide-reaching impacts that are difficult if not impossible to reverse. Changing currents would cause sea levels to rise swiftly in areas like the U.S. East Coast, storms would grow more severe, the rainy and dry seasons in the Amazon may flip, and the ice age pattern of a cooling north and warming south would play out once again.6 Is that in store for us</w:t>
      </w:r>
      <w:r w:rsidRPr="008E3F9C">
        <w:rPr>
          <w:rStyle w:val="StyleUnderline"/>
        </w:rPr>
        <w:t>? A recent study</w:t>
      </w:r>
      <w:r w:rsidRPr="008E3F9C">
        <w:rPr>
          <w:sz w:val="16"/>
        </w:rPr>
        <w:t xml:space="preserve">, using a climate model in a novel way, </w:t>
      </w:r>
      <w:r w:rsidRPr="008E3F9C">
        <w:rPr>
          <w:rStyle w:val="StyleUnderline"/>
        </w:rPr>
        <w:t>projected</w:t>
      </w:r>
      <w:r w:rsidRPr="008E3F9C">
        <w:rPr>
          <w:sz w:val="16"/>
        </w:rPr>
        <w:t xml:space="preserve"> that </w:t>
      </w:r>
      <w:r w:rsidRPr="008E3F9C">
        <w:rPr>
          <w:rStyle w:val="StyleUnderline"/>
        </w:rPr>
        <w:t>an</w:t>
      </w:r>
      <w:r w:rsidRPr="008E3F9C">
        <w:rPr>
          <w:sz w:val="16"/>
        </w:rPr>
        <w:t xml:space="preserve"> </w:t>
      </w:r>
      <w:r w:rsidRPr="008E3F9C">
        <w:rPr>
          <w:rStyle w:val="StyleUnderline"/>
        </w:rPr>
        <w:t>AMOC</w:t>
      </w:r>
      <w:r w:rsidRPr="008E3F9C">
        <w:rPr>
          <w:sz w:val="16"/>
        </w:rPr>
        <w:t xml:space="preserve"> </w:t>
      </w:r>
      <w:r w:rsidRPr="008E3F9C">
        <w:rPr>
          <w:rStyle w:val="StyleUnderline"/>
        </w:rPr>
        <w:t>collapse</w:t>
      </w:r>
      <w:r w:rsidRPr="008E3F9C">
        <w:rPr>
          <w:sz w:val="16"/>
        </w:rPr>
        <w:t xml:space="preserve"> could come as early as mid century, assuming global warming continues at its current rate.6 </w:t>
      </w:r>
      <w:r w:rsidRPr="008E3F9C">
        <w:rPr>
          <w:rStyle w:val="Emphasis"/>
        </w:rPr>
        <w:t>But that finding is not widely accepted</w:t>
      </w:r>
      <w:r w:rsidRPr="008E3F9C">
        <w:rPr>
          <w:sz w:val="16"/>
        </w:rPr>
        <w:t xml:space="preserve">, says Ferrari. In his view, </w:t>
      </w:r>
      <w:r w:rsidRPr="008E3F9C">
        <w:rPr>
          <w:rStyle w:val="StyleUnderline"/>
        </w:rPr>
        <w:t>today’s pace of climate change doesn’t appear substantial enough to spur a near-term collapse of the</w:t>
      </w:r>
      <w:r w:rsidRPr="008E3F9C">
        <w:rPr>
          <w:sz w:val="16"/>
        </w:rPr>
        <w:t xml:space="preserve"> </w:t>
      </w:r>
      <w:r w:rsidRPr="008E3F9C">
        <w:rPr>
          <w:rStyle w:val="StyleUnderline"/>
        </w:rPr>
        <w:t>AMOC</w:t>
      </w:r>
      <w:r w:rsidRPr="008E3F9C">
        <w:rPr>
          <w:sz w:val="16"/>
        </w:rPr>
        <w:t>. “</w:t>
      </w:r>
      <w:r w:rsidRPr="008E3F9C">
        <w:rPr>
          <w:rStyle w:val="StyleUnderline"/>
        </w:rPr>
        <w:t>The likelihood that the AMOC collapses</w:t>
      </w:r>
      <w:r w:rsidRPr="008E3F9C">
        <w:rPr>
          <w:sz w:val="16"/>
        </w:rPr>
        <w:t xml:space="preserve">, let's say, </w:t>
      </w:r>
      <w:r w:rsidRPr="008E3F9C">
        <w:rPr>
          <w:rStyle w:val="StyleUnderline"/>
        </w:rPr>
        <w:t xml:space="preserve">before the end of the century, according to numerical models and our understanding, </w:t>
      </w:r>
      <w:r w:rsidRPr="008E3F9C">
        <w:rPr>
          <w:rStyle w:val="Emphasis"/>
        </w:rPr>
        <w:t>is pretty small</w:t>
      </w:r>
      <w:r w:rsidRPr="008E3F9C">
        <w:rPr>
          <w:sz w:val="16"/>
        </w:rPr>
        <w:t xml:space="preserve">. </w:t>
      </w:r>
      <w:r w:rsidRPr="008E3F9C">
        <w:rPr>
          <w:rStyle w:val="StyleUnderline"/>
        </w:rPr>
        <w:t>Most likely the weakening will be modest</w:t>
      </w:r>
      <w:r w:rsidRPr="008E3F9C">
        <w:rPr>
          <w:sz w:val="16"/>
        </w:rPr>
        <w:t>,” he says.</w:t>
      </w:r>
    </w:p>
    <w:p w:rsidR="00DC1C66" w:rsidRDefault="00DC1C66" w:rsidP="00DC1C66">
      <w:pPr>
        <w:pStyle w:val="Heading3"/>
      </w:pPr>
      <w:r>
        <w:t>AT AMOC Collapse – No Extinction</w:t>
      </w:r>
    </w:p>
    <w:p w:rsidR="00DC1C66" w:rsidRDefault="00DC1C66" w:rsidP="00DC1C66">
      <w:pPr>
        <w:pStyle w:val="Heading4"/>
      </w:pPr>
      <w:r>
        <w:t>AMOC collapse isn’t existential – past climate eras prove</w:t>
      </w:r>
    </w:p>
    <w:p w:rsidR="00DC1C66" w:rsidRPr="002E6D2E" w:rsidRDefault="00DC1C66" w:rsidP="00DC1C66">
      <w:r w:rsidRPr="002E6D2E">
        <w:t xml:space="preserve">Devin </w:t>
      </w:r>
      <w:r w:rsidRPr="002E6D2E">
        <w:rPr>
          <w:rStyle w:val="Style13ptBold"/>
        </w:rPr>
        <w:t>Hartman</w:t>
      </w:r>
      <w:r w:rsidRPr="002E6D2E">
        <w:t>, 12/15/</w:t>
      </w:r>
      <w:r w:rsidRPr="002E6D2E">
        <w:rPr>
          <w:rStyle w:val="Style13ptBold"/>
        </w:rPr>
        <w:t>23</w:t>
      </w:r>
      <w:r w:rsidRPr="002E6D2E">
        <w:t>, R Street, [Hartman is director of Energy and Environmental Policy at the R Street Institute.], “Low-Energy Fridays: Climate Change is - and is not - an existential risk,” https://www.rstreet.org/commentary/low-energy-fridays-climate-change-is-and-is-not-an-existential-risk/, mm</w:t>
      </w:r>
    </w:p>
    <w:p w:rsidR="00DC1C66" w:rsidRDefault="00DC1C66" w:rsidP="00DC1C66">
      <w:pPr>
        <w:rPr>
          <w:sz w:val="16"/>
        </w:rPr>
      </w:pPr>
      <w:r w:rsidRPr="002E6D2E">
        <w:rPr>
          <w:sz w:val="16"/>
        </w:rPr>
        <w:t xml:space="preserve">The 2023 United Nations Climate Change Conference is over, but </w:t>
      </w:r>
      <w:r w:rsidRPr="002E6D2E">
        <w:rPr>
          <w:rStyle w:val="StyleUnderline"/>
        </w:rPr>
        <w:t>undercurrents of existential anxiety persis</w:t>
      </w:r>
      <w:r w:rsidRPr="002E6D2E">
        <w:rPr>
          <w:sz w:val="16"/>
        </w:rPr>
        <w:t xml:space="preserve">t. This is a timely reminder that climate policy begins with characterizing the problem correctly. Perhaps no frame has been more hotly debated—and misunderstood—than whether climate change poses an existential risk. As this week’s title reveals, the answer is not definitive. But understanding the circumstances under which climate change is and is not an existential risk has profound bearing on whether our policy response benefits or harms humanity. </w:t>
      </w:r>
      <w:r w:rsidRPr="002E6D2E">
        <w:rPr>
          <w:rStyle w:val="StyleUnderline"/>
        </w:rPr>
        <w:t>An existential risk threatens the existence</w:t>
      </w:r>
      <w:r w:rsidRPr="002E6D2E">
        <w:rPr>
          <w:sz w:val="16"/>
        </w:rPr>
        <w:t xml:space="preserve"> </w:t>
      </w:r>
      <w:r w:rsidRPr="002E6D2E">
        <w:rPr>
          <w:rStyle w:val="StyleUnderline"/>
        </w:rPr>
        <w:t>of</w:t>
      </w:r>
      <w:r w:rsidRPr="002E6D2E">
        <w:rPr>
          <w:sz w:val="16"/>
        </w:rPr>
        <w:t xml:space="preserve"> a subject, such as a community, a nation state, or even </w:t>
      </w:r>
      <w:r w:rsidRPr="002E6D2E">
        <w:rPr>
          <w:rStyle w:val="StyleUnderline"/>
        </w:rPr>
        <w:t>humanity as a whole</w:t>
      </w:r>
      <w:r w:rsidRPr="002E6D2E">
        <w:rPr>
          <w:sz w:val="16"/>
        </w:rPr>
        <w:t xml:space="preserve">. In this sense, climate change does present such a risk to certain communities or nation states, such as low-lying island countries susceptible to sea-level rise. Climate change is, to a degree, a matter of life or death, considering how it may shift mortality patterns around the world. But </w:t>
      </w:r>
      <w:r w:rsidRPr="002E6D2E">
        <w:rPr>
          <w:rStyle w:val="StyleUnderline"/>
        </w:rPr>
        <w:t>there is no evidence that humanity’s existence is at stake</w:t>
      </w:r>
      <w:r w:rsidRPr="002E6D2E">
        <w:rPr>
          <w:sz w:val="16"/>
        </w:rPr>
        <w:t xml:space="preserve">. However, climate change is existential to an alarming proportion of Earth’s species—with up to half facing extinction. </w:t>
      </w:r>
      <w:r w:rsidRPr="002E6D2E">
        <w:rPr>
          <w:rStyle w:val="StyleUnderline"/>
        </w:rPr>
        <w:t>We can learn much from the history of the human condition under previous climate eras</w:t>
      </w:r>
      <w:r w:rsidRPr="002E6D2E">
        <w:rPr>
          <w:sz w:val="16"/>
        </w:rPr>
        <w:t xml:space="preserve">. Paleoclimate data reveal that climatic fluctuations markedly affected human evolution and perhaps eliminated some human populations up to continental scale a million years ago. Overall, however, </w:t>
      </w:r>
      <w:r w:rsidRPr="002E6D2E">
        <w:rPr>
          <w:rStyle w:val="StyleUnderline"/>
        </w:rPr>
        <w:t>primitive humans proved resilient under a variety of harsh climatic conditions</w:t>
      </w:r>
      <w:r w:rsidRPr="002E6D2E">
        <w:rPr>
          <w:sz w:val="16"/>
        </w:rPr>
        <w:t xml:space="preserve">. In fact, </w:t>
      </w:r>
      <w:r w:rsidRPr="002E6D2E">
        <w:rPr>
          <w:rStyle w:val="StyleUnderline"/>
        </w:rPr>
        <w:t>the collapse of the Atlantic meridional overturning circulation current</w:t>
      </w:r>
      <w:r w:rsidRPr="002E6D2E">
        <w:rPr>
          <w:sz w:val="16"/>
        </w:rPr>
        <w:t xml:space="preserve">—arguably the biggest climate risk in the news today— </w:t>
      </w:r>
      <w:r w:rsidRPr="002E6D2E">
        <w:rPr>
          <w:rStyle w:val="StyleUnderline"/>
        </w:rPr>
        <w:t>previously occurred about 14,500 years ago</w:t>
      </w:r>
      <w:r w:rsidRPr="002E6D2E">
        <w:rPr>
          <w:sz w:val="16"/>
        </w:rPr>
        <w:t xml:space="preserve">. This is not to understate the threat that human-caused climate change presents, but simply to put it in perspective. There are scenarios of climate “tail events” that could accelerate climatic disruption and induce massive economic, social and ecological damages. Yet </w:t>
      </w:r>
      <w:r w:rsidRPr="002E6D2E">
        <w:rPr>
          <w:rStyle w:val="StyleUnderline"/>
        </w:rPr>
        <w:t>there is no scenario in which humanity would not be able to provide the bulk of its basic needs</w:t>
      </w:r>
      <w:r w:rsidRPr="002E6D2E">
        <w:rPr>
          <w:sz w:val="16"/>
        </w:rPr>
        <w:t xml:space="preserve">, </w:t>
      </w:r>
      <w:r w:rsidRPr="002E6D2E">
        <w:rPr>
          <w:rStyle w:val="StyleUnderline"/>
        </w:rPr>
        <w:t>especially with further technological advances.</w:t>
      </w:r>
      <w:r>
        <w:rPr>
          <w:rStyle w:val="StyleUnderline"/>
        </w:rPr>
        <w:t xml:space="preserve"> </w:t>
      </w:r>
      <w:r w:rsidRPr="002E6D2E">
        <w:rPr>
          <w:sz w:val="16"/>
        </w:rPr>
        <w:t>Distinguishing the circumstances of existential climate risk is not just semantically important—it is crucial for better civil society dialogue, policy analysis and decisions. Importantly, policies to mitigate climate change only improve society if their benefits exceed their costs.</w:t>
      </w:r>
    </w:p>
    <w:p w:rsidR="00DC1C66" w:rsidRDefault="00DC1C66" w:rsidP="00DC1C66">
      <w:pPr>
        <w:pStyle w:val="Heading3"/>
      </w:pPr>
      <w:r>
        <w:t>AT Methane Scenario – AT Permafrost Thaw</w:t>
      </w:r>
    </w:p>
    <w:p w:rsidR="00DC1C66" w:rsidRDefault="00DC1C66" w:rsidP="00DC1C66">
      <w:pPr>
        <w:pStyle w:val="Heading4"/>
      </w:pPr>
      <w:r>
        <w:t xml:space="preserve">Exaggerated climate models overstate permafrost thaw – this makes the spread of disease appear more likely than it is. </w:t>
      </w:r>
    </w:p>
    <w:p w:rsidR="00DC1C66" w:rsidRDefault="00DC1C66" w:rsidP="00DC1C66">
      <w:r w:rsidRPr="00CB2330">
        <w:rPr>
          <w:rFonts w:eastAsiaTheme="majorEastAsia" w:cstheme="majorBidi"/>
          <w:b/>
          <w:iCs/>
          <w:sz w:val="26"/>
        </w:rPr>
        <w:t>Chinese Academy of Sciences ‘24</w:t>
      </w:r>
      <w:r>
        <w:t xml:space="preserve"> [October 28, </w:t>
      </w:r>
      <w:r w:rsidRPr="00DC0357">
        <w:t>The Chinese Academy of Sciences is the linchpin of China's drive to explore and harness high technology and the natural sciences for the benefit of China and the world</w:t>
      </w:r>
      <w:r>
        <w:t>, PreventionWeb, “</w:t>
      </w:r>
      <w:r w:rsidRPr="005E04DC">
        <w:t>New study offers refined estimates of permafrost loss in high mountain Asia under future warming</w:t>
      </w:r>
      <w:r>
        <w:t xml:space="preserve">”, </w:t>
      </w:r>
      <w:hyperlink r:id="rId12" w:history="1">
        <w:r w:rsidRPr="00E86A95">
          <w:rPr>
            <w:rStyle w:val="Hyperlink"/>
          </w:rPr>
          <w:t>https://www.preventionweb.net/news/new-study-offers-refined-estimates-permafrost-loss-high-mountain-asia-under-future-warming</w:t>
        </w:r>
      </w:hyperlink>
      <w:r>
        <w:t>] JM</w:t>
      </w:r>
    </w:p>
    <w:p w:rsidR="00DC1C66" w:rsidRPr="009143C0" w:rsidRDefault="00DC1C66" w:rsidP="00DC1C66">
      <w:pPr>
        <w:rPr>
          <w:rStyle w:val="StyleUnderline"/>
        </w:rPr>
      </w:pPr>
      <w:r w:rsidRPr="00927C0D">
        <w:rPr>
          <w:sz w:val="16"/>
        </w:rPr>
        <w:t xml:space="preserve">Climate models are critical for anticipating future changes caused by greenhouse gas emissions, helping guide policy decisions on climate mitigation. </w:t>
      </w:r>
      <w:r w:rsidRPr="009143C0">
        <w:t xml:space="preserve">However, </w:t>
      </w:r>
      <w:r w:rsidRPr="009143C0">
        <w:rPr>
          <w:rStyle w:val="StyleUnderline"/>
        </w:rPr>
        <w:t xml:space="preserve">some of the </w:t>
      </w:r>
      <w:r w:rsidRPr="009143C0">
        <w:rPr>
          <w:rStyle w:val="StyleUnderline"/>
          <w:highlight w:val="cyan"/>
        </w:rPr>
        <w:t>latest climate models-particularly</w:t>
      </w:r>
      <w:r w:rsidRPr="009143C0">
        <w:rPr>
          <w:rStyle w:val="StyleUnderline"/>
        </w:rPr>
        <w:t xml:space="preserve"> a set </w:t>
      </w:r>
      <w:r w:rsidRPr="009143C0">
        <w:rPr>
          <w:rStyle w:val="StyleUnderline"/>
          <w:highlight w:val="cyan"/>
        </w:rPr>
        <w:t>from</w:t>
      </w:r>
      <w:r w:rsidRPr="009143C0">
        <w:rPr>
          <w:rStyle w:val="StyleUnderline"/>
        </w:rPr>
        <w:t xml:space="preserve"> the </w:t>
      </w:r>
      <w:r w:rsidRPr="009143C0">
        <w:rPr>
          <w:rStyle w:val="StyleUnderline"/>
          <w:highlight w:val="cyan"/>
        </w:rPr>
        <w:t>newest generation-have been deemed "too hot,"</w:t>
      </w:r>
      <w:r w:rsidRPr="009143C0">
        <w:rPr>
          <w:rStyle w:val="StyleUnderline"/>
        </w:rPr>
        <w:t xml:space="preserve"> meaning </w:t>
      </w:r>
      <w:r w:rsidRPr="009143C0">
        <w:rPr>
          <w:rStyle w:val="StyleUnderline"/>
          <w:highlight w:val="cyan"/>
        </w:rPr>
        <w:t>they predict warming in excess of realistic estimates</w:t>
      </w:r>
      <w:r w:rsidRPr="009143C0">
        <w:rPr>
          <w:rStyle w:val="StyleUnderline"/>
        </w:rPr>
        <w:t xml:space="preserve">. </w:t>
      </w:r>
      <w:r w:rsidRPr="009143C0">
        <w:rPr>
          <w:rStyle w:val="StyleUnderline"/>
          <w:highlight w:val="cyan"/>
        </w:rPr>
        <w:t xml:space="preserve">This can lead to </w:t>
      </w:r>
      <w:r w:rsidRPr="009143C0">
        <w:rPr>
          <w:rStyle w:val="Emphasis"/>
          <w:highlight w:val="cyan"/>
        </w:rPr>
        <w:t>exaggerated expectations of environmental impacts</w:t>
      </w:r>
      <w:r w:rsidRPr="009143C0">
        <w:rPr>
          <w:rStyle w:val="StyleUnderline"/>
          <w:highlight w:val="cyan"/>
        </w:rPr>
        <w:t xml:space="preserve">, such as </w:t>
      </w:r>
      <w:r w:rsidRPr="009143C0">
        <w:rPr>
          <w:rStyle w:val="Emphasis"/>
          <w:highlight w:val="cyan"/>
        </w:rPr>
        <w:t>permafrost loss</w:t>
      </w:r>
      <w:r w:rsidRPr="009143C0">
        <w:rPr>
          <w:rStyle w:val="StyleUnderline"/>
        </w:rPr>
        <w:t>.</w:t>
      </w:r>
    </w:p>
    <w:p w:rsidR="00DC1C66" w:rsidRPr="006F3860" w:rsidRDefault="00DC1C66" w:rsidP="00DC1C66">
      <w:pPr>
        <w:rPr>
          <w:sz w:val="16"/>
        </w:rPr>
      </w:pPr>
      <w:r w:rsidRPr="006F3860">
        <w:rPr>
          <w:sz w:val="16"/>
        </w:rPr>
        <w:t>Permafrost, or soil that remains at or below freezing for at least two consecutive years, is a significant global carbon store. When it thaws, stored carbon is released into the atmosphere as greenhouse gases, amplifying climate warming. This process, especially pronounced in colder ecosystems like High Mountain Asia (HMA), threatens to intensify global warming further.</w:t>
      </w:r>
    </w:p>
    <w:p w:rsidR="00DC1C66" w:rsidRPr="0082100A" w:rsidRDefault="00DC1C66" w:rsidP="00DC1C66">
      <w:pPr>
        <w:rPr>
          <w:rStyle w:val="StyleUnderline"/>
        </w:rPr>
      </w:pPr>
      <w:r w:rsidRPr="0082100A">
        <w:rPr>
          <w:sz w:val="16"/>
        </w:rPr>
        <w:t xml:space="preserve">HMA, home to over 70% of the world's low-latitude mountain permafrost, faces ongoing warming. Scientists have debated whether HMA will become a net source of carbon emissions in the future, making precise permafrost loss estimates increasingly important. </w:t>
      </w:r>
      <w:r w:rsidRPr="0082100A">
        <w:rPr>
          <w:rStyle w:val="StyleUnderline"/>
        </w:rPr>
        <w:t>Accurate predictions for permafrost degradation are therefore crucial.</w:t>
      </w:r>
    </w:p>
    <w:p w:rsidR="00DC1C66" w:rsidRPr="0082100A" w:rsidRDefault="00DC1C66" w:rsidP="00DC1C66">
      <w:pPr>
        <w:rPr>
          <w:rStyle w:val="StyleUnderline"/>
        </w:rPr>
      </w:pPr>
      <w:r w:rsidRPr="0082100A">
        <w:rPr>
          <w:sz w:val="16"/>
        </w:rPr>
        <w:t xml:space="preserve">A new study published in Geophysical Research Letters highlights the role of "equilibrium climate sensitivity" (ECS), a metric estimating how much global surface temperature increases with rising carbon dioxide levels. </w:t>
      </w:r>
      <w:r w:rsidRPr="0082100A">
        <w:rPr>
          <w:rStyle w:val="StyleUnderline"/>
          <w:highlight w:val="cyan"/>
        </w:rPr>
        <w:t>Around 40% of</w:t>
      </w:r>
      <w:r w:rsidRPr="0082100A">
        <w:rPr>
          <w:rStyle w:val="StyleUnderline"/>
        </w:rPr>
        <w:t xml:space="preserve"> the </w:t>
      </w:r>
      <w:r w:rsidRPr="0082100A">
        <w:rPr>
          <w:rStyle w:val="StyleUnderline"/>
          <w:highlight w:val="cyan"/>
        </w:rPr>
        <w:t>models used in</w:t>
      </w:r>
      <w:r w:rsidRPr="0082100A">
        <w:rPr>
          <w:rStyle w:val="StyleUnderline"/>
        </w:rPr>
        <w:t xml:space="preserve"> the most </w:t>
      </w:r>
      <w:r w:rsidRPr="0082100A">
        <w:rPr>
          <w:rStyle w:val="StyleUnderline"/>
          <w:highlight w:val="cyan"/>
        </w:rPr>
        <w:t>recent global climate assessments predict ECS values above</w:t>
      </w:r>
      <w:r w:rsidRPr="0082100A">
        <w:rPr>
          <w:rStyle w:val="StyleUnderline"/>
        </w:rPr>
        <w:t xml:space="preserve"> the likely </w:t>
      </w:r>
      <w:r w:rsidRPr="0082100A">
        <w:rPr>
          <w:rStyle w:val="StyleUnderline"/>
          <w:highlight w:val="cyan"/>
        </w:rPr>
        <w:t>range of 2.5°C to 4°C.</w:t>
      </w:r>
      <w:r w:rsidRPr="0082100A">
        <w:rPr>
          <w:rStyle w:val="StyleUnderline"/>
        </w:rPr>
        <w:t xml:space="preserve"> </w:t>
      </w:r>
      <w:r w:rsidRPr="0082100A">
        <w:rPr>
          <w:rStyle w:val="StyleUnderline"/>
          <w:highlight w:val="cyan"/>
        </w:rPr>
        <w:t xml:space="preserve">These inflated values contribute to </w:t>
      </w:r>
      <w:r w:rsidRPr="0082100A">
        <w:rPr>
          <w:rStyle w:val="Emphasis"/>
          <w:highlight w:val="cyan"/>
        </w:rPr>
        <w:t>exaggerated regional warming forecasts</w:t>
      </w:r>
      <w:r w:rsidRPr="0082100A">
        <w:rPr>
          <w:rStyle w:val="StyleUnderline"/>
        </w:rPr>
        <w:t xml:space="preserve"> for areas like HMA, which </w:t>
      </w:r>
      <w:r w:rsidRPr="0082100A">
        <w:rPr>
          <w:rStyle w:val="StyleUnderline"/>
          <w:highlight w:val="cyan"/>
        </w:rPr>
        <w:t>in turn</w:t>
      </w:r>
      <w:r w:rsidRPr="0082100A">
        <w:rPr>
          <w:rStyle w:val="StyleUnderline"/>
        </w:rPr>
        <w:t xml:space="preserve"> could </w:t>
      </w:r>
      <w:r w:rsidRPr="0082100A">
        <w:rPr>
          <w:rStyle w:val="Emphasis"/>
          <w:highlight w:val="cyan"/>
        </w:rPr>
        <w:t>distort permafrost loss predictions</w:t>
      </w:r>
      <w:r w:rsidRPr="0082100A">
        <w:rPr>
          <w:rStyle w:val="StyleUnderline"/>
        </w:rPr>
        <w:t>.</w:t>
      </w:r>
    </w:p>
    <w:p w:rsidR="00DC1C66" w:rsidRPr="00926039" w:rsidRDefault="00DC1C66" w:rsidP="00DC1C66">
      <w:pPr>
        <w:rPr>
          <w:rStyle w:val="StyleUnderline"/>
        </w:rPr>
      </w:pPr>
      <w:r w:rsidRPr="0027265F">
        <w:rPr>
          <w:rStyle w:val="StyleUnderline"/>
        </w:rPr>
        <w:t>To overcome the bias in existing studies, the research team based in the Institute of Atmospheric Physics (IAP) at the Chinese Academy of Sciences used a statistical approach to adjust the warming magnitude associated with ECS according to the best estimate of ECS value</w:t>
      </w:r>
      <w:r>
        <w:t xml:space="preserve"> </w:t>
      </w:r>
      <w:r w:rsidRPr="00B73219">
        <w:rPr>
          <w:sz w:val="16"/>
        </w:rPr>
        <w:t>(about 3°C, according to the 6th Assessment Report of the Inter-governmental Panel on Climate Change).</w:t>
      </w:r>
      <w:r>
        <w:t xml:space="preserve"> </w:t>
      </w:r>
      <w:r w:rsidRPr="0027265F">
        <w:rPr>
          <w:sz w:val="16"/>
        </w:rPr>
        <w:t xml:space="preserve">With these adjustments, they calculated future warming projections and related permafrost loss under different emissions scenarios. </w:t>
      </w:r>
      <w:r w:rsidRPr="00926039">
        <w:rPr>
          <w:rStyle w:val="StyleUnderline"/>
        </w:rPr>
        <w:t xml:space="preserve">Their </w:t>
      </w:r>
      <w:r w:rsidRPr="00926039">
        <w:rPr>
          <w:rStyle w:val="StyleUnderline"/>
          <w:highlight w:val="cyan"/>
        </w:rPr>
        <w:t>findings suggest</w:t>
      </w:r>
      <w:r w:rsidRPr="00926039">
        <w:rPr>
          <w:rStyle w:val="StyleUnderline"/>
        </w:rPr>
        <w:t xml:space="preserve"> that under constrained projections, </w:t>
      </w:r>
      <w:r w:rsidRPr="00926039">
        <w:rPr>
          <w:rStyle w:val="StyleUnderline"/>
          <w:highlight w:val="cyan"/>
        </w:rPr>
        <w:t>permafrost loss estimates</w:t>
      </w:r>
      <w:r w:rsidRPr="00926039">
        <w:rPr>
          <w:rStyle w:val="StyleUnderline"/>
        </w:rPr>
        <w:t xml:space="preserve"> for HMA </w:t>
      </w:r>
      <w:r w:rsidRPr="00926039">
        <w:rPr>
          <w:rStyle w:val="StyleUnderline"/>
          <w:highlight w:val="cyan"/>
        </w:rPr>
        <w:t>in</w:t>
      </w:r>
      <w:r w:rsidRPr="00926039">
        <w:rPr>
          <w:rStyle w:val="StyleUnderline"/>
        </w:rPr>
        <w:t xml:space="preserve"> the </w:t>
      </w:r>
      <w:r w:rsidRPr="00926039">
        <w:rPr>
          <w:rStyle w:val="StyleUnderline"/>
          <w:highlight w:val="cyan"/>
        </w:rPr>
        <w:t>coming</w:t>
      </w:r>
      <w:r w:rsidRPr="00926039">
        <w:rPr>
          <w:rStyle w:val="StyleUnderline"/>
        </w:rPr>
        <w:t xml:space="preserve"> </w:t>
      </w:r>
      <w:r w:rsidRPr="00926039">
        <w:rPr>
          <w:rStyle w:val="StyleUnderline"/>
          <w:highlight w:val="cyan"/>
        </w:rPr>
        <w:t xml:space="preserve">decades are </w:t>
      </w:r>
      <w:r w:rsidRPr="00926039">
        <w:rPr>
          <w:rStyle w:val="Emphasis"/>
          <w:highlight w:val="cyan"/>
        </w:rPr>
        <w:t>significantly lower</w:t>
      </w:r>
      <w:r w:rsidRPr="00926039">
        <w:rPr>
          <w:rStyle w:val="StyleUnderline"/>
          <w:highlight w:val="cyan"/>
        </w:rPr>
        <w:t xml:space="preserve"> than previously thought.</w:t>
      </w:r>
    </w:p>
    <w:p w:rsidR="00DC1C66" w:rsidRPr="006D4B94" w:rsidRDefault="00DC1C66" w:rsidP="00DC1C66">
      <w:pPr>
        <w:rPr>
          <w:sz w:val="16"/>
        </w:rPr>
      </w:pPr>
      <w:r w:rsidRPr="00645D18">
        <w:rPr>
          <w:rStyle w:val="StyleUnderline"/>
        </w:rPr>
        <w:t>Using these improved projections, the researchers found that by 2081-2100, the HMA permafrost area could shrink by 37% to 64% under mid- and low-emission scenarios, a decrease from earlier projections.</w:t>
      </w:r>
      <w:r>
        <w:t xml:space="preserve"> Without the adjustments, </w:t>
      </w:r>
      <w:r w:rsidRPr="00645D18">
        <w:rPr>
          <w:rStyle w:val="StyleUnderline"/>
          <w:highlight w:val="cyan"/>
        </w:rPr>
        <w:t xml:space="preserve">previous models </w:t>
      </w:r>
      <w:r w:rsidRPr="00645D18">
        <w:rPr>
          <w:rStyle w:val="Emphasis"/>
          <w:highlight w:val="cyan"/>
        </w:rPr>
        <w:t xml:space="preserve">overestimated </w:t>
      </w:r>
      <w:r w:rsidRPr="00645D18">
        <w:rPr>
          <w:rStyle w:val="StyleUnderline"/>
          <w:highlight w:val="cyan"/>
        </w:rPr>
        <w:t xml:space="preserve">permafrost loss by as much as </w:t>
      </w:r>
      <w:r w:rsidRPr="00645D18">
        <w:rPr>
          <w:rStyle w:val="Emphasis"/>
          <w:highlight w:val="cyan"/>
        </w:rPr>
        <w:t>10%.</w:t>
      </w:r>
      <w:r>
        <w:t xml:space="preserve"> </w:t>
      </w:r>
      <w:r w:rsidRPr="006D4B94">
        <w:rPr>
          <w:sz w:val="16"/>
        </w:rPr>
        <w:t>Under the highest emissions scenario, however, the impact of warming remains severe, with HMA nearly devoid of permafrost by the end of the century.</w:t>
      </w:r>
    </w:p>
    <w:p w:rsidR="00DC1C66" w:rsidRDefault="00DC1C66" w:rsidP="00DC1C66">
      <w:r w:rsidRPr="00F73869">
        <w:rPr>
          <w:sz w:val="16"/>
        </w:rPr>
        <w:t xml:space="preserve">Dr. JIANG Jie , the study's lead author, emphasized, "Global efforts are underway to curb warming to 1.5°C or 2°C by 2100, and </w:t>
      </w:r>
      <w:r w:rsidRPr="00F73869">
        <w:rPr>
          <w:rStyle w:val="StyleUnderline"/>
          <w:highlight w:val="cyan"/>
        </w:rPr>
        <w:t>recent</w:t>
      </w:r>
      <w:r w:rsidRPr="00F73869">
        <w:rPr>
          <w:rStyle w:val="StyleUnderline"/>
        </w:rPr>
        <w:t xml:space="preserve"> </w:t>
      </w:r>
      <w:r w:rsidRPr="00F73869">
        <w:rPr>
          <w:rStyle w:val="StyleUnderline"/>
          <w:highlight w:val="cyan"/>
        </w:rPr>
        <w:t>emissions policies have made</w:t>
      </w:r>
      <w:r w:rsidRPr="00F73869">
        <w:rPr>
          <w:rStyle w:val="StyleUnderline"/>
        </w:rPr>
        <w:t xml:space="preserve"> the </w:t>
      </w:r>
      <w:r w:rsidRPr="00F73869">
        <w:rPr>
          <w:rStyle w:val="StyleUnderline"/>
          <w:highlight w:val="cyan"/>
        </w:rPr>
        <w:t>likelihood of high-emission scenarios much lower</w:t>
      </w:r>
      <w:r w:rsidRPr="00F73869">
        <w:rPr>
          <w:rStyle w:val="StyleUnderline"/>
        </w:rPr>
        <w:t>.</w:t>
      </w:r>
      <w:r>
        <w:t xml:space="preserve"> Our study shows that </w:t>
      </w:r>
      <w:r w:rsidRPr="006D4B94">
        <w:rPr>
          <w:rStyle w:val="Emphasis"/>
          <w:highlight w:val="cyan"/>
        </w:rPr>
        <w:t>more realistic temperature projections lead to more accurate permafrost predictions</w:t>
      </w:r>
      <w:r>
        <w:t>, not only for High Mountain Asia but for other vulnerable permafrost areas as well."</w:t>
      </w:r>
    </w:p>
    <w:p w:rsidR="00DC1C66" w:rsidRPr="00F73869" w:rsidRDefault="00DC1C66" w:rsidP="00DC1C66">
      <w:pPr>
        <w:rPr>
          <w:sz w:val="16"/>
        </w:rPr>
      </w:pPr>
      <w:r w:rsidRPr="00C356A8">
        <w:rPr>
          <w:rStyle w:val="StyleUnderline"/>
        </w:rPr>
        <w:t>The findings underline the importance of using realistic global warming levels in climate projections, particularly for permafrost thaw and related carbon emissions.</w:t>
      </w:r>
      <w:r>
        <w:t xml:space="preserve"> </w:t>
      </w:r>
      <w:r w:rsidRPr="00F73869">
        <w:rPr>
          <w:sz w:val="16"/>
        </w:rPr>
        <w:t>Conditioning these projections based on the best estimate of climate sensitivity could improve the accuracy of climate impact predictions globally.</w:t>
      </w:r>
    </w:p>
    <w:p w:rsidR="00DC1C66" w:rsidRPr="00C806AF" w:rsidRDefault="00DC1C66" w:rsidP="00DC1C66"/>
    <w:p w:rsidR="00DC1C66" w:rsidRDefault="00DC1C66" w:rsidP="00DC1C66">
      <w:pPr>
        <w:pStyle w:val="Heading3"/>
      </w:pPr>
      <w:r>
        <w:t>AT Methane Scenario – ! Defense - Won’t Happen</w:t>
      </w:r>
    </w:p>
    <w:p w:rsidR="00DC1C66" w:rsidRDefault="00DC1C66" w:rsidP="00DC1C66">
      <w:pPr>
        <w:pStyle w:val="Heading4"/>
      </w:pPr>
      <w:r>
        <w:t>Leading climate scientists have debunked the methane bomb theory – past Arctic warming disproves the threat</w:t>
      </w:r>
    </w:p>
    <w:p w:rsidR="00DC1C66" w:rsidRPr="002955D5" w:rsidRDefault="00DC1C66" w:rsidP="00DC1C66">
      <w:r w:rsidRPr="002955D5">
        <w:t xml:space="preserve">Shani </w:t>
      </w:r>
      <w:r w:rsidRPr="002955D5">
        <w:rPr>
          <w:rStyle w:val="Style13ptBold"/>
        </w:rPr>
        <w:t>Cairns</w:t>
      </w:r>
      <w:r w:rsidRPr="002955D5">
        <w:t>, 7/27/</w:t>
      </w:r>
      <w:r w:rsidRPr="002955D5">
        <w:rPr>
          <w:rStyle w:val="Style13ptBold"/>
        </w:rPr>
        <w:t>20</w:t>
      </w:r>
      <w:r w:rsidRPr="002955D5">
        <w:t>, Scientists’ Warning, “Debunked: The Methane Monster,” https://scientistswarning.org/2020/07/27/debunked-methane-monster/, mm</w:t>
      </w:r>
    </w:p>
    <w:p w:rsidR="00DC1C66" w:rsidRDefault="00DC1C66" w:rsidP="00DC1C66">
      <w:pPr>
        <w:rPr>
          <w:sz w:val="16"/>
        </w:rPr>
      </w:pPr>
      <w:r w:rsidRPr="002955D5">
        <w:rPr>
          <w:rStyle w:val="StyleUnderline"/>
        </w:rPr>
        <w:t>The</w:t>
      </w:r>
      <w:r w:rsidRPr="002955D5">
        <w:rPr>
          <w:sz w:val="16"/>
        </w:rPr>
        <w:t xml:space="preserve"> clathrate gun hypothesis (a.k.a. the </w:t>
      </w:r>
      <w:r w:rsidRPr="002955D5">
        <w:rPr>
          <w:rStyle w:val="StyleUnderline"/>
        </w:rPr>
        <w:t>methane</w:t>
      </w:r>
      <w:r w:rsidRPr="002955D5">
        <w:rPr>
          <w:sz w:val="16"/>
        </w:rPr>
        <w:t xml:space="preserve"> time </w:t>
      </w:r>
      <w:r w:rsidRPr="002955D5">
        <w:rPr>
          <w:rStyle w:val="StyleUnderline"/>
        </w:rPr>
        <w:t>bomb theory</w:t>
      </w:r>
      <w:r w:rsidRPr="002955D5">
        <w:rPr>
          <w:sz w:val="16"/>
        </w:rPr>
        <w:t xml:space="preserve">) </w:t>
      </w:r>
      <w:r w:rsidRPr="002955D5">
        <w:rPr>
          <w:rStyle w:val="StyleUnderline"/>
        </w:rPr>
        <w:t>is</w:t>
      </w:r>
      <w:r w:rsidRPr="002955D5">
        <w:rPr>
          <w:sz w:val="16"/>
        </w:rPr>
        <w:t xml:space="preserve"> the popular name for this often </w:t>
      </w:r>
      <w:r w:rsidRPr="002955D5">
        <w:rPr>
          <w:rStyle w:val="StyleUnderline"/>
        </w:rPr>
        <w:t>vaguely</w:t>
      </w:r>
      <w:r w:rsidRPr="002955D5">
        <w:rPr>
          <w:sz w:val="16"/>
        </w:rPr>
        <w:t xml:space="preserve"> used and loosely </w:t>
      </w:r>
      <w:r w:rsidRPr="002955D5">
        <w:rPr>
          <w:rStyle w:val="StyleUnderline"/>
        </w:rPr>
        <w:t>defined</w:t>
      </w:r>
      <w:r w:rsidRPr="002955D5">
        <w:rPr>
          <w:sz w:val="16"/>
        </w:rPr>
        <w:t xml:space="preserve"> (video) subject in the news media. It refers to the theory that increases in sea temperatures or drops in sea levels can trigger a strong positive feedback effect on climate: first, warming causes a sudden release of methane from methane clathrate compounds buried in seabeds and seabed permafrost; second, because methane itself is a powerful greenhouse gas, temperatures rise further, and the cycle repeats. This runaway process, once started, could be as irreversible as the firing of a gun or the sudden explosion of a bomb going off that would literally be a shot heard around the world. These theories claim that if these hydrate sources thaw abruptly all at once due to warming, unstoppable feedbacks would be set in motion, methane would be released in enormous quantities immediately raising temperatures, and what pseudoscience dubs near term human extinction would result. Some claim a 50 gigaton methane bomb could burst from the ocean floor all at once anytime now. They argue that this would not be survivable by humans and that we would perish in as little as a few short weeks time. These researchers point to the theory that Methane Hydrate: Killer Cause of Earth’s Greatest Mass Extinction,” which highlights the fact that the most significant variable in the Permian Mass Extinction event, which occurred 250 million years ago and annihilated 90 percent of all the species on the planet, was likely methane hydrate. Debate over the plausibility of a catastrophic release of methane in coming decades due to thawing Arctic permafrost escalated after a paper warned that exactly this scenario could trigger costs equivalent to the annual GDP of the global economy. The methane bomb scenario got a further boost into the public eye after being featured in a hotly debated New York magazine article on climate change, which argued that without sharp cuts in planet-warming carbon emissions, parts of the Earth “will likely become close to uninhabitable” by the end of this century. As many climate scientists, like Paul Beckwith, are fond of saying “what happens in the Arctic, does not stay in the Arctic.” This is an interconnected and complex system that science is constantly attempting to play catch up with and with data constantly emerging and reshaping our knowledge of what we’re actually seeing. For example, some have claimed that we are seeing signs of the beginnings of catastrophe and that phenomena like giant gas blow out craters they are witnessing are proof enough that we’re already moving temperature harder and faster than ever before. However, </w:t>
      </w:r>
      <w:r w:rsidRPr="002955D5">
        <w:rPr>
          <w:rStyle w:val="StyleUnderline"/>
        </w:rPr>
        <w:t>new data</w:t>
      </w:r>
      <w:r w:rsidRPr="002955D5">
        <w:rPr>
          <w:sz w:val="16"/>
        </w:rPr>
        <w:t xml:space="preserve"> (video) </w:t>
      </w:r>
      <w:r w:rsidRPr="002955D5">
        <w:rPr>
          <w:rStyle w:val="StyleUnderline"/>
        </w:rPr>
        <w:t>is</w:t>
      </w:r>
      <w:r w:rsidRPr="002955D5">
        <w:rPr>
          <w:sz w:val="16"/>
        </w:rPr>
        <w:t xml:space="preserve"> now </w:t>
      </w:r>
      <w:r w:rsidRPr="002955D5">
        <w:rPr>
          <w:rStyle w:val="StyleUnderline"/>
        </w:rPr>
        <w:t>emerging</w:t>
      </w:r>
      <w:r w:rsidRPr="002955D5">
        <w:rPr>
          <w:sz w:val="16"/>
        </w:rPr>
        <w:t xml:space="preserve"> that says that this is not unexpected or in any way new for this area. We simply cannot jump to conclusions on these matters. </w:t>
      </w:r>
      <w:r w:rsidRPr="002955D5">
        <w:rPr>
          <w:rStyle w:val="StyleUnderline"/>
        </w:rPr>
        <w:t>A 2018 published review concluded that the</w:t>
      </w:r>
      <w:r w:rsidRPr="002955D5">
        <w:rPr>
          <w:sz w:val="16"/>
        </w:rPr>
        <w:t xml:space="preserve"> clathrate gun </w:t>
      </w:r>
      <w:r w:rsidRPr="002955D5">
        <w:rPr>
          <w:rStyle w:val="StyleUnderline"/>
        </w:rPr>
        <w:t>hypothesis</w:t>
      </w:r>
      <w:r w:rsidRPr="002955D5">
        <w:rPr>
          <w:sz w:val="16"/>
        </w:rPr>
        <w:t xml:space="preserve"> </w:t>
      </w:r>
      <w:r w:rsidRPr="002955D5">
        <w:rPr>
          <w:rStyle w:val="Emphasis"/>
        </w:rPr>
        <w:t>remains controversial</w:t>
      </w:r>
      <w:r w:rsidRPr="002955D5">
        <w:rPr>
          <w:sz w:val="16"/>
        </w:rPr>
        <w:t xml:space="preserve">, but that a better understanding is vital. Actual </w:t>
      </w:r>
      <w:r w:rsidRPr="002955D5">
        <w:rPr>
          <w:rStyle w:val="StyleUnderline"/>
        </w:rPr>
        <w:t xml:space="preserve">measurements of methane in the atmosphere don’t show any </w:t>
      </w:r>
      <w:r w:rsidRPr="002955D5">
        <w:rPr>
          <w:sz w:val="16"/>
        </w:rPr>
        <w:t xml:space="preserve">such sudden, accelerating </w:t>
      </w:r>
      <w:r w:rsidRPr="002955D5">
        <w:rPr>
          <w:rStyle w:val="StyleUnderline"/>
        </w:rPr>
        <w:t>spike</w:t>
      </w:r>
      <w:r w:rsidRPr="002955D5">
        <w:rPr>
          <w:sz w:val="16"/>
        </w:rPr>
        <w:t xml:space="preserve">, </w:t>
      </w:r>
      <w:r w:rsidRPr="002955D5">
        <w:rPr>
          <w:rStyle w:val="StyleUnderline"/>
        </w:rPr>
        <w:t>and climate scientists don’t believe anything like this</w:t>
      </w:r>
      <w:r w:rsidRPr="002955D5">
        <w:rPr>
          <w:sz w:val="16"/>
        </w:rPr>
        <w:t xml:space="preserve"> “clathrate gun” </w:t>
      </w:r>
      <w:r w:rsidRPr="002955D5">
        <w:rPr>
          <w:rStyle w:val="StyleUnderline"/>
        </w:rPr>
        <w:t>scenario is underway</w:t>
      </w:r>
      <w:r w:rsidRPr="002955D5">
        <w:rPr>
          <w:sz w:val="16"/>
        </w:rPr>
        <w:t xml:space="preserve">, though they cannot rule out the possibility. Paul Beckwith asks “will the clathrate gun fire only blanks” in the following video lecture discussing the USGS paper on this matter: [video ommitted]. According to the Guardian, “scientists of different persuasions remain fundamentally divided over whether such extreme and abrupt scenarios are at all plausible. Carolyn Rupple of </w:t>
      </w:r>
      <w:r w:rsidRPr="002955D5">
        <w:rPr>
          <w:rStyle w:val="StyleUnderline"/>
        </w:rPr>
        <w:t xml:space="preserve">the US Geological Survey </w:t>
      </w:r>
      <w:r w:rsidRPr="002955D5">
        <w:rPr>
          <w:sz w:val="16"/>
        </w:rPr>
        <w:t xml:space="preserve">(USGS) Gas Hydrates Project </w:t>
      </w:r>
      <w:r w:rsidRPr="002955D5">
        <w:rPr>
          <w:rStyle w:val="StyleUnderline"/>
        </w:rPr>
        <w:t>told</w:t>
      </w:r>
      <w:r w:rsidRPr="002955D5">
        <w:rPr>
          <w:sz w:val="16"/>
        </w:rPr>
        <w:t xml:space="preserve"> NBC News </w:t>
      </w:r>
      <w:r w:rsidRPr="002955D5">
        <w:rPr>
          <w:rStyle w:val="StyleUnderline"/>
        </w:rPr>
        <w:t>the scenario is ‘</w:t>
      </w:r>
      <w:r w:rsidRPr="002955D5">
        <w:rPr>
          <w:rStyle w:val="Emphasis"/>
        </w:rPr>
        <w:t>nearly impossible’</w:t>
      </w:r>
      <w:r w:rsidRPr="002955D5">
        <w:rPr>
          <w:sz w:val="16"/>
        </w:rPr>
        <w:t xml:space="preserve"> </w:t>
      </w:r>
      <w:r w:rsidRPr="002955D5">
        <w:rPr>
          <w:rStyle w:val="StyleUnderline"/>
        </w:rPr>
        <w:t>citing laws of thermodynamics</w:t>
      </w:r>
      <w:r w:rsidRPr="002955D5">
        <w:rPr>
          <w:sz w:val="16"/>
        </w:rPr>
        <w:t>. Ed Dlugokencky, a research scientist at the National Oceanic and Atmospheric Administration’s (</w:t>
      </w:r>
      <w:r w:rsidRPr="002955D5">
        <w:rPr>
          <w:rStyle w:val="StyleUnderline"/>
        </w:rPr>
        <w:t>NOAA</w:t>
      </w:r>
      <w:r w:rsidRPr="002955D5">
        <w:rPr>
          <w:sz w:val="16"/>
        </w:rPr>
        <w:t xml:space="preserve">), </w:t>
      </w:r>
      <w:r w:rsidRPr="002955D5">
        <w:rPr>
          <w:rStyle w:val="StyleUnderline"/>
        </w:rPr>
        <w:t>said there has been ‘no detectable change in Arctic methane emissions</w:t>
      </w:r>
      <w:r w:rsidRPr="002955D5">
        <w:rPr>
          <w:sz w:val="16"/>
        </w:rPr>
        <w:t xml:space="preserve"> over the past two decades.’ </w:t>
      </w:r>
      <w:r w:rsidRPr="002955D5">
        <w:rPr>
          <w:rStyle w:val="StyleUnderline"/>
        </w:rPr>
        <w:t>NASA’</w:t>
      </w:r>
      <w:r w:rsidRPr="002955D5">
        <w:rPr>
          <w:sz w:val="16"/>
        </w:rPr>
        <w:t xml:space="preserve">s Gavin Schmidt </w:t>
      </w:r>
      <w:r w:rsidRPr="002955D5">
        <w:rPr>
          <w:rStyle w:val="StyleUnderline"/>
        </w:rPr>
        <w:t>said that ice core records</w:t>
      </w:r>
      <w:r w:rsidRPr="002955D5">
        <w:rPr>
          <w:sz w:val="16"/>
        </w:rPr>
        <w:t xml:space="preserve"> </w:t>
      </w:r>
      <w:r w:rsidRPr="002955D5">
        <w:rPr>
          <w:rStyle w:val="StyleUnderline"/>
        </w:rPr>
        <w:t>from previously warm Arctic periods show no indication of such a scenario having ever occurred</w:t>
      </w:r>
      <w:r w:rsidRPr="002955D5">
        <w:rPr>
          <w:sz w:val="16"/>
        </w:rPr>
        <w:t>. Methane hydrate expert Professor David Archer reiterated that the mechanisms for release operate on time scales of centuries and longer. These arguments were finally distilled in a lengthy, seemingly compelling essay posted on Skeptical Science, concluding with utter finality: “</w:t>
      </w:r>
      <w:r w:rsidRPr="002955D5">
        <w:rPr>
          <w:rStyle w:val="StyleUnderline"/>
        </w:rPr>
        <w:t>There is no evidence that methane will run out of control and initiate any sudden, catastrophic effects.</w:t>
      </w:r>
      <w:r w:rsidRPr="002955D5">
        <w:rPr>
          <w:sz w:val="16"/>
        </w:rPr>
        <w:t xml:space="preserve"> Nonetheless, the Arctic is a region that is quite dynamic and is changing rapidly. The high latitudes are currently a CO2 sink and CH4 source in the modern atmosphere, and it’s not implausible that the effectiveness of the sink could diminish (or reverse) or that the methane source could enhance in the future, since we expect a transition to a warmer, wetter climate with an extended thawing season.” – Skeptical Science</w:t>
      </w:r>
    </w:p>
    <w:p w:rsidR="00DC1C66" w:rsidRDefault="00DC1C66" w:rsidP="00DC1C66">
      <w:pPr>
        <w:pStyle w:val="Heading3"/>
      </w:pPr>
      <w:r>
        <w:t>AT Disease – No Arctic Outbreaks</w:t>
      </w:r>
    </w:p>
    <w:p w:rsidR="00DC1C66" w:rsidRDefault="00DC1C66" w:rsidP="00DC1C66">
      <w:pPr>
        <w:pStyle w:val="Heading4"/>
      </w:pPr>
      <w:r>
        <w:t>No outbreak from Arctic microbes – degraded DNA eliminates the risk</w:t>
      </w:r>
    </w:p>
    <w:p w:rsidR="00DC1C66" w:rsidRDefault="00DC1C66" w:rsidP="00DC1C66">
      <w:r>
        <w:t xml:space="preserve">Valerie </w:t>
      </w:r>
      <w:r w:rsidRPr="00C806AF">
        <w:rPr>
          <w:rStyle w:val="Style13ptBold"/>
        </w:rPr>
        <w:t>Brown</w:t>
      </w:r>
      <w:r>
        <w:t>, 11/25/</w:t>
      </w:r>
      <w:r w:rsidRPr="00C806AF">
        <w:rPr>
          <w:rStyle w:val="Style13ptBold"/>
        </w:rPr>
        <w:t>24</w:t>
      </w:r>
      <w:r>
        <w:t>, The Bulletin of the Atomic Scientists, “A Rising danger in the Arctic,” https://thebulletin.org/2024/11/a-rising-danger-in-the-arctic-microbes-unleashed-by-climate-change/#post-heading, mm</w:t>
      </w:r>
    </w:p>
    <w:p w:rsidR="00DC1C66" w:rsidRDefault="00DC1C66" w:rsidP="00DC1C66">
      <w:pPr>
        <w:rPr>
          <w:sz w:val="16"/>
        </w:rPr>
      </w:pPr>
      <w:r w:rsidRPr="00C806AF">
        <w:rPr>
          <w:sz w:val="16"/>
        </w:rPr>
        <w:t xml:space="preserve">Recently </w:t>
      </w:r>
      <w:r w:rsidRPr="00C806AF">
        <w:rPr>
          <w:rStyle w:val="StyleUnderline"/>
        </w:rPr>
        <w:t>there’s been</w:t>
      </w:r>
      <w:r w:rsidRPr="00C806AF">
        <w:rPr>
          <w:sz w:val="16"/>
        </w:rPr>
        <w:t xml:space="preserve"> a lot of press </w:t>
      </w:r>
      <w:r w:rsidRPr="00C806AF">
        <w:rPr>
          <w:rStyle w:val="StyleUnderline"/>
        </w:rPr>
        <w:t>coverage of “zombie viruses” bursting out of thawing permafrost</w:t>
      </w:r>
      <w:r w:rsidRPr="00C806AF">
        <w:rPr>
          <w:sz w:val="16"/>
        </w:rPr>
        <w:t xml:space="preserve">. The bodies of people and animals buried in permafrost a few centuries ago have contained potentially infectious variants of smallpox, anthrax, and influenza, but because of this risk, most scientists have expressed little interest in studying zombie viruses—especially smallpox—in a lab. </w:t>
      </w:r>
      <w:r w:rsidRPr="00C806AF">
        <w:rPr>
          <w:rStyle w:val="StyleUnderline"/>
        </w:rPr>
        <w:t>There is little agreement among experts as to the risks of “zombie” pathogens spreading into the larger world population</w:t>
      </w:r>
      <w:r w:rsidRPr="00C806AF">
        <w:rPr>
          <w:sz w:val="16"/>
        </w:rPr>
        <w:t xml:space="preserve">. Some research establishes that even very old permafrost microbes can be viable. But Paul Hunter, a professor of medicine at the University of East Anglia who has studied Covid and infectious diseases related to extreme weather, is not worried about the </w:t>
      </w:r>
      <w:r w:rsidRPr="00C806AF">
        <w:rPr>
          <w:rStyle w:val="StyleUnderline"/>
        </w:rPr>
        <w:t>viruses</w:t>
      </w:r>
      <w:r w:rsidRPr="00C806AF">
        <w:rPr>
          <w:sz w:val="16"/>
        </w:rPr>
        <w:t xml:space="preserve"> that have actually been </w:t>
      </w:r>
      <w:r w:rsidRPr="00C806AF">
        <w:rPr>
          <w:rStyle w:val="StyleUnderline"/>
        </w:rPr>
        <w:t>revived from permafrost</w:t>
      </w:r>
      <w:r w:rsidRPr="00C806AF">
        <w:rPr>
          <w:sz w:val="16"/>
        </w:rPr>
        <w:t xml:space="preserve"> because “no</w:t>
      </w:r>
      <w:r w:rsidRPr="00C806AF">
        <w:rPr>
          <w:rStyle w:val="StyleUnderline"/>
        </w:rPr>
        <w:t>ne of them are human pathogens, they’re all protozoan viruse</w:t>
      </w:r>
      <w:r w:rsidRPr="00C806AF">
        <w:rPr>
          <w:sz w:val="16"/>
        </w:rPr>
        <w:t xml:space="preserve">s.” Further, Hunter says, </w:t>
      </w:r>
      <w:r w:rsidRPr="00C806AF">
        <w:rPr>
          <w:rStyle w:val="StyleUnderline"/>
        </w:rPr>
        <w:t>because</w:t>
      </w:r>
      <w:r w:rsidRPr="00C806AF">
        <w:rPr>
          <w:sz w:val="16"/>
        </w:rPr>
        <w:t xml:space="preserve"> all </w:t>
      </w:r>
      <w:r w:rsidRPr="00C806AF">
        <w:rPr>
          <w:rStyle w:val="StyleUnderline"/>
        </w:rPr>
        <w:t>the “zombie viruses” that are human pathogens are familiar, if they are revived they can be handled with vaccines and antibiotics</w:t>
      </w:r>
      <w:r w:rsidRPr="00C806AF">
        <w:rPr>
          <w:sz w:val="16"/>
        </w:rPr>
        <w:t xml:space="preserve">. </w:t>
      </w:r>
      <w:r w:rsidRPr="00C806AF">
        <w:rPr>
          <w:rStyle w:val="StyleUnderline"/>
        </w:rPr>
        <w:t>“Currently there’s nothing to suggest there would be something coming out that would be a new disease that would infect humans</w:t>
      </w:r>
      <w:r w:rsidRPr="00C806AF">
        <w:rPr>
          <w:sz w:val="16"/>
        </w:rPr>
        <w:t xml:space="preserve">,” he adds. </w:t>
      </w:r>
      <w:r w:rsidRPr="00C806AF">
        <w:rPr>
          <w:rStyle w:val="StyleUnderline"/>
        </w:rPr>
        <w:t>Much of the viral DNA found in permafrost is degraded, so even if the viruses remain intact, they are unlikely to be infectious</w:t>
      </w:r>
      <w:r w:rsidRPr="00C806AF">
        <w:rPr>
          <w:sz w:val="16"/>
        </w:rPr>
        <w:t>.</w:t>
      </w:r>
    </w:p>
    <w:p w:rsidR="00DC1C66" w:rsidRDefault="00DC1C66" w:rsidP="00DC1C66">
      <w:pPr>
        <w:pStyle w:val="Heading3"/>
      </w:pPr>
      <w:r>
        <w:t>AT Disease – ! Defense – No Extinction</w:t>
      </w:r>
    </w:p>
    <w:p w:rsidR="00DC1C66" w:rsidRDefault="00DC1C66" w:rsidP="00DC1C66">
      <w:pPr>
        <w:pStyle w:val="Heading4"/>
        <w:spacing w:before="280" w:after="80"/>
        <w:rPr>
          <w:color w:val="000000"/>
        </w:rPr>
      </w:pPr>
      <w:r>
        <w:rPr>
          <w:rFonts w:cs="Calibri"/>
          <w:color w:val="000000"/>
        </w:rPr>
        <w:t>No possibility of disease caused extinction.</w:t>
      </w:r>
    </w:p>
    <w:p w:rsidR="00DC1C66" w:rsidRPr="00D05631" w:rsidRDefault="00DC1C66" w:rsidP="00DC1C66">
      <w:pPr>
        <w:pStyle w:val="NormalWeb"/>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6"/>
          <w:szCs w:val="26"/>
        </w:rPr>
        <w:t xml:space="preserve">Adalja ‘16 </w:t>
      </w:r>
      <w:r w:rsidRPr="00EB76E7">
        <w:rPr>
          <w:rFonts w:ascii="Calibri" w:hAnsi="Calibri" w:cs="Calibri"/>
          <w:color w:val="000000"/>
          <w:sz w:val="22"/>
          <w:szCs w:val="22"/>
        </w:rPr>
        <w:t xml:space="preserve">[Amesh, June 17, is an infectious-disease physician at the University of Pittsburgh, the Atlantic, “Why Hasn't Disease Wiped out the Human Race?” </w:t>
      </w:r>
      <w:hyperlink r:id="rId13" w:history="1">
        <w:r w:rsidRPr="00E86A95">
          <w:rPr>
            <w:rStyle w:val="Hyperlink"/>
            <w:rFonts w:cs="Calibri"/>
            <w:szCs w:val="22"/>
          </w:rPr>
          <w:t>https://www.theatlantic.com/health/archive/2016/06/infectious-diseases-extinction/487514/</w:t>
        </w:r>
      </w:hyperlink>
      <w:r w:rsidRPr="00EB76E7">
        <w:rPr>
          <w:rFonts w:ascii="Calibri" w:hAnsi="Calibri" w:cs="Calibri"/>
          <w:color w:val="000000"/>
          <w:sz w:val="22"/>
          <w:szCs w:val="22"/>
        </w:rPr>
        <w:t>] AC</w:t>
      </w:r>
    </w:p>
    <w:p w:rsidR="00DC1C66" w:rsidRDefault="00DC1C66" w:rsidP="00DC1C66">
      <w:pPr>
        <w:pStyle w:val="NormalWeb"/>
        <w:shd w:val="clear" w:color="auto" w:fill="FFFFFF"/>
        <w:spacing w:before="0" w:beforeAutospacing="0" w:after="0" w:afterAutospacing="0"/>
        <w:rPr>
          <w:rFonts w:ascii="Calibri" w:hAnsi="Calibri" w:cs="Calibri"/>
          <w:color w:val="000000"/>
          <w:sz w:val="18"/>
          <w:szCs w:val="18"/>
        </w:rPr>
      </w:pPr>
    </w:p>
    <w:p w:rsidR="00DC1C66" w:rsidRPr="00EB76E7" w:rsidRDefault="00DC1C66" w:rsidP="00DC1C66">
      <w:pPr>
        <w:pStyle w:val="NormalWeb"/>
        <w:shd w:val="clear" w:color="auto" w:fill="FFFFFF"/>
        <w:spacing w:before="0" w:beforeAutospacing="0" w:after="0" w:afterAutospacing="0"/>
        <w:rPr>
          <w:rFonts w:ascii="Calibri" w:hAnsi="Calibri" w:cs="Calibri"/>
          <w:color w:val="000000"/>
        </w:rPr>
      </w:pPr>
      <w:r w:rsidRPr="00EB76E7">
        <w:rPr>
          <w:rFonts w:ascii="Calibri" w:hAnsi="Calibri" w:cs="Calibri"/>
          <w:color w:val="000000"/>
          <w:sz w:val="18"/>
          <w:szCs w:val="18"/>
        </w:rPr>
        <w:t>But when people ask me if I’m worried about infectious diseases, they’re often not asking about the threat to human lives; they’re asking about the threat to human life.</w:t>
      </w:r>
      <w:r w:rsidRPr="00EB76E7">
        <w:rPr>
          <w:rFonts w:ascii="Calibri" w:hAnsi="Calibri" w:cs="Calibri"/>
          <w:color w:val="000000"/>
          <w:sz w:val="22"/>
          <w:szCs w:val="22"/>
        </w:rPr>
        <w:t xml:space="preserve"> </w:t>
      </w:r>
      <w:r w:rsidRPr="00EB76E7">
        <w:rPr>
          <w:rFonts w:ascii="Calibri" w:hAnsi="Calibri" w:cs="Calibri"/>
          <w:color w:val="000000"/>
          <w:sz w:val="22"/>
          <w:szCs w:val="22"/>
          <w:u w:val="single"/>
          <w:shd w:val="clear" w:color="auto" w:fill="00FFFF"/>
        </w:rPr>
        <w:t>With each outbreak</w:t>
      </w:r>
      <w:r w:rsidRPr="00EB76E7">
        <w:rPr>
          <w:rFonts w:ascii="Calibri" w:hAnsi="Calibri" w:cs="Calibri"/>
          <w:color w:val="000000"/>
          <w:sz w:val="22"/>
          <w:szCs w:val="22"/>
        </w:rPr>
        <w:t xml:space="preserve"> of a headline-grabbing emerging infectious disease </w:t>
      </w:r>
      <w:r w:rsidRPr="00EB76E7">
        <w:rPr>
          <w:rFonts w:ascii="Calibri" w:hAnsi="Calibri" w:cs="Calibri"/>
          <w:color w:val="000000"/>
          <w:sz w:val="22"/>
          <w:szCs w:val="22"/>
          <w:u w:val="single"/>
          <w:shd w:val="clear" w:color="auto" w:fill="00FFFF"/>
        </w:rPr>
        <w:t>comes</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22"/>
          <w:szCs w:val="22"/>
        </w:rPr>
        <w:t>a</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22"/>
          <w:szCs w:val="22"/>
          <w:u w:val="single"/>
          <w:shd w:val="clear" w:color="auto" w:fill="00FFFF"/>
        </w:rPr>
        <w:t>fear of</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22"/>
          <w:szCs w:val="22"/>
          <w:u w:val="single"/>
          <w:shd w:val="clear" w:color="auto" w:fill="00FFFF"/>
        </w:rPr>
        <w:t>extinction</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22"/>
          <w:szCs w:val="22"/>
        </w:rPr>
        <w:t>itself. The fear envisions a large proportion of humans succumbing to infection, leaving no survivors or so few that the species can’t be sustained.</w:t>
      </w:r>
    </w:p>
    <w:p w:rsidR="00DC1C66" w:rsidRPr="00EB76E7" w:rsidRDefault="00DC1C66" w:rsidP="00DC1C66">
      <w:pPr>
        <w:pStyle w:val="NormalWeb"/>
        <w:shd w:val="clear" w:color="auto" w:fill="FFFFFF"/>
        <w:spacing w:before="0" w:beforeAutospacing="0" w:after="0" w:afterAutospacing="0"/>
        <w:rPr>
          <w:rFonts w:ascii="Calibri" w:hAnsi="Calibri" w:cs="Calibri"/>
          <w:color w:val="000000"/>
          <w:sz w:val="16"/>
          <w:szCs w:val="16"/>
        </w:rPr>
      </w:pPr>
      <w:r w:rsidRPr="00EB76E7">
        <w:rPr>
          <w:rFonts w:ascii="Calibri" w:hAnsi="Calibri" w:cs="Calibri"/>
          <w:color w:val="000000"/>
          <w:sz w:val="22"/>
          <w:szCs w:val="22"/>
          <w:u w:val="single"/>
          <w:shd w:val="clear" w:color="auto" w:fill="00FFFF"/>
        </w:rPr>
        <w:t>I’m</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22"/>
          <w:szCs w:val="22"/>
          <w:u w:val="single"/>
          <w:shd w:val="clear" w:color="auto" w:fill="00FFFF"/>
        </w:rPr>
        <w:t>not afraid</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22"/>
          <w:szCs w:val="22"/>
          <w:u w:val="single"/>
          <w:shd w:val="clear" w:color="auto" w:fill="00FFFF"/>
        </w:rPr>
        <w:t>of this</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22"/>
          <w:szCs w:val="22"/>
          <w:u w:val="single"/>
          <w:shd w:val="clear" w:color="auto" w:fill="00FFFF"/>
        </w:rPr>
        <w:t>apocalyptic scenario</w:t>
      </w:r>
      <w:r w:rsidRPr="00EB76E7">
        <w:rPr>
          <w:rFonts w:ascii="Calibri" w:hAnsi="Calibri" w:cs="Calibri"/>
          <w:color w:val="000000"/>
          <w:sz w:val="22"/>
          <w:szCs w:val="22"/>
          <w:shd w:val="clear" w:color="auto" w:fill="00FFFF"/>
        </w:rPr>
        <w:t xml:space="preserve">, </w:t>
      </w:r>
      <w:r w:rsidRPr="00EB76E7">
        <w:rPr>
          <w:rFonts w:ascii="Calibri" w:hAnsi="Calibri" w:cs="Calibri"/>
          <w:color w:val="000000"/>
          <w:sz w:val="16"/>
          <w:szCs w:val="16"/>
        </w:rPr>
        <w:t>but I do understand the impulse. Worry about the end is a quintessentially human trait. Thankfully, so is our resilience.</w:t>
      </w:r>
    </w:p>
    <w:p w:rsidR="00DC1C66" w:rsidRDefault="00DC1C66" w:rsidP="00DC1C66">
      <w:pPr>
        <w:pStyle w:val="NormalWeb"/>
        <w:shd w:val="clear" w:color="auto" w:fill="FFFFFF"/>
        <w:spacing w:before="0" w:beforeAutospacing="0" w:after="0" w:afterAutospacing="0"/>
        <w:rPr>
          <w:color w:val="000000"/>
        </w:rPr>
      </w:pPr>
    </w:p>
    <w:p w:rsidR="00DC1C66" w:rsidRDefault="00DC1C66" w:rsidP="00DC1C66">
      <w:pPr>
        <w:pStyle w:val="NormalWeb"/>
        <w:shd w:val="clear" w:color="auto" w:fill="FFFFFF"/>
        <w:spacing w:before="0" w:beforeAutospacing="0" w:after="0" w:afterAutospacing="0"/>
        <w:rPr>
          <w:color w:val="000000"/>
        </w:rPr>
      </w:pPr>
      <w:r>
        <w:rPr>
          <w:rFonts w:ascii="Calibri" w:hAnsi="Calibri" w:cs="Calibri"/>
          <w:color w:val="000000"/>
          <w:sz w:val="14"/>
          <w:szCs w:val="14"/>
          <w:u w:val="single"/>
        </w:rPr>
        <w:t>For most of</w:t>
      </w:r>
      <w:r>
        <w:rPr>
          <w:rFonts w:ascii="Calibri" w:hAnsi="Calibri" w:cs="Calibri"/>
          <w:color w:val="000000"/>
          <w:sz w:val="14"/>
          <w:szCs w:val="14"/>
        </w:rPr>
        <w:t xml:space="preserve"> mankind’s </w:t>
      </w:r>
      <w:r>
        <w:rPr>
          <w:rFonts w:ascii="Calibri" w:hAnsi="Calibri" w:cs="Calibri"/>
          <w:color w:val="000000"/>
          <w:sz w:val="14"/>
          <w:szCs w:val="14"/>
          <w:u w:val="single"/>
        </w:rPr>
        <w:t>history</w:t>
      </w:r>
      <w:r>
        <w:rPr>
          <w:rFonts w:ascii="Calibri" w:hAnsi="Calibri" w:cs="Calibri"/>
          <w:color w:val="000000"/>
          <w:sz w:val="14"/>
          <w:szCs w:val="14"/>
        </w:rPr>
        <w:t xml:space="preserve">, </w:t>
      </w:r>
      <w:r>
        <w:rPr>
          <w:rFonts w:ascii="Calibri" w:hAnsi="Calibri" w:cs="Calibri"/>
          <w:color w:val="000000"/>
          <w:sz w:val="14"/>
          <w:szCs w:val="14"/>
          <w:u w:val="single"/>
        </w:rPr>
        <w:t>infectious diseases were the existential threat</w:t>
      </w:r>
      <w:r>
        <w:rPr>
          <w:rFonts w:ascii="Calibri" w:hAnsi="Calibri" w:cs="Calibri"/>
          <w:color w:val="000000"/>
          <w:sz w:val="14"/>
          <w:szCs w:val="14"/>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rsidR="00DC1C66" w:rsidRPr="006F1DDF" w:rsidRDefault="00DC1C66" w:rsidP="00DC1C66">
      <w:pPr>
        <w:pStyle w:val="NormalWeb"/>
        <w:shd w:val="clear" w:color="auto" w:fill="FFFFFF"/>
        <w:spacing w:before="0" w:beforeAutospacing="0" w:after="0" w:afterAutospacing="0"/>
        <w:rPr>
          <w:color w:val="000000"/>
          <w:sz w:val="22"/>
          <w:szCs w:val="22"/>
        </w:rPr>
      </w:pPr>
      <w:r>
        <w:rPr>
          <w:rFonts w:ascii="Calibri" w:hAnsi="Calibri" w:cs="Calibri"/>
          <w:color w:val="000000"/>
          <w:sz w:val="22"/>
          <w:szCs w:val="22"/>
          <w:u w:val="single"/>
        </w:rPr>
        <w:t>Any yet</w:t>
      </w:r>
      <w:r>
        <w:rPr>
          <w:rFonts w:ascii="Calibri" w:hAnsi="Calibri" w:cs="Calibri"/>
          <w:color w:val="000000"/>
          <w:sz w:val="22"/>
          <w:szCs w:val="22"/>
        </w:rPr>
        <w:t xml:space="preserve">, of course, </w:t>
      </w:r>
      <w:r>
        <w:rPr>
          <w:rFonts w:ascii="Calibri" w:hAnsi="Calibri" w:cs="Calibri"/>
          <w:color w:val="000000"/>
          <w:sz w:val="22"/>
          <w:szCs w:val="22"/>
          <w:u w:val="single"/>
          <w:shd w:val="clear" w:color="auto" w:fill="00FFFF"/>
        </w:rPr>
        <w:t>humanity</w:t>
      </w:r>
      <w:r>
        <w:rPr>
          <w:rFonts w:ascii="Calibri" w:hAnsi="Calibri" w:cs="Calibri"/>
          <w:color w:val="000000"/>
          <w:sz w:val="22"/>
          <w:szCs w:val="22"/>
          <w:shd w:val="clear" w:color="auto" w:fill="00FFFF"/>
        </w:rPr>
        <w:t xml:space="preserve"> </w:t>
      </w:r>
      <w:r>
        <w:rPr>
          <w:rFonts w:ascii="Calibri" w:hAnsi="Calibri" w:cs="Calibri"/>
          <w:color w:val="000000"/>
          <w:sz w:val="22"/>
          <w:szCs w:val="22"/>
          <w:u w:val="single"/>
          <w:shd w:val="clear" w:color="auto" w:fill="00FFFF"/>
        </w:rPr>
        <w:t>continued to flourish</w:t>
      </w:r>
      <w:r>
        <w:rPr>
          <w:rFonts w:ascii="Calibri" w:hAnsi="Calibri" w:cs="Calibri"/>
          <w:color w:val="000000"/>
          <w:sz w:val="22"/>
          <w:szCs w:val="22"/>
        </w:rPr>
        <w:t xml:space="preserve">. </w:t>
      </w:r>
      <w:r w:rsidRPr="006F1DDF">
        <w:rPr>
          <w:rFonts w:ascii="Calibri" w:hAnsi="Calibri" w:cs="Calibri"/>
          <w:color w:val="000000"/>
          <w:sz w:val="22"/>
          <w:szCs w:val="22"/>
        </w:rPr>
        <w:t xml:space="preserve">Our species’ </w:t>
      </w:r>
      <w:r w:rsidRPr="006F1DDF">
        <w:rPr>
          <w:rFonts w:ascii="Calibri" w:hAnsi="Calibri" w:cs="Calibri"/>
          <w:color w:val="000000"/>
          <w:sz w:val="22"/>
          <w:szCs w:val="22"/>
          <w:u w:val="single"/>
        </w:rPr>
        <w:t>recent explosion in lifespan is</w:t>
      </w:r>
      <w:r w:rsidRPr="006F1DDF">
        <w:rPr>
          <w:rFonts w:ascii="Calibri" w:hAnsi="Calibri" w:cs="Calibri"/>
          <w:color w:val="000000"/>
          <w:sz w:val="22"/>
          <w:szCs w:val="22"/>
        </w:rPr>
        <w:t xml:space="preserve"> almost exclusively the </w:t>
      </w:r>
      <w:r w:rsidRPr="006F1DDF">
        <w:rPr>
          <w:rFonts w:ascii="Calibri" w:hAnsi="Calibri" w:cs="Calibri"/>
          <w:color w:val="000000"/>
          <w:sz w:val="22"/>
          <w:szCs w:val="22"/>
          <w:u w:val="single"/>
        </w:rPr>
        <w:t>result of</w:t>
      </w:r>
      <w:r w:rsidRPr="006F1DDF">
        <w:rPr>
          <w:rFonts w:ascii="Calibri" w:hAnsi="Calibri" w:cs="Calibri"/>
          <w:color w:val="000000"/>
          <w:sz w:val="22"/>
          <w:szCs w:val="22"/>
        </w:rPr>
        <w:t xml:space="preserve"> the </w:t>
      </w:r>
      <w:r w:rsidRPr="006F1DDF">
        <w:rPr>
          <w:rFonts w:ascii="Calibri" w:hAnsi="Calibri" w:cs="Calibri"/>
          <w:color w:val="000000"/>
          <w:sz w:val="22"/>
          <w:szCs w:val="22"/>
          <w:u w:val="single"/>
        </w:rPr>
        <w:t>control</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of infectious</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diseases</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through</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sanitation,</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vaccination, and</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antimicrobial</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therapies</w:t>
      </w:r>
      <w:r w:rsidRPr="006F1DDF">
        <w:rPr>
          <w:rFonts w:ascii="Calibri" w:hAnsi="Calibri" w:cs="Calibri"/>
          <w:color w:val="000000"/>
          <w:sz w:val="22"/>
          <w:szCs w:val="22"/>
        </w:rPr>
        <w:t xml:space="preserve">. Only in the modern era, in which many infectious </w:t>
      </w:r>
      <w:r w:rsidRPr="006F1DDF">
        <w:rPr>
          <w:rFonts w:ascii="Calibri" w:hAnsi="Calibri" w:cs="Calibri"/>
          <w:color w:val="000000"/>
          <w:sz w:val="22"/>
          <w:szCs w:val="22"/>
          <w:u w:val="single"/>
        </w:rPr>
        <w:t>diseases have been</w:t>
      </w:r>
      <w:r w:rsidRPr="006F1DDF">
        <w:rPr>
          <w:rFonts w:ascii="Calibri" w:hAnsi="Calibri" w:cs="Calibri"/>
          <w:color w:val="000000"/>
          <w:sz w:val="22"/>
          <w:szCs w:val="22"/>
        </w:rPr>
        <w:t xml:space="preserve"> </w:t>
      </w:r>
      <w:r w:rsidRPr="006F1DDF">
        <w:rPr>
          <w:rFonts w:ascii="Calibri" w:hAnsi="Calibri" w:cs="Calibri"/>
          <w:color w:val="000000"/>
          <w:sz w:val="22"/>
          <w:szCs w:val="22"/>
          <w:u w:val="single"/>
        </w:rPr>
        <w:t>tamed</w:t>
      </w:r>
      <w:r w:rsidRPr="006F1DDF">
        <w:rPr>
          <w:rFonts w:ascii="Calibri" w:hAnsi="Calibri" w:cs="Calibri"/>
          <w:color w:val="000000"/>
          <w:sz w:val="22"/>
          <w:szCs w:val="22"/>
        </w:rPr>
        <w:t xml:space="preserve"> in the industrial world, do people have the luxury of death from cancer, heart disease, or stroke in the 8th decade of life. Childhoods are free from watching siblings and friends die from outbreaks of typhoid, scarlet fever, smallpox, measles, and the like.</w:t>
      </w:r>
      <w:r>
        <w:rPr>
          <w:color w:val="000000"/>
          <w:sz w:val="22"/>
          <w:szCs w:val="22"/>
        </w:rPr>
        <w:t xml:space="preserve"> </w:t>
      </w:r>
      <w:r w:rsidRPr="006F1DDF">
        <w:rPr>
          <w:rFonts w:ascii="Calibri" w:hAnsi="Calibri" w:cs="Calibri"/>
          <w:color w:val="000000"/>
          <w:sz w:val="22"/>
          <w:szCs w:val="22"/>
        </w:rPr>
        <w:t>o what would it take for a disease to wipe out humanity now?</w:t>
      </w:r>
    </w:p>
    <w:p w:rsidR="00DC1C66" w:rsidRDefault="00DC1C66" w:rsidP="00DC1C66">
      <w:pPr>
        <w:pStyle w:val="NormalWeb"/>
        <w:shd w:val="clear" w:color="auto" w:fill="FFFFFF"/>
        <w:spacing w:before="0" w:beforeAutospacing="0" w:after="0" w:afterAutospacing="0"/>
        <w:rPr>
          <w:color w:val="000000"/>
        </w:rPr>
      </w:pPr>
    </w:p>
    <w:p w:rsidR="00DC1C66" w:rsidRDefault="00DC1C66" w:rsidP="00DC1C66">
      <w:pPr>
        <w:pStyle w:val="NormalWeb"/>
        <w:shd w:val="clear" w:color="auto" w:fill="FFFFFF"/>
        <w:spacing w:before="0" w:beforeAutospacing="0" w:after="0" w:afterAutospacing="0"/>
        <w:rPr>
          <w:color w:val="000000"/>
        </w:rPr>
      </w:pPr>
      <w:r>
        <w:rPr>
          <w:rFonts w:ascii="Calibri" w:hAnsi="Calibri" w:cs="Calibri"/>
          <w:color w:val="000000"/>
          <w:sz w:val="18"/>
          <w:szCs w:val="18"/>
        </w:rPr>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w:t>
      </w:r>
      <w:r>
        <w:rPr>
          <w:rFonts w:ascii="Calibri" w:hAnsi="Calibri" w:cs="Calibri"/>
          <w:b/>
          <w:bCs/>
          <w:color w:val="000000"/>
          <w:u w:val="single"/>
          <w:shd w:val="clear" w:color="auto" w:fill="00FFFF"/>
        </w:rPr>
        <w:t xml:space="preserve">any real-life domestic microbe reaching </w:t>
      </w:r>
      <w:r>
        <w:rPr>
          <w:rFonts w:ascii="Calibri" w:hAnsi="Calibri" w:cs="Calibri"/>
          <w:color w:val="000000"/>
        </w:rPr>
        <w:t xml:space="preserve">an </w:t>
      </w:r>
      <w:r>
        <w:rPr>
          <w:rFonts w:ascii="Calibri" w:hAnsi="Calibri" w:cs="Calibri"/>
          <w:b/>
          <w:bCs/>
          <w:color w:val="000000"/>
          <w:u w:val="single"/>
          <w:shd w:val="clear" w:color="auto" w:fill="00FFFF"/>
        </w:rPr>
        <w:t>extinction level of threat</w:t>
      </w:r>
      <w:r>
        <w:rPr>
          <w:rFonts w:ascii="Calibri" w:hAnsi="Calibri" w:cs="Calibri"/>
          <w:b/>
          <w:bCs/>
          <w:color w:val="000000"/>
          <w:shd w:val="clear" w:color="auto" w:fill="00FFFF"/>
        </w:rPr>
        <w:t xml:space="preserve"> </w:t>
      </w:r>
      <w:r>
        <w:rPr>
          <w:rFonts w:ascii="Calibri" w:hAnsi="Calibri" w:cs="Calibri"/>
          <w:color w:val="000000"/>
          <w:sz w:val="16"/>
          <w:szCs w:val="16"/>
        </w:rPr>
        <w:t>probably</w:t>
      </w:r>
      <w:r>
        <w:rPr>
          <w:rFonts w:ascii="Calibri" w:hAnsi="Calibri" w:cs="Calibri"/>
          <w:b/>
          <w:bCs/>
          <w:color w:val="000000"/>
          <w:shd w:val="clear" w:color="auto" w:fill="00FFFF"/>
        </w:rPr>
        <w:t xml:space="preserve"> is just </w:t>
      </w:r>
      <w:r>
        <w:rPr>
          <w:rFonts w:ascii="Calibri" w:hAnsi="Calibri" w:cs="Calibri"/>
          <w:b/>
          <w:bCs/>
          <w:color w:val="000000"/>
        </w:rPr>
        <w:t xml:space="preserve">as </w:t>
      </w:r>
      <w:r>
        <w:rPr>
          <w:rFonts w:ascii="Calibri" w:hAnsi="Calibri" w:cs="Calibri"/>
          <w:b/>
          <w:bCs/>
          <w:color w:val="000000"/>
          <w:shd w:val="clear" w:color="auto" w:fill="00FFFF"/>
        </w:rPr>
        <w:t>unlikely.</w:t>
      </w:r>
    </w:p>
    <w:p w:rsidR="00DC1C66" w:rsidRDefault="00DC1C66" w:rsidP="00DC1C66">
      <w:pPr>
        <w:pStyle w:val="NormalWeb"/>
        <w:shd w:val="clear" w:color="auto" w:fill="FFFFFF"/>
        <w:spacing w:before="0" w:beforeAutospacing="0" w:after="0" w:afterAutospacing="0"/>
        <w:rPr>
          <w:color w:val="000000"/>
        </w:rPr>
      </w:pPr>
      <w:r>
        <w:rPr>
          <w:rFonts w:ascii="Calibri" w:hAnsi="Calibri" w:cs="Calibri"/>
          <w:color w:val="000000"/>
          <w:sz w:val="16"/>
          <w:szCs w:val="16"/>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rsidR="00DC1C66" w:rsidRDefault="00DC1C66" w:rsidP="00DC1C66">
      <w:pPr>
        <w:pStyle w:val="NormalWeb"/>
        <w:shd w:val="clear" w:color="auto" w:fill="FFFFFF"/>
        <w:spacing w:before="0" w:beforeAutospacing="0" w:after="0" w:afterAutospacing="0"/>
        <w:rPr>
          <w:color w:val="000000"/>
        </w:rPr>
      </w:pPr>
      <w:r>
        <w:rPr>
          <w:rFonts w:ascii="Calibri" w:hAnsi="Calibri" w:cs="Calibri"/>
          <w:color w:val="000000"/>
          <w:sz w:val="16"/>
          <w:szCs w:val="16"/>
        </w:rPr>
        <w:t>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rsidR="00DC1C66" w:rsidRDefault="00DC1C66" w:rsidP="00DC1C66">
      <w:pPr>
        <w:pStyle w:val="NormalWeb"/>
        <w:shd w:val="clear" w:color="auto" w:fill="FFFFFF"/>
        <w:spacing w:before="0" w:beforeAutospacing="0" w:after="0" w:afterAutospacing="0"/>
        <w:rPr>
          <w:color w:val="000000"/>
        </w:rPr>
      </w:pPr>
      <w:r>
        <w:rPr>
          <w:rFonts w:ascii="Calibri" w:hAnsi="Calibri" w:cs="Calibri"/>
          <w:color w:val="000000"/>
          <w:sz w:val="16"/>
          <w:szCs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rsidR="00DC1C66" w:rsidRDefault="00DC1C66" w:rsidP="00DC1C66">
      <w:pPr>
        <w:pStyle w:val="NormalWeb"/>
        <w:shd w:val="clear" w:color="auto" w:fill="FFFFFF"/>
        <w:spacing w:before="0" w:beforeAutospacing="0" w:after="0" w:afterAutospacing="0"/>
        <w:rPr>
          <w:rFonts w:ascii="Calibri" w:hAnsi="Calibri" w:cs="Calibri"/>
          <w:color w:val="000000"/>
          <w:sz w:val="12"/>
          <w:szCs w:val="12"/>
        </w:rPr>
      </w:pPr>
      <w:r>
        <w:rPr>
          <w:rFonts w:ascii="Calibri" w:hAnsi="Calibri" w:cs="Calibri"/>
          <w:color w:val="000000"/>
          <w:sz w:val="12"/>
          <w:szCs w:val="12"/>
          <w:u w:val="single"/>
        </w:rPr>
        <w:t>Ebola</w:t>
      </w:r>
      <w:r>
        <w:rPr>
          <w:rFonts w:ascii="Calibri" w:hAnsi="Calibri" w:cs="Calibri"/>
          <w:color w:val="000000"/>
          <w:sz w:val="12"/>
          <w:szCs w:val="12"/>
        </w:rPr>
        <w:t xml:space="preserve">, for many of the same reasons as HIV as well as several others, also falls short of the mark. This is especially due to the fact that it </w:t>
      </w:r>
      <w:r>
        <w:rPr>
          <w:rFonts w:ascii="Calibri" w:hAnsi="Calibri" w:cs="Calibri"/>
          <w:color w:val="000000"/>
          <w:sz w:val="12"/>
          <w:szCs w:val="12"/>
          <w:u w:val="single"/>
        </w:rPr>
        <w:t>spreads</w:t>
      </w:r>
      <w:r>
        <w:rPr>
          <w:rFonts w:ascii="Calibri" w:hAnsi="Calibri" w:cs="Calibri"/>
          <w:color w:val="000000"/>
          <w:sz w:val="12"/>
          <w:szCs w:val="12"/>
        </w:rPr>
        <w:t xml:space="preserve"> almost exclusively </w:t>
      </w:r>
      <w:r>
        <w:rPr>
          <w:rFonts w:ascii="Calibri" w:hAnsi="Calibri" w:cs="Calibri"/>
          <w:color w:val="000000"/>
          <w:sz w:val="12"/>
          <w:szCs w:val="12"/>
          <w:u w:val="single"/>
        </w:rPr>
        <w:t>through people with</w:t>
      </w:r>
      <w:r>
        <w:rPr>
          <w:rFonts w:ascii="Calibri" w:hAnsi="Calibri" w:cs="Calibri"/>
          <w:color w:val="000000"/>
          <w:sz w:val="12"/>
          <w:szCs w:val="12"/>
        </w:rPr>
        <w:t xml:space="preserve"> </w:t>
      </w:r>
      <w:r>
        <w:rPr>
          <w:rFonts w:ascii="Calibri" w:hAnsi="Calibri" w:cs="Calibri"/>
          <w:color w:val="000000"/>
          <w:sz w:val="12"/>
          <w:szCs w:val="12"/>
          <w:u w:val="single"/>
        </w:rPr>
        <w:t>easily recognizable symptoms</w:t>
      </w:r>
      <w:r>
        <w:rPr>
          <w:rFonts w:ascii="Calibri" w:hAnsi="Calibri" w:cs="Calibri"/>
          <w:color w:val="000000"/>
          <w:sz w:val="12"/>
          <w:szCs w:val="12"/>
        </w:rPr>
        <w:t>, plus the taming of its once unfathomable 90 percent mortality rate by simple supportive care.</w:t>
      </w:r>
    </w:p>
    <w:p w:rsidR="00DC1C66" w:rsidRDefault="00DC1C66" w:rsidP="00DC1C66">
      <w:pPr>
        <w:pStyle w:val="NormalWeb"/>
        <w:shd w:val="clear" w:color="auto" w:fill="FFFFFF"/>
        <w:spacing w:before="0" w:beforeAutospacing="0" w:after="0" w:afterAutospacing="0"/>
        <w:rPr>
          <w:color w:val="000000"/>
        </w:rPr>
      </w:pPr>
    </w:p>
    <w:p w:rsidR="00DC1C66" w:rsidRDefault="00DC1C66" w:rsidP="00DC1C66">
      <w:pPr>
        <w:rPr>
          <w:color w:val="000000"/>
        </w:rPr>
      </w:pPr>
      <w:r w:rsidRPr="00EB76E7">
        <w:rPr>
          <w:color w:val="000000"/>
        </w:rPr>
        <w:t>Beyond those three, every other known</w:t>
      </w:r>
      <w:r w:rsidRPr="00EB76E7">
        <w:rPr>
          <w:color w:val="000000"/>
          <w:u w:val="single"/>
        </w:rPr>
        <w:t xml:space="preserve"> </w:t>
      </w:r>
      <w:r w:rsidRPr="00EB76E7">
        <w:rPr>
          <w:color w:val="000000"/>
          <w:u w:val="single"/>
          <w:shd w:val="clear" w:color="auto" w:fill="00FFFF"/>
        </w:rPr>
        <w:t>disease falls short</w:t>
      </w:r>
      <w:r w:rsidRPr="00EB76E7">
        <w:rPr>
          <w:color w:val="000000"/>
          <w:shd w:val="clear" w:color="auto" w:fill="00FFFF"/>
        </w:rPr>
        <w:t xml:space="preserve"> </w:t>
      </w:r>
      <w:r w:rsidRPr="00EB76E7">
        <w:rPr>
          <w:color w:val="000000"/>
          <w:u w:val="single"/>
          <w:shd w:val="clear" w:color="auto" w:fill="00FFFF"/>
        </w:rPr>
        <w:t xml:space="preserve">of what </w:t>
      </w:r>
      <w:r w:rsidRPr="00EB76E7">
        <w:rPr>
          <w:color w:val="000000"/>
          <w:u w:val="single"/>
        </w:rPr>
        <w:t>seems</w:t>
      </w:r>
      <w:r w:rsidRPr="00EB76E7">
        <w:rPr>
          <w:color w:val="000000"/>
          <w:u w:val="single"/>
          <w:shd w:val="clear" w:color="auto" w:fill="00FFFF"/>
        </w:rPr>
        <w:t xml:space="preserve"> required to wipe out humans</w:t>
      </w:r>
      <w:r w:rsidRPr="00EB76E7">
        <w:rPr>
          <w:color w:val="000000"/>
        </w:rPr>
        <w:t>—which is, of course, why we’re still here. And it’s not that diseases are ineffective. On the contrary, diseases’ failure to knock us out is a testament to just how resilient</w:t>
      </w:r>
      <w:r w:rsidRPr="00EB76E7">
        <w:rPr>
          <w:color w:val="000000"/>
          <w:shd w:val="clear" w:color="auto" w:fill="00FFFF"/>
        </w:rPr>
        <w:t xml:space="preserve"> </w:t>
      </w:r>
      <w:r w:rsidRPr="00EB76E7">
        <w:rPr>
          <w:color w:val="000000"/>
          <w:u w:val="single"/>
          <w:shd w:val="clear" w:color="auto" w:fill="00FFFF"/>
        </w:rPr>
        <w:t>humans</w:t>
      </w:r>
      <w:r w:rsidRPr="00EB76E7">
        <w:rPr>
          <w:color w:val="000000"/>
        </w:rPr>
        <w:t xml:space="preserve"> are. </w:t>
      </w:r>
      <w:r w:rsidRPr="00EB76E7">
        <w:rPr>
          <w:color w:val="000000"/>
          <w:u w:val="single"/>
        </w:rPr>
        <w:t>Part of our evolutionary heritage is</w:t>
      </w:r>
      <w:r w:rsidRPr="00EB76E7">
        <w:rPr>
          <w:color w:val="000000"/>
        </w:rPr>
        <w:t xml:space="preserve"> </w:t>
      </w:r>
      <w:r w:rsidRPr="00EB76E7">
        <w:rPr>
          <w:color w:val="000000"/>
          <w:u w:val="single"/>
        </w:rPr>
        <w:t>our immune system,</w:t>
      </w:r>
      <w:r w:rsidRPr="00EB76E7">
        <w:rPr>
          <w:color w:val="000000"/>
        </w:rPr>
        <w:t xml:space="preserve"> </w:t>
      </w:r>
      <w:r w:rsidRPr="00EB76E7">
        <w:rPr>
          <w:color w:val="000000"/>
          <w:u w:val="single"/>
        </w:rPr>
        <w:t>one of the most complex</w:t>
      </w:r>
      <w:r w:rsidRPr="00EB76E7">
        <w:rPr>
          <w:color w:val="000000"/>
        </w:rPr>
        <w:t xml:space="preserve"> </w:t>
      </w:r>
      <w:r w:rsidRPr="00EB76E7">
        <w:rPr>
          <w:color w:val="000000"/>
          <w:u w:val="single"/>
        </w:rPr>
        <w:t>on the planet,</w:t>
      </w:r>
      <w:r w:rsidRPr="00EB76E7">
        <w:rPr>
          <w:color w:val="000000"/>
        </w:rPr>
        <w:t xml:space="preserve"> </w:t>
      </w:r>
      <w:r w:rsidRPr="00EB76E7">
        <w:rPr>
          <w:color w:val="000000"/>
          <w:u w:val="single"/>
        </w:rPr>
        <w:t>even without</w:t>
      </w:r>
      <w:r w:rsidRPr="00EB76E7">
        <w:rPr>
          <w:color w:val="000000"/>
        </w:rPr>
        <w:t xml:space="preserve"> </w:t>
      </w:r>
      <w:r w:rsidRPr="00EB76E7">
        <w:rPr>
          <w:color w:val="000000"/>
          <w:u w:val="single"/>
        </w:rPr>
        <w:t>the benefit of</w:t>
      </w:r>
      <w:r w:rsidRPr="00EB76E7">
        <w:rPr>
          <w:color w:val="000000"/>
        </w:rPr>
        <w:t xml:space="preserve"> </w:t>
      </w:r>
      <w:r w:rsidRPr="00EB76E7">
        <w:rPr>
          <w:color w:val="000000"/>
          <w:u w:val="single"/>
        </w:rPr>
        <w:t>vaccines</w:t>
      </w:r>
      <w:r w:rsidRPr="00EB76E7">
        <w:rPr>
          <w:color w:val="000000"/>
        </w:rPr>
        <w:t xml:space="preserve"> </w:t>
      </w:r>
      <w:r w:rsidRPr="00EB76E7">
        <w:rPr>
          <w:color w:val="000000"/>
          <w:u w:val="single"/>
        </w:rPr>
        <w:t>or the helping hand of antimicrobial drugs</w:t>
      </w:r>
      <w:r w:rsidRPr="00EB76E7">
        <w:rPr>
          <w:color w:val="000000"/>
        </w:rPr>
        <w:t>. This system, when viewed at a species level,</w:t>
      </w:r>
      <w:r w:rsidRPr="00EB76E7">
        <w:rPr>
          <w:color w:val="000000"/>
          <w:shd w:val="clear" w:color="auto" w:fill="00FFFF"/>
        </w:rPr>
        <w:t xml:space="preserve"> </w:t>
      </w:r>
      <w:r w:rsidRPr="00EB76E7">
        <w:rPr>
          <w:color w:val="000000"/>
          <w:u w:val="single"/>
          <w:shd w:val="clear" w:color="auto" w:fill="00FFFF"/>
        </w:rPr>
        <w:t>can adapt to</w:t>
      </w:r>
      <w:r w:rsidRPr="00EB76E7">
        <w:rPr>
          <w:color w:val="000000"/>
        </w:rPr>
        <w:t xml:space="preserve"> almost </w:t>
      </w:r>
      <w:r w:rsidRPr="00EB76E7">
        <w:rPr>
          <w:color w:val="000000"/>
          <w:u w:val="single"/>
        </w:rPr>
        <w:t>any enemy</w:t>
      </w:r>
      <w:r w:rsidRPr="00EB76E7">
        <w:rPr>
          <w:color w:val="000000"/>
        </w:rPr>
        <w:t xml:space="preserve"> imaginable. </w:t>
      </w:r>
      <w:r w:rsidRPr="00EB76E7">
        <w:rPr>
          <w:color w:val="000000"/>
          <w:u w:val="single"/>
        </w:rPr>
        <w:t>Coupled to</w:t>
      </w:r>
      <w:r w:rsidRPr="00EB76E7">
        <w:rPr>
          <w:color w:val="000000"/>
        </w:rPr>
        <w:t xml:space="preserve"> </w:t>
      </w:r>
      <w:r w:rsidRPr="00EB76E7">
        <w:rPr>
          <w:color w:val="000000"/>
          <w:u w:val="single"/>
        </w:rPr>
        <w:t>genetic variations</w:t>
      </w:r>
      <w:r w:rsidRPr="00EB76E7">
        <w:rPr>
          <w:color w:val="000000"/>
        </w:rPr>
        <w:t xml:space="preserve"> </w:t>
      </w:r>
      <w:r w:rsidRPr="00EB76E7">
        <w:rPr>
          <w:color w:val="000000"/>
          <w:u w:val="single"/>
        </w:rPr>
        <w:t>amongst humans</w:t>
      </w:r>
      <w:r w:rsidRPr="00EB76E7">
        <w:rPr>
          <w:color w:val="000000"/>
        </w:rPr>
        <w:t xml:space="preserve">—which open up the possibility for a range of advantages, from imperviousness to infection to a tendency for mild symptoms—this </w:t>
      </w:r>
      <w:r w:rsidRPr="00EB76E7">
        <w:rPr>
          <w:color w:val="000000"/>
          <w:u w:val="single"/>
        </w:rPr>
        <w:t>adaptability</w:t>
      </w:r>
      <w:r w:rsidRPr="00EB76E7">
        <w:rPr>
          <w:color w:val="000000"/>
        </w:rPr>
        <w:t xml:space="preserve"> </w:t>
      </w:r>
      <w:r w:rsidRPr="00EB76E7">
        <w:rPr>
          <w:color w:val="000000"/>
          <w:u w:val="single"/>
        </w:rPr>
        <w:t>ensures</w:t>
      </w:r>
      <w:r w:rsidRPr="00EB76E7">
        <w:rPr>
          <w:color w:val="000000"/>
        </w:rPr>
        <w:t xml:space="preserve"> that almost </w:t>
      </w:r>
      <w:r w:rsidRPr="00EB76E7">
        <w:rPr>
          <w:color w:val="000000"/>
          <w:u w:val="single"/>
          <w:shd w:val="clear" w:color="auto" w:fill="00FFFF"/>
        </w:rPr>
        <w:t>any</w:t>
      </w:r>
      <w:r w:rsidRPr="00EB76E7">
        <w:rPr>
          <w:color w:val="000000"/>
          <w:shd w:val="clear" w:color="auto" w:fill="00FFFF"/>
        </w:rPr>
        <w:t xml:space="preserve"> </w:t>
      </w:r>
      <w:r w:rsidRPr="00EB76E7">
        <w:rPr>
          <w:color w:val="000000"/>
        </w:rPr>
        <w:t>infectious</w:t>
      </w:r>
      <w:r w:rsidRPr="00EB76E7">
        <w:rPr>
          <w:color w:val="000000"/>
          <w:shd w:val="clear" w:color="auto" w:fill="00FFFF"/>
        </w:rPr>
        <w:t xml:space="preserve"> </w:t>
      </w:r>
      <w:r w:rsidRPr="00EB76E7">
        <w:rPr>
          <w:color w:val="000000"/>
          <w:u w:val="single"/>
          <w:shd w:val="clear" w:color="auto" w:fill="00FFFF"/>
        </w:rPr>
        <w:t>disease</w:t>
      </w:r>
      <w:r w:rsidRPr="00EB76E7">
        <w:rPr>
          <w:color w:val="000000"/>
        </w:rPr>
        <w:t xml:space="preserve"> onslaught </w:t>
      </w:r>
      <w:r w:rsidRPr="00EB76E7">
        <w:rPr>
          <w:color w:val="000000"/>
          <w:u w:val="single"/>
        </w:rPr>
        <w:t>will leave a large proportion</w:t>
      </w:r>
      <w:r w:rsidRPr="00EB76E7">
        <w:rPr>
          <w:color w:val="000000"/>
        </w:rPr>
        <w:t xml:space="preserve"> of the population </w:t>
      </w:r>
      <w:r w:rsidRPr="00EB76E7">
        <w:rPr>
          <w:color w:val="000000"/>
          <w:u w:val="single"/>
        </w:rPr>
        <w:t>alive</w:t>
      </w:r>
      <w:r w:rsidRPr="00EB76E7">
        <w:rPr>
          <w:color w:val="000000"/>
        </w:rPr>
        <w:t xml:space="preserve"> </w:t>
      </w:r>
      <w:r w:rsidRPr="00EB76E7">
        <w:rPr>
          <w:color w:val="000000"/>
          <w:u w:val="single"/>
        </w:rPr>
        <w:t>to rebuild</w:t>
      </w:r>
      <w:r w:rsidRPr="00EB76E7">
        <w:rPr>
          <w:color w:val="000000"/>
        </w:rPr>
        <w:t>, in contrast to the fictional Hollywood versions.</w:t>
      </w:r>
    </w:p>
    <w:p w:rsidR="00DC1C66" w:rsidRPr="00C806AF" w:rsidRDefault="00DC1C66" w:rsidP="00DC1C66"/>
    <w:p w:rsidR="00DC1C66" w:rsidRDefault="00DC1C66" w:rsidP="00DC1C66">
      <w:pPr>
        <w:pStyle w:val="Heading3"/>
      </w:pPr>
      <w:r>
        <w:t>AT Warming – Slow/Gradual</w:t>
      </w:r>
    </w:p>
    <w:p w:rsidR="00DC1C66" w:rsidRDefault="00DC1C66" w:rsidP="00DC1C66">
      <w:pPr>
        <w:pStyle w:val="Heading4"/>
      </w:pPr>
      <w:r w:rsidRPr="003A646E">
        <w:t xml:space="preserve">Climate models </w:t>
      </w:r>
      <w:r>
        <w:t>have consistently overstated the rate at which climate change has occurred</w:t>
      </w:r>
    </w:p>
    <w:p w:rsidR="00DC1C66" w:rsidRPr="003A646E" w:rsidRDefault="00DC1C66" w:rsidP="00DC1C66">
      <w:pPr>
        <w:rPr>
          <w:rStyle w:val="Style13ptBold"/>
        </w:rPr>
      </w:pPr>
      <w:r w:rsidRPr="003A646E">
        <w:t>Roy W.</w:t>
      </w:r>
      <w:r w:rsidRPr="003A646E">
        <w:rPr>
          <w:rStyle w:val="Style13ptBold"/>
        </w:rPr>
        <w:t xml:space="preserve"> Spencer</w:t>
      </w:r>
      <w:r>
        <w:rPr>
          <w:rStyle w:val="Style13ptBold"/>
        </w:rPr>
        <w:t xml:space="preserve"> 24 </w:t>
      </w:r>
      <w:r w:rsidRPr="003A646E">
        <w:rPr>
          <w:sz w:val="16"/>
        </w:rPr>
        <w:t>[PhD in meteorology</w:t>
      </w:r>
      <w:r>
        <w:rPr>
          <w:sz w:val="16"/>
        </w:rPr>
        <w:t>;</w:t>
      </w:r>
      <w:r w:rsidRPr="003A646E">
        <w:rPr>
          <w:sz w:val="16"/>
        </w:rPr>
        <w:t xml:space="preserve"> Before becoming a Principal Research Scientist at the University of Alabama in Huntsville in 2001, he was a Senior Scientist for Climate Studies at NASA’s Marshall Space Flight Center, where he and Dr. John Christy received NASA’s Exceptional Scientific Achievement Medal for their global temperature monitoring work with satellites.</w:t>
      </w:r>
      <w:r>
        <w:rPr>
          <w:sz w:val="16"/>
        </w:rPr>
        <w:t xml:space="preserve"> “</w:t>
      </w:r>
      <w:r w:rsidRPr="003A646E">
        <w:rPr>
          <w:sz w:val="16"/>
        </w:rPr>
        <w:t>Global Warming: Observations vs. Climate Models</w:t>
      </w:r>
      <w:r>
        <w:rPr>
          <w:sz w:val="16"/>
        </w:rPr>
        <w:t xml:space="preserve">”, </w:t>
      </w:r>
      <w:hyperlink r:id="rId14" w:history="1">
        <w:r w:rsidRPr="00DD1774">
          <w:rPr>
            <w:rStyle w:val="Hyperlink"/>
            <w:sz w:val="16"/>
          </w:rPr>
          <w:t>https://web.archive.org/web/20250220102147/https://www.heritage.org/environment/report/global-warming-observations-vs-climate-models</w:t>
        </w:r>
      </w:hyperlink>
      <w:r>
        <w:rPr>
          <w:sz w:val="16"/>
        </w:rPr>
        <w:t>, accessed 6/30/25</w:t>
      </w:r>
      <w:r w:rsidRPr="003A646E">
        <w:rPr>
          <w:sz w:val="16"/>
        </w:rPr>
        <w:t>]</w:t>
      </w:r>
      <w:r>
        <w:rPr>
          <w:sz w:val="16"/>
        </w:rPr>
        <w:t xml:space="preserve"> WB</w:t>
      </w:r>
    </w:p>
    <w:p w:rsidR="00DC1C66" w:rsidRPr="008A1459" w:rsidRDefault="00DC1C66" w:rsidP="00DC1C66">
      <w:pPr>
        <w:rPr>
          <w:sz w:val="14"/>
        </w:rPr>
      </w:pPr>
      <w:r w:rsidRPr="008A1459">
        <w:rPr>
          <w:sz w:val="14"/>
        </w:rPr>
        <w:t>Average warming of the climate system over the past five decades has been widely attributed to greenhouse gas emissions—primarily carbon dioxide (CO</w:t>
      </w:r>
      <w:r w:rsidRPr="008A1459">
        <w:rPr>
          <w:sz w:val="14"/>
          <w:vertAlign w:val="subscript"/>
        </w:rPr>
        <w:t>2</w:t>
      </w:r>
      <w:r w:rsidRPr="008A1459">
        <w:rPr>
          <w:sz w:val="14"/>
        </w:rPr>
        <w:t>)—from the burning of fossil fuels. This belief has led to calls for greatly reducing humanity’s reliance on such fuels and a transition to “renewable” energy sources such as wind power and solar energy.</w:t>
      </w:r>
    </w:p>
    <w:p w:rsidR="00DC1C66" w:rsidRPr="008A1459" w:rsidRDefault="00DC1C66" w:rsidP="00DC1C66">
      <w:pPr>
        <w:rPr>
          <w:sz w:val="14"/>
        </w:rPr>
      </w:pPr>
      <w:r w:rsidRPr="008A1459">
        <w:rPr>
          <w:sz w:val="14"/>
        </w:rPr>
        <w:t>For the purposes of guiding public policy and for adaptation to any climate change that occurs, it is necessary to understand the claims of global warming science as promoted by the United Nations Intergovernmental Panel on Climate Change (IPCC).</w:t>
      </w:r>
      <w:bookmarkStart w:id="0" w:name="_ftn1"/>
      <w:bookmarkEnd w:id="0"/>
      <w:r w:rsidRPr="008A1459">
        <w:rPr>
          <w:sz w:val="14"/>
        </w:rPr>
        <w:t>1</w:t>
      </w:r>
    </w:p>
    <w:p w:rsidR="00DC1C66" w:rsidRPr="008A1459" w:rsidRDefault="00DC1C66" w:rsidP="00DC1C66">
      <w:pPr>
        <w:rPr>
          <w:sz w:val="14"/>
        </w:rPr>
      </w:pPr>
      <w:r w:rsidRPr="008A1459">
        <w:rPr>
          <w:sz w:val="14"/>
        </w:rPr>
        <w:t>P. R. Shukla et al., eds., Climate Change 2022: Mitigation of Climate Change, “Summary for Policymakers,” Contribution of Working Group III to the Sixth Assessment Report of the Intergovernmental Panel on Climate Change (Cambridge, UK: Cambridge University Press, 2023), https://www​.cambridge.org/core/books/climate-change-2022-mitigation-of-climate-change/summary-for-policymakers/ABC31CEA863CB6AD8FEB6911A872B321 (accessed January 3, 2024).</w:t>
      </w:r>
    </w:p>
    <w:p w:rsidR="00DC1C66" w:rsidRPr="008A1459" w:rsidRDefault="00DC1C66" w:rsidP="00DC1C66">
      <w:pPr>
        <w:rPr>
          <w:rStyle w:val="StyleUnderline"/>
        </w:rPr>
      </w:pPr>
      <w:r w:rsidRPr="008A1459">
        <w:rPr>
          <w:rStyle w:val="StyleUnderline"/>
          <w:highlight w:val="cyan"/>
        </w:rPr>
        <w:t>When it comes to increases in global average temperature since the 1970s, three questions are pertinent</w:t>
      </w:r>
      <w:r w:rsidRPr="008A1459">
        <w:rPr>
          <w:rStyle w:val="StyleUnderline"/>
        </w:rPr>
        <w:t>:</w:t>
      </w:r>
    </w:p>
    <w:p w:rsidR="00DC1C66" w:rsidRPr="008A1459" w:rsidRDefault="00DC1C66" w:rsidP="00DC1C66">
      <w:pPr>
        <w:numPr>
          <w:ilvl w:val="0"/>
          <w:numId w:val="14"/>
        </w:numPr>
        <w:rPr>
          <w:rStyle w:val="StyleUnderline"/>
        </w:rPr>
      </w:pPr>
      <w:r w:rsidRPr="008A1459">
        <w:rPr>
          <w:rStyle w:val="StyleUnderline"/>
          <w:highlight w:val="cyan"/>
        </w:rPr>
        <w:t>Is</w:t>
      </w:r>
      <w:r w:rsidRPr="008A1459">
        <w:rPr>
          <w:rStyle w:val="StyleUnderline"/>
        </w:rPr>
        <w:t xml:space="preserve"> recent </w:t>
      </w:r>
      <w:r w:rsidRPr="008A1459">
        <w:rPr>
          <w:rStyle w:val="StyleUnderline"/>
          <w:highlight w:val="cyan"/>
        </w:rPr>
        <w:t>warming</w:t>
      </w:r>
      <w:r w:rsidRPr="008A1459">
        <w:rPr>
          <w:rStyle w:val="StyleUnderline"/>
        </w:rPr>
        <w:t xml:space="preserve"> of the climate system materially </w:t>
      </w:r>
      <w:r w:rsidRPr="008A1459">
        <w:rPr>
          <w:rStyle w:val="StyleUnderline"/>
          <w:highlight w:val="cyan"/>
        </w:rPr>
        <w:t>attributable</w:t>
      </w:r>
      <w:r w:rsidRPr="008A1459">
        <w:rPr>
          <w:rStyle w:val="StyleUnderline"/>
        </w:rPr>
        <w:t xml:space="preserve"> to </w:t>
      </w:r>
      <w:r w:rsidRPr="008A1459">
        <w:rPr>
          <w:rStyle w:val="StyleUnderline"/>
          <w:highlight w:val="cyan"/>
        </w:rPr>
        <w:t>anthropogenic greenhouse gas emissions</w:t>
      </w:r>
      <w:r w:rsidRPr="008A1459">
        <w:rPr>
          <w:rStyle w:val="StyleUnderline"/>
        </w:rPr>
        <w:t>, as is usually claimed?</w:t>
      </w:r>
    </w:p>
    <w:p w:rsidR="00DC1C66" w:rsidRPr="008A1459" w:rsidRDefault="00DC1C66" w:rsidP="00DC1C66">
      <w:pPr>
        <w:numPr>
          <w:ilvl w:val="0"/>
          <w:numId w:val="14"/>
        </w:numPr>
        <w:rPr>
          <w:rStyle w:val="StyleUnderline"/>
        </w:rPr>
      </w:pPr>
      <w:r w:rsidRPr="008A1459">
        <w:rPr>
          <w:rStyle w:val="StyleUnderline"/>
          <w:highlight w:val="cyan"/>
        </w:rPr>
        <w:t>Is</w:t>
      </w:r>
      <w:r w:rsidRPr="008A1459">
        <w:rPr>
          <w:rStyle w:val="StyleUnderline"/>
        </w:rPr>
        <w:t xml:space="preserve"> the </w:t>
      </w:r>
      <w:r w:rsidRPr="008A1459">
        <w:rPr>
          <w:rStyle w:val="StyleUnderline"/>
          <w:highlight w:val="cyan"/>
        </w:rPr>
        <w:t>rate of</w:t>
      </w:r>
      <w:r w:rsidRPr="008A1459">
        <w:rPr>
          <w:rStyle w:val="StyleUnderline"/>
        </w:rPr>
        <w:t xml:space="preserve"> observed </w:t>
      </w:r>
      <w:r w:rsidRPr="008A1459">
        <w:rPr>
          <w:rStyle w:val="StyleUnderline"/>
          <w:highlight w:val="cyan"/>
        </w:rPr>
        <w:t>warming close to</w:t>
      </w:r>
      <w:r w:rsidRPr="008A1459">
        <w:rPr>
          <w:rStyle w:val="StyleUnderline"/>
        </w:rPr>
        <w:t xml:space="preserve"> what </w:t>
      </w:r>
      <w:r w:rsidRPr="008A1459">
        <w:rPr>
          <w:rStyle w:val="StyleUnderline"/>
          <w:highlight w:val="cyan"/>
        </w:rPr>
        <w:t>computer</w:t>
      </w:r>
      <w:r w:rsidRPr="008A1459">
        <w:rPr>
          <w:rStyle w:val="StyleUnderline"/>
        </w:rPr>
        <w:t xml:space="preserve"> climate </w:t>
      </w:r>
      <w:r w:rsidRPr="008A1459">
        <w:rPr>
          <w:rStyle w:val="StyleUnderline"/>
          <w:highlight w:val="cyan"/>
        </w:rPr>
        <w:t>models</w:t>
      </w:r>
      <w:r w:rsidRPr="008A1459">
        <w:rPr>
          <w:rStyle w:val="StyleUnderline"/>
        </w:rPr>
        <w:t>—</w:t>
      </w:r>
      <w:r w:rsidRPr="008A1459">
        <w:rPr>
          <w:rStyle w:val="StyleUnderline"/>
          <w:highlight w:val="cyan"/>
        </w:rPr>
        <w:t>used to guide public policy</w:t>
      </w:r>
      <w:r w:rsidRPr="008A1459">
        <w:rPr>
          <w:rStyle w:val="StyleUnderline"/>
        </w:rPr>
        <w:t>—show?</w:t>
      </w:r>
    </w:p>
    <w:p w:rsidR="00DC1C66" w:rsidRPr="008A1459" w:rsidRDefault="00DC1C66" w:rsidP="00DC1C66">
      <w:pPr>
        <w:numPr>
          <w:ilvl w:val="0"/>
          <w:numId w:val="14"/>
        </w:numPr>
        <w:rPr>
          <w:rStyle w:val="StyleUnderline"/>
        </w:rPr>
      </w:pPr>
      <w:r w:rsidRPr="008A1459">
        <w:rPr>
          <w:rStyle w:val="StyleUnderline"/>
          <w:highlight w:val="cyan"/>
        </w:rPr>
        <w:t>Has the observed</w:t>
      </w:r>
      <w:r w:rsidRPr="008A1459">
        <w:rPr>
          <w:rStyle w:val="StyleUnderline"/>
        </w:rPr>
        <w:t xml:space="preserve"> rate of </w:t>
      </w:r>
      <w:r w:rsidRPr="008A1459">
        <w:rPr>
          <w:rStyle w:val="StyleUnderline"/>
          <w:highlight w:val="cyan"/>
        </w:rPr>
        <w:t>warming</w:t>
      </w:r>
      <w:r w:rsidRPr="008A1459">
        <w:rPr>
          <w:rStyle w:val="StyleUnderline"/>
        </w:rPr>
        <w:t xml:space="preserve"> been </w:t>
      </w:r>
      <w:r w:rsidRPr="008A1459">
        <w:rPr>
          <w:rStyle w:val="StyleUnderline"/>
          <w:highlight w:val="cyan"/>
        </w:rPr>
        <w:t>sufficient to justify alarm and extensive regulation</w:t>
      </w:r>
      <w:r w:rsidRPr="008A1459">
        <w:rPr>
          <w:rStyle w:val="StyleUnderline"/>
        </w:rPr>
        <w:t xml:space="preserve"> of CO2 emissions?</w:t>
      </w:r>
    </w:p>
    <w:p w:rsidR="00DC1C66" w:rsidRPr="008A1459" w:rsidRDefault="00DC1C66" w:rsidP="00DC1C66">
      <w:pPr>
        <w:rPr>
          <w:rStyle w:val="StyleUnderline"/>
        </w:rPr>
      </w:pPr>
      <w:r w:rsidRPr="008A1459">
        <w:rPr>
          <w:rStyle w:val="StyleUnderline"/>
        </w:rPr>
        <w:t xml:space="preserve">While the climate system has warmed somewhat over the past five decades, </w:t>
      </w:r>
      <w:r w:rsidRPr="008A1459">
        <w:rPr>
          <w:rStyle w:val="StyleUnderline"/>
          <w:highlight w:val="cyan"/>
        </w:rPr>
        <w:t>the</w:t>
      </w:r>
      <w:r w:rsidRPr="008A1459">
        <w:rPr>
          <w:rStyle w:val="StyleUnderline"/>
        </w:rPr>
        <w:t xml:space="preserve"> popular </w:t>
      </w:r>
      <w:r w:rsidRPr="008A1459">
        <w:rPr>
          <w:rStyle w:val="StyleUnderline"/>
          <w:highlight w:val="cyan"/>
        </w:rPr>
        <w:t>perception of a “climate crisis” and</w:t>
      </w:r>
      <w:r w:rsidRPr="008A1459">
        <w:rPr>
          <w:rStyle w:val="StyleUnderline"/>
        </w:rPr>
        <w:t xml:space="preserve"> resulting </w:t>
      </w:r>
      <w:r w:rsidRPr="008A1459">
        <w:rPr>
          <w:rStyle w:val="StyleUnderline"/>
          <w:highlight w:val="cyan"/>
        </w:rPr>
        <w:t>calls for</w:t>
      </w:r>
      <w:r w:rsidRPr="008A1459">
        <w:rPr>
          <w:rStyle w:val="StyleUnderline"/>
        </w:rPr>
        <w:t xml:space="preserve"> economically </w:t>
      </w:r>
      <w:r w:rsidRPr="008A1459">
        <w:rPr>
          <w:rStyle w:val="StyleUnderline"/>
          <w:highlight w:val="cyan"/>
        </w:rPr>
        <w:t>significant regulation of</w:t>
      </w:r>
      <w:r w:rsidRPr="008A1459">
        <w:rPr>
          <w:rStyle w:val="StyleUnderline"/>
        </w:rPr>
        <w:t xml:space="preserve"> CO2 </w:t>
      </w:r>
      <w:r w:rsidRPr="008A1459">
        <w:rPr>
          <w:rStyle w:val="StyleUnderline"/>
          <w:highlight w:val="cyan"/>
        </w:rPr>
        <w:t>emissions is not supported by science</w:t>
      </w:r>
      <w:r w:rsidRPr="008A1459">
        <w:rPr>
          <w:rStyle w:val="StyleUnderline"/>
        </w:rPr>
        <w:t>.</w:t>
      </w:r>
    </w:p>
    <w:p w:rsidR="00DC1C66" w:rsidRPr="008A1459" w:rsidRDefault="00DC1C66" w:rsidP="00DC1C66">
      <w:pPr>
        <w:rPr>
          <w:b/>
          <w:bCs/>
          <w:sz w:val="14"/>
        </w:rPr>
      </w:pPr>
      <w:r w:rsidRPr="008A1459">
        <w:rPr>
          <w:b/>
          <w:bCs/>
          <w:sz w:val="14"/>
        </w:rPr>
        <w:t>What Causes Temperature Change?</w:t>
      </w:r>
    </w:p>
    <w:p w:rsidR="00DC1C66" w:rsidRPr="008A1459" w:rsidRDefault="00DC1C66" w:rsidP="00DC1C66">
      <w:pPr>
        <w:rPr>
          <w:sz w:val="14"/>
        </w:rPr>
      </w:pPr>
      <w:r w:rsidRPr="008A1459">
        <w:rPr>
          <w:sz w:val="14"/>
        </w:rPr>
        <w:t>Before addressing how much warming has been observed, it is useful to explain what causes the temperature of anything—the climate system, the human body, a pot of water on the stove, a car’s engine—to change. The underlying concepts are not difficult to grasp and are experienced by people on a daily basis.</w:t>
      </w:r>
    </w:p>
    <w:p w:rsidR="00DC1C66" w:rsidRPr="008A1459" w:rsidRDefault="00DC1C66" w:rsidP="00DC1C66">
      <w:pPr>
        <w:rPr>
          <w:sz w:val="14"/>
        </w:rPr>
      </w:pPr>
      <w:r w:rsidRPr="008A1459">
        <w:rPr>
          <w:b/>
          <w:bCs/>
          <w:sz w:val="14"/>
        </w:rPr>
        <w:t xml:space="preserve">Temperature Change Is Caused by an Imbalance Between Energy Gain and Energy Loss. </w:t>
      </w:r>
      <w:r w:rsidRPr="008A1459">
        <w:rPr>
          <w:sz w:val="14"/>
        </w:rPr>
        <w:t>One may picture an uncovered pot of water on a stove being heated over a very low flame. The water will warm rather rapidly when the stove is first turned on, then it will warm more slowly as the warm pot loses energy to its cooler surroundings. At some point, the water will stop warming altogether as the hot water loses energy to its surroundings just as fast as the flame puts energy into the pot. This state is called “energy balance” and it corresponds to a stable, constant temperature.</w:t>
      </w:r>
      <w:bookmarkStart w:id="1" w:name="_ftn2"/>
      <w:bookmarkEnd w:id="1"/>
      <w:r w:rsidRPr="008A1459">
        <w:rPr>
          <w:sz w:val="14"/>
        </w:rPr>
        <w:t>2</w:t>
      </w:r>
    </w:p>
    <w:p w:rsidR="00DC1C66" w:rsidRPr="008A1459" w:rsidRDefault="00DC1C66" w:rsidP="00DC1C66">
      <w:pPr>
        <w:rPr>
          <w:sz w:val="14"/>
        </w:rPr>
      </w:pPr>
      <w:r w:rsidRPr="008A1459">
        <w:rPr>
          <w:sz w:val="14"/>
        </w:rPr>
        <w:t>D. B. R. Kenning, “Heat Balance,” AccessScience, last reviewed August 2020, https://www.accessscience.com/content/article/a310400 (accessed January 3, 2024).</w:t>
      </w:r>
    </w:p>
    <w:p w:rsidR="00DC1C66" w:rsidRPr="008A1459" w:rsidRDefault="00DC1C66" w:rsidP="00DC1C66">
      <w:pPr>
        <w:rPr>
          <w:sz w:val="14"/>
        </w:rPr>
      </w:pPr>
      <w:r w:rsidRPr="008A1459">
        <w:rPr>
          <w:sz w:val="14"/>
        </w:rPr>
        <w:t>Or one may imagine wearing a coat outside in the winter. People wear coats to reduce the rate of energy loss by their bodies. If people did not wear coats, their bodies would lose energy faster than they could generate heat through metabolism, and people would go into hypothermia. The coat helps to maintain energy balance by reducing the rate of energy loss by people’s bodies.</w:t>
      </w:r>
    </w:p>
    <w:p w:rsidR="00DC1C66" w:rsidRPr="008A1459" w:rsidRDefault="00DC1C66" w:rsidP="00DC1C66">
      <w:pPr>
        <w:rPr>
          <w:sz w:val="14"/>
        </w:rPr>
      </w:pPr>
      <w:r w:rsidRPr="008A1459">
        <w:rPr>
          <w:sz w:val="14"/>
        </w:rPr>
        <w:t>As a final example, everyone has experienced how air temperature changes on a sunny day. The air warms through the morning and early afternoon. But by late afternoon, something curious happens: The temperature starts going down, even though the sun is still shining. This cooling happens because the rate of energy loss by the air becomes greater than the rate of energy gain from sunlight as the sun sinks lower in the sky.</w:t>
      </w:r>
    </w:p>
    <w:p w:rsidR="00DC1C66" w:rsidRPr="008A1459" w:rsidRDefault="00DC1C66" w:rsidP="00DC1C66">
      <w:pPr>
        <w:rPr>
          <w:sz w:val="14"/>
        </w:rPr>
      </w:pPr>
      <w:r w:rsidRPr="008A1459">
        <w:rPr>
          <w:sz w:val="14"/>
        </w:rPr>
        <w:t>In all of these examples, when energy gain equals energy loss, there is no temperature change. If there is an imbalance between rates of energy gain and energy loss, the temperature changes.</w:t>
      </w:r>
    </w:p>
    <w:p w:rsidR="00DC1C66" w:rsidRPr="008A1459" w:rsidRDefault="00DC1C66" w:rsidP="00DC1C66">
      <w:pPr>
        <w:rPr>
          <w:b/>
          <w:bCs/>
          <w:sz w:val="14"/>
        </w:rPr>
      </w:pPr>
      <w:r w:rsidRPr="008A1459">
        <w:rPr>
          <w:b/>
          <w:bCs/>
          <w:sz w:val="14"/>
        </w:rPr>
        <w:t>Recent Warming of the Climate System Corresponds to a Tiny Energy Imbalance</w:t>
      </w:r>
    </w:p>
    <w:p w:rsidR="00DC1C66" w:rsidRPr="008A1459" w:rsidRDefault="00DC1C66" w:rsidP="00DC1C66">
      <w:pPr>
        <w:rPr>
          <w:sz w:val="14"/>
        </w:rPr>
      </w:pPr>
      <w:r w:rsidRPr="008A1459">
        <w:rPr>
          <w:sz w:val="14"/>
        </w:rPr>
        <w:t>The average rate of energy gain by the global climate system from sunlight is variously estimated to be 235 to 245 Watts per square meter (W/m</w:t>
      </w:r>
      <w:r w:rsidRPr="008A1459">
        <w:rPr>
          <w:sz w:val="14"/>
          <w:vertAlign w:val="superscript"/>
        </w:rPr>
        <w:t>2</w:t>
      </w:r>
      <w:r w:rsidRPr="008A1459">
        <w:rPr>
          <w:sz w:val="14"/>
        </w:rPr>
        <w:t>),</w:t>
      </w:r>
      <w:bookmarkStart w:id="2" w:name="_ftn3"/>
      <w:bookmarkEnd w:id="2"/>
      <w:r w:rsidRPr="008A1459">
        <w:rPr>
          <w:sz w:val="14"/>
        </w:rPr>
        <w:t>3</w:t>
      </w:r>
    </w:p>
    <w:p w:rsidR="00DC1C66" w:rsidRPr="008A1459" w:rsidRDefault="00DC1C66" w:rsidP="00DC1C66">
      <w:pPr>
        <w:rPr>
          <w:sz w:val="14"/>
        </w:rPr>
      </w:pPr>
      <w:r w:rsidRPr="008A1459">
        <w:rPr>
          <w:sz w:val="14"/>
        </w:rPr>
        <w:t>Kevin E. Trenberth, John T. Fasullo, and Jeffrey Kiehl, “Earth’s Global Energy Budget,” Bulletin of the American Meteorological Society, Vol. 90, No. 3 (2009), pp. 311–324, https://journals.ametsoc.org/view/journals/bams/90/3/2008bams2634_1.xml (accessed January 3, 2024).</w:t>
      </w:r>
    </w:p>
    <w:p w:rsidR="00DC1C66" w:rsidRPr="008A1459" w:rsidRDefault="00DC1C66" w:rsidP="00DC1C66">
      <w:pPr>
        <w:rPr>
          <w:sz w:val="14"/>
        </w:rPr>
      </w:pPr>
      <w:r w:rsidRPr="008A1459">
        <w:rPr>
          <w:sz w:val="14"/>
        </w:rPr>
        <w:t>so, for purposes of discussion the assumption is 240 W/m</w:t>
      </w:r>
      <w:r w:rsidRPr="008A1459">
        <w:rPr>
          <w:sz w:val="14"/>
          <w:vertAlign w:val="superscript"/>
        </w:rPr>
        <w:t>2</w:t>
      </w:r>
      <w:r w:rsidRPr="008A1459">
        <w:rPr>
          <w:sz w:val="14"/>
        </w:rPr>
        <w:t>. For global temperatures to remain approximately constant over time, the rate of energy loss by the system to outer space, which occurs through infrared (IR) “heat” radiation, must also be approximately 240 W/m</w:t>
      </w:r>
      <w:r w:rsidRPr="008A1459">
        <w:rPr>
          <w:sz w:val="14"/>
          <w:vertAlign w:val="superscript"/>
        </w:rPr>
        <w:t>2</w:t>
      </w:r>
      <w:r w:rsidRPr="008A1459">
        <w:rPr>
          <w:sz w:val="14"/>
        </w:rPr>
        <w:t>.</w:t>
      </w:r>
    </w:p>
    <w:p w:rsidR="00DC1C66" w:rsidRPr="008A1459" w:rsidRDefault="00DC1C66" w:rsidP="00DC1C66">
      <w:pPr>
        <w:rPr>
          <w:sz w:val="14"/>
        </w:rPr>
      </w:pPr>
      <w:r w:rsidRPr="008A1459">
        <w:rPr>
          <w:sz w:val="14"/>
        </w:rPr>
        <w:t>But just how well do climate researchers know these numbers, and what is the evidence that there is a natural balance between them? The best satellite measurements from the National Aeronautics and Space Administration’s (NASA’s) Clouds and the Earth’s Radiant Energy System’s (CERES’s) instruments are only accurate to a few W/m</w:t>
      </w:r>
      <w:r w:rsidRPr="008A1459">
        <w:rPr>
          <w:sz w:val="14"/>
          <w:vertAlign w:val="superscript"/>
        </w:rPr>
        <w:t>2</w:t>
      </w:r>
      <w:r w:rsidRPr="008A1459">
        <w:rPr>
          <w:sz w:val="14"/>
        </w:rPr>
        <w:t xml:space="preserve"> (about 1 percent of the average energy flows</w:t>
      </w:r>
      <w:bookmarkStart w:id="3" w:name="_ftn4"/>
      <w:bookmarkEnd w:id="3"/>
      <w:r w:rsidRPr="008A1459">
        <w:rPr>
          <w:sz w:val="14"/>
        </w:rPr>
        <w:t>4</w:t>
      </w:r>
    </w:p>
    <w:p w:rsidR="00DC1C66" w:rsidRPr="008A1459" w:rsidRDefault="00DC1C66" w:rsidP="00DC1C66">
      <w:pPr>
        <w:rPr>
          <w:sz w:val="14"/>
        </w:rPr>
      </w:pPr>
      <w:r w:rsidRPr="008A1459">
        <w:rPr>
          <w:sz w:val="14"/>
        </w:rPr>
        <w:t>Norman G. Loeb et al., “CERES Top-of-Atmosphere Earth Radiation Budget Climate Data Record: Accounting for in-Orbit Changes in Instrument Calibration,” Remote Sensing, Vol. 8, No. 3 (2016), p. 182, https://www.mdpi.com/2072-4292/8/3/182 (accessed January 3, 2024).</w:t>
      </w:r>
    </w:p>
    <w:p w:rsidR="00DC1C66" w:rsidRPr="003A646E" w:rsidRDefault="00DC1C66" w:rsidP="00DC1C66">
      <w:pPr>
        <w:rPr>
          <w:rStyle w:val="StyleUnderline"/>
        </w:rPr>
      </w:pPr>
      <w:r w:rsidRPr="008A1459">
        <w:rPr>
          <w:sz w:val="14"/>
        </w:rPr>
        <w:t xml:space="preserve">). </w:t>
      </w:r>
      <w:r w:rsidRPr="003A646E">
        <w:rPr>
          <w:rStyle w:val="StyleUnderline"/>
          <w:highlight w:val="cyan"/>
        </w:rPr>
        <w:t>To estimate the level of global energy imbalance, researchers use</w:t>
      </w:r>
      <w:r w:rsidRPr="003A646E">
        <w:rPr>
          <w:rStyle w:val="StyleUnderline"/>
        </w:rPr>
        <w:t xml:space="preserve"> long-term </w:t>
      </w:r>
      <w:r w:rsidRPr="003A646E">
        <w:rPr>
          <w:rStyle w:val="StyleUnderline"/>
          <w:highlight w:val="cyan"/>
        </w:rPr>
        <w:t>measurements of the</w:t>
      </w:r>
      <w:r w:rsidRPr="003A646E">
        <w:rPr>
          <w:rStyle w:val="StyleUnderline"/>
        </w:rPr>
        <w:t xml:space="preserve"> gradual </w:t>
      </w:r>
      <w:r w:rsidRPr="003A646E">
        <w:rPr>
          <w:rStyle w:val="StyleUnderline"/>
          <w:highlight w:val="cyan"/>
        </w:rPr>
        <w:t>warming of the global average oceans</w:t>
      </w:r>
      <w:r w:rsidRPr="003A646E">
        <w:rPr>
          <w:rStyle w:val="StyleUnderline"/>
        </w:rPr>
        <w:t xml:space="preserve"> to estimate the energy imbalance. </w:t>
      </w:r>
      <w:r w:rsidRPr="003A646E">
        <w:rPr>
          <w:rStyle w:val="StyleUnderline"/>
          <w:highlight w:val="cyan"/>
        </w:rPr>
        <w:t>From the</w:t>
      </w:r>
      <w:r w:rsidRPr="003A646E">
        <w:rPr>
          <w:rStyle w:val="StyleUnderline"/>
        </w:rPr>
        <w:t xml:space="preserve"> observed </w:t>
      </w:r>
      <w:r w:rsidRPr="003A646E">
        <w:rPr>
          <w:rStyle w:val="StyleUnderline"/>
          <w:highlight w:val="cyan"/>
        </w:rPr>
        <w:t>rates of warming</w:t>
      </w:r>
      <w:r w:rsidRPr="003A646E">
        <w:rPr>
          <w:rStyle w:val="StyleUnderline"/>
        </w:rPr>
        <w:t xml:space="preserve"> of the deep ocean </w:t>
      </w:r>
      <w:r w:rsidRPr="003A646E">
        <w:rPr>
          <w:rStyle w:val="StyleUnderline"/>
          <w:highlight w:val="cyan"/>
        </w:rPr>
        <w:t xml:space="preserve">it is straightforward to compute that the current energy imbalance is only </w:t>
      </w:r>
      <w:r w:rsidRPr="00025BE3">
        <w:rPr>
          <w:rStyle w:val="StyleUnderline"/>
        </w:rPr>
        <w:t>about 0.6 W/m2,</w:t>
      </w:r>
      <w:bookmarkStart w:id="4" w:name="_ftn5"/>
      <w:bookmarkEnd w:id="4"/>
      <w:r w:rsidRPr="00025BE3">
        <w:rPr>
          <w:rStyle w:val="StyleUnderline"/>
        </w:rPr>
        <w:t>5</w:t>
      </w:r>
    </w:p>
    <w:p w:rsidR="00DC1C66" w:rsidRPr="008A1459" w:rsidRDefault="00DC1C66" w:rsidP="00DC1C66">
      <w:pPr>
        <w:rPr>
          <w:sz w:val="14"/>
        </w:rPr>
      </w:pPr>
      <w:r w:rsidRPr="008A1459">
        <w:rPr>
          <w:sz w:val="14"/>
        </w:rPr>
        <w:t>A. Bagnell and T. DeVries, “20th Century Cooling of the Deep Ocean Contributed to Delayed Acceleration of Earth’s Energy Imbalance,” Nature Communications, Vol. 12 (July 29, 2021), https://www.nature.com/articles/s41467-021-24472-3 (accessed January 3, 2024).</w:t>
      </w:r>
    </w:p>
    <w:p w:rsidR="00DC1C66" w:rsidRPr="003A646E" w:rsidRDefault="00DC1C66" w:rsidP="00DC1C66">
      <w:pPr>
        <w:rPr>
          <w:rStyle w:val="StyleUnderline"/>
        </w:rPr>
      </w:pPr>
      <w:r w:rsidRPr="00025BE3">
        <w:rPr>
          <w:rStyle w:val="StyleUnderline"/>
        </w:rPr>
        <w:t>which is</w:t>
      </w:r>
      <w:r w:rsidRPr="003A646E">
        <w:rPr>
          <w:rStyle w:val="StyleUnderline"/>
          <w:highlight w:val="cyan"/>
        </w:rPr>
        <w:t xml:space="preserve"> a</w:t>
      </w:r>
      <w:r w:rsidRPr="003A646E">
        <w:rPr>
          <w:rStyle w:val="StyleUnderline"/>
        </w:rPr>
        <w:t xml:space="preserve"> tiny </w:t>
      </w:r>
      <w:r w:rsidRPr="003A646E">
        <w:rPr>
          <w:rStyle w:val="StyleUnderline"/>
          <w:highlight w:val="cyan"/>
        </w:rPr>
        <w:t xml:space="preserve">fraction of the approximate </w:t>
      </w:r>
      <w:r w:rsidRPr="00025BE3">
        <w:rPr>
          <w:rStyle w:val="StyleUnderline"/>
        </w:rPr>
        <w:t xml:space="preserve">240 W/m2 </w:t>
      </w:r>
      <w:r w:rsidRPr="003A646E">
        <w:rPr>
          <w:rStyle w:val="StyleUnderline"/>
          <w:highlight w:val="cyan"/>
        </w:rPr>
        <w:t>natural energy flows</w:t>
      </w:r>
      <w:r w:rsidRPr="003A646E">
        <w:rPr>
          <w:rStyle w:val="StyleUnderline"/>
        </w:rPr>
        <w:t xml:space="preserve">. </w:t>
      </w:r>
      <w:r w:rsidRPr="003A646E">
        <w:rPr>
          <w:rStyle w:val="StyleUnderline"/>
          <w:highlight w:val="cyan"/>
        </w:rPr>
        <w:t xml:space="preserve">This imbalance is </w:t>
      </w:r>
      <w:r w:rsidRPr="00025BE3">
        <w:rPr>
          <w:rStyle w:val="StyleUnderline"/>
        </w:rPr>
        <w:t xml:space="preserve">thus </w:t>
      </w:r>
      <w:r w:rsidRPr="003A646E">
        <w:rPr>
          <w:rStyle w:val="StyleUnderline"/>
          <w:highlight w:val="cyan"/>
        </w:rPr>
        <w:t xml:space="preserve">considerably smaller (by </w:t>
      </w:r>
      <w:r w:rsidRPr="00025BE3">
        <w:rPr>
          <w:rStyle w:val="StyleUnderline"/>
        </w:rPr>
        <w:t xml:space="preserve">about </w:t>
      </w:r>
      <w:r w:rsidRPr="003A646E">
        <w:rPr>
          <w:rStyle w:val="StyleUnderline"/>
          <w:highlight w:val="cyan"/>
        </w:rPr>
        <w:t xml:space="preserve">a factor of four) than the accuracy with which one can measure </w:t>
      </w:r>
      <w:r w:rsidRPr="00025BE3">
        <w:rPr>
          <w:rStyle w:val="StyleUnderline"/>
        </w:rPr>
        <w:t xml:space="preserve">global average rates of energy gain and loss in and out of </w:t>
      </w:r>
      <w:r w:rsidRPr="003A646E">
        <w:rPr>
          <w:rStyle w:val="StyleUnderline"/>
          <w:highlight w:val="cyan"/>
        </w:rPr>
        <w:t>the climate system using satellites.</w:t>
      </w:r>
    </w:p>
    <w:p w:rsidR="00DC1C66" w:rsidRPr="003A646E" w:rsidRDefault="00DC1C66" w:rsidP="00DC1C66">
      <w:pPr>
        <w:rPr>
          <w:rStyle w:val="StyleUnderline"/>
        </w:rPr>
      </w:pPr>
      <w:r w:rsidRPr="003A646E">
        <w:rPr>
          <w:rStyle w:val="StyleUnderline"/>
          <w:highlight w:val="cyan"/>
        </w:rPr>
        <w:t xml:space="preserve">This is </w:t>
      </w:r>
      <w:r w:rsidRPr="00025BE3">
        <w:rPr>
          <w:rStyle w:val="StyleUnderline"/>
          <w:highlight w:val="cyan"/>
        </w:rPr>
        <w:t>important because</w:t>
      </w:r>
      <w:r w:rsidRPr="003A646E">
        <w:rPr>
          <w:rStyle w:val="StyleUnderline"/>
        </w:rPr>
        <w:t xml:space="preserve"> it means that </w:t>
      </w:r>
      <w:r w:rsidRPr="003A646E">
        <w:rPr>
          <w:rStyle w:val="StyleUnderline"/>
          <w:highlight w:val="cyan"/>
        </w:rPr>
        <w:t>some portion of recent warming could be natural</w:t>
      </w:r>
      <w:r w:rsidRPr="003A646E">
        <w:rPr>
          <w:rStyle w:val="StyleUnderline"/>
        </w:rPr>
        <w:t>. But since climate researchers do not understand natural sources of climate change, such as those that caused the Roman Warm Period of about 2,000 years ago, the Medieval Warm Period of about 1,000 years ago, and the Little Ice Age several centuries ago, most climate researchers simply assume that a similar event is not happening today.</w:t>
      </w:r>
      <w:bookmarkStart w:id="5" w:name="_ftn6"/>
      <w:bookmarkEnd w:id="5"/>
      <w:r w:rsidRPr="003A646E">
        <w:rPr>
          <w:rStyle w:val="StyleUnderline"/>
        </w:rPr>
        <w:t>6</w:t>
      </w:r>
    </w:p>
    <w:p w:rsidR="00DC1C66" w:rsidRPr="008A1459" w:rsidRDefault="00DC1C66" w:rsidP="00DC1C66">
      <w:pPr>
        <w:rPr>
          <w:sz w:val="14"/>
        </w:rPr>
      </w:pPr>
      <w:r w:rsidRPr="008A1459">
        <w:rPr>
          <w:sz w:val="14"/>
        </w:rPr>
        <w:t xml:space="preserve">Ian D. Campbell et al., “Late Holocene </w:t>
      </w:r>
      <w:r w:rsidRPr="008A1459">
        <w:rPr>
          <w:rFonts w:ascii="Cambria Math" w:hAnsi="Cambria Math" w:cs="Cambria Math"/>
          <w:sz w:val="14"/>
        </w:rPr>
        <w:t>∼</w:t>
      </w:r>
      <w:r w:rsidRPr="008A1459">
        <w:rPr>
          <w:sz w:val="14"/>
        </w:rPr>
        <w:t>1500 Yr Climatic Periodicities and Their Implications,” Geology, Vol. 26, No. 5 (1998), pp. 471–473, https://pubs​.geoscienceworld.org/gsa/geology/article-abstract/26/5/471/206910/Late-Holocene-1500-yr-climatic-periodicities-and?redirectedFrom=fulltext (accessed January 3, 2024).</w:t>
      </w:r>
    </w:p>
    <w:p w:rsidR="00DC1C66" w:rsidRPr="008A1459" w:rsidRDefault="00DC1C66" w:rsidP="00DC1C66">
      <w:pPr>
        <w:rPr>
          <w:sz w:val="14"/>
        </w:rPr>
      </w:pPr>
      <w:r w:rsidRPr="008A1459">
        <w:rPr>
          <w:rStyle w:val="StyleUnderline"/>
        </w:rPr>
        <w:t>Instead of admitting that natural processes could be at work in causing climate change, “energy equilibrium” is what is assumed by the mainstream climate research community for the natural state of climate system unaffected by humans. The members of this community assume that the rate of energy input into the climate system from the sun is, on average, exactly equal to the rate of energy loss to outer space from IR radiation when averaged globally and over many years.</w:t>
      </w:r>
      <w:r w:rsidRPr="008A1459">
        <w:rPr>
          <w:sz w:val="14"/>
        </w:rPr>
        <w:t xml:space="preserve"> The current, small roughly 0.6 W/m</w:t>
      </w:r>
      <w:r w:rsidRPr="008A1459">
        <w:rPr>
          <w:sz w:val="14"/>
          <w:vertAlign w:val="superscript"/>
        </w:rPr>
        <w:t>2</w:t>
      </w:r>
      <w:r w:rsidRPr="008A1459">
        <w:rPr>
          <w:sz w:val="14"/>
        </w:rPr>
        <w:t xml:space="preserve"> imbalance in the approximate 240 W/m</w:t>
      </w:r>
      <w:r w:rsidRPr="008A1459">
        <w:rPr>
          <w:sz w:val="14"/>
          <w:vertAlign w:val="superscript"/>
        </w:rPr>
        <w:t>2</w:t>
      </w:r>
      <w:r w:rsidRPr="008A1459">
        <w:rPr>
          <w:sz w:val="14"/>
        </w:rPr>
        <w:t xml:space="preserve"> energy flows in and out of the climate system is then entirely blamed on the burning of fossil fuels.</w:t>
      </w:r>
    </w:p>
    <w:p w:rsidR="00DC1C66" w:rsidRPr="008A1459" w:rsidRDefault="00DC1C66" w:rsidP="00DC1C66">
      <w:pPr>
        <w:rPr>
          <w:sz w:val="14"/>
        </w:rPr>
      </w:pPr>
      <w:r w:rsidRPr="008A1459">
        <w:rPr>
          <w:sz w:val="14"/>
        </w:rPr>
        <w:t>But this energy balance assumption for the Earth is a statement of faith, not science. As mentioned, a natural state of global energy balance cannot be demonstrated. Even using NASA’s best satellite measurements of energy flows through the climate system.</w:t>
      </w:r>
    </w:p>
    <w:p w:rsidR="00DC1C66" w:rsidRPr="008A1459" w:rsidRDefault="00DC1C66" w:rsidP="00DC1C66">
      <w:pPr>
        <w:rPr>
          <w:b/>
          <w:bCs/>
          <w:sz w:val="14"/>
        </w:rPr>
      </w:pPr>
      <w:r w:rsidRPr="008A1459">
        <w:rPr>
          <w:b/>
          <w:bCs/>
          <w:sz w:val="14"/>
        </w:rPr>
        <w:t>Climate Models Assume Energy Balance, but Have Difficulty Achieving It</w:t>
      </w:r>
    </w:p>
    <w:p w:rsidR="00DC1C66" w:rsidRPr="008A1459" w:rsidRDefault="00DC1C66" w:rsidP="00DC1C66">
      <w:pPr>
        <w:rPr>
          <w:sz w:val="14"/>
        </w:rPr>
      </w:pPr>
      <w:r w:rsidRPr="008A1459">
        <w:rPr>
          <w:sz w:val="14"/>
        </w:rPr>
        <w:t>The projections of climate change in the news, and that form the basis of government efforts to reduce greenhouse gas emissions, come from computerized climate models run by climate research centers in various countries.</w:t>
      </w:r>
      <w:bookmarkStart w:id="6" w:name="_ftn7"/>
      <w:bookmarkEnd w:id="6"/>
      <w:r w:rsidRPr="008A1459">
        <w:rPr>
          <w:sz w:val="14"/>
        </w:rPr>
        <w:t>7</w:t>
      </w:r>
    </w:p>
    <w:p w:rsidR="00DC1C66" w:rsidRPr="008A1459" w:rsidRDefault="00DC1C66" w:rsidP="00DC1C66">
      <w:pPr>
        <w:rPr>
          <w:sz w:val="14"/>
        </w:rPr>
      </w:pPr>
      <w:r w:rsidRPr="008A1459">
        <w:rPr>
          <w:sz w:val="14"/>
        </w:rPr>
        <w:t>Veronika Eyring et al., “Overview of the Coupled Model Intercomparison Project Phase 6 (CMIP6) Experimental Design and Organization,” Geoscientific Model Development, Vol. 9 (2016), pp. 1937–1958, https://gmd.copernicus.org/articles/9/1937/2016/ (accessed January 3, 2023).</w:t>
      </w:r>
    </w:p>
    <w:p w:rsidR="00DC1C66" w:rsidRDefault="00DC1C66" w:rsidP="00DC1C66">
      <w:pPr>
        <w:rPr>
          <w:rStyle w:val="StyleUnderline"/>
        </w:rPr>
      </w:pPr>
      <w:r w:rsidRPr="008A1459">
        <w:rPr>
          <w:rStyle w:val="StyleUnderline"/>
          <w:highlight w:val="cyan"/>
        </w:rPr>
        <w:t xml:space="preserve">These projections </w:t>
      </w:r>
      <w:r w:rsidRPr="008A1459">
        <w:rPr>
          <w:rStyle w:val="StyleUnderline"/>
        </w:rPr>
        <w:t xml:space="preserve">are similar to weather forecast models but </w:t>
      </w:r>
      <w:r w:rsidRPr="008A1459">
        <w:rPr>
          <w:rStyle w:val="StyleUnderline"/>
          <w:highlight w:val="cyan"/>
        </w:rPr>
        <w:t>have</w:t>
      </w:r>
      <w:r w:rsidRPr="008A1459">
        <w:rPr>
          <w:rStyle w:val="StyleUnderline"/>
        </w:rPr>
        <w:t xml:space="preserve"> additional </w:t>
      </w:r>
      <w:r w:rsidRPr="008A1459">
        <w:rPr>
          <w:rStyle w:val="StyleUnderline"/>
          <w:highlight w:val="cyan"/>
        </w:rPr>
        <w:t>enhancements that are not needed</w:t>
      </w:r>
      <w:r w:rsidRPr="008A1459">
        <w:rPr>
          <w:rStyle w:val="StyleUnderline"/>
        </w:rPr>
        <w:t xml:space="preserve"> in short-term weather forecasts. The models are adjusted to produce no long-term climate change. In other words, </w:t>
      </w:r>
      <w:r w:rsidRPr="008A1459">
        <w:rPr>
          <w:rStyle w:val="StyleUnderline"/>
          <w:highlight w:val="cyan"/>
        </w:rPr>
        <w:t>the models assume that all climate change is unnatural, and then are used as “proof” of human-caused climate change when extra CO2 is added to them. Of course, this is circular reasoning</w:t>
      </w:r>
      <w:r w:rsidRPr="008A1459">
        <w:rPr>
          <w:rStyle w:val="StyleUnderline"/>
        </w:rPr>
        <w:t xml:space="preserve">. </w:t>
      </w:r>
      <w:r w:rsidRPr="008A1459">
        <w:rPr>
          <w:rStyle w:val="StyleUnderline"/>
          <w:highlight w:val="cyan"/>
        </w:rPr>
        <w:t>There are also numerous</w:t>
      </w:r>
      <w:r w:rsidRPr="008A1459">
        <w:rPr>
          <w:rStyle w:val="StyleUnderline"/>
        </w:rPr>
        <w:t xml:space="preserve"> potentially </w:t>
      </w:r>
      <w:r w:rsidRPr="008A1459">
        <w:rPr>
          <w:rStyle w:val="StyleUnderline"/>
          <w:highlight w:val="cyan"/>
        </w:rPr>
        <w:t>natural</w:t>
      </w:r>
      <w:r w:rsidRPr="008A1459">
        <w:rPr>
          <w:rStyle w:val="StyleUnderline"/>
        </w:rPr>
        <w:t xml:space="preserve">, or non-CO2-related, </w:t>
      </w:r>
      <w:r w:rsidRPr="008A1459">
        <w:rPr>
          <w:rStyle w:val="StyleUnderline"/>
          <w:highlight w:val="cyan"/>
        </w:rPr>
        <w:t>reasons a climate may change</w:t>
      </w:r>
      <w:r w:rsidRPr="008A1459">
        <w:rPr>
          <w:rStyle w:val="StyleUnderline"/>
        </w:rPr>
        <w:t>.</w:t>
      </w:r>
    </w:p>
    <w:p w:rsidR="00DC1C66" w:rsidRPr="008A1459" w:rsidRDefault="00DC1C66" w:rsidP="00DC1C66">
      <w:pPr>
        <w:rPr>
          <w:rStyle w:val="StyleUnderline"/>
        </w:rPr>
      </w:pPr>
    </w:p>
    <w:p w:rsidR="00DC1C66" w:rsidRPr="008A1459" w:rsidRDefault="00DC1C66" w:rsidP="00DC1C66">
      <w:pPr>
        <w:rPr>
          <w:sz w:val="14"/>
        </w:rPr>
      </w:pPr>
      <w:r w:rsidRPr="008A1459">
        <w:rPr>
          <w:sz w:val="14"/>
        </w:rPr>
        <w:t>The large number of climate models produce global warming rates which vary by about a factor of three between them (1.8°C to 5.6°C)</w:t>
      </w:r>
      <w:bookmarkStart w:id="7" w:name="_ftn8"/>
      <w:bookmarkEnd w:id="7"/>
      <w:r w:rsidRPr="008A1459">
        <w:rPr>
          <w:sz w:val="14"/>
        </w:rPr>
        <w:t>8</w:t>
      </w:r>
    </w:p>
    <w:p w:rsidR="00DC1C66" w:rsidRPr="008A1459" w:rsidRDefault="00DC1C66" w:rsidP="00DC1C66">
      <w:pPr>
        <w:rPr>
          <w:sz w:val="14"/>
        </w:rPr>
      </w:pPr>
      <w:r w:rsidRPr="008A1459">
        <w:rPr>
          <w:sz w:val="14"/>
        </w:rPr>
        <w:t>Gerald A. Meehl et al., “Context for Interpreting Equilibrium Climate Sensitivity and Transient Climate Response from the CMIP6 Earth System Models,” Science, Vol. 6 (2020), https://www.science.org/doi/10.1126/sciadv.aba1981 (accessed January 3, 2024).</w:t>
      </w:r>
    </w:p>
    <w:p w:rsidR="00DC1C66" w:rsidRPr="008A1459" w:rsidRDefault="00DC1C66" w:rsidP="00DC1C66">
      <w:pPr>
        <w:rPr>
          <w:sz w:val="14"/>
        </w:rPr>
      </w:pPr>
      <w:r w:rsidRPr="008A1459">
        <w:rPr>
          <w:sz w:val="14"/>
        </w:rPr>
        <w:t>in response to a doubling of atmospheric CO</w:t>
      </w:r>
      <w:r w:rsidRPr="008A1459">
        <w:rPr>
          <w:sz w:val="14"/>
          <w:vertAlign w:val="subscript"/>
        </w:rPr>
        <w:t>2</w:t>
      </w:r>
      <w:r w:rsidRPr="008A1459">
        <w:rPr>
          <w:sz w:val="14"/>
        </w:rPr>
        <w:t xml:space="preserve"> (2 x CO</w:t>
      </w:r>
      <w:r w:rsidRPr="008A1459">
        <w:rPr>
          <w:sz w:val="14"/>
          <w:vertAlign w:val="subscript"/>
        </w:rPr>
        <w:t>2</w:t>
      </w:r>
      <w:r w:rsidRPr="008A1459">
        <w:rPr>
          <w:sz w:val="14"/>
        </w:rPr>
        <w:t>). In 2023, Earth’s atmosphere was about 50 percent of the way to 2 x CO</w:t>
      </w:r>
      <w:r w:rsidRPr="008A1459">
        <w:rPr>
          <w:sz w:val="14"/>
          <w:vertAlign w:val="subscript"/>
        </w:rPr>
        <w:t>2</w:t>
      </w:r>
      <w:r w:rsidRPr="008A1459">
        <w:rPr>
          <w:sz w:val="14"/>
        </w:rPr>
        <w:t>. Amazingly, this factor-of-three range of warming projections has not changed in the more than 30 years of climate-model improvements. This proves that climate-model forecasts are not, as is often claimed, based on proven physics. If they were, they would all produce about the same amount of warming.</w:t>
      </w:r>
    </w:p>
    <w:p w:rsidR="00DC1C66" w:rsidRPr="008A1459" w:rsidRDefault="00DC1C66" w:rsidP="00DC1C66">
      <w:pPr>
        <w:rPr>
          <w:sz w:val="14"/>
        </w:rPr>
      </w:pPr>
      <w:r w:rsidRPr="008A1459">
        <w:rPr>
          <w:sz w:val="14"/>
        </w:rPr>
        <w:t>As described above, temperature change is the result of energy imbalance, and all climate models have been tuned to produce energy balance in the absence of human-produced CO</w:t>
      </w:r>
      <w:r w:rsidRPr="008A1459">
        <w:rPr>
          <w:sz w:val="14"/>
          <w:vertAlign w:val="subscript"/>
        </w:rPr>
        <w:t>2</w:t>
      </w:r>
      <w:r w:rsidRPr="008A1459">
        <w:rPr>
          <w:sz w:val="14"/>
        </w:rPr>
        <w:t>-equivalent emissions.</w:t>
      </w:r>
      <w:bookmarkStart w:id="8" w:name="_ftn9"/>
      <w:bookmarkEnd w:id="8"/>
      <w:r w:rsidRPr="008A1459">
        <w:rPr>
          <w:sz w:val="14"/>
        </w:rPr>
        <w:t>9</w:t>
      </w:r>
    </w:p>
    <w:p w:rsidR="00DC1C66" w:rsidRPr="008A1459" w:rsidRDefault="00DC1C66" w:rsidP="00DC1C66">
      <w:pPr>
        <w:rPr>
          <w:sz w:val="14"/>
        </w:rPr>
      </w:pPr>
      <w:r w:rsidRPr="008A1459">
        <w:rPr>
          <w:sz w:val="14"/>
        </w:rPr>
        <w:t>Frédéric Hourdin et al., “The Art and Science of Climate Model Tuning,” Bulletin of the American Meteorological Society, Vol. 98, No. 3 (2017), pp. 589–602, https://journals.ametsoc.org/view/journals/bams/98/3/bams-d-15-00135.1.xml (accessed January 3, 2023).</w:t>
      </w:r>
    </w:p>
    <w:p w:rsidR="00DC1C66" w:rsidRPr="008A1459" w:rsidRDefault="00DC1C66" w:rsidP="00DC1C66">
      <w:pPr>
        <w:rPr>
          <w:sz w:val="14"/>
        </w:rPr>
      </w:pPr>
      <w:r w:rsidRPr="008A1459">
        <w:rPr>
          <w:sz w:val="14"/>
        </w:rPr>
        <w:t xml:space="preserve">Without such tuning adjustments (one might call them “fudge factors,” some of which are </w:t>
      </w:r>
      <w:r w:rsidRPr="008A1459">
        <w:rPr>
          <w:i/>
          <w:iCs/>
          <w:sz w:val="14"/>
        </w:rPr>
        <w:t>ad hoc</w:t>
      </w:r>
      <w:r w:rsidRPr="008A1459">
        <w:rPr>
          <w:sz w:val="14"/>
        </w:rPr>
        <w:t>), almost all models’ temperature would slowly drift over time—that is, become progressively warmer or cooler. Despite this tuning, many models have been found to still have problems conserving energy.</w:t>
      </w:r>
      <w:bookmarkStart w:id="9" w:name="_ftn10"/>
      <w:bookmarkEnd w:id="9"/>
      <w:r w:rsidRPr="008A1459">
        <w:rPr>
          <w:sz w:val="14"/>
        </w:rPr>
        <w:t>10</w:t>
      </w:r>
    </w:p>
    <w:p w:rsidR="00DC1C66" w:rsidRPr="008A1459" w:rsidRDefault="00DC1C66" w:rsidP="00DC1C66">
      <w:pPr>
        <w:rPr>
          <w:sz w:val="14"/>
        </w:rPr>
      </w:pPr>
      <w:r w:rsidRPr="008A1459">
        <w:rPr>
          <w:sz w:val="14"/>
        </w:rPr>
        <w:t>Damien Irving et al., “A Mass and Energy Conservation Analysis of Drift in the CMIP6 Ensemble,” Journal of Climate, Vol. 34 (2021), pp. 3157–3170, https://journals.ametsoc.org/view/journals/clim/34/8/JCLI-D-20-0281.1.xml (accessed January 3, 2023).</w:t>
      </w:r>
    </w:p>
    <w:p w:rsidR="00DC1C66" w:rsidRPr="008A1459" w:rsidRDefault="00DC1C66" w:rsidP="00DC1C66">
      <w:pPr>
        <w:rPr>
          <w:sz w:val="14"/>
        </w:rPr>
      </w:pPr>
      <w:r w:rsidRPr="008A1459">
        <w:rPr>
          <w:sz w:val="14"/>
        </w:rPr>
        <w:t>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rsidR="00DC1C66" w:rsidRPr="008A1459" w:rsidRDefault="00DC1C66" w:rsidP="00DC1C66">
      <w:pPr>
        <w:rPr>
          <w:sz w:val="14"/>
        </w:rPr>
      </w:pPr>
      <w:r w:rsidRPr="008A1459">
        <w:rPr>
          <w:sz w:val="14"/>
        </w:rPr>
        <w:t>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w:t>
      </w:r>
      <w:r w:rsidRPr="008A1459">
        <w:rPr>
          <w:sz w:val="14"/>
          <w:vertAlign w:val="subscript"/>
        </w:rPr>
        <w:t>2</w:t>
      </w:r>
      <w:r w:rsidRPr="008A1459">
        <w:rPr>
          <w:sz w:val="14"/>
        </w:rPr>
        <w:t xml:space="preserve"> or a change in solar activity), the Earth’s climate is known to be a “nonlinear dynamical system,” exhibiting chaotic fluctuations, such that long-term changes are possible without any external forcing.</w:t>
      </w:r>
      <w:bookmarkStart w:id="10" w:name="_ftn11"/>
      <w:bookmarkEnd w:id="10"/>
      <w:r w:rsidRPr="008A1459">
        <w:rPr>
          <w:sz w:val="14"/>
        </w:rPr>
        <w:t>11</w:t>
      </w:r>
    </w:p>
    <w:p w:rsidR="00DC1C66" w:rsidRPr="008A1459" w:rsidRDefault="00DC1C66" w:rsidP="00DC1C66">
      <w:pPr>
        <w:rPr>
          <w:sz w:val="14"/>
        </w:rPr>
      </w:pPr>
      <w:r w:rsidRPr="008A1459">
        <w:rPr>
          <w:sz w:val="14"/>
        </w:rPr>
        <w:t>Lamont-Doherty Earth Observatory, “The Earth’s Climate: A Non-Linear Dynamical System,” http://ocp.ldeo.columbia.edu/res/div/ocp/arch/nonlinear​.shtml (accessed January 3, 2024).</w:t>
      </w:r>
    </w:p>
    <w:p w:rsidR="00DC1C66" w:rsidRPr="008A1459" w:rsidRDefault="00DC1C66" w:rsidP="00DC1C66">
      <w:pPr>
        <w:rPr>
          <w:sz w:val="14"/>
        </w:rPr>
      </w:pPr>
      <w:r w:rsidRPr="008A1459">
        <w:rPr>
          <w:sz w:val="14"/>
        </w:rPr>
        <w:t>For example, small-scale turbulence in the oceans has been shown to be capable of producing substantial chaotic changes in ocean heat content,</w:t>
      </w:r>
      <w:bookmarkStart w:id="11" w:name="_ftn12"/>
      <w:bookmarkEnd w:id="11"/>
      <w:r w:rsidRPr="008A1459">
        <w:rPr>
          <w:sz w:val="14"/>
        </w:rPr>
        <w:t>12</w:t>
      </w:r>
    </w:p>
    <w:p w:rsidR="00DC1C66" w:rsidRPr="008A1459" w:rsidRDefault="00DC1C66" w:rsidP="00DC1C66">
      <w:pPr>
        <w:rPr>
          <w:sz w:val="14"/>
        </w:rPr>
      </w:pPr>
      <w:r w:rsidRPr="008A1459">
        <w:rPr>
          <w:sz w:val="14"/>
        </w:rPr>
        <w:t>Thierry Penduff et al., “Chaotic Variability of Ocean Heat Content: Climate-Relevant Features and Observational Implications,” Oceanography, Vol. 31, No. 2 (June 2018), pp. 63–71.</w:t>
      </w:r>
    </w:p>
    <w:p w:rsidR="00DC1C66" w:rsidRPr="008A1459" w:rsidRDefault="00DC1C66" w:rsidP="00DC1C66">
      <w:pPr>
        <w:rPr>
          <w:sz w:val="14"/>
        </w:rPr>
      </w:pPr>
      <w:r w:rsidRPr="008A1459">
        <w:rPr>
          <w:sz w:val="14"/>
        </w:rPr>
        <w:t>a result that invariably is blamed on humanity’s greenhouse gas emissions.</w:t>
      </w:r>
    </w:p>
    <w:p w:rsidR="00DC1C66" w:rsidRPr="008A1459" w:rsidRDefault="00DC1C66" w:rsidP="00DC1C66">
      <w:pPr>
        <w:rPr>
          <w:sz w:val="14"/>
        </w:rPr>
      </w:pPr>
      <w:r w:rsidRPr="008A1459">
        <w:rPr>
          <w:sz w:val="14"/>
        </w:rPr>
        <w:t>As a result of the assumptions inherent in climate models, any claims they “prove” that warming is due to human activity are clearly disputable. There are no “fingerprints” of human-caused warming; for example, warming caused by any process will be more rapid over land than over oceans.</w:t>
      </w:r>
      <w:bookmarkStart w:id="12" w:name="_ftn13"/>
      <w:bookmarkEnd w:id="12"/>
      <w:r w:rsidRPr="008A1459">
        <w:rPr>
          <w:sz w:val="14"/>
        </w:rPr>
        <w:t>13</w:t>
      </w:r>
    </w:p>
    <w:p w:rsidR="00DC1C66" w:rsidRPr="008A1459" w:rsidRDefault="00DC1C66" w:rsidP="00DC1C66">
      <w:pPr>
        <w:rPr>
          <w:sz w:val="14"/>
        </w:rPr>
      </w:pPr>
      <w:r w:rsidRPr="008A1459">
        <w:rPr>
          <w:sz w:val="14"/>
        </w:rPr>
        <w:t>Craig Wallace and M. Joshi, “Comparison of Land–Ocean Warming Ratios in Updated Observed Records and CMIP5 Climate Models,” Environmental Research Letters, Vol. 13 (2018), https://iopscience.iop.org/article/10.1088/1748-9326/aae46f (accessed January 3, 2024), and Gilbert P. Compo and Prashant D. Sardeshmukh, “Oceanic Influences on Recent Continental Warming,” Climate Dynamics, Vol. 32 (2009), pp. 333–342, https://link.springer​.com/article/10.1007/s00382-008-0448-9 (accessed January 3, 2024).</w:t>
      </w:r>
    </w:p>
    <w:p w:rsidR="00DC1C66" w:rsidRPr="008A1459" w:rsidRDefault="00DC1C66" w:rsidP="00DC1C66">
      <w:pPr>
        <w:rPr>
          <w:sz w:val="14"/>
        </w:rPr>
      </w:pPr>
      <w:r w:rsidRPr="008A1459">
        <w:rPr>
          <w:sz w:val="14"/>
        </w:rPr>
        <w:t>While it is true that, based on theory, increasing CO</w:t>
      </w:r>
      <w:r w:rsidRPr="008A1459">
        <w:rPr>
          <w:sz w:val="14"/>
          <w:vertAlign w:val="subscript"/>
        </w:rPr>
        <w:t>2</w:t>
      </w:r>
      <w:r w:rsidRPr="008A1459">
        <w:rPr>
          <w:sz w:val="14"/>
        </w:rPr>
        <w:t xml:space="preserve"> levels in the atmosphere should cause some warming, absent any other mitigating effect from the presence of that CO</w:t>
      </w:r>
      <w:r w:rsidRPr="008A1459">
        <w:rPr>
          <w:sz w:val="14"/>
          <w:vertAlign w:val="subscript"/>
        </w:rPr>
        <w:t>2</w:t>
      </w:r>
      <w:r w:rsidRPr="008A1459">
        <w:rPr>
          <w:sz w:val="14"/>
        </w:rPr>
        <w:t>, just how much warming remains uncertain. It is entirely possible that much of the warming that has been observed (although over-predicted by the computer models) may indeed be due to anthropogenic greenhouse gas emissions. After all, greenhouse gasses, such as water vapor and CO</w:t>
      </w:r>
      <w:r w:rsidRPr="008A1459">
        <w:rPr>
          <w:sz w:val="14"/>
          <w:vertAlign w:val="subscript"/>
        </w:rPr>
        <w:t>2</w:t>
      </w:r>
      <w:r w:rsidRPr="008A1459">
        <w:rPr>
          <w:sz w:val="14"/>
        </w:rPr>
        <w:t>, absorb and emit IR radiation,</w:t>
      </w:r>
      <w:bookmarkStart w:id="13" w:name="_ftn14"/>
      <w:bookmarkEnd w:id="13"/>
      <w:r w:rsidRPr="008A1459">
        <w:rPr>
          <w:sz w:val="14"/>
        </w:rPr>
        <w:t>14</w:t>
      </w:r>
    </w:p>
    <w:p w:rsidR="00DC1C66" w:rsidRPr="008A1459" w:rsidRDefault="00DC1C66" w:rsidP="00DC1C66">
      <w:pPr>
        <w:rPr>
          <w:sz w:val="14"/>
        </w:rPr>
      </w:pPr>
      <w:r w:rsidRPr="008A1459">
        <w:rPr>
          <w:sz w:val="14"/>
        </w:rPr>
        <w:t>Center for Science Education, “Carbon Dioxide Absorbs and Re-Emits Infrared Radiation,” undated, https://scied.ucar.edu/learning-zone/how-climate​-works/carbon-dioxide-absorbs-and-re-emits-infrared-radiation (accessed January 3, 2024).</w:t>
      </w:r>
    </w:p>
    <w:p w:rsidR="00DC1C66" w:rsidRPr="008A1459" w:rsidRDefault="00DC1C66" w:rsidP="00DC1C66">
      <w:pPr>
        <w:rPr>
          <w:sz w:val="14"/>
        </w:rPr>
      </w:pPr>
      <w:r w:rsidRPr="008A1459">
        <w:rPr>
          <w:sz w:val="14"/>
        </w:rPr>
        <w:t>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p>
    <w:p w:rsidR="00DC1C66" w:rsidRPr="00260327" w:rsidRDefault="00DC1C66" w:rsidP="00DC1C66">
      <w:pPr>
        <w:rPr>
          <w:rStyle w:val="Emphasis"/>
          <w:sz w:val="40"/>
          <w:szCs w:val="40"/>
        </w:rPr>
      </w:pPr>
      <w:r w:rsidRPr="00260327">
        <w:rPr>
          <w:rStyle w:val="Emphasis"/>
          <w:sz w:val="40"/>
          <w:szCs w:val="40"/>
          <w:highlight w:val="cyan"/>
        </w:rPr>
        <w:t>The Direct Warming from a Doubling of CO2 Is Only 1.2°C</w:t>
      </w:r>
    </w:p>
    <w:p w:rsidR="00DC1C66" w:rsidRPr="008A1459" w:rsidRDefault="00DC1C66" w:rsidP="00DC1C66">
      <w:pPr>
        <w:rPr>
          <w:sz w:val="14"/>
        </w:rPr>
      </w:pPr>
      <w:r w:rsidRPr="008A1459">
        <w:rPr>
          <w:sz w:val="14"/>
        </w:rPr>
        <w:t>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w:t>
      </w:r>
      <w:r w:rsidRPr="008A1459">
        <w:rPr>
          <w:sz w:val="14"/>
          <w:vertAlign w:val="subscript"/>
        </w:rPr>
        <w:t>2</w:t>
      </w:r>
      <w:r w:rsidRPr="008A1459">
        <w:rPr>
          <w:sz w:val="14"/>
        </w:rPr>
        <w:t xml:space="preserve"> would cause only 1.2°C of direct warming if there are no other changes in the climate system than temperature.</w:t>
      </w:r>
      <w:bookmarkStart w:id="14" w:name="_ftn15"/>
      <w:bookmarkEnd w:id="14"/>
      <w:r w:rsidRPr="008A1459">
        <w:rPr>
          <w:sz w:val="14"/>
        </w:rPr>
        <w:t>15</w:t>
      </w:r>
    </w:p>
    <w:p w:rsidR="00DC1C66" w:rsidRPr="008A1459" w:rsidRDefault="00DC1C66" w:rsidP="00DC1C66">
      <w:pPr>
        <w:rPr>
          <w:sz w:val="14"/>
        </w:rPr>
      </w:pPr>
      <w:r w:rsidRPr="008A1459">
        <w:rPr>
          <w:sz w:val="14"/>
        </w:rPr>
        <w:t>Brian E. J. Rose, “Advanced Topic: Climate Sensitivity and Feedback,” The Climate Laboratory, 2022, https://brian-rose.github.io​/ClimateLaboratoryBook/courseware/advanced-sensitivity-feedback.html (accessed January 3, 2024).</w:t>
      </w:r>
    </w:p>
    <w:p w:rsidR="00DC1C66" w:rsidRPr="008A1459" w:rsidRDefault="00DC1C66" w:rsidP="00DC1C66">
      <w:pPr>
        <w:rPr>
          <w:sz w:val="14"/>
        </w:rPr>
      </w:pPr>
      <w:r w:rsidRPr="008A1459">
        <w:rPr>
          <w:sz w:val="14"/>
        </w:rPr>
        <w:t>It is those other, indirect changes (called feedbacks) built into these models that greatly amplify the rather benign 1.2°C of warming in almost all climate models. These feedbacks lead to the wide range of current model projections of 1.8°C to 5.6°C of warming in response to 2 x CO</w:t>
      </w:r>
      <w:r w:rsidRPr="008A1459">
        <w:rPr>
          <w:sz w:val="14"/>
          <w:vertAlign w:val="subscript"/>
        </w:rPr>
        <w:t>2</w:t>
      </w:r>
      <w:r w:rsidRPr="008A1459">
        <w:rPr>
          <w:sz w:val="14"/>
        </w:rPr>
        <w:t>. Current claims of a climate crisis</w:t>
      </w:r>
      <w:bookmarkStart w:id="15" w:name="_ftn16"/>
      <w:bookmarkEnd w:id="15"/>
      <w:r w:rsidRPr="008A1459">
        <w:rPr>
          <w:sz w:val="14"/>
        </w:rPr>
        <w:t>16</w:t>
      </w:r>
    </w:p>
    <w:p w:rsidR="00DC1C66" w:rsidRPr="008A1459" w:rsidRDefault="00DC1C66" w:rsidP="00DC1C66">
      <w:pPr>
        <w:rPr>
          <w:sz w:val="14"/>
        </w:rPr>
      </w:pPr>
      <w:r w:rsidRPr="008A1459">
        <w:rPr>
          <w:sz w:val="14"/>
        </w:rPr>
        <w:t>United Nations, “The Climate Crisis—a Race We Can Win,” https://www.un.org/en/un75/climate-crisis-race-we-can-win (accessed January 3, 2024).</w:t>
      </w:r>
    </w:p>
    <w:p w:rsidR="00DC1C66" w:rsidRPr="008A1459" w:rsidRDefault="00DC1C66" w:rsidP="00DC1C66">
      <w:pPr>
        <w:rPr>
          <w:sz w:val="14"/>
        </w:rPr>
      </w:pPr>
      <w:r w:rsidRPr="008A1459">
        <w:rPr>
          <w:sz w:val="14"/>
        </w:rPr>
        <w:t>are invariably the result of reliance on the models producing the most warming, not on actual observations of the climate system which reveal unremarkable changes over the past century or more.</w:t>
      </w:r>
    </w:p>
    <w:p w:rsidR="00DC1C66" w:rsidRPr="008A1459" w:rsidRDefault="00DC1C66" w:rsidP="00DC1C66">
      <w:pPr>
        <w:rPr>
          <w:b/>
          <w:bCs/>
          <w:sz w:val="14"/>
        </w:rPr>
      </w:pPr>
      <w:r w:rsidRPr="008A1459">
        <w:rPr>
          <w:b/>
          <w:bCs/>
          <w:sz w:val="14"/>
        </w:rPr>
        <w:t>Climate Models Produce Too Much Warming</w:t>
      </w:r>
    </w:p>
    <w:p w:rsidR="00DC1C66" w:rsidRPr="008A1459" w:rsidRDefault="00DC1C66" w:rsidP="00DC1C66">
      <w:pPr>
        <w:rPr>
          <w:rStyle w:val="StyleUnderline"/>
        </w:rPr>
      </w:pPr>
      <w:r w:rsidRPr="008A1459">
        <w:rPr>
          <w:rStyle w:val="StyleUnderline"/>
          <w:highlight w:val="cyan"/>
        </w:rPr>
        <w:t>Climate models</w:t>
      </w:r>
      <w:r w:rsidRPr="008A1459">
        <w:rPr>
          <w:rStyle w:val="StyleUnderline"/>
        </w:rPr>
        <w:t xml:space="preserve"> are </w:t>
      </w:r>
      <w:r w:rsidRPr="008A1459">
        <w:rPr>
          <w:rStyle w:val="StyleUnderline"/>
          <w:highlight w:val="cyan"/>
        </w:rPr>
        <w:t>not only used to predict</w:t>
      </w:r>
      <w:r w:rsidRPr="008A1459">
        <w:rPr>
          <w:rStyle w:val="StyleUnderline"/>
        </w:rPr>
        <w:t xml:space="preserve"> future </w:t>
      </w:r>
      <w:r w:rsidRPr="008A1459">
        <w:rPr>
          <w:rStyle w:val="StyleUnderline"/>
          <w:highlight w:val="cyan"/>
        </w:rPr>
        <w:t>changes</w:t>
      </w:r>
      <w:r w:rsidRPr="008A1459">
        <w:rPr>
          <w:rStyle w:val="StyleUnderline"/>
        </w:rPr>
        <w:t xml:space="preserve"> (forecasting), </w:t>
      </w:r>
      <w:r w:rsidRPr="008A1459">
        <w:rPr>
          <w:rStyle w:val="StyleUnderline"/>
          <w:highlight w:val="cyan"/>
        </w:rPr>
        <w:t>but also</w:t>
      </w:r>
      <w:r w:rsidRPr="008A1459">
        <w:rPr>
          <w:rStyle w:val="StyleUnderline"/>
        </w:rPr>
        <w:t xml:space="preserve"> to </w:t>
      </w:r>
      <w:r w:rsidRPr="008A1459">
        <w:rPr>
          <w:rStyle w:val="StyleUnderline"/>
          <w:highlight w:val="cyan"/>
        </w:rPr>
        <w:t>explain past changes</w:t>
      </w:r>
      <w:r w:rsidRPr="008A1459">
        <w:rPr>
          <w:rStyle w:val="StyleUnderline"/>
        </w:rPr>
        <w:t xml:space="preserve"> (hindcasting). Depending on where temperatures are measured (at the Earth’s surface, in the deep atmosphere, or in the deep ocean), </w:t>
      </w:r>
      <w:r w:rsidRPr="008A1459">
        <w:rPr>
          <w:rStyle w:val="StyleUnderline"/>
          <w:highlight w:val="cyan"/>
        </w:rPr>
        <w:t>it is</w:t>
      </w:r>
      <w:r w:rsidRPr="008A1459">
        <w:rPr>
          <w:rStyle w:val="StyleUnderline"/>
        </w:rPr>
        <w:t xml:space="preserve"> generally </w:t>
      </w:r>
      <w:r w:rsidRPr="008A1459">
        <w:rPr>
          <w:rStyle w:val="StyleUnderline"/>
          <w:highlight w:val="cyan"/>
        </w:rPr>
        <w:t>true</w:t>
      </w:r>
      <w:r w:rsidRPr="008A1459">
        <w:rPr>
          <w:rStyle w:val="StyleUnderline"/>
        </w:rPr>
        <w:t xml:space="preserve"> that climate </w:t>
      </w:r>
      <w:r w:rsidRPr="008A1459">
        <w:rPr>
          <w:rStyle w:val="StyleUnderline"/>
          <w:highlight w:val="cyan"/>
        </w:rPr>
        <w:t>models have a history of producing more warming than has been observed</w:t>
      </w:r>
      <w:r w:rsidRPr="008A1459">
        <w:rPr>
          <w:rStyle w:val="StyleUnderline"/>
        </w:rPr>
        <w:t xml:space="preserve"> in recent decades.</w:t>
      </w:r>
      <w:bookmarkStart w:id="16" w:name="_ftn17"/>
      <w:bookmarkEnd w:id="16"/>
      <w:r w:rsidRPr="008A1459">
        <w:rPr>
          <w:rStyle w:val="StyleUnderline"/>
        </w:rPr>
        <w:t>17</w:t>
      </w:r>
    </w:p>
    <w:p w:rsidR="00DC1C66" w:rsidRPr="008A1459" w:rsidRDefault="00DC1C66" w:rsidP="00DC1C66">
      <w:pPr>
        <w:rPr>
          <w:sz w:val="14"/>
        </w:rPr>
      </w:pPr>
      <w:r w:rsidRPr="008A1459">
        <w:rPr>
          <w:sz w:val="14"/>
        </w:rPr>
        <w:t>Paul Voosen, “Use of ‘Too Hot’ Climate Models Exaggerates Impacts of Global Warming,” May 4, 2022, https://www.science.org/content/article/use​-too-hot-climate-models-exaggerates-impacts-global-warming (accessed January 3, 2024).</w:t>
      </w:r>
    </w:p>
    <w:p w:rsidR="00DC1C66" w:rsidRPr="008A1459" w:rsidRDefault="00DC1C66" w:rsidP="00DC1C66">
      <w:pPr>
        <w:rPr>
          <w:sz w:val="14"/>
        </w:rPr>
      </w:pPr>
      <w:r w:rsidRPr="008A1459">
        <w:rPr>
          <w:sz w:val="14"/>
        </w:rPr>
        <w:t>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w:t>
      </w:r>
      <w:bookmarkStart w:id="17" w:name="_ftn18"/>
      <w:bookmarkEnd w:id="17"/>
      <w:r w:rsidRPr="008A1459">
        <w:rPr>
          <w:sz w:val="14"/>
        </w:rPr>
        <w:t>18</w:t>
      </w:r>
    </w:p>
    <w:p w:rsidR="00DC1C66" w:rsidRPr="008A1459" w:rsidRDefault="00DC1C66" w:rsidP="00DC1C66">
      <w:pPr>
        <w:rPr>
          <w:sz w:val="14"/>
        </w:rPr>
      </w:pPr>
      <w:r w:rsidRPr="008A1459">
        <w:rPr>
          <w:sz w:val="14"/>
        </w:rPr>
        <w:t>U.S. Climate Resilience Toolkit, “Impacts, Risks, and Adaptation in the United States: Fourth National Climate Assessment, Volume II,” November 2018, https://toolkit.climate.gov/reports/impacts-risks-and-adaptation-united-states-fourth-national-climate-assessment-volume-ii (accessed January 3, 2024).</w:t>
      </w:r>
    </w:p>
    <w:p w:rsidR="00DC1C66" w:rsidRPr="008A1459" w:rsidRDefault="00DC1C66" w:rsidP="00DC1C66">
      <w:pPr>
        <w:rPr>
          <w:sz w:val="14"/>
        </w:rPr>
      </w:pPr>
      <w:r w:rsidRPr="008A1459">
        <w:rPr>
          <w:sz w:val="14"/>
        </w:rPr>
        <w:t>the congressionally mandated evaluation of what global climate models project for climate in the United States.</w:t>
      </w:r>
    </w:p>
    <w:p w:rsidR="00DC1C66" w:rsidRPr="008A1459" w:rsidRDefault="00DC1C66" w:rsidP="00DC1C66">
      <w:pPr>
        <w:rPr>
          <w:sz w:val="14"/>
        </w:rPr>
      </w:pPr>
      <w:r w:rsidRPr="008A1459">
        <w:rPr>
          <w:sz w:val="14"/>
        </w:rPr>
        <w:t>The best demonstration of the tendency of climate models to overpredict warming is a direct comparison between models and observations for global average surface air temperature, shown in Chart 1.</w:t>
      </w:r>
    </w:p>
    <w:p w:rsidR="00DC1C66" w:rsidRPr="008A1459" w:rsidRDefault="00DC1C66" w:rsidP="00DC1C66">
      <w:pPr>
        <w:rPr>
          <w:sz w:val="14"/>
        </w:rPr>
      </w:pPr>
      <w:r w:rsidRPr="008A1459">
        <w:rPr>
          <w:sz w:val="14"/>
        </w:rPr>
        <w:t> </w:t>
      </w:r>
    </w:p>
    <w:p w:rsidR="00DC1C66" w:rsidRPr="008A1459" w:rsidRDefault="00DC1C66" w:rsidP="00DC1C66">
      <w:pPr>
        <w:rPr>
          <w:sz w:val="14"/>
        </w:rPr>
      </w:pPr>
      <w:r w:rsidRPr="008A1459">
        <w:rPr>
          <w:noProof/>
          <w:sz w:val="14"/>
        </w:rPr>
        <w:drawing>
          <wp:inline distT="0" distB="0" distL="0" distR="0" wp14:anchorId="5E721A52" wp14:editId="5A68B6E5">
            <wp:extent cx="3797300" cy="2916143"/>
            <wp:effectExtent l="0" t="0" r="0" b="0"/>
            <wp:docPr id="175248150"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G3809 Chart 1"/>
                    <pic:cNvPicPr>
                      <a:picLocks noChangeAspect="1" noChangeArrowheads="1"/>
                    </pic:cNvPicPr>
                  </pic:nvPicPr>
                  <pic:blipFill rotWithShape="1">
                    <a:blip r:embed="rId15">
                      <a:extLst>
                        <a:ext uri="{28A0092B-C50C-407E-A947-70E740481C1C}">
                          <a14:useLocalDpi xmlns:a14="http://schemas.microsoft.com/office/drawing/2010/main" val="0"/>
                        </a:ext>
                      </a:extLst>
                    </a:blip>
                    <a:srcRect r="226" b="3238"/>
                    <a:stretch>
                      <a:fillRect/>
                    </a:stretch>
                  </pic:blipFill>
                  <pic:spPr bwMode="auto">
                    <a:xfrm>
                      <a:off x="0" y="0"/>
                      <a:ext cx="3804623" cy="2921766"/>
                    </a:xfrm>
                    <a:prstGeom prst="rect">
                      <a:avLst/>
                    </a:prstGeom>
                    <a:noFill/>
                    <a:ln>
                      <a:noFill/>
                    </a:ln>
                    <a:extLst>
                      <a:ext uri="{53640926-AAD7-44D8-BBD7-CCE9431645EC}">
                        <a14:shadowObscured xmlns:a14="http://schemas.microsoft.com/office/drawing/2010/main"/>
                      </a:ext>
                    </a:extLst>
                  </pic:spPr>
                </pic:pic>
              </a:graphicData>
            </a:graphic>
          </wp:inline>
        </w:drawing>
      </w:r>
    </w:p>
    <w:p w:rsidR="00DC1C66" w:rsidRPr="008A1459" w:rsidRDefault="00DC1C66" w:rsidP="00DC1C66">
      <w:pPr>
        <w:rPr>
          <w:sz w:val="14"/>
        </w:rPr>
      </w:pPr>
      <w:r w:rsidRPr="008A1459">
        <w:rPr>
          <w:sz w:val="14"/>
        </w:rPr>
        <w:t> </w:t>
      </w:r>
    </w:p>
    <w:p w:rsidR="00DC1C66" w:rsidRPr="008A1459" w:rsidRDefault="00DC1C66" w:rsidP="00DC1C66">
      <w:pPr>
        <w:rPr>
          <w:sz w:val="14"/>
        </w:rPr>
      </w:pPr>
      <w:r w:rsidRPr="008A1459">
        <w:rPr>
          <w:sz w:val="14"/>
        </w:rPr>
        <w:t>In this plot, the average of five different observation-based datasets (blue) are compared to the average of 36 climate models taking part in the sixth IPCC Climate Model Intercomparison Project (CMIP6). The models have produced, on average, 43 percent faster warming than has been observed from 1979 to 2022. This is the period of the most rapid increase in global temperatures and anthropogenic greenhouse gas emissions, and also corresponds to the period for which satellite observations exist (described below). This discrepancy between models and observations is seldom mentioned despite that fact that it is, roughly speaking, the average of the models (or even the most extreme models) that is used to promote policy changes in the U.S. and abroad.</w:t>
      </w:r>
      <w:r w:rsidRPr="008A1459">
        <w:rPr>
          <w:b/>
          <w:bCs/>
          <w:sz w:val="14"/>
        </w:rPr>
        <w:t xml:space="preserve"> </w:t>
      </w:r>
    </w:p>
    <w:p w:rsidR="00DC1C66" w:rsidRPr="008A1459" w:rsidRDefault="00DC1C66" w:rsidP="00DC1C66">
      <w:pPr>
        <w:rPr>
          <w:b/>
          <w:bCs/>
          <w:sz w:val="14"/>
        </w:rPr>
      </w:pPr>
      <w:r w:rsidRPr="008A1459">
        <w:rPr>
          <w:b/>
          <w:bCs/>
          <w:sz w:val="14"/>
        </w:rPr>
        <w:t>Summertime Warming in the United States</w:t>
      </w:r>
    </w:p>
    <w:p w:rsidR="00DC1C66" w:rsidRPr="008A1459" w:rsidRDefault="00DC1C66" w:rsidP="00DC1C66">
      <w:pPr>
        <w:rPr>
          <w:sz w:val="14"/>
        </w:rPr>
      </w:pPr>
      <w:r w:rsidRPr="008A1459">
        <w:rPr>
          <w:sz w:val="14"/>
        </w:rPr>
        <w:t>While global averages produce the most robust indicator of “global” warming, regional effects are often of more concern to national and regional governments and their citizens. For example, in the United States large increases in summertime heat could affect human health and agricultural crop productivity. But as Chart 2 shows, surface air temperatures during the growing season (June, July, and August) over the 12-state Corn Belt for the past 50 years reveal a large discrepancy between climate models and observations, with all 36 models producing warming rates well above what has been observed and the most extreme model producing seven times too much warming.</w:t>
      </w:r>
    </w:p>
    <w:p w:rsidR="00DC1C66" w:rsidRPr="008A1459" w:rsidRDefault="00DC1C66" w:rsidP="00DC1C66">
      <w:pPr>
        <w:rPr>
          <w:sz w:val="14"/>
        </w:rPr>
      </w:pPr>
      <w:r w:rsidRPr="008A1459">
        <w:rPr>
          <w:sz w:val="14"/>
        </w:rPr>
        <w:t> </w:t>
      </w:r>
    </w:p>
    <w:p w:rsidR="00DC1C66" w:rsidRPr="008A1459" w:rsidRDefault="00DC1C66" w:rsidP="00DC1C66">
      <w:pPr>
        <w:rPr>
          <w:sz w:val="14"/>
        </w:rPr>
      </w:pPr>
      <w:r w:rsidRPr="008A1459">
        <w:rPr>
          <w:sz w:val="14"/>
        </w:rPr>
        <w:t>[*image omitted*]</w:t>
      </w:r>
    </w:p>
    <w:p w:rsidR="00DC1C66" w:rsidRPr="008A1459" w:rsidRDefault="00DC1C66" w:rsidP="00DC1C66">
      <w:pPr>
        <w:rPr>
          <w:sz w:val="14"/>
        </w:rPr>
      </w:pPr>
      <w:r w:rsidRPr="008A1459">
        <w:rPr>
          <w:sz w:val="14"/>
        </w:rPr>
        <w:t> </w:t>
      </w:r>
      <w:r>
        <w:rPr>
          <w:sz w:val="14"/>
        </w:rPr>
        <w:t>[paragraph compressed -no text omitted]</w:t>
      </w:r>
    </w:p>
    <w:p w:rsidR="00DC1C66" w:rsidRDefault="00DC1C66" w:rsidP="00DC1C66">
      <w:pPr>
        <w:rPr>
          <w:sz w:val="14"/>
        </w:rPr>
      </w:pPr>
      <w:r w:rsidRPr="008A1459">
        <w:rPr>
          <w:sz w:val="14"/>
        </w:rPr>
        <w:t>The fact that global food production has increased faster than population growth in the past 60 years</w:t>
      </w:r>
      <w:bookmarkStart w:id="18" w:name="_ftn19"/>
      <w:bookmarkEnd w:id="18"/>
      <w:r w:rsidRPr="008A1459">
        <w:rPr>
          <w:sz w:val="14"/>
        </w:rPr>
        <w:t>19Craig D. Idso, “The Positive Externalities of Carbon Dioxide: Estimating the Monetary Benefits of Rising Atmospheric CO2 Concentrations on Global Food Production,” Center for the Study of Carbon Dioxide and Global Change, 2013, http://www.co2science.org/education/reports/co2benefits/MonetaryBenefitsofRisingCO2onGlobalFoodProduction.pdf (accessed January 3, 2024)</w:t>
      </w:r>
      <w:r>
        <w:rPr>
          <w:sz w:val="14"/>
        </w:rPr>
        <w:t xml:space="preserve"> </w:t>
      </w:r>
      <w:r w:rsidRPr="008A1459">
        <w:rPr>
          <w:sz w:val="14"/>
        </w:rPr>
        <w:t>suggests that any negative impacts due to climate change have been small. In fact, “global greening” has been documented to be occurring in response to more atmospheric CO</w:t>
      </w:r>
      <w:r w:rsidRPr="008A1459">
        <w:rPr>
          <w:sz w:val="14"/>
          <w:vertAlign w:val="subscript"/>
        </w:rPr>
        <w:t>2</w:t>
      </w:r>
      <w:r w:rsidRPr="008A1459">
        <w:rPr>
          <w:sz w:val="14"/>
        </w:rPr>
        <w:t>,</w:t>
      </w:r>
      <w:bookmarkStart w:id="19" w:name="_ftn20"/>
      <w:bookmarkEnd w:id="19"/>
      <w:r w:rsidRPr="008A1459">
        <w:rPr>
          <w:sz w:val="14"/>
        </w:rPr>
        <w:t>20Zaichun Zhu et al., “Greening of the Earth and Its Drivers,” Nature Climate Change, Vol. 6 (2016), pp. 791–795, https://www.nature.com/articles​/nclimate3004 (accessed January 3, 2024).which enhances both natural plant growth and agricultural productivity, leading to significant agricultural benefits.</w:t>
      </w:r>
      <w:bookmarkStart w:id="20" w:name="_ftn21"/>
      <w:bookmarkEnd w:id="20"/>
      <w:r w:rsidRPr="008A1459">
        <w:rPr>
          <w:sz w:val="14"/>
        </w:rPr>
        <w:t>21Kevin D. Dayaratna, Ross McKitrick, and Patrick J. Michaels, “Climate Sensitivity, Agricultural Productivity and the Social Cost of Carbon in FUND,” Environmental Economics and Policy Studies, Vol. 22 (2020), https://link.springer.com/article/10.1007/s10018-020-00263-w (accessed January 3, 2024).These discrepancies between models and observations are never mentioned when climate researchers promote climate models for energy policy decision-making. Instead, they exploit exaggerated model forecasts of climate change to concoct exaggerated claims of a climate crisis.</w:t>
      </w:r>
      <w:r w:rsidRPr="008A1459">
        <w:rPr>
          <w:b/>
          <w:bCs/>
          <w:sz w:val="14"/>
        </w:rPr>
        <w:t>Global Warming of the Lower Atmosphere</w:t>
      </w:r>
      <w:r w:rsidRPr="008A1459">
        <w:rPr>
          <w:sz w:val="14"/>
        </w:rPr>
        <w:t>While near-surface air temperatures are clearly important to human activity, the warming experienced over the low atmosphere (approximately the lowest 10 kilometers of the “troposphere,” where the Earth’s weather occurs) is also of interest, especially given the satellite observations of this layer extending back to 1979.</w:t>
      </w:r>
      <w:bookmarkStart w:id="21" w:name="_ftn22"/>
      <w:bookmarkEnd w:id="21"/>
      <w:r w:rsidRPr="008A1459">
        <w:rPr>
          <w:sz w:val="14"/>
        </w:rPr>
        <w:t>22Roy W. Spencer, John R. Christy, and William D. Braswell, “UAH Version 6 Global Satellite Temperature Products: Methodology and Results,” Asia-Pacific Journal of Atmospheric Sciences, Vol. 53 (2017), pp. 121–130, https://link.springer.com/article/10.1007/s13143-017-0010-y (accessed January 3, 2024).Satellites provide the only source of geographically complete coverage of the Earth, except very close to the North and South Poles.</w:t>
      </w:r>
      <w:r>
        <w:rPr>
          <w:sz w:val="14"/>
        </w:rPr>
        <w:t xml:space="preserve"> </w:t>
      </w:r>
    </w:p>
    <w:p w:rsidR="00DC1C66" w:rsidRPr="008A1459" w:rsidRDefault="00DC1C66" w:rsidP="00DC1C66">
      <w:pPr>
        <w:rPr>
          <w:sz w:val="14"/>
        </w:rPr>
      </w:pPr>
      <w:r w:rsidRPr="008A1459">
        <w:rPr>
          <w:rStyle w:val="StyleUnderline"/>
        </w:rPr>
        <w:t>Chart 3 shows a comparison of the temperature of this layer as produced by 38 climate models (red) and how the same layer has been observed to warm in three radiosonde (weather balloon) datasets (green), three global reanalysis datasets (which use satellites, weather balloons, and aircraft data; black), and three satellite datasets (blue).</w:t>
      </w:r>
    </w:p>
    <w:p w:rsidR="00DC1C66" w:rsidRPr="008A1459" w:rsidRDefault="00DC1C66" w:rsidP="00DC1C66">
      <w:pPr>
        <w:rPr>
          <w:sz w:val="14"/>
        </w:rPr>
      </w:pPr>
      <w:r w:rsidRPr="008A1459">
        <w:rPr>
          <w:sz w:val="14"/>
        </w:rPr>
        <w:t> </w:t>
      </w:r>
    </w:p>
    <w:p w:rsidR="00DC1C66" w:rsidRPr="008A1459" w:rsidRDefault="00DC1C66" w:rsidP="00DC1C66">
      <w:pPr>
        <w:rPr>
          <w:sz w:val="14"/>
        </w:rPr>
      </w:pPr>
      <w:r w:rsidRPr="008A1459">
        <w:rPr>
          <w:noProof/>
          <w:sz w:val="14"/>
        </w:rPr>
        <w:drawing>
          <wp:inline distT="0" distB="0" distL="0" distR="0" wp14:anchorId="7E3D59BC" wp14:editId="12A88CBE">
            <wp:extent cx="4413694" cy="3670300"/>
            <wp:effectExtent l="0" t="0" r="6350" b="6350"/>
            <wp:docPr id="108173299" name="Picture 4" descr="BG3809 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G3809 Chart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 r="151" b="3166"/>
                    <a:stretch>
                      <a:fillRect/>
                    </a:stretch>
                  </pic:blipFill>
                  <pic:spPr bwMode="auto">
                    <a:xfrm>
                      <a:off x="0" y="0"/>
                      <a:ext cx="4421427" cy="3676730"/>
                    </a:xfrm>
                    <a:prstGeom prst="rect">
                      <a:avLst/>
                    </a:prstGeom>
                    <a:noFill/>
                    <a:ln>
                      <a:noFill/>
                    </a:ln>
                    <a:extLst>
                      <a:ext uri="{53640926-AAD7-44D8-BBD7-CCE9431645EC}">
                        <a14:shadowObscured xmlns:a14="http://schemas.microsoft.com/office/drawing/2010/main"/>
                      </a:ext>
                    </a:extLst>
                  </pic:spPr>
                </pic:pic>
              </a:graphicData>
            </a:graphic>
          </wp:inline>
        </w:drawing>
      </w:r>
    </w:p>
    <w:p w:rsidR="00DC1C66" w:rsidRPr="008A1459" w:rsidRDefault="00DC1C66" w:rsidP="00DC1C66">
      <w:pPr>
        <w:rPr>
          <w:sz w:val="14"/>
        </w:rPr>
      </w:pPr>
      <w:r w:rsidRPr="008A1459">
        <w:rPr>
          <w:sz w:val="14"/>
        </w:rPr>
        <w:t> </w:t>
      </w:r>
    </w:p>
    <w:p w:rsidR="00DC1C66" w:rsidRPr="008A1459" w:rsidRDefault="00DC1C66" w:rsidP="00DC1C66">
      <w:pPr>
        <w:rPr>
          <w:sz w:val="14"/>
        </w:rPr>
      </w:pPr>
      <w:r w:rsidRPr="008A1459">
        <w:rPr>
          <w:sz w:val="14"/>
        </w:rPr>
        <w:t>As seen with the surface air temperature data in Chart 1, the climate models on average produced too much warming in the lower atmosphere since 1979: by 43 percent compared to weather balloons, by 55 percent compared to reanalysis datasets, and by 75 percent compared to satellite datasets.</w:t>
      </w:r>
    </w:p>
    <w:p w:rsidR="00DC1C66" w:rsidRPr="008A1459" w:rsidRDefault="00DC1C66" w:rsidP="00DC1C66">
      <w:pPr>
        <w:rPr>
          <w:sz w:val="14"/>
        </w:rPr>
      </w:pPr>
      <w:r w:rsidRPr="008A1459">
        <w:rPr>
          <w:sz w:val="14"/>
        </w:rPr>
        <w:t>So, it is clear that the latest state-of-the-art climate models produce too much warming compared to the observations. Yet, those models are used to guide policy in the U.S. and in other countries. This discrepancy is not widely appreciated by the public because seldom (if ever) do news media outlets publish stories that do not fit the narrative that humans are destroying the climate system.</w:t>
      </w:r>
    </w:p>
    <w:p w:rsidR="00DC1C66" w:rsidRPr="008A1459" w:rsidRDefault="00DC1C66" w:rsidP="00DC1C66">
      <w:pPr>
        <w:rPr>
          <w:b/>
          <w:bCs/>
          <w:sz w:val="14"/>
        </w:rPr>
      </w:pPr>
      <w:r w:rsidRPr="008A1459">
        <w:rPr>
          <w:b/>
          <w:bCs/>
          <w:sz w:val="14"/>
        </w:rPr>
        <w:t>If Models Warm Too Much, What Do Current Warming Rates Show?</w:t>
      </w:r>
    </w:p>
    <w:p w:rsidR="00DC1C66" w:rsidRPr="008A1459" w:rsidRDefault="00DC1C66" w:rsidP="00DC1C66">
      <w:pPr>
        <w:rPr>
          <w:sz w:val="14"/>
        </w:rPr>
      </w:pPr>
      <w:r w:rsidRPr="008A1459">
        <w:rPr>
          <w:sz w:val="14"/>
        </w:rPr>
        <w:t>There is another, simpler way to model energy flows in the climate system to help answer the question, What do recent rates of global warming say about future warming? These approaches assume that all the warming has been due to humans, which is likely not the case.</w:t>
      </w:r>
    </w:p>
    <w:p w:rsidR="00DC1C66" w:rsidRPr="008A1459" w:rsidRDefault="00DC1C66" w:rsidP="00DC1C66">
      <w:pPr>
        <w:rPr>
          <w:rStyle w:val="StyleUnderline"/>
        </w:rPr>
      </w:pPr>
      <w:r w:rsidRPr="008A1459">
        <w:rPr>
          <w:rStyle w:val="StyleUnderline"/>
        </w:rPr>
        <w:t xml:space="preserve">The </w:t>
      </w:r>
      <w:r w:rsidRPr="008A1459">
        <w:rPr>
          <w:rStyle w:val="StyleUnderline"/>
          <w:highlight w:val="cyan"/>
        </w:rPr>
        <w:t>accumulation of energy in the deep oceans</w:t>
      </w:r>
      <w:r w:rsidRPr="008A1459">
        <w:rPr>
          <w:rStyle w:val="StyleUnderline"/>
        </w:rPr>
        <w:t xml:space="preserve"> and the observed rate of warming of the global land and ocean surface </w:t>
      </w:r>
      <w:r w:rsidRPr="008A1459">
        <w:rPr>
          <w:rStyle w:val="StyleUnderline"/>
          <w:highlight w:val="cyan"/>
        </w:rPr>
        <w:t>over the past 100-plus years</w:t>
      </w:r>
      <w:r w:rsidRPr="008A1459">
        <w:rPr>
          <w:rStyle w:val="StyleUnderline"/>
        </w:rPr>
        <w:t xml:space="preserve"> has been </w:t>
      </w:r>
      <w:r w:rsidRPr="008A1459">
        <w:rPr>
          <w:rStyle w:val="StyleUnderline"/>
          <w:highlight w:val="cyan"/>
        </w:rPr>
        <w:t>analyzed</w:t>
      </w:r>
      <w:r w:rsidRPr="008A1459">
        <w:rPr>
          <w:rStyle w:val="StyleUnderline"/>
        </w:rPr>
        <w:t xml:space="preserve"> by scientists</w:t>
      </w:r>
      <w:bookmarkStart w:id="22" w:name="_ftn23"/>
      <w:bookmarkEnd w:id="22"/>
      <w:r w:rsidRPr="008A1459">
        <w:rPr>
          <w:rStyle w:val="StyleUnderline"/>
        </w:rPr>
        <w:t>23</w:t>
      </w:r>
    </w:p>
    <w:p w:rsidR="00DC1C66" w:rsidRPr="008A1459" w:rsidRDefault="00DC1C66" w:rsidP="00DC1C66">
      <w:pPr>
        <w:rPr>
          <w:sz w:val="14"/>
        </w:rPr>
      </w:pPr>
      <w:r w:rsidRPr="008A1459">
        <w:rPr>
          <w:sz w:val="14"/>
        </w:rPr>
        <w:t>Nicholas Lewis and Judith Curry, “The Impact of Recent Forcing and Ocean Heat Uptake Data on Estimates of Climate Sensitivity,” Journal of Climate, Vol. 31 (2018), pp. 6051–6071, https://journals.ametsoc.org/view/journals/clim/31/15/jcli-d-17-0667.1.xml (accessed January 3, 2024).</w:t>
      </w:r>
    </w:p>
    <w:p w:rsidR="00DC1C66" w:rsidRPr="008A1459" w:rsidRDefault="00DC1C66" w:rsidP="00DC1C66">
      <w:pPr>
        <w:rPr>
          <w:rStyle w:val="StyleUnderline"/>
        </w:rPr>
      </w:pPr>
      <w:r w:rsidRPr="008A1459">
        <w:rPr>
          <w:rStyle w:val="StyleUnderline"/>
          <w:highlight w:val="cyan"/>
        </w:rPr>
        <w:t>to determine just how much the climate</w:t>
      </w:r>
      <w:r w:rsidRPr="008A1459">
        <w:rPr>
          <w:rStyle w:val="StyleUnderline"/>
        </w:rPr>
        <w:t xml:space="preserve"> system </w:t>
      </w:r>
      <w:r w:rsidRPr="008A1459">
        <w:rPr>
          <w:rStyle w:val="StyleUnderline"/>
          <w:highlight w:val="cyan"/>
        </w:rPr>
        <w:t>would</w:t>
      </w:r>
      <w:r w:rsidRPr="008A1459">
        <w:rPr>
          <w:rStyle w:val="StyleUnderline"/>
        </w:rPr>
        <w:t xml:space="preserve"> eventually </w:t>
      </w:r>
      <w:r w:rsidRPr="008A1459">
        <w:rPr>
          <w:rStyle w:val="StyleUnderline"/>
          <w:highlight w:val="cyan"/>
        </w:rPr>
        <w:t>warm</w:t>
      </w:r>
      <w:r w:rsidRPr="008A1459">
        <w:rPr>
          <w:rStyle w:val="StyleUnderline"/>
        </w:rPr>
        <w:t xml:space="preserve">, and this leads to </w:t>
      </w:r>
      <w:r w:rsidRPr="008A1459">
        <w:rPr>
          <w:rStyle w:val="StyleUnderline"/>
          <w:highlight w:val="cyan"/>
        </w:rPr>
        <w:t>an estimate of 1.5°C to 1.8°C total</w:t>
      </w:r>
      <w:r w:rsidRPr="008A1459">
        <w:rPr>
          <w:rStyle w:val="StyleUnderline"/>
        </w:rPr>
        <w:t xml:space="preserve"> future </w:t>
      </w:r>
      <w:r w:rsidRPr="008A1459">
        <w:rPr>
          <w:rStyle w:val="StyleUnderline"/>
          <w:highlight w:val="cyan"/>
        </w:rPr>
        <w:t>warming</w:t>
      </w:r>
      <w:r w:rsidRPr="008A1459">
        <w:rPr>
          <w:rStyle w:val="StyleUnderline"/>
        </w:rPr>
        <w:t xml:space="preserve"> in response </w:t>
      </w:r>
      <w:r w:rsidRPr="008A1459">
        <w:rPr>
          <w:rStyle w:val="StyleUnderline"/>
          <w:highlight w:val="cyan"/>
        </w:rPr>
        <w:t>to a doubling of atmospheric CO2</w:t>
      </w:r>
      <w:r w:rsidRPr="008A1459">
        <w:rPr>
          <w:rStyle w:val="StyleUnderline"/>
        </w:rPr>
        <w:t xml:space="preserve"> (2 x CO2). Note: </w:t>
      </w:r>
      <w:r w:rsidRPr="008A1459">
        <w:rPr>
          <w:rStyle w:val="StyleUnderline"/>
          <w:highlight w:val="cyan"/>
        </w:rPr>
        <w:t>1.5°C of</w:t>
      </w:r>
      <w:r w:rsidRPr="008A1459">
        <w:rPr>
          <w:rStyle w:val="StyleUnderline"/>
        </w:rPr>
        <w:t xml:space="preserve"> future </w:t>
      </w:r>
      <w:r w:rsidRPr="008A1459">
        <w:rPr>
          <w:rStyle w:val="StyleUnderline"/>
          <w:highlight w:val="cyan"/>
        </w:rPr>
        <w:t>warming above pre-industrial times is</w:t>
      </w:r>
      <w:r w:rsidRPr="008A1459">
        <w:rPr>
          <w:rStyle w:val="StyleUnderline"/>
        </w:rPr>
        <w:t xml:space="preserve"> often </w:t>
      </w:r>
      <w:r w:rsidRPr="008A1459">
        <w:rPr>
          <w:rStyle w:val="StyleUnderline"/>
          <w:highlight w:val="cyan"/>
        </w:rPr>
        <w:t>cited as a goal</w:t>
      </w:r>
      <w:r w:rsidRPr="008A1459">
        <w:rPr>
          <w:rStyle w:val="StyleUnderline"/>
        </w:rPr>
        <w:t xml:space="preserve"> for a safe limit to future warming. </w:t>
      </w:r>
      <w:r w:rsidRPr="008A1459">
        <w:rPr>
          <w:rStyle w:val="StyleUnderline"/>
          <w:highlight w:val="cyan"/>
        </w:rPr>
        <w:t>As a result, special energy policies may not be needed to limit future warming to relatively benign levels</w:t>
      </w:r>
      <w:r w:rsidRPr="008A1459">
        <w:rPr>
          <w:rStyle w:val="StyleUnderline"/>
        </w:rPr>
        <w:t>.</w:t>
      </w:r>
    </w:p>
    <w:p w:rsidR="00DC1C66" w:rsidRPr="008A1459" w:rsidRDefault="00DC1C66" w:rsidP="00DC1C66">
      <w:pPr>
        <w:rPr>
          <w:sz w:val="14"/>
        </w:rPr>
      </w:pPr>
      <w:r w:rsidRPr="008A1459">
        <w:rPr>
          <w:sz w:val="14"/>
        </w:rPr>
        <w:t>A more recent analysis</w:t>
      </w:r>
      <w:bookmarkStart w:id="23" w:name="_ftn24"/>
      <w:bookmarkEnd w:id="23"/>
      <w:r w:rsidRPr="008A1459">
        <w:rPr>
          <w:sz w:val="14"/>
        </w:rPr>
        <w:t>24</w:t>
      </w:r>
    </w:p>
    <w:p w:rsidR="00DC1C66" w:rsidRPr="008A1459" w:rsidRDefault="00DC1C66" w:rsidP="00DC1C66">
      <w:pPr>
        <w:rPr>
          <w:sz w:val="14"/>
        </w:rPr>
      </w:pPr>
      <w:r w:rsidRPr="008A1459">
        <w:rPr>
          <w:sz w:val="14"/>
        </w:rPr>
        <w:t>Roy W. Spencer and John Christy, “Effective Climate Sensitivity Distributions from a 1D Model of Global Ocean and Land Temperature Trends, 1970–2021,” Journal of Theoretical and Applied Climatology (2023).</w:t>
      </w:r>
    </w:p>
    <w:p w:rsidR="00DC1C66" w:rsidRPr="008A1459" w:rsidRDefault="00DC1C66" w:rsidP="00DC1C66">
      <w:pPr>
        <w:rPr>
          <w:sz w:val="14"/>
        </w:rPr>
      </w:pPr>
      <w:r w:rsidRPr="008A1459">
        <w:rPr>
          <w:sz w:val="14"/>
        </w:rPr>
        <w:t>of these energy flows that focuses on the warming observed on land in the deep oceans since 1970 (the period of highest-quality temperature measurements and most rapid warming and rise in atmospheric CO</w:t>
      </w:r>
      <w:r w:rsidRPr="008A1459">
        <w:rPr>
          <w:sz w:val="14"/>
          <w:vertAlign w:val="subscript"/>
        </w:rPr>
        <w:t>2</w:t>
      </w:r>
      <w:r w:rsidRPr="008A1459">
        <w:rPr>
          <w:sz w:val="14"/>
        </w:rPr>
        <w:t>) produced a similar range of future warming of 1.5°C to 2.2°C in response to 2 x CO</w:t>
      </w:r>
      <w:r w:rsidRPr="008A1459">
        <w:rPr>
          <w:sz w:val="14"/>
          <w:vertAlign w:val="subscript"/>
        </w:rPr>
        <w:t>2</w:t>
      </w:r>
      <w:r w:rsidRPr="008A1459">
        <w:rPr>
          <w:sz w:val="14"/>
        </w:rPr>
        <w:t>. Again, this assumes that all warming has been due to human activity.</w:t>
      </w:r>
    </w:p>
    <w:p w:rsidR="00DC1C66" w:rsidRPr="008A1459" w:rsidRDefault="00DC1C66" w:rsidP="00DC1C66">
      <w:pPr>
        <w:rPr>
          <w:sz w:val="14"/>
        </w:rPr>
      </w:pPr>
      <w:r w:rsidRPr="008A1459">
        <w:rPr>
          <w:sz w:val="14"/>
        </w:rPr>
        <w:t>But, might the Earth’s atmosphere surpass 2 x CO</w:t>
      </w:r>
      <w:r w:rsidRPr="008A1459">
        <w:rPr>
          <w:sz w:val="14"/>
          <w:vertAlign w:val="subscript"/>
        </w:rPr>
        <w:t>2</w:t>
      </w:r>
      <w:r w:rsidRPr="008A1459">
        <w:rPr>
          <w:sz w:val="14"/>
        </w:rPr>
        <w:t xml:space="preserve"> in the future? This depends on highly uncertain projections of future usage of fossil fuels. The good news is that nature is quite efficient at removing “excess” CO</w:t>
      </w:r>
      <w:r w:rsidRPr="008A1459">
        <w:rPr>
          <w:sz w:val="14"/>
          <w:vertAlign w:val="subscript"/>
        </w:rPr>
        <w:t>2</w:t>
      </w:r>
      <w:r w:rsidRPr="008A1459">
        <w:rPr>
          <w:sz w:val="14"/>
        </w:rPr>
        <w:t xml:space="preserve"> from the atmosphere, and, depending on future rates of fossil fuel burning, it turns out that the atmosphere might not even reach 2 x CO</w:t>
      </w:r>
      <w:r w:rsidRPr="008A1459">
        <w:rPr>
          <w:sz w:val="14"/>
          <w:vertAlign w:val="subscript"/>
        </w:rPr>
        <w:t>2</w:t>
      </w:r>
      <w:r w:rsidRPr="008A1459">
        <w:rPr>
          <w:sz w:val="14"/>
        </w:rPr>
        <w:t>.</w:t>
      </w:r>
      <w:bookmarkStart w:id="24" w:name="_ftn25"/>
      <w:bookmarkEnd w:id="24"/>
      <w:r w:rsidRPr="008A1459">
        <w:rPr>
          <w:sz w:val="14"/>
        </w:rPr>
        <w:t>25</w:t>
      </w:r>
    </w:p>
    <w:p w:rsidR="00DC1C66" w:rsidRPr="008A1459" w:rsidRDefault="00DC1C66" w:rsidP="00DC1C66">
      <w:pPr>
        <w:rPr>
          <w:sz w:val="14"/>
        </w:rPr>
      </w:pPr>
      <w:r w:rsidRPr="008A1459">
        <w:rPr>
          <w:sz w:val="14"/>
        </w:rPr>
        <w:t>Roy W. Spencer, “ENSO Impact on the Declining CO2 Sink Rate,” Journal of Marine Science Research and Oceanography, Vol. 6 (2023), pp. 163–170.</w:t>
      </w:r>
    </w:p>
    <w:p w:rsidR="00DC1C66" w:rsidRPr="008A1459" w:rsidRDefault="00DC1C66" w:rsidP="00DC1C66">
      <w:pPr>
        <w:rPr>
          <w:rStyle w:val="StyleUnderline"/>
        </w:rPr>
      </w:pPr>
      <w:r w:rsidRPr="008A1459">
        <w:rPr>
          <w:rStyle w:val="StyleUnderline"/>
          <w:highlight w:val="cyan"/>
        </w:rPr>
        <w:t>Why Do Climate Models Produce Too Much Warming?</w:t>
      </w:r>
    </w:p>
    <w:p w:rsidR="00DC1C66" w:rsidRPr="008A1459" w:rsidRDefault="00DC1C66" w:rsidP="00DC1C66">
      <w:r w:rsidRPr="008A1459">
        <w:t>The tendency for climate models to produce too much warming has at least two possible explanations.</w:t>
      </w:r>
    </w:p>
    <w:p w:rsidR="00DC1C66" w:rsidRPr="008A1459" w:rsidRDefault="00DC1C66" w:rsidP="00DC1C66">
      <w:r w:rsidRPr="008A1459">
        <w:t>First, it could be that the forcing—any imposed global energy imbalance—of the climate system</w:t>
      </w:r>
      <w:bookmarkStart w:id="25" w:name="_ftn26"/>
      <w:bookmarkEnd w:id="25"/>
      <w:r w:rsidRPr="008A1459">
        <w:t>26</w:t>
      </w:r>
    </w:p>
    <w:p w:rsidR="00DC1C66" w:rsidRPr="008A1459" w:rsidRDefault="00DC1C66" w:rsidP="00DC1C66">
      <w:r w:rsidRPr="008A1459">
        <w:t>Climate.gov, “Climate Forcing,” https://www.climate.gov/maps-data/climate-data-primer/predicting-climate/climate-forcing (accessed January 3, 2024).</w:t>
      </w:r>
    </w:p>
    <w:p w:rsidR="00DC1C66" w:rsidRPr="008A1459" w:rsidRDefault="00DC1C66" w:rsidP="00DC1C66">
      <w:r w:rsidRPr="008A1459">
        <w:t>has been assumed to be too large. The forcing from increasing CO2 (and other less-important greenhouse gases) is believed to be reasonably well understood. What is less well understood is the role of particulate air pollution, especially sulfate aerosols from coal and petroleum burning, either as a direct reflector of sunlight or an indirect one through their influence on clouds.</w:t>
      </w:r>
    </w:p>
    <w:p w:rsidR="00DC1C66" w:rsidRPr="008A1459" w:rsidRDefault="00DC1C66" w:rsidP="00DC1C66">
      <w:pPr>
        <w:rPr>
          <w:rStyle w:val="StyleUnderline"/>
        </w:rPr>
      </w:pPr>
      <w:r w:rsidRPr="008A1459">
        <w:t xml:space="preserve">The second possibility is that </w:t>
      </w:r>
      <w:r w:rsidRPr="008A1459">
        <w:rPr>
          <w:rStyle w:val="StyleUnderline"/>
          <w:highlight w:val="cyan"/>
        </w:rPr>
        <w:t>climate models are too sensitive to forcing</w:t>
      </w:r>
      <w:r w:rsidRPr="008A1459">
        <w:rPr>
          <w:rStyle w:val="StyleUnderline"/>
        </w:rPr>
        <w:t xml:space="preserve">. That is, </w:t>
      </w:r>
      <w:r w:rsidRPr="008A1459">
        <w:rPr>
          <w:rStyle w:val="StyleUnderline"/>
          <w:highlight w:val="cyan"/>
        </w:rPr>
        <w:t>for a given imposed energy imbalance from</w:t>
      </w:r>
      <w:r w:rsidRPr="008A1459">
        <w:rPr>
          <w:rStyle w:val="StyleUnderline"/>
        </w:rPr>
        <w:t xml:space="preserve"> increasing </w:t>
      </w:r>
      <w:r w:rsidRPr="008A1459">
        <w:rPr>
          <w:rStyle w:val="StyleUnderline"/>
          <w:highlight w:val="cyan"/>
        </w:rPr>
        <w:t>CO2</w:t>
      </w:r>
      <w:r w:rsidRPr="008A1459">
        <w:rPr>
          <w:rStyle w:val="StyleUnderline"/>
        </w:rPr>
        <w:t xml:space="preserve">, </w:t>
      </w:r>
      <w:r w:rsidRPr="008A1459">
        <w:rPr>
          <w:rStyle w:val="StyleUnderline"/>
          <w:highlight w:val="cyan"/>
        </w:rPr>
        <w:t>they produce too much warming</w:t>
      </w:r>
      <w:r w:rsidRPr="008A1459">
        <w:rPr>
          <w:rStyle w:val="StyleUnderline"/>
        </w:rPr>
        <w:t xml:space="preserve">. For example, temperature-dependent changes in clouds and precipitation (the regulator of Earth’s main greenhouse gas, water vapor) within the </w:t>
      </w:r>
      <w:r w:rsidRPr="008A1459">
        <w:rPr>
          <w:rStyle w:val="StyleUnderline"/>
          <w:highlight w:val="cyan"/>
        </w:rPr>
        <w:t>models could be unrealistically amplifying the relatively benign 1.2°C direct warming effect of 2 x CO2</w:t>
      </w:r>
      <w:r w:rsidRPr="008A1459">
        <w:rPr>
          <w:rStyle w:val="StyleUnderline"/>
        </w:rPr>
        <w:t>.</w:t>
      </w:r>
    </w:p>
    <w:p w:rsidR="00DC1C66" w:rsidRPr="008A1459" w:rsidRDefault="00DC1C66" w:rsidP="00DC1C66">
      <w:pPr>
        <w:rPr>
          <w:b/>
          <w:bCs/>
          <w:sz w:val="14"/>
        </w:rPr>
      </w:pPr>
      <w:r w:rsidRPr="008A1459">
        <w:rPr>
          <w:b/>
          <w:bCs/>
          <w:sz w:val="14"/>
        </w:rPr>
        <w:t>What Else Besides Humans Could Be Producing Climate Change?</w:t>
      </w:r>
    </w:p>
    <w:p w:rsidR="00DC1C66" w:rsidRPr="008A1459" w:rsidRDefault="00DC1C66" w:rsidP="00DC1C66">
      <w:pPr>
        <w:rPr>
          <w:sz w:val="14"/>
        </w:rPr>
      </w:pPr>
      <w:r w:rsidRPr="008A1459">
        <w:rPr>
          <w:sz w:val="14"/>
        </w:rPr>
        <w:t>One claim that is often made is that humans must be causing recent warming since scientists do not know of any other reason. This argument is not from knowledge, though, but rather from a lack of knowledge. For example, it is simply not known what caused the coolness of the Little Ice Age several centuries ago, or the warmth of the Roman Warm Period (about 2,000 years ago), or the Medieval Warm Period (about 1,000 years ago). Similarly, the U.S. Dust Bowl of the 1930s existed before most CO</w:t>
      </w:r>
      <w:r w:rsidRPr="008A1459">
        <w:rPr>
          <w:sz w:val="14"/>
          <w:vertAlign w:val="subscript"/>
        </w:rPr>
        <w:t>2</w:t>
      </w:r>
      <w:r w:rsidRPr="008A1459">
        <w:rPr>
          <w:sz w:val="14"/>
        </w:rPr>
        <w:t xml:space="preserve"> emissions occurred and it must have had a largely natural origin. Yet, if another Dust Bowl occurred today, it would certainly be blamed on human-caused climate change.</w:t>
      </w:r>
    </w:p>
    <w:p w:rsidR="00DC1C66" w:rsidRPr="008A1459" w:rsidRDefault="00DC1C66" w:rsidP="00DC1C66">
      <w:pPr>
        <w:rPr>
          <w:sz w:val="14"/>
        </w:rPr>
      </w:pPr>
      <w:r w:rsidRPr="008A1459">
        <w:rPr>
          <w:sz w:val="14"/>
        </w:rPr>
        <w:t>Some researchers have published unorthodox evidence for non-CO</w:t>
      </w:r>
      <w:r w:rsidRPr="008A1459">
        <w:rPr>
          <w:sz w:val="14"/>
          <w:vertAlign w:val="subscript"/>
        </w:rPr>
        <w:t>2</w:t>
      </w:r>
      <w:r w:rsidRPr="008A1459">
        <w:rPr>
          <w:sz w:val="14"/>
        </w:rPr>
        <w:t xml:space="preserve"> origins of climate change, for example, through changes in the transport of energy from the tropics to high latitudes</w:t>
      </w:r>
      <w:bookmarkStart w:id="26" w:name="_ftn27"/>
      <w:bookmarkEnd w:id="26"/>
      <w:r w:rsidRPr="008A1459">
        <w:rPr>
          <w:sz w:val="14"/>
        </w:rPr>
        <w:t>27</w:t>
      </w:r>
    </w:p>
    <w:p w:rsidR="00DC1C66" w:rsidRPr="008A1459" w:rsidRDefault="00DC1C66" w:rsidP="00DC1C66">
      <w:pPr>
        <w:rPr>
          <w:sz w:val="14"/>
        </w:rPr>
      </w:pPr>
      <w:r w:rsidRPr="008A1459">
        <w:rPr>
          <w:sz w:val="14"/>
        </w:rPr>
        <w:t>Javier Vinos, Climate of the Past, Present, and Future: A Scientific Debate, 2nd ed. (Madrid: Critical Science Press, 2022), https://judithcurry.com/wp​-content/uploads/2022/09/Vinos-CPPF2022.pdf (accessed January 3, 2024).</w:t>
      </w:r>
    </w:p>
    <w:p w:rsidR="00DC1C66" w:rsidRPr="008A1459" w:rsidRDefault="00DC1C66" w:rsidP="00DC1C66">
      <w:pPr>
        <w:rPr>
          <w:sz w:val="14"/>
        </w:rPr>
      </w:pPr>
      <w:r w:rsidRPr="008A1459">
        <w:rPr>
          <w:sz w:val="14"/>
        </w:rPr>
        <w:t>and the sun’s modulation of galactic cosmic rays, which in turn can affect cloud formation.</w:t>
      </w:r>
      <w:bookmarkStart w:id="27" w:name="_ftn28"/>
      <w:bookmarkEnd w:id="27"/>
      <w:r w:rsidRPr="008A1459">
        <w:rPr>
          <w:sz w:val="14"/>
        </w:rPr>
        <w:t>28</w:t>
      </w:r>
    </w:p>
    <w:p w:rsidR="00DC1C66" w:rsidRPr="008A1459" w:rsidRDefault="00DC1C66" w:rsidP="00DC1C66">
      <w:pPr>
        <w:rPr>
          <w:sz w:val="14"/>
        </w:rPr>
      </w:pPr>
      <w:r w:rsidRPr="008A1459">
        <w:rPr>
          <w:sz w:val="14"/>
        </w:rPr>
        <w:t>Henrik Svensmark, “Influence of Cosmic Rays on Earth’s Climate,” Physical Review Letters, Vol. 81 (1998), pp. 5027–5030.</w:t>
      </w:r>
    </w:p>
    <w:p w:rsidR="00DC1C66" w:rsidRPr="008A1459" w:rsidRDefault="00DC1C66" w:rsidP="00DC1C66">
      <w:pPr>
        <w:rPr>
          <w:sz w:val="14"/>
        </w:rPr>
      </w:pPr>
      <w:r w:rsidRPr="008A1459">
        <w:rPr>
          <w:sz w:val="14"/>
        </w:rPr>
        <w:t>Since clouds are the Earth’s natural sunshade, reducing global temperatures below what they would be in the absence of clouds, a solar effect on climate remains a possibility.</w:t>
      </w:r>
    </w:p>
    <w:p w:rsidR="00DC1C66" w:rsidRPr="008A1459" w:rsidRDefault="00DC1C66" w:rsidP="00DC1C66">
      <w:pPr>
        <w:rPr>
          <w:sz w:val="14"/>
        </w:rPr>
      </w:pPr>
      <w:r w:rsidRPr="008A1459">
        <w:rPr>
          <w:sz w:val="14"/>
        </w:rPr>
        <w:t>Another possibility is a natural change in the global ocean circulation. Earth’s climate is considered a nonlinear dynamical system, capable of undergoing changes all by itself in the absence of forcing. Since the oceans are very cold (near 4°C, averaged over their full depth), any change in the slow overturning circulation of the global oceans would cause surface temperatures to change. And it is well known that even if warming (or cooling) originates entirely over the ocean it will be magnified over land.</w:t>
      </w:r>
      <w:bookmarkStart w:id="28" w:name="_ftn29"/>
      <w:bookmarkEnd w:id="28"/>
      <w:r w:rsidRPr="008A1459">
        <w:rPr>
          <w:sz w:val="14"/>
        </w:rPr>
        <w:t>29</w:t>
      </w:r>
    </w:p>
    <w:p w:rsidR="00DC1C66" w:rsidRPr="008A1459" w:rsidRDefault="00DC1C66" w:rsidP="00DC1C66">
      <w:pPr>
        <w:rPr>
          <w:sz w:val="14"/>
        </w:rPr>
      </w:pPr>
      <w:r w:rsidRPr="008A1459">
        <w:rPr>
          <w:sz w:val="14"/>
        </w:rPr>
        <w:t>Gilbert P. Compo and Prashant D. Sardeshmukh, “Oceanic Influences on Recent Continental Warming,” Climate Dynamics, Vol. 32 (2009), pp. 333–342, https://link.springer.com/article/10.1007/s00382-008-0448-9 (accessed January 3, 2024).</w:t>
      </w:r>
    </w:p>
    <w:p w:rsidR="00DC1C66" w:rsidRPr="008A1459" w:rsidRDefault="00DC1C66" w:rsidP="00DC1C66">
      <w:pPr>
        <w:rPr>
          <w:sz w:val="14"/>
        </w:rPr>
      </w:pPr>
      <w:r w:rsidRPr="008A1459">
        <w:rPr>
          <w:sz w:val="14"/>
        </w:rPr>
        <w:t>This means that one cannot attribute warming to humans just because warming is larger over land than over the ocean.</w:t>
      </w:r>
    </w:p>
    <w:p w:rsidR="00DC1C66" w:rsidRPr="008A1459" w:rsidRDefault="00DC1C66" w:rsidP="00DC1C66">
      <w:pPr>
        <w:rPr>
          <w:b/>
          <w:bCs/>
          <w:sz w:val="14"/>
        </w:rPr>
      </w:pPr>
      <w:r w:rsidRPr="008A1459">
        <w:rPr>
          <w:b/>
          <w:bCs/>
          <w:sz w:val="14"/>
        </w:rPr>
        <w:t>Conclusion</w:t>
      </w:r>
    </w:p>
    <w:p w:rsidR="00DC1C66" w:rsidRPr="008A1459" w:rsidRDefault="00DC1C66" w:rsidP="00DC1C66">
      <w:pPr>
        <w:rPr>
          <w:rStyle w:val="StyleUnderline"/>
        </w:rPr>
      </w:pPr>
      <w:r w:rsidRPr="008A1459">
        <w:rPr>
          <w:rStyle w:val="StyleUnderline"/>
          <w:highlight w:val="cyan"/>
        </w:rPr>
        <w:t>Climate models produce too much warming when compared to observations over the past fifty years or so</w:t>
      </w:r>
      <w:r w:rsidRPr="008A1459">
        <w:rPr>
          <w:rStyle w:val="StyleUnderline"/>
        </w:rPr>
        <w:t xml:space="preserve">, which is the period of most rapid warming and increases in carbon dioxide in the atmosphere. </w:t>
      </w:r>
      <w:r w:rsidRPr="008A1459">
        <w:rPr>
          <w:rStyle w:val="StyleUnderline"/>
          <w:highlight w:val="cyan"/>
        </w:rPr>
        <w:t>The discrepancy ranges from over 40</w:t>
      </w:r>
      <w:r w:rsidRPr="008A1459">
        <w:rPr>
          <w:rStyle w:val="StyleUnderline"/>
        </w:rPr>
        <w:t xml:space="preserve"> percent </w:t>
      </w:r>
      <w:r w:rsidRPr="008A1459">
        <w:rPr>
          <w:rStyle w:val="StyleUnderline"/>
          <w:highlight w:val="cyan"/>
        </w:rPr>
        <w:t>for</w:t>
      </w:r>
      <w:r w:rsidRPr="008A1459">
        <w:rPr>
          <w:rStyle w:val="StyleUnderline"/>
        </w:rPr>
        <w:t xml:space="preserve"> global surface </w:t>
      </w:r>
      <w:r w:rsidRPr="008A1459">
        <w:rPr>
          <w:rStyle w:val="StyleUnderline"/>
          <w:highlight w:val="cyan"/>
        </w:rPr>
        <w:t>air temperature</w:t>
      </w:r>
      <w:r w:rsidRPr="008A1459">
        <w:rPr>
          <w:rStyle w:val="StyleUnderline"/>
        </w:rPr>
        <w:t xml:space="preserve">, about </w:t>
      </w:r>
      <w:r w:rsidRPr="008A1459">
        <w:rPr>
          <w:rStyle w:val="StyleUnderline"/>
          <w:highlight w:val="cyan"/>
        </w:rPr>
        <w:t>50</w:t>
      </w:r>
      <w:r w:rsidRPr="008A1459">
        <w:rPr>
          <w:rStyle w:val="StyleUnderline"/>
        </w:rPr>
        <w:t xml:space="preserve"> percent </w:t>
      </w:r>
      <w:r w:rsidRPr="008A1459">
        <w:rPr>
          <w:rStyle w:val="StyleUnderline"/>
          <w:highlight w:val="cyan"/>
        </w:rPr>
        <w:t>for global lower atmospheric temperatures</w:t>
      </w:r>
      <w:r w:rsidRPr="008A1459">
        <w:rPr>
          <w:rStyle w:val="StyleUnderline"/>
        </w:rPr>
        <w:t xml:space="preserve">, </w:t>
      </w:r>
      <w:r w:rsidRPr="008A1459">
        <w:rPr>
          <w:rStyle w:val="StyleUnderline"/>
          <w:highlight w:val="cyan"/>
        </w:rPr>
        <w:t>and</w:t>
      </w:r>
      <w:r w:rsidRPr="008A1459">
        <w:rPr>
          <w:rStyle w:val="StyleUnderline"/>
        </w:rPr>
        <w:t xml:space="preserve"> even </w:t>
      </w:r>
      <w:r w:rsidRPr="008A1459">
        <w:rPr>
          <w:rStyle w:val="StyleUnderline"/>
          <w:highlight w:val="cyan"/>
        </w:rPr>
        <w:t>a factor of two to three for the United States in the summertime</w:t>
      </w:r>
      <w:r w:rsidRPr="008A1459">
        <w:rPr>
          <w:rStyle w:val="StyleUnderline"/>
        </w:rPr>
        <w:t>. This discrepancy is never mentioned when those same models are used as the basis for policy decisions.</w:t>
      </w:r>
    </w:p>
    <w:p w:rsidR="00DC1C66" w:rsidRPr="008A1459" w:rsidRDefault="00DC1C66" w:rsidP="00DC1C66">
      <w:pPr>
        <w:rPr>
          <w:sz w:val="14"/>
        </w:rPr>
      </w:pPr>
      <w:r w:rsidRPr="008A1459">
        <w:rPr>
          <w:sz w:val="14"/>
        </w:rPr>
        <w:t>Also not mentioned when discussing climate models is their reliance on the assumption that there are no natural sources of long-term climate change. The models must be “tuned” to produce no climate change, and then a human influence is added in the form of a very small, roughly 1 percent change in the global energy balance. While the resulting model warming is claimed to prove that humans are responsible, clearly this is circular reasoning. It does not necessarily mean that the claim is wrong—only that it is based on faith in assumptions about the natural climate system that cannot be shown to be true from observations.</w:t>
      </w:r>
    </w:p>
    <w:p w:rsidR="00DC1C66" w:rsidRPr="008A1459" w:rsidRDefault="00DC1C66" w:rsidP="00DC1C66">
      <w:pPr>
        <w:rPr>
          <w:sz w:val="14"/>
        </w:rPr>
      </w:pPr>
      <w:r w:rsidRPr="008A1459">
        <w:rPr>
          <w:sz w:val="14"/>
        </w:rPr>
        <w:t>Finally, possible chaotic internal variations will always lead to uncertainty in both global warming projections and explanation of past changes. Given these uncertainties, policymakers should proceed cautiously and not allow themselves to be influenced by exaggerated claims based on demonstrably faulty climate models.</w:t>
      </w:r>
    </w:p>
    <w:p w:rsidR="00DC1C66" w:rsidRPr="008A1459" w:rsidRDefault="00DC1C66" w:rsidP="00DC1C66">
      <w:pPr>
        <w:shd w:val="clear" w:color="auto" w:fill="FFFFFF"/>
        <w:spacing w:before="40"/>
        <w:rPr>
          <w:i/>
          <w:sz w:val="14"/>
          <w:szCs w:val="26"/>
        </w:rPr>
      </w:pPr>
      <w:r w:rsidRPr="008A1459">
        <w:rPr>
          <w:b/>
          <w:sz w:val="14"/>
          <w:szCs w:val="26"/>
        </w:rPr>
        <w:t>No existential climate change---newest conclusive study disproves all their warrants</w:t>
      </w:r>
      <w:r w:rsidRPr="008A1459">
        <w:rPr>
          <w:i/>
          <w:sz w:val="14"/>
          <w:szCs w:val="26"/>
        </w:rPr>
        <w:t xml:space="preserve"> </w:t>
      </w:r>
    </w:p>
    <w:p w:rsidR="00DC1C66" w:rsidRPr="008A1459" w:rsidRDefault="00DC1C66" w:rsidP="00DC1C66">
      <w:pPr>
        <w:shd w:val="clear" w:color="auto" w:fill="FFFFFF"/>
        <w:spacing w:after="120"/>
        <w:rPr>
          <w:sz w:val="14"/>
        </w:rPr>
      </w:pPr>
      <w:r w:rsidRPr="008A1459">
        <w:rPr>
          <w:sz w:val="14"/>
        </w:rPr>
        <w:t xml:space="preserve">Roger A. </w:t>
      </w:r>
      <w:r w:rsidRPr="008A1459">
        <w:rPr>
          <w:b/>
          <w:sz w:val="14"/>
          <w:szCs w:val="26"/>
        </w:rPr>
        <w:t>Pielke 24</w:t>
      </w:r>
      <w:r w:rsidRPr="008A1459">
        <w:rPr>
          <w:sz w:val="14"/>
        </w:rPr>
        <w:t>, Nonresident Senior Fellow at the American Enterprise Institute and a professor in the College of Arts and Sciences at the University of Colorado Boulder, 11/13/24, “Global Existential Risks,”</w:t>
      </w:r>
      <w:hyperlink r:id="rId17">
        <w:r w:rsidRPr="008A1459">
          <w:rPr>
            <w:sz w:val="14"/>
          </w:rPr>
          <w:t xml:space="preserve"> </w:t>
        </w:r>
      </w:hyperlink>
      <w:hyperlink r:id="rId18">
        <w:r>
          <w:rPr>
            <w:color w:val="467886"/>
            <w:u w:val="single"/>
          </w:rPr>
          <w:t>https://rogerpielkejr.substack.com/p/global-existential-risks</w:t>
        </w:r>
      </w:hyperlink>
      <w:r w:rsidRPr="008A1459">
        <w:rPr>
          <w:sz w:val="14"/>
        </w:rPr>
        <w:t xml:space="preserve"> </w:t>
      </w:r>
    </w:p>
    <w:p w:rsidR="00DC1C66" w:rsidRPr="008A1459" w:rsidRDefault="00DC1C66" w:rsidP="00DC1C66">
      <w:pPr>
        <w:shd w:val="clear" w:color="auto" w:fill="FFFFFF"/>
        <w:rPr>
          <w:sz w:val="14"/>
        </w:rPr>
      </w:pPr>
      <w:r>
        <w:rPr>
          <w:u w:val="single"/>
        </w:rPr>
        <w:t>In 2022</w:t>
      </w:r>
      <w:r w:rsidRPr="008A1459">
        <w:rPr>
          <w:sz w:val="14"/>
        </w:rPr>
        <w:t xml:space="preserve">, on a bipartisan basis, the U.S. </w:t>
      </w:r>
      <w:r>
        <w:rPr>
          <w:highlight w:val="cyan"/>
          <w:u w:val="single"/>
        </w:rPr>
        <w:t>Congress passed</w:t>
      </w:r>
      <w:r w:rsidRPr="008A1459">
        <w:rPr>
          <w:sz w:val="14"/>
        </w:rPr>
        <w:t xml:space="preserve"> </w:t>
      </w:r>
      <w:r>
        <w:rPr>
          <w:u w:val="single"/>
        </w:rPr>
        <w:t>the</w:t>
      </w:r>
      <w:r w:rsidRPr="008A1459">
        <w:rPr>
          <w:sz w:val="14"/>
        </w:rPr>
        <w:t xml:space="preserve"> </w:t>
      </w:r>
      <w:r>
        <w:rPr>
          <w:b/>
          <w:highlight w:val="cyan"/>
          <w:u w:val="single"/>
        </w:rPr>
        <w:t>G</w:t>
      </w:r>
      <w:r>
        <w:rPr>
          <w:u w:val="single"/>
        </w:rPr>
        <w:t>lobal</w:t>
      </w:r>
      <w:r w:rsidRPr="008A1459">
        <w:rPr>
          <w:sz w:val="14"/>
        </w:rPr>
        <w:t xml:space="preserve"> </w:t>
      </w:r>
      <w:r>
        <w:rPr>
          <w:b/>
          <w:highlight w:val="cyan"/>
          <w:u w:val="single"/>
        </w:rPr>
        <w:t>C</w:t>
      </w:r>
      <w:r>
        <w:rPr>
          <w:u w:val="single"/>
        </w:rPr>
        <w:t>atastrophic</w:t>
      </w:r>
      <w:r w:rsidRPr="008A1459">
        <w:rPr>
          <w:sz w:val="14"/>
        </w:rPr>
        <w:t xml:space="preserve"> </w:t>
      </w:r>
      <w:r>
        <w:rPr>
          <w:b/>
          <w:highlight w:val="cyan"/>
          <w:u w:val="single"/>
        </w:rPr>
        <w:t>R</w:t>
      </w:r>
      <w:r>
        <w:rPr>
          <w:u w:val="single"/>
        </w:rPr>
        <w:t>isk</w:t>
      </w:r>
      <w:r w:rsidRPr="008A1459">
        <w:rPr>
          <w:sz w:val="14"/>
        </w:rPr>
        <w:t xml:space="preserve"> </w:t>
      </w:r>
      <w:r>
        <w:rPr>
          <w:b/>
          <w:highlight w:val="cyan"/>
          <w:u w:val="single"/>
        </w:rPr>
        <w:t>M</w:t>
      </w:r>
      <w:r>
        <w:rPr>
          <w:u w:val="single"/>
        </w:rPr>
        <w:t>anagement</w:t>
      </w:r>
      <w:r w:rsidRPr="008A1459">
        <w:rPr>
          <w:sz w:val="14"/>
        </w:rPr>
        <w:t xml:space="preserve"> </w:t>
      </w:r>
      <w:r>
        <w:rPr>
          <w:b/>
          <w:highlight w:val="cyan"/>
          <w:u w:val="single"/>
        </w:rPr>
        <w:t>A</w:t>
      </w:r>
      <w:r>
        <w:rPr>
          <w:u w:val="single"/>
        </w:rPr>
        <w:t>ct</w:t>
      </w:r>
      <w:r w:rsidRPr="008A1459">
        <w:rPr>
          <w:sz w:val="14"/>
        </w:rPr>
        <w:t xml:space="preserve"> of 2022 </w:t>
      </w:r>
      <w:r>
        <w:rPr>
          <w:highlight w:val="cyan"/>
          <w:u w:val="single"/>
        </w:rPr>
        <w:t>requiring</w:t>
      </w:r>
      <w:r w:rsidRPr="008A1459">
        <w:rPr>
          <w:sz w:val="14"/>
        </w:rPr>
        <w:t xml:space="preserve"> the </w:t>
      </w:r>
      <w:r>
        <w:rPr>
          <w:b/>
          <w:highlight w:val="cyan"/>
          <w:u w:val="single"/>
        </w:rPr>
        <w:t>D</w:t>
      </w:r>
      <w:r>
        <w:rPr>
          <w:u w:val="single"/>
        </w:rPr>
        <w:t>epartment of</w:t>
      </w:r>
      <w:r w:rsidRPr="008A1459">
        <w:rPr>
          <w:sz w:val="14"/>
        </w:rPr>
        <w:t xml:space="preserve"> </w:t>
      </w:r>
      <w:r>
        <w:rPr>
          <w:b/>
          <w:highlight w:val="cyan"/>
          <w:u w:val="single"/>
        </w:rPr>
        <w:t>H</w:t>
      </w:r>
      <w:r>
        <w:rPr>
          <w:u w:val="single"/>
        </w:rPr>
        <w:t>omeland</w:t>
      </w:r>
      <w:r w:rsidRPr="008A1459">
        <w:rPr>
          <w:sz w:val="14"/>
        </w:rPr>
        <w:t xml:space="preserve"> </w:t>
      </w:r>
      <w:r>
        <w:rPr>
          <w:b/>
          <w:highlight w:val="cyan"/>
          <w:u w:val="single"/>
        </w:rPr>
        <w:t>S</w:t>
      </w:r>
      <w:r>
        <w:rPr>
          <w:u w:val="single"/>
        </w:rPr>
        <w:t>ecurity to coordinate an</w:t>
      </w:r>
      <w:r w:rsidRPr="008A1459">
        <w:rPr>
          <w:sz w:val="14"/>
        </w:rPr>
        <w:t xml:space="preserve"> </w:t>
      </w:r>
      <w:r>
        <w:rPr>
          <w:highlight w:val="cyan"/>
          <w:u w:val="single"/>
        </w:rPr>
        <w:t>expert assessment of</w:t>
      </w:r>
      <w:r w:rsidRPr="008A1459">
        <w:rPr>
          <w:sz w:val="14"/>
        </w:rPr>
        <w:t xml:space="preserve"> </w:t>
      </w:r>
      <w:r>
        <w:rPr>
          <w:u w:val="single"/>
        </w:rPr>
        <w:t>global catastrophic and</w:t>
      </w:r>
      <w:r w:rsidRPr="008A1459">
        <w:rPr>
          <w:sz w:val="14"/>
        </w:rPr>
        <w:t xml:space="preserve"> </w:t>
      </w:r>
      <w:r>
        <w:rPr>
          <w:highlight w:val="cyan"/>
          <w:u w:val="single"/>
        </w:rPr>
        <w:t>existential risks</w:t>
      </w:r>
      <w:r w:rsidRPr="008A1459">
        <w:rPr>
          <w:sz w:val="14"/>
        </w:rPr>
        <w:t xml:space="preserve">. The Department of Homeland Security published </w:t>
      </w:r>
      <w:r>
        <w:rPr>
          <w:u w:val="single"/>
        </w:rPr>
        <w:t>the first Global Catastrophic Risk Assessment</w:t>
      </w:r>
      <w:r w:rsidRPr="008A1459">
        <w:rPr>
          <w:sz w:val="14"/>
        </w:rPr>
        <w:t xml:space="preserve"> two weeks ago, and </w:t>
      </w:r>
      <w:r>
        <w:rPr>
          <w:u w:val="single"/>
        </w:rPr>
        <w:t>reached some important — and one surprising — conclusions</w:t>
      </w:r>
      <w:r w:rsidRPr="008A1459">
        <w:rPr>
          <w:sz w:val="14"/>
        </w:rPr>
        <w:t xml:space="preserve">.1 </w:t>
      </w:r>
    </w:p>
    <w:p w:rsidR="00DC1C66" w:rsidRPr="008A1459" w:rsidRDefault="00DC1C66" w:rsidP="00DC1C66">
      <w:pPr>
        <w:shd w:val="clear" w:color="auto" w:fill="FFFFFF"/>
        <w:rPr>
          <w:sz w:val="14"/>
          <w:szCs w:val="14"/>
        </w:rPr>
      </w:pPr>
      <w:r w:rsidRPr="008A1459">
        <w:rPr>
          <w:sz w:val="14"/>
          <w:szCs w:val="14"/>
        </w:rPr>
        <w:t xml:space="preserve">The legislation provided key definitions: </w:t>
      </w:r>
    </w:p>
    <w:p w:rsidR="00DC1C66" w:rsidRPr="008A1459" w:rsidRDefault="00DC1C66" w:rsidP="00DC1C66">
      <w:pPr>
        <w:shd w:val="clear" w:color="auto" w:fill="FFFFFF"/>
        <w:rPr>
          <w:sz w:val="14"/>
          <w:szCs w:val="14"/>
        </w:rPr>
      </w:pPr>
      <w:r w:rsidRPr="008A1459">
        <w:rPr>
          <w:sz w:val="14"/>
          <w:szCs w:val="14"/>
        </w:rPr>
        <w:t>The term ‘‘</w:t>
      </w:r>
      <w:r>
        <w:rPr>
          <w:sz w:val="14"/>
          <w:szCs w:val="14"/>
          <w:u w:val="single"/>
        </w:rPr>
        <w:t>existential</w:t>
      </w:r>
      <w:r w:rsidRPr="008A1459">
        <w:rPr>
          <w:sz w:val="14"/>
          <w:szCs w:val="14"/>
        </w:rPr>
        <w:t xml:space="preserve"> </w:t>
      </w:r>
      <w:r>
        <w:rPr>
          <w:sz w:val="14"/>
          <w:szCs w:val="14"/>
          <w:u w:val="single"/>
        </w:rPr>
        <w:t>risk’’</w:t>
      </w:r>
      <w:r w:rsidRPr="008A1459">
        <w:rPr>
          <w:sz w:val="14"/>
          <w:szCs w:val="14"/>
        </w:rPr>
        <w:t xml:space="preserve"> </w:t>
      </w:r>
      <w:r>
        <w:rPr>
          <w:sz w:val="14"/>
          <w:szCs w:val="14"/>
          <w:u w:val="single"/>
        </w:rPr>
        <w:t>means</w:t>
      </w:r>
      <w:r w:rsidRPr="008A1459">
        <w:rPr>
          <w:sz w:val="14"/>
          <w:szCs w:val="14"/>
        </w:rPr>
        <w:t xml:space="preserve"> the </w:t>
      </w:r>
      <w:r>
        <w:rPr>
          <w:sz w:val="14"/>
          <w:szCs w:val="14"/>
          <w:u w:val="single"/>
        </w:rPr>
        <w:t>potential for an outcome that would result in human extinction</w:t>
      </w:r>
      <w:r w:rsidRPr="008A1459">
        <w:rPr>
          <w:sz w:val="14"/>
          <w:szCs w:val="14"/>
        </w:rPr>
        <w:t xml:space="preserve">. </w:t>
      </w:r>
    </w:p>
    <w:p w:rsidR="00DC1C66" w:rsidRPr="008A1459" w:rsidRDefault="00DC1C66" w:rsidP="00DC1C66">
      <w:pPr>
        <w:shd w:val="clear" w:color="auto" w:fill="FFFFFF"/>
        <w:rPr>
          <w:sz w:val="14"/>
          <w:szCs w:val="14"/>
        </w:rPr>
      </w:pPr>
      <w:r w:rsidRPr="008A1459">
        <w:rPr>
          <w:sz w:val="14"/>
          <w:szCs w:val="14"/>
        </w:rPr>
        <w:t xml:space="preserve">The term ‘‘global catastrophic risk’’ means the risk of events or incidents consequential enough to significantly harm or set back human civilization </w:t>
      </w:r>
    </w:p>
    <w:p w:rsidR="00DC1C66" w:rsidRPr="008A1459" w:rsidRDefault="00DC1C66" w:rsidP="00DC1C66">
      <w:pPr>
        <w:shd w:val="clear" w:color="auto" w:fill="FFFFFF"/>
        <w:rPr>
          <w:sz w:val="14"/>
          <w:szCs w:val="14"/>
        </w:rPr>
      </w:pPr>
      <w:r w:rsidRPr="008A1459">
        <w:rPr>
          <w:sz w:val="14"/>
          <w:szCs w:val="14"/>
        </w:rPr>
        <w:t xml:space="preserve">at the global scale. </w:t>
      </w:r>
    </w:p>
    <w:p w:rsidR="00DC1C66" w:rsidRPr="008A1459" w:rsidRDefault="00DC1C66" w:rsidP="00DC1C66">
      <w:pPr>
        <w:shd w:val="clear" w:color="auto" w:fill="FFFFFF"/>
        <w:rPr>
          <w:sz w:val="14"/>
          <w:szCs w:val="14"/>
        </w:rPr>
      </w:pPr>
      <w:r w:rsidRPr="008A1459">
        <w:rPr>
          <w:sz w:val="14"/>
          <w:szCs w:val="14"/>
        </w:rPr>
        <w:t xml:space="preserve">The term ‘‘global catastrophic and existential threats’’ means threats that with varying likelihood may produce consequences severe enough to result in systemic failure or destruction of critical infrastructure or significant harm to human civilization. </w:t>
      </w:r>
    </w:p>
    <w:p w:rsidR="00DC1C66" w:rsidRPr="008A1459" w:rsidRDefault="00DC1C66" w:rsidP="00DC1C66">
      <w:pPr>
        <w:shd w:val="clear" w:color="auto" w:fill="FFFFFF"/>
        <w:rPr>
          <w:sz w:val="14"/>
          <w:szCs w:val="14"/>
        </w:rPr>
      </w:pPr>
      <w:r w:rsidRPr="008A1459">
        <w:rPr>
          <w:sz w:val="14"/>
          <w:szCs w:val="14"/>
        </w:rPr>
        <w:t xml:space="preserve">Congress requested that the assessment focus on six areas of risk:2 </w:t>
      </w:r>
    </w:p>
    <w:p w:rsidR="00DC1C66" w:rsidRPr="008A1459" w:rsidRDefault="00DC1C66" w:rsidP="00DC1C66">
      <w:pPr>
        <w:shd w:val="clear" w:color="auto" w:fill="FFFFFF"/>
        <w:rPr>
          <w:sz w:val="14"/>
          <w:szCs w:val="14"/>
        </w:rPr>
      </w:pPr>
      <w:r w:rsidRPr="008A1459">
        <w:rPr>
          <w:sz w:val="14"/>
          <w:szCs w:val="14"/>
        </w:rPr>
        <w:t xml:space="preserve">the use and development of artificial intelligence (AI); </w:t>
      </w:r>
    </w:p>
    <w:p w:rsidR="00DC1C66" w:rsidRPr="008A1459" w:rsidRDefault="00DC1C66" w:rsidP="00DC1C66">
      <w:pPr>
        <w:shd w:val="clear" w:color="auto" w:fill="FFFFFF"/>
        <w:rPr>
          <w:sz w:val="14"/>
          <w:szCs w:val="14"/>
        </w:rPr>
      </w:pPr>
      <w:r w:rsidRPr="008A1459">
        <w:rPr>
          <w:sz w:val="14"/>
          <w:szCs w:val="14"/>
        </w:rPr>
        <w:t xml:space="preserve">asteroid and comet impacts; </w:t>
      </w:r>
    </w:p>
    <w:p w:rsidR="00DC1C66" w:rsidRPr="008A1459" w:rsidRDefault="00DC1C66" w:rsidP="00DC1C66">
      <w:pPr>
        <w:shd w:val="clear" w:color="auto" w:fill="FFFFFF"/>
        <w:rPr>
          <w:sz w:val="14"/>
          <w:szCs w:val="14"/>
        </w:rPr>
      </w:pPr>
      <w:r w:rsidRPr="008A1459">
        <w:rPr>
          <w:sz w:val="14"/>
          <w:szCs w:val="14"/>
        </w:rPr>
        <w:t xml:space="preserve">sudden and severe changes to Earth’s climate; </w:t>
      </w:r>
    </w:p>
    <w:p w:rsidR="00DC1C66" w:rsidRPr="008A1459" w:rsidRDefault="00DC1C66" w:rsidP="00DC1C66">
      <w:pPr>
        <w:shd w:val="clear" w:color="auto" w:fill="FFFFFF"/>
        <w:rPr>
          <w:sz w:val="14"/>
          <w:szCs w:val="14"/>
        </w:rPr>
      </w:pPr>
      <w:r w:rsidRPr="008A1459">
        <w:rPr>
          <w:sz w:val="14"/>
          <w:szCs w:val="14"/>
        </w:rPr>
        <w:t xml:space="preserve">nuclear war; </w:t>
      </w:r>
    </w:p>
    <w:p w:rsidR="00DC1C66" w:rsidRPr="008A1459" w:rsidRDefault="00DC1C66" w:rsidP="00DC1C66">
      <w:pPr>
        <w:shd w:val="clear" w:color="auto" w:fill="FFFFFF"/>
        <w:rPr>
          <w:sz w:val="14"/>
          <w:szCs w:val="14"/>
        </w:rPr>
      </w:pPr>
      <w:r w:rsidRPr="008A1459">
        <w:rPr>
          <w:sz w:val="14"/>
          <w:szCs w:val="14"/>
        </w:rPr>
        <w:t xml:space="preserve">severe pandemics, whether resulting from naturally occurring events or from synthetic biology; </w:t>
      </w:r>
    </w:p>
    <w:p w:rsidR="00DC1C66" w:rsidRPr="008A1459" w:rsidRDefault="00DC1C66" w:rsidP="00DC1C66">
      <w:pPr>
        <w:shd w:val="clear" w:color="auto" w:fill="FFFFFF"/>
        <w:rPr>
          <w:sz w:val="14"/>
          <w:szCs w:val="14"/>
        </w:rPr>
      </w:pPr>
      <w:r w:rsidRPr="008A1459">
        <w:rPr>
          <w:sz w:val="14"/>
          <w:szCs w:val="14"/>
        </w:rPr>
        <w:t xml:space="preserve">supervolcanoes; </w:t>
      </w:r>
    </w:p>
    <w:p w:rsidR="00DC1C66" w:rsidRPr="008A1459" w:rsidRDefault="00DC1C66" w:rsidP="00DC1C66">
      <w:pPr>
        <w:shd w:val="clear" w:color="auto" w:fill="FFFFFF"/>
        <w:rPr>
          <w:sz w:val="14"/>
          <w:szCs w:val="14"/>
        </w:rPr>
      </w:pPr>
      <w:r w:rsidRPr="008A1459">
        <w:rPr>
          <w:sz w:val="14"/>
          <w:szCs w:val="14"/>
        </w:rPr>
        <w:t xml:space="preserve">Using the key definitions across these six categories, the table below summarizes my reading of the report. </w:t>
      </w:r>
    </w:p>
    <w:p w:rsidR="00DC1C66" w:rsidRPr="008A1459" w:rsidRDefault="00DC1C66" w:rsidP="00DC1C66">
      <w:pPr>
        <w:shd w:val="clear" w:color="auto" w:fill="FFFFFF"/>
        <w:rPr>
          <w:sz w:val="14"/>
          <w:szCs w:val="14"/>
        </w:rPr>
      </w:pPr>
      <w:r w:rsidRPr="008A1459">
        <w:rPr>
          <w:sz w:val="14"/>
          <w:szCs w:val="14"/>
        </w:rPr>
        <w:t xml:space="preserve">Below is the full summary table from the report, within which, each chapter goes into extensive detail on each of the six risk categories. </w:t>
      </w:r>
    </w:p>
    <w:p w:rsidR="00DC1C66" w:rsidRPr="008A1459" w:rsidRDefault="00DC1C66" w:rsidP="00DC1C66">
      <w:pPr>
        <w:rPr>
          <w:rStyle w:val="StyleUnderline"/>
        </w:rPr>
      </w:pPr>
      <w:r w:rsidRPr="008A1459">
        <w:rPr>
          <w:rStyle w:val="StyleUnderline"/>
        </w:rPr>
        <w:t xml:space="preserve">The report is well done, and each of the six risk areas are worth their own focused post here at THB.3 In the remainder of this post, I highlight what the report says about </w:t>
      </w:r>
      <w:r w:rsidRPr="008A1459">
        <w:rPr>
          <w:rStyle w:val="StyleUnderline"/>
          <w:highlight w:val="cyan"/>
        </w:rPr>
        <w:t>climate change</w:t>
      </w:r>
      <w:r w:rsidRPr="008A1459">
        <w:rPr>
          <w:rStyle w:val="StyleUnderline"/>
        </w:rPr>
        <w:t xml:space="preserve"> — which the </w:t>
      </w:r>
      <w:r w:rsidRPr="008A1459">
        <w:rPr>
          <w:rStyle w:val="StyleUnderline"/>
          <w:highlight w:val="cyan"/>
        </w:rPr>
        <w:t>report does</w:t>
      </w:r>
      <w:r w:rsidRPr="008A1459">
        <w:rPr>
          <w:rStyle w:val="StyleUnderline"/>
        </w:rPr>
        <w:t xml:space="preserve"> </w:t>
      </w:r>
      <w:r w:rsidRPr="008A1459">
        <w:rPr>
          <w:rStyle w:val="StyleUnderline"/>
          <w:highlight w:val="cyan"/>
        </w:rPr>
        <w:t>not</w:t>
      </w:r>
      <w:r w:rsidRPr="008A1459">
        <w:rPr>
          <w:rStyle w:val="StyleUnderline"/>
        </w:rPr>
        <w:t xml:space="preserve"> </w:t>
      </w:r>
      <w:r w:rsidRPr="008A1459">
        <w:rPr>
          <w:rStyle w:val="StyleUnderline"/>
          <w:highlight w:val="cyan"/>
        </w:rPr>
        <w:t>identify as</w:t>
      </w:r>
      <w:r w:rsidRPr="008A1459">
        <w:rPr>
          <w:rStyle w:val="StyleUnderline"/>
        </w:rPr>
        <w:t xml:space="preserve"> an </w:t>
      </w:r>
      <w:r w:rsidRPr="008A1459">
        <w:rPr>
          <w:rStyle w:val="StyleUnderline"/>
          <w:highlight w:val="cyan"/>
        </w:rPr>
        <w:t>existential</w:t>
      </w:r>
      <w:r w:rsidRPr="008A1459">
        <w:rPr>
          <w:rStyle w:val="StyleUnderline"/>
        </w:rPr>
        <w:t xml:space="preserve"> risk. </w:t>
      </w:r>
    </w:p>
    <w:p w:rsidR="00DC1C66" w:rsidRPr="008A1459" w:rsidRDefault="00DC1C66" w:rsidP="00DC1C66">
      <w:pPr>
        <w:rPr>
          <w:rStyle w:val="StyleUnderline"/>
        </w:rPr>
      </w:pPr>
      <w:r w:rsidRPr="008A1459">
        <w:rPr>
          <w:rStyle w:val="StyleUnderline"/>
        </w:rPr>
        <w:t xml:space="preserve">The assessment recognizes that </w:t>
      </w:r>
      <w:r w:rsidRPr="008A1459">
        <w:rPr>
          <w:rStyle w:val="StyleUnderline"/>
          <w:highlight w:val="cyan"/>
        </w:rPr>
        <w:t>changes</w:t>
      </w:r>
      <w:r w:rsidRPr="008A1459">
        <w:rPr>
          <w:rStyle w:val="StyleUnderline"/>
        </w:rPr>
        <w:t xml:space="preserve"> in climate </w:t>
      </w:r>
      <w:r w:rsidRPr="008A1459">
        <w:rPr>
          <w:rStyle w:val="StyleUnderline"/>
          <w:highlight w:val="cyan"/>
        </w:rPr>
        <w:t>have</w:t>
      </w:r>
      <w:r w:rsidRPr="008A1459">
        <w:rPr>
          <w:rStyle w:val="StyleUnderline"/>
        </w:rPr>
        <w:t xml:space="preserve"> many significant </w:t>
      </w:r>
      <w:r w:rsidRPr="008A1459">
        <w:rPr>
          <w:rStyle w:val="StyleUnderline"/>
          <w:highlight w:val="cyan"/>
        </w:rPr>
        <w:t>consequences for</w:t>
      </w:r>
      <w:r w:rsidRPr="008A1459">
        <w:rPr>
          <w:rStyle w:val="StyleUnderline"/>
        </w:rPr>
        <w:t xml:space="preserve"> people and </w:t>
      </w:r>
      <w:r w:rsidRPr="008A1459">
        <w:rPr>
          <w:rStyle w:val="StyleUnderline"/>
          <w:highlight w:val="cyan"/>
        </w:rPr>
        <w:t>ecosystems, but</w:t>
      </w:r>
      <w:r w:rsidRPr="008A1459">
        <w:rPr>
          <w:rStyle w:val="StyleUnderline"/>
        </w:rPr>
        <w:t xml:space="preserve"> the corresponding </w:t>
      </w:r>
      <w:r w:rsidRPr="008A1459">
        <w:rPr>
          <w:rStyle w:val="StyleUnderline"/>
          <w:highlight w:val="cyan"/>
        </w:rPr>
        <w:t>risks are local and regional</w:t>
      </w:r>
      <w:r w:rsidRPr="008A1459">
        <w:rPr>
          <w:rStyle w:val="StyleUnderline"/>
        </w:rPr>
        <w:t xml:space="preserve">, not global: </w:t>
      </w:r>
    </w:p>
    <w:p w:rsidR="00DC1C66" w:rsidRPr="008A1459" w:rsidRDefault="00DC1C66" w:rsidP="00DC1C66">
      <w:pPr>
        <w:rPr>
          <w:rStyle w:val="StyleUnderline"/>
        </w:rPr>
      </w:pPr>
      <w:r w:rsidRPr="008A1459">
        <w:rPr>
          <w:rStyle w:val="StyleUnderline"/>
        </w:rPr>
        <w:t xml:space="preserve">“An important dynamic of climate change effects is that </w:t>
      </w:r>
      <w:r w:rsidRPr="008A1459">
        <w:rPr>
          <w:rStyle w:val="StyleUnderline"/>
          <w:highlight w:val="cyan"/>
        </w:rPr>
        <w:t>any one mechanism by which climate</w:t>
      </w:r>
      <w:r w:rsidRPr="008A1459">
        <w:rPr>
          <w:rStyle w:val="StyleUnderline"/>
        </w:rPr>
        <w:t xml:space="preserve"> change </w:t>
      </w:r>
      <w:r w:rsidRPr="008A1459">
        <w:rPr>
          <w:rStyle w:val="StyleUnderline"/>
          <w:highlight w:val="cyan"/>
        </w:rPr>
        <w:t>creates risk</w:t>
      </w:r>
      <w:r w:rsidRPr="008A1459">
        <w:rPr>
          <w:rStyle w:val="StyleUnderline"/>
        </w:rPr>
        <w:t xml:space="preserve">, such as those listed above, although potentially devastating on a local to regional scale, </w:t>
      </w:r>
      <w:r w:rsidRPr="008A1459">
        <w:rPr>
          <w:rStyle w:val="StyleUnderline"/>
          <w:highlight w:val="cyan"/>
        </w:rPr>
        <w:t>might not rise to</w:t>
      </w:r>
      <w:r w:rsidRPr="008A1459">
        <w:rPr>
          <w:rStyle w:val="StyleUnderline"/>
        </w:rPr>
        <w:t xml:space="preserve"> the </w:t>
      </w:r>
      <w:r w:rsidRPr="008A1459">
        <w:rPr>
          <w:rStyle w:val="StyleUnderline"/>
          <w:highlight w:val="cyan"/>
        </w:rPr>
        <w:t>level of</w:t>
      </w:r>
      <w:r w:rsidRPr="008A1459">
        <w:rPr>
          <w:rStyle w:val="StyleUnderline"/>
        </w:rPr>
        <w:t xml:space="preserve"> a </w:t>
      </w:r>
      <w:r w:rsidRPr="008A1459">
        <w:rPr>
          <w:rStyle w:val="StyleUnderline"/>
          <w:highlight w:val="cyan"/>
        </w:rPr>
        <w:t>global</w:t>
      </w:r>
      <w:r w:rsidRPr="008A1459">
        <w:rPr>
          <w:rStyle w:val="StyleUnderline"/>
        </w:rPr>
        <w:t xml:space="preserve"> catastrophe or an </w:t>
      </w:r>
      <w:r w:rsidRPr="008A1459">
        <w:rPr>
          <w:rStyle w:val="StyleUnderline"/>
          <w:highlight w:val="cyan"/>
        </w:rPr>
        <w:t>existential risk</w:t>
      </w:r>
      <w:r w:rsidRPr="008A1459">
        <w:rPr>
          <w:rStyle w:val="StyleUnderline"/>
        </w:rPr>
        <w:t xml:space="preserve">.”4 </w:t>
      </w:r>
    </w:p>
    <w:p w:rsidR="00DC1C66" w:rsidRPr="008A1459" w:rsidRDefault="00DC1C66" w:rsidP="00DC1C66">
      <w:pPr>
        <w:rPr>
          <w:rStyle w:val="StyleUnderline"/>
        </w:rPr>
      </w:pPr>
      <w:r w:rsidRPr="008A1459">
        <w:rPr>
          <w:rStyle w:val="StyleUnderline"/>
        </w:rPr>
        <w:t xml:space="preserve">The report acknowledges diplomatically that </w:t>
      </w:r>
      <w:r w:rsidRPr="008A1459">
        <w:rPr>
          <w:rStyle w:val="StyleUnderline"/>
          <w:highlight w:val="cyan"/>
        </w:rPr>
        <w:t>activists</w:t>
      </w:r>
      <w:r w:rsidRPr="008A1459">
        <w:rPr>
          <w:rStyle w:val="StyleUnderline"/>
        </w:rPr>
        <w:t xml:space="preserve"> often </w:t>
      </w:r>
      <w:r w:rsidRPr="008A1459">
        <w:rPr>
          <w:rStyle w:val="StyleUnderline"/>
          <w:highlight w:val="cyan"/>
        </w:rPr>
        <w:t>characterize</w:t>
      </w:r>
      <w:r w:rsidRPr="008A1459">
        <w:rPr>
          <w:rStyle w:val="StyleUnderline"/>
        </w:rPr>
        <w:t xml:space="preserve"> </w:t>
      </w:r>
      <w:r w:rsidRPr="008A1459">
        <w:rPr>
          <w:rStyle w:val="StyleUnderline"/>
          <w:highlight w:val="cyan"/>
        </w:rPr>
        <w:t>climate</w:t>
      </w:r>
      <w:r w:rsidRPr="008A1459">
        <w:rPr>
          <w:rStyle w:val="StyleUnderline"/>
        </w:rPr>
        <w:t xml:space="preserve"> change </w:t>
      </w:r>
      <w:r w:rsidRPr="008A1459">
        <w:rPr>
          <w:rStyle w:val="StyleUnderline"/>
          <w:highlight w:val="cyan"/>
        </w:rPr>
        <w:t>as</w:t>
      </w:r>
      <w:r w:rsidRPr="008A1459">
        <w:rPr>
          <w:rStyle w:val="StyleUnderline"/>
        </w:rPr>
        <w:t xml:space="preserve"> an </w:t>
      </w:r>
      <w:r w:rsidRPr="008A1459">
        <w:rPr>
          <w:rStyle w:val="StyleUnderline"/>
          <w:highlight w:val="cyan"/>
        </w:rPr>
        <w:t>existential</w:t>
      </w:r>
      <w:r w:rsidRPr="008A1459">
        <w:rPr>
          <w:rStyle w:val="StyleUnderline"/>
        </w:rPr>
        <w:t xml:space="preserve"> risk, </w:t>
      </w:r>
      <w:r w:rsidRPr="008A1459">
        <w:rPr>
          <w:rStyle w:val="StyleUnderline"/>
          <w:highlight w:val="cyan"/>
        </w:rPr>
        <w:t>which reflects “subjective</w:t>
      </w:r>
      <w:r w:rsidRPr="008A1459">
        <w:rPr>
          <w:rStyle w:val="StyleUnderline"/>
        </w:rPr>
        <w:t xml:space="preserve"> values and worldviews” </w:t>
      </w:r>
      <w:r w:rsidRPr="008A1459">
        <w:rPr>
          <w:rStyle w:val="StyleUnderline"/>
          <w:highlight w:val="cyan"/>
        </w:rPr>
        <w:t>rather than scientific judgments</w:t>
      </w:r>
      <w:r w:rsidRPr="008A1459">
        <w:rPr>
          <w:rStyle w:val="StyleUnderline"/>
        </w:rPr>
        <w:t xml:space="preserve"> of real-world risks:5 </w:t>
      </w:r>
    </w:p>
    <w:p w:rsidR="00DC1C66" w:rsidRPr="008A1459" w:rsidRDefault="00DC1C66" w:rsidP="00DC1C66">
      <w:pPr>
        <w:shd w:val="clear" w:color="auto" w:fill="FFFFFF"/>
        <w:rPr>
          <w:sz w:val="14"/>
        </w:rPr>
      </w:pPr>
      <w:r w:rsidRPr="008A1459">
        <w:rPr>
          <w:sz w:val="14"/>
        </w:rPr>
        <w:t xml:space="preserve">“A </w:t>
      </w:r>
      <w:r>
        <w:rPr>
          <w:u w:val="single"/>
        </w:rPr>
        <w:t>strong, international activist movement now exists that engages in advocacy for addressing climate change. That movement emphasizes</w:t>
      </w:r>
      <w:r w:rsidRPr="008A1459">
        <w:rPr>
          <w:sz w:val="14"/>
        </w:rPr>
        <w:t xml:space="preserve"> the </w:t>
      </w:r>
      <w:r>
        <w:rPr>
          <w:u w:val="single"/>
        </w:rPr>
        <w:t>urgency</w:t>
      </w:r>
      <w:r w:rsidRPr="008A1459">
        <w:rPr>
          <w:sz w:val="14"/>
        </w:rPr>
        <w:t xml:space="preserve"> of climate change; sponsors civic engagement efforts, including protest and civil disobedience, particularly among youths around the globe; </w:t>
      </w:r>
      <w:r>
        <w:rPr>
          <w:u w:val="single"/>
        </w:rPr>
        <w:t>and argues</w:t>
      </w:r>
      <w:r w:rsidRPr="008A1459">
        <w:rPr>
          <w:sz w:val="14"/>
        </w:rPr>
        <w:t xml:space="preserve"> that </w:t>
      </w:r>
      <w:r>
        <w:rPr>
          <w:u w:val="single"/>
        </w:rPr>
        <w:t>climate change is a potential existential risk</w:t>
      </w:r>
      <w:r w:rsidRPr="008A1459">
        <w:rPr>
          <w:sz w:val="14"/>
        </w:rPr>
        <w:t xml:space="preserve">. . . although </w:t>
      </w:r>
      <w:r>
        <w:rPr>
          <w:u w:val="single"/>
        </w:rPr>
        <w:t>social movements</w:t>
      </w:r>
      <w:r w:rsidRPr="008A1459">
        <w:rPr>
          <w:sz w:val="14"/>
        </w:rPr>
        <w:t xml:space="preserve"> reflect a genuine and legitimate concern about climate change’s potential risks to society, they </w:t>
      </w:r>
      <w:r>
        <w:rPr>
          <w:u w:val="single"/>
        </w:rPr>
        <w:t>are not necessarily grounded in</w:t>
      </w:r>
      <w:r w:rsidRPr="008A1459">
        <w:rPr>
          <w:sz w:val="14"/>
        </w:rPr>
        <w:t xml:space="preserve"> </w:t>
      </w:r>
      <w:r>
        <w:rPr>
          <w:b/>
          <w:u w:val="single"/>
        </w:rPr>
        <w:t>objective assessment</w:t>
      </w:r>
      <w:r w:rsidRPr="008A1459">
        <w:rPr>
          <w:sz w:val="14"/>
        </w:rPr>
        <w:t xml:space="preserve"> </w:t>
      </w:r>
      <w:r>
        <w:rPr>
          <w:u w:val="single"/>
        </w:rPr>
        <w:t>of those risks</w:t>
      </w:r>
      <w:r w:rsidRPr="008A1459">
        <w:rPr>
          <w:sz w:val="14"/>
        </w:rPr>
        <w:t xml:space="preserve">.” </w:t>
      </w:r>
    </w:p>
    <w:p w:rsidR="00DC1C66" w:rsidRPr="008A1459" w:rsidRDefault="00DC1C66" w:rsidP="00DC1C66">
      <w:pPr>
        <w:shd w:val="clear" w:color="auto" w:fill="FFFFFF"/>
        <w:rPr>
          <w:sz w:val="14"/>
        </w:rPr>
      </w:pPr>
      <w:r w:rsidRPr="008A1459">
        <w:rPr>
          <w:sz w:val="14"/>
        </w:rPr>
        <w:t xml:space="preserve">The </w:t>
      </w:r>
      <w:r>
        <w:rPr>
          <w:highlight w:val="cyan"/>
          <w:u w:val="single"/>
        </w:rPr>
        <w:t>report</w:t>
      </w:r>
      <w:r w:rsidRPr="008A1459">
        <w:rPr>
          <w:sz w:val="14"/>
        </w:rPr>
        <w:t xml:space="preserve"> </w:t>
      </w:r>
      <w:r>
        <w:rPr>
          <w:b/>
          <w:highlight w:val="cyan"/>
          <w:u w:val="single"/>
        </w:rPr>
        <w:t>acknowledges</w:t>
      </w:r>
      <w:r w:rsidRPr="008A1459">
        <w:rPr>
          <w:sz w:val="14"/>
        </w:rPr>
        <w:t xml:space="preserve"> some of the </w:t>
      </w:r>
      <w:r>
        <w:rPr>
          <w:b/>
          <w:highlight w:val="cyan"/>
          <w:u w:val="single"/>
        </w:rPr>
        <w:t>extreme claims</w:t>
      </w:r>
      <w:r w:rsidRPr="008A1459">
        <w:rPr>
          <w:sz w:val="14"/>
        </w:rPr>
        <w:t xml:space="preserve"> </w:t>
      </w:r>
      <w:r>
        <w:rPr>
          <w:u w:val="single"/>
        </w:rPr>
        <w:t>found in the scientific literature from those</w:t>
      </w:r>
      <w:r w:rsidRPr="008A1459">
        <w:rPr>
          <w:sz w:val="14"/>
        </w:rPr>
        <w:t xml:space="preserve"> </w:t>
      </w:r>
      <w:r>
        <w:rPr>
          <w:highlight w:val="cyan"/>
          <w:u w:val="single"/>
        </w:rPr>
        <w:t>in</w:t>
      </w:r>
      <w:r w:rsidRPr="008A1459">
        <w:rPr>
          <w:sz w:val="14"/>
        </w:rPr>
        <w:t xml:space="preserve"> </w:t>
      </w:r>
      <w:r>
        <w:rPr>
          <w:u w:val="single"/>
        </w:rPr>
        <w:t>the</w:t>
      </w:r>
      <w:r w:rsidRPr="008A1459">
        <w:rPr>
          <w:sz w:val="14"/>
        </w:rPr>
        <w:t xml:space="preserve"> </w:t>
      </w:r>
      <w:r>
        <w:rPr>
          <w:b/>
          <w:u w:val="single"/>
        </w:rPr>
        <w:t>catastrophist</w:t>
      </w:r>
      <w:r w:rsidRPr="008A1459">
        <w:rPr>
          <w:sz w:val="14"/>
        </w:rPr>
        <w:t xml:space="preserve"> </w:t>
      </w:r>
      <w:r>
        <w:rPr>
          <w:b/>
          <w:highlight w:val="cyan"/>
          <w:u w:val="single"/>
        </w:rPr>
        <w:t>planetary boundaries community</w:t>
      </w:r>
      <w:r w:rsidRPr="008A1459">
        <w:rPr>
          <w:sz w:val="14"/>
        </w:rPr>
        <w:t xml:space="preserve"> as well as some of the outlier work in climate econometrics. However, </w:t>
      </w:r>
      <w:r>
        <w:rPr>
          <w:u w:val="single"/>
        </w:rPr>
        <w:t>the</w:t>
      </w:r>
      <w:r w:rsidRPr="008A1459">
        <w:rPr>
          <w:sz w:val="14"/>
        </w:rPr>
        <w:t xml:space="preserve"> </w:t>
      </w:r>
      <w:r>
        <w:rPr>
          <w:highlight w:val="cyan"/>
          <w:u w:val="single"/>
        </w:rPr>
        <w:t>assessment</w:t>
      </w:r>
      <w:r w:rsidRPr="008A1459">
        <w:rPr>
          <w:sz w:val="14"/>
        </w:rPr>
        <w:t xml:space="preserve"> largely </w:t>
      </w:r>
      <w:r>
        <w:rPr>
          <w:b/>
          <w:highlight w:val="cyan"/>
          <w:u w:val="single"/>
        </w:rPr>
        <w:t>rejects these outliers</w:t>
      </w:r>
      <w:r w:rsidRPr="008A1459">
        <w:rPr>
          <w:sz w:val="14"/>
        </w:rPr>
        <w:t xml:space="preserve"> </w:t>
      </w:r>
      <w:r>
        <w:rPr>
          <w:u w:val="single"/>
        </w:rPr>
        <w:t>and is very clear in its conclusion that</w:t>
      </w:r>
      <w:r w:rsidRPr="008A1459">
        <w:rPr>
          <w:sz w:val="14"/>
        </w:rPr>
        <w:t xml:space="preserve"> </w:t>
      </w:r>
      <w:r>
        <w:rPr>
          <w:highlight w:val="cyan"/>
          <w:u w:val="single"/>
        </w:rPr>
        <w:t>climate</w:t>
      </w:r>
      <w:r w:rsidRPr="008A1459">
        <w:rPr>
          <w:sz w:val="14"/>
        </w:rPr>
        <w:t xml:space="preserve"> </w:t>
      </w:r>
      <w:r>
        <w:rPr>
          <w:u w:val="single"/>
        </w:rPr>
        <w:t>change</w:t>
      </w:r>
      <w:r w:rsidRPr="008A1459">
        <w:rPr>
          <w:sz w:val="14"/>
        </w:rPr>
        <w:t xml:space="preserve"> </w:t>
      </w:r>
      <w:r>
        <w:rPr>
          <w:highlight w:val="cyan"/>
          <w:u w:val="single"/>
        </w:rPr>
        <w:t>does not present</w:t>
      </w:r>
      <w:r w:rsidRPr="008A1459">
        <w:rPr>
          <w:sz w:val="14"/>
        </w:rPr>
        <w:t xml:space="preserve"> </w:t>
      </w:r>
      <w:r>
        <w:rPr>
          <w:u w:val="single"/>
        </w:rPr>
        <w:t>a</w:t>
      </w:r>
      <w:r w:rsidRPr="008A1459">
        <w:rPr>
          <w:sz w:val="14"/>
        </w:rPr>
        <w:t xml:space="preserve"> </w:t>
      </w:r>
      <w:r>
        <w:rPr>
          <w:highlight w:val="cyan"/>
          <w:u w:val="single"/>
        </w:rPr>
        <w:t>catastrophic health risk</w:t>
      </w:r>
      <w:r w:rsidRPr="008A1459">
        <w:rPr>
          <w:sz w:val="14"/>
        </w:rPr>
        <w:t xml:space="preserve"> — </w:t>
      </w:r>
      <w:r>
        <w:rPr>
          <w:b/>
          <w:highlight w:val="cyan"/>
          <w:u w:val="single"/>
        </w:rPr>
        <w:t>even over</w:t>
      </w:r>
      <w:r w:rsidRPr="008A1459">
        <w:rPr>
          <w:sz w:val="14"/>
        </w:rPr>
        <w:t xml:space="preserve"> </w:t>
      </w:r>
      <w:r>
        <w:rPr>
          <w:b/>
          <w:u w:val="single"/>
        </w:rPr>
        <w:t>the course of</w:t>
      </w:r>
      <w:r w:rsidRPr="008A1459">
        <w:rPr>
          <w:sz w:val="14"/>
        </w:rPr>
        <w:t xml:space="preserve"> </w:t>
      </w:r>
      <w:r>
        <w:rPr>
          <w:b/>
          <w:highlight w:val="cyan"/>
          <w:u w:val="single"/>
        </w:rPr>
        <w:t>a century</w:t>
      </w:r>
      <w:r w:rsidRPr="008A1459">
        <w:rPr>
          <w:sz w:val="14"/>
        </w:rPr>
        <w:t xml:space="preserve">: </w:t>
      </w:r>
    </w:p>
    <w:p w:rsidR="00DC1C66" w:rsidRPr="008A1459" w:rsidRDefault="00DC1C66" w:rsidP="00DC1C66">
      <w:pPr>
        <w:shd w:val="clear" w:color="auto" w:fill="FFFFFF"/>
        <w:rPr>
          <w:sz w:val="16"/>
        </w:rPr>
      </w:pPr>
      <w:r w:rsidRPr="008A1459">
        <w:rPr>
          <w:sz w:val="14"/>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Pr>
          <w:b/>
          <w:highlight w:val="cyan"/>
          <w:u w:val="single"/>
        </w:rPr>
        <w:t>No published study</w:t>
      </w:r>
      <w:r w:rsidRPr="008A1459">
        <w:rPr>
          <w:sz w:val="14"/>
        </w:rPr>
        <w:t xml:space="preserve"> </w:t>
      </w:r>
      <w:r>
        <w:rPr>
          <w:u w:val="single"/>
        </w:rPr>
        <w:t>has</w:t>
      </w:r>
      <w:r w:rsidRPr="008A1459">
        <w:rPr>
          <w:sz w:val="14"/>
        </w:rPr>
        <w:t xml:space="preserve"> </w:t>
      </w:r>
      <w:r>
        <w:rPr>
          <w:highlight w:val="cyan"/>
          <w:u w:val="single"/>
        </w:rPr>
        <w:t>suggested</w:t>
      </w:r>
      <w:r w:rsidRPr="008A1459">
        <w:rPr>
          <w:sz w:val="14"/>
        </w:rPr>
        <w:t xml:space="preserve"> </w:t>
      </w:r>
      <w:r>
        <w:rPr>
          <w:u w:val="single"/>
        </w:rPr>
        <w:t>the possibility of a singular</w:t>
      </w:r>
      <w:r w:rsidRPr="008A1459">
        <w:rPr>
          <w:sz w:val="14"/>
        </w:rPr>
        <w:t xml:space="preserve"> </w:t>
      </w:r>
      <w:r>
        <w:rPr>
          <w:highlight w:val="cyan"/>
          <w:u w:val="single"/>
        </w:rPr>
        <w:t>mass-mortality</w:t>
      </w:r>
      <w:r w:rsidRPr="008A1459">
        <w:rPr>
          <w:sz w:val="14"/>
        </w:rPr>
        <w:t xml:space="preserve"> </w:t>
      </w:r>
      <w:r>
        <w:rPr>
          <w:u w:val="single"/>
        </w:rPr>
        <w:t>event</w:t>
      </w:r>
      <w:r w:rsidRPr="008A1459">
        <w:rPr>
          <w:sz w:val="14"/>
        </w:rPr>
        <w:t xml:space="preserve"> of this magnitude, </w:t>
      </w:r>
      <w:r>
        <w:rPr>
          <w:highlight w:val="cyan"/>
          <w:u w:val="single"/>
        </w:rPr>
        <w:t>nor</w:t>
      </w:r>
      <w:r w:rsidRPr="008A1459">
        <w:rPr>
          <w:sz w:val="14"/>
        </w:rPr>
        <w:t xml:space="preserve"> </w:t>
      </w:r>
      <w:r>
        <w:rPr>
          <w:u w:val="single"/>
        </w:rPr>
        <w:t>is there evidence of an</w:t>
      </w:r>
      <w:r w:rsidRPr="008A1459">
        <w:rPr>
          <w:sz w:val="14"/>
        </w:rPr>
        <w:t xml:space="preserve"> </w:t>
      </w:r>
      <w:r>
        <w:rPr>
          <w:b/>
          <w:highlight w:val="cyan"/>
          <w:u w:val="single"/>
        </w:rPr>
        <w:t>indirect mechanism</w:t>
      </w:r>
      <w:r>
        <w:rPr>
          <w:u w:val="single"/>
        </w:rPr>
        <w:t>, such as</w:t>
      </w:r>
      <w:r w:rsidRPr="008A1459">
        <w:rPr>
          <w:sz w:val="14"/>
        </w:rPr>
        <w:t xml:space="preserve"> </w:t>
      </w:r>
      <w:r>
        <w:rPr>
          <w:highlight w:val="cyan"/>
          <w:u w:val="single"/>
        </w:rPr>
        <w:t>collapse of</w:t>
      </w:r>
      <w:r w:rsidRPr="008A1459">
        <w:rPr>
          <w:sz w:val="14"/>
        </w:rPr>
        <w:t xml:space="preserve"> </w:t>
      </w:r>
      <w:r>
        <w:rPr>
          <w:u w:val="single"/>
        </w:rPr>
        <w:t>global</w:t>
      </w:r>
      <w:r w:rsidRPr="008A1459">
        <w:rPr>
          <w:sz w:val="14"/>
        </w:rPr>
        <w:t xml:space="preserve"> </w:t>
      </w:r>
      <w:r>
        <w:rPr>
          <w:highlight w:val="cyan"/>
          <w:u w:val="single"/>
        </w:rPr>
        <w:t>food</w:t>
      </w:r>
      <w:r w:rsidRPr="008A1459">
        <w:rPr>
          <w:sz w:val="14"/>
        </w:rPr>
        <w:t xml:space="preserve"> </w:t>
      </w:r>
      <w:r>
        <w:rPr>
          <w:u w:val="single"/>
        </w:rPr>
        <w:t>supplies</w:t>
      </w:r>
      <w:r w:rsidRPr="008A1459">
        <w:rPr>
          <w:sz w:val="14"/>
        </w:rPr>
        <w:t xml:space="preserve"> </w:t>
      </w:r>
      <w:r>
        <w:rPr>
          <w:highlight w:val="cyan"/>
          <w:u w:val="single"/>
        </w:rPr>
        <w:t>or</w:t>
      </w:r>
      <w:r w:rsidRPr="008A1459">
        <w:rPr>
          <w:sz w:val="14"/>
        </w:rPr>
        <w:t xml:space="preserve"> </w:t>
      </w:r>
      <w:r>
        <w:rPr>
          <w:u w:val="single"/>
        </w:rPr>
        <w:t>climate-mediated</w:t>
      </w:r>
      <w:r w:rsidRPr="008A1459">
        <w:rPr>
          <w:sz w:val="14"/>
        </w:rPr>
        <w:t xml:space="preserve"> </w:t>
      </w:r>
      <w:r>
        <w:rPr>
          <w:highlight w:val="cyan"/>
          <w:u w:val="single"/>
        </w:rPr>
        <w:t>pathogenesis</w:t>
      </w:r>
      <w:r>
        <w:rPr>
          <w:u w:val="single"/>
        </w:rPr>
        <w:t>, that would</w:t>
      </w:r>
      <w:r w:rsidRPr="008A1459">
        <w:rPr>
          <w:sz w:val="14"/>
        </w:rPr>
        <w:t xml:space="preserve"> </w:t>
      </w:r>
      <w:r>
        <w:rPr>
          <w:highlight w:val="cyan"/>
          <w:u w:val="single"/>
        </w:rPr>
        <w:t>result in such</w:t>
      </w:r>
      <w:r w:rsidRPr="008A1459">
        <w:rPr>
          <w:sz w:val="16"/>
        </w:rPr>
        <w:t xml:space="preserve"> </w:t>
      </w:r>
      <w:r>
        <w:rPr>
          <w:u w:val="single"/>
        </w:rPr>
        <w:t>high rates of</w:t>
      </w:r>
      <w:r w:rsidRPr="008A1459">
        <w:rPr>
          <w:sz w:val="16"/>
        </w:rPr>
        <w:t xml:space="preserve"> </w:t>
      </w:r>
      <w:r>
        <w:rPr>
          <w:highlight w:val="cyan"/>
          <w:u w:val="single"/>
        </w:rPr>
        <w:t>mortality</w:t>
      </w:r>
      <w:r w:rsidRPr="008A1459">
        <w:rPr>
          <w:sz w:val="16"/>
        </w:rPr>
        <w:t xml:space="preserve">. Even with cumulative losses over a century, mortality would not meet these thresholds.” </w:t>
      </w:r>
    </w:p>
    <w:p w:rsidR="00DC1C66" w:rsidRPr="008A1459" w:rsidRDefault="00DC1C66" w:rsidP="00DC1C66">
      <w:pPr>
        <w:shd w:val="clear" w:color="auto" w:fill="FFFFFF"/>
        <w:rPr>
          <w:sz w:val="16"/>
        </w:rPr>
      </w:pPr>
      <w:r w:rsidRPr="008A1459">
        <w:rPr>
          <w:sz w:val="16"/>
        </w:rPr>
        <w:t xml:space="preserve">The </w:t>
      </w:r>
      <w:r>
        <w:rPr>
          <w:b/>
          <w:highlight w:val="cyan"/>
          <w:u w:val="single"/>
        </w:rPr>
        <w:t>bottom line</w:t>
      </w:r>
      <w:r w:rsidRPr="008A1459">
        <w:rPr>
          <w:sz w:val="16"/>
        </w:rPr>
        <w:t xml:space="preserve">: Climate change is important and poses significant risks that will require continued policy development and implementation in mitigation and adaptation — but </w:t>
      </w:r>
      <w:r>
        <w:rPr>
          <w:b/>
          <w:highlight w:val="cyan"/>
          <w:u w:val="single"/>
        </w:rPr>
        <w:t>climate</w:t>
      </w:r>
      <w:r w:rsidRPr="008A1459">
        <w:rPr>
          <w:sz w:val="16"/>
        </w:rPr>
        <w:t xml:space="preserve"> </w:t>
      </w:r>
      <w:r>
        <w:rPr>
          <w:b/>
          <w:u w:val="single"/>
        </w:rPr>
        <w:t>change</w:t>
      </w:r>
      <w:r w:rsidRPr="008A1459">
        <w:rPr>
          <w:sz w:val="16"/>
        </w:rPr>
        <w:t xml:space="preserve"> </w:t>
      </w:r>
      <w:r>
        <w:rPr>
          <w:b/>
          <w:highlight w:val="cyan"/>
          <w:u w:val="single"/>
        </w:rPr>
        <w:t>is not</w:t>
      </w:r>
      <w:r w:rsidRPr="008A1459">
        <w:rPr>
          <w:sz w:val="16"/>
        </w:rPr>
        <w:t xml:space="preserve"> </w:t>
      </w:r>
      <w:r>
        <w:rPr>
          <w:b/>
          <w:u w:val="single"/>
        </w:rPr>
        <w:t>an</w:t>
      </w:r>
      <w:r w:rsidRPr="008A1459">
        <w:rPr>
          <w:sz w:val="16"/>
        </w:rPr>
        <w:t xml:space="preserve"> </w:t>
      </w:r>
      <w:r>
        <w:rPr>
          <w:b/>
          <w:highlight w:val="cyan"/>
          <w:u w:val="single"/>
        </w:rPr>
        <w:t>existential</w:t>
      </w:r>
      <w:r w:rsidRPr="008A1459">
        <w:rPr>
          <w:sz w:val="16"/>
        </w:rPr>
        <w:t xml:space="preserve"> </w:t>
      </w:r>
      <w:r>
        <w:rPr>
          <w:b/>
          <w:u w:val="single"/>
        </w:rPr>
        <w:t>risk</w:t>
      </w:r>
      <w:r>
        <w:rPr>
          <w:u w:val="single"/>
        </w:rPr>
        <w:t>. The world does indeed face existential risks and we should take care that concern over climate does not overshadow these other risks</w:t>
      </w:r>
      <w:r w:rsidRPr="008A1459">
        <w:rPr>
          <w:sz w:val="16"/>
        </w:rPr>
        <w:t xml:space="preserve">. </w:t>
      </w:r>
    </w:p>
    <w:p w:rsidR="00DC1C66" w:rsidRPr="008A1459" w:rsidRDefault="00DC1C66" w:rsidP="00DC1C66">
      <w:pPr>
        <w:shd w:val="clear" w:color="auto" w:fill="FFFFFF"/>
        <w:rPr>
          <w:sz w:val="16"/>
          <w:szCs w:val="14"/>
        </w:rPr>
      </w:pPr>
      <w:r w:rsidRPr="008A1459">
        <w:rPr>
          <w:sz w:val="16"/>
          <w:szCs w:val="14"/>
        </w:rPr>
        <w:t xml:space="preserve">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 </w:t>
      </w:r>
    </w:p>
    <w:p w:rsidR="00DC1C66" w:rsidRPr="008A1459" w:rsidRDefault="00DC1C66" w:rsidP="00DC1C66">
      <w:pPr>
        <w:shd w:val="clear" w:color="auto" w:fill="FFFFFF"/>
        <w:rPr>
          <w:sz w:val="16"/>
          <w:szCs w:val="14"/>
        </w:rPr>
      </w:pPr>
      <w:r w:rsidRPr="008A1459">
        <w:rPr>
          <w:sz w:val="16"/>
          <w:szCs w:val="14"/>
        </w:rPr>
        <w:t xml:space="preserve">In a paper I wrote almost a decade ago, I warned that the catastrophes of the 21st century may — like COVID-19 — come from places not at the center of our attention: </w:t>
      </w:r>
    </w:p>
    <w:p w:rsidR="00DC1C66" w:rsidRDefault="00DC1C66" w:rsidP="00DC1C66">
      <w:pPr>
        <w:shd w:val="clear" w:color="auto" w:fill="FFFFFF"/>
        <w:rPr>
          <w:sz w:val="14"/>
          <w:szCs w:val="14"/>
        </w:rPr>
      </w:pPr>
      <w:r>
        <w:rPr>
          <w:sz w:val="14"/>
          <w:szCs w:val="14"/>
        </w:rPr>
        <w:t xml:space="preserve">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 </w:t>
      </w:r>
    </w:p>
    <w:p w:rsidR="00DC1C66" w:rsidRPr="00DC2158" w:rsidRDefault="00DC1C66" w:rsidP="00DC1C66">
      <w:pPr>
        <w:shd w:val="clear" w:color="auto" w:fill="FFFFFF"/>
        <w:rPr>
          <w:sz w:val="14"/>
          <w:szCs w:val="14"/>
        </w:rPr>
      </w:pPr>
      <w:r>
        <w:rPr>
          <w:sz w:val="14"/>
          <w:szCs w:val="14"/>
        </w:rPr>
        <w:t xml:space="preserve">The </w:t>
      </w:r>
      <w:r>
        <w:rPr>
          <w:sz w:val="14"/>
          <w:szCs w:val="14"/>
          <w:u w:val="single"/>
        </w:rPr>
        <w:t>first Global Catastrophic Risk assessment by the U.S. government is an excellent starting point for a continuing discussion about catastrophic risks</w:t>
      </w:r>
      <w:r>
        <w:rPr>
          <w:sz w:val="14"/>
          <w:szCs w:val="14"/>
        </w:rPr>
        <w:t xml:space="preserve"> and how we might better prepare for them. It tells us that </w:t>
      </w:r>
      <w:r>
        <w:rPr>
          <w:sz w:val="14"/>
          <w:szCs w:val="14"/>
          <w:u w:val="single"/>
        </w:rPr>
        <w:t>where our focus lies may not be where we find the greatest risks</w:t>
      </w:r>
      <w:r>
        <w:rPr>
          <w:sz w:val="14"/>
          <w:szCs w:val="14"/>
        </w:rPr>
        <w:t xml:space="preserve">. </w:t>
      </w:r>
    </w:p>
    <w:p w:rsidR="00DC1C66" w:rsidRDefault="00DC1C66" w:rsidP="00DC1C66">
      <w:pPr>
        <w:pStyle w:val="Heading4"/>
        <w:rPr>
          <w:i/>
        </w:rPr>
      </w:pPr>
      <w:r>
        <w:t>Climate Change will be gradual; it is now exaggerated by scientists.</w:t>
      </w:r>
      <w:r>
        <w:rPr>
          <w:i/>
        </w:rPr>
        <w:t xml:space="preserve"> </w:t>
      </w:r>
    </w:p>
    <w:p w:rsidR="00DC1C66" w:rsidRPr="00443275" w:rsidRDefault="00DC1C66" w:rsidP="00DC1C66">
      <w:pPr>
        <w:shd w:val="clear" w:color="auto" w:fill="FFFFFF"/>
        <w:spacing w:after="120"/>
        <w:rPr>
          <w:rStyle w:val="Style13ptBold"/>
        </w:rPr>
      </w:pPr>
      <w:r w:rsidRPr="00443275">
        <w:rPr>
          <w:rStyle w:val="Style13ptBold"/>
        </w:rPr>
        <w:t xml:space="preserve">Wade, 21 </w:t>
      </w:r>
    </w:p>
    <w:p w:rsidR="00DC1C66" w:rsidRDefault="00DC1C66" w:rsidP="00DC1C66">
      <w:pPr>
        <w:shd w:val="clear" w:color="auto" w:fill="FFFFFF"/>
      </w:pPr>
      <w:r>
        <w:t>(Robert H.; professor of global political economy at the London School of Economics, 22-7-21, “What is the Harm in Forecasting Catastrophe Due to Man-Made Global Warming?” Global Policy Journal.</w:t>
      </w:r>
      <w:hyperlink r:id="rId19">
        <w:r>
          <w:t xml:space="preserve"> </w:t>
        </w:r>
      </w:hyperlink>
      <w:hyperlink r:id="rId20">
        <w:r>
          <w:rPr>
            <w:color w:val="467886"/>
            <w:u w:val="single"/>
          </w:rPr>
          <w:t>https://www.globalpolicyjournal.com/blog/22/07/2021/what-harm-forecasting-catastrophe-due-man-made-global-warming</w:t>
        </w:r>
      </w:hyperlink>
      <w:r>
        <w:t xml:space="preserve">) MAD. </w:t>
      </w:r>
    </w:p>
    <w:p w:rsidR="00DC1C66" w:rsidRPr="00FE1AE9" w:rsidRDefault="00DC1C66" w:rsidP="00DC1C66">
      <w:pPr>
        <w:shd w:val="clear" w:color="auto" w:fill="FFFFFF"/>
        <w:rPr>
          <w:sz w:val="16"/>
        </w:rPr>
      </w:pPr>
      <w:r w:rsidRPr="00FE1AE9">
        <w:rPr>
          <w:sz w:val="16"/>
        </w:rPr>
        <w:t xml:space="preserve">I have argued that the </w:t>
      </w:r>
      <w:r>
        <w:rPr>
          <w:highlight w:val="cyan"/>
          <w:u w:val="single"/>
        </w:rPr>
        <w:t>“plausible” risks</w:t>
      </w:r>
      <w:r w:rsidRPr="00FE1AE9">
        <w:rPr>
          <w:sz w:val="16"/>
        </w:rPr>
        <w:t xml:space="preserve"> </w:t>
      </w:r>
      <w:r>
        <w:rPr>
          <w:u w:val="single"/>
        </w:rPr>
        <w:t>of climate change</w:t>
      </w:r>
      <w:r w:rsidRPr="00FE1AE9">
        <w:rPr>
          <w:sz w:val="16"/>
        </w:rPr>
        <w:t xml:space="preserve"> </w:t>
      </w:r>
      <w:r>
        <w:rPr>
          <w:highlight w:val="cyan"/>
          <w:u w:val="single"/>
        </w:rPr>
        <w:t>are</w:t>
      </w:r>
      <w:r w:rsidRPr="00FE1AE9">
        <w:rPr>
          <w:sz w:val="16"/>
        </w:rPr>
        <w:t xml:space="preserve"> commonly </w:t>
      </w:r>
      <w:r>
        <w:rPr>
          <w:highlight w:val="cyan"/>
          <w:u w:val="single"/>
        </w:rPr>
        <w:t>exaggerated</w:t>
      </w:r>
      <w:r w:rsidRPr="00FE1AE9">
        <w:rPr>
          <w:sz w:val="16"/>
        </w:rPr>
        <w:t xml:space="preserve"> within the climate community. </w:t>
      </w:r>
      <w:r>
        <w:rPr>
          <w:u w:val="single"/>
        </w:rPr>
        <w:t>Recall for example, Christiana Figueres, 2020, “The scary thing is that after 2030 it basically doesn’t really matter what humans do</w:t>
      </w:r>
      <w:r w:rsidRPr="00FE1AE9">
        <w:rPr>
          <w:sz w:val="16"/>
        </w:rPr>
        <w:t xml:space="preserve">”; Kevin Drum, 2019, “[The Green New Deal] would only change the dates for planetary suicide by a decade or so”; Frank Fenner, 2010, “We’re going to become extinct. Whatever we do now is too late.” Many more in the same doomsday vein. We have seen that the </w:t>
      </w:r>
      <w:r>
        <w:rPr>
          <w:highlight w:val="cyan"/>
          <w:u w:val="single"/>
        </w:rPr>
        <w:t>standard</w:t>
      </w:r>
      <w:r w:rsidRPr="00FE1AE9">
        <w:rPr>
          <w:sz w:val="16"/>
        </w:rPr>
        <w:t xml:space="preserve"> </w:t>
      </w:r>
      <w:r>
        <w:rPr>
          <w:u w:val="single"/>
        </w:rPr>
        <w:t>global</w:t>
      </w:r>
      <w:r w:rsidRPr="00FE1AE9">
        <w:rPr>
          <w:sz w:val="16"/>
        </w:rPr>
        <w:t xml:space="preserve"> </w:t>
      </w:r>
      <w:r>
        <w:rPr>
          <w:highlight w:val="cyan"/>
          <w:u w:val="single"/>
        </w:rPr>
        <w:t>warming models have a</w:t>
      </w:r>
      <w:r w:rsidRPr="00FE1AE9">
        <w:rPr>
          <w:sz w:val="16"/>
        </w:rPr>
        <w:t xml:space="preserve"> </w:t>
      </w:r>
      <w:r>
        <w:rPr>
          <w:u w:val="single"/>
        </w:rPr>
        <w:t>powerful</w:t>
      </w:r>
      <w:r w:rsidRPr="00FE1AE9">
        <w:rPr>
          <w:sz w:val="16"/>
        </w:rPr>
        <w:t xml:space="preserve"> </w:t>
      </w:r>
      <w:r>
        <w:rPr>
          <w:highlight w:val="cyan"/>
          <w:u w:val="single"/>
        </w:rPr>
        <w:t>built-in bias to exaggerate the rate of future temperature rise</w:t>
      </w:r>
      <w:r w:rsidRPr="00FE1AE9">
        <w:rPr>
          <w:sz w:val="16"/>
        </w:rPr>
        <w:t xml:space="preserve">, </w:t>
      </w:r>
      <w:r>
        <w:rPr>
          <w:highlight w:val="cyan"/>
          <w:u w:val="single"/>
        </w:rPr>
        <w:t>as seen in</w:t>
      </w:r>
      <w:r w:rsidRPr="00FE1AE9">
        <w:rPr>
          <w:sz w:val="16"/>
        </w:rPr>
        <w:t xml:space="preserve"> (most of) them “</w:t>
      </w:r>
      <w:r>
        <w:rPr>
          <w:highlight w:val="cyan"/>
          <w:u w:val="single"/>
        </w:rPr>
        <w:t>hindcasting” temp</w:t>
      </w:r>
      <w:r w:rsidRPr="00FE1AE9">
        <w:rPr>
          <w:sz w:val="16"/>
        </w:rPr>
        <w:t xml:space="preserve">erature </w:t>
      </w:r>
      <w:r>
        <w:rPr>
          <w:highlight w:val="cyan"/>
          <w:u w:val="single"/>
        </w:rPr>
        <w:t>rises</w:t>
      </w:r>
      <w:r w:rsidRPr="00FE1AE9">
        <w:rPr>
          <w:sz w:val="16"/>
        </w:rPr>
        <w:t xml:space="preserve"> several times </w:t>
      </w:r>
      <w:r>
        <w:rPr>
          <w:highlight w:val="cyan"/>
          <w:u w:val="single"/>
        </w:rPr>
        <w:t>faster than actually observed</w:t>
      </w:r>
      <w:r w:rsidRPr="00FE1AE9">
        <w:rPr>
          <w:sz w:val="16"/>
        </w:rPr>
        <w:t xml:space="preserve">. We have seen that </w:t>
      </w:r>
      <w:r>
        <w:rPr>
          <w:highlight w:val="cyan"/>
          <w:u w:val="single"/>
        </w:rPr>
        <w:t>forecasters</w:t>
      </w:r>
      <w:r w:rsidRPr="00FE1AE9">
        <w:rPr>
          <w:sz w:val="16"/>
        </w:rPr>
        <w:t xml:space="preserve"> commonly </w:t>
      </w:r>
      <w:r>
        <w:rPr>
          <w:highlight w:val="cyan"/>
          <w:u w:val="single"/>
        </w:rPr>
        <w:t>take “worst-case scenarios” as “likely scenarios</w:t>
      </w:r>
      <w:r w:rsidRPr="00FE1AE9">
        <w:rPr>
          <w:sz w:val="16"/>
        </w:rPr>
        <w:t xml:space="preserve"> </w:t>
      </w:r>
      <w:r>
        <w:rPr>
          <w:u w:val="single"/>
        </w:rPr>
        <w:t>in the absence of radical action”</w:t>
      </w:r>
      <w:r w:rsidRPr="00FE1AE9">
        <w:rPr>
          <w:sz w:val="16"/>
        </w:rPr>
        <w:t xml:space="preserve"> (</w:t>
      </w:r>
      <w:r>
        <w:rPr>
          <w:u w:val="single"/>
        </w:rPr>
        <w:t>eg reaching net zero carbon emissions by 2050</w:t>
      </w:r>
      <w:r w:rsidRPr="00FE1AE9">
        <w:rPr>
          <w:sz w:val="16"/>
        </w:rPr>
        <w:t xml:space="preserve">), to the point where Nature recently published a paper sub-titled, “Stop using the worst-case scenario for climate warming as the most likely outcome”. </w:t>
      </w:r>
      <w:r>
        <w:rPr>
          <w:u w:val="single"/>
        </w:rPr>
        <w:t>The dismaying thing is that</w:t>
      </w:r>
      <w:r w:rsidRPr="00FE1AE9">
        <w:rPr>
          <w:sz w:val="16"/>
        </w:rPr>
        <w:t xml:space="preserve"> </w:t>
      </w:r>
      <w:r>
        <w:rPr>
          <w:highlight w:val="cyan"/>
          <w:u w:val="single"/>
        </w:rPr>
        <w:t>scientists</w:t>
      </w:r>
      <w:r w:rsidRPr="00FE1AE9">
        <w:rPr>
          <w:sz w:val="16"/>
        </w:rPr>
        <w:t xml:space="preserve"> </w:t>
      </w:r>
      <w:r>
        <w:rPr>
          <w:u w:val="single"/>
        </w:rPr>
        <w:t>and advocates</w:t>
      </w:r>
      <w:r w:rsidRPr="00FE1AE9">
        <w:rPr>
          <w:sz w:val="16"/>
        </w:rPr>
        <w:t xml:space="preserve"> </w:t>
      </w:r>
      <w:r>
        <w:rPr>
          <w:highlight w:val="cyan"/>
          <w:u w:val="single"/>
        </w:rPr>
        <w:t>have been making catastrophising</w:t>
      </w:r>
      <w:r w:rsidRPr="00FE1AE9">
        <w:rPr>
          <w:sz w:val="16"/>
        </w:rPr>
        <w:t xml:space="preserve"> </w:t>
      </w:r>
      <w:r>
        <w:rPr>
          <w:u w:val="single"/>
        </w:rPr>
        <w:t>global warming forecasts of this kind</w:t>
      </w:r>
      <w:r w:rsidRPr="00FE1AE9">
        <w:rPr>
          <w:sz w:val="16"/>
        </w:rPr>
        <w:t xml:space="preserve"> </w:t>
      </w:r>
      <w:r>
        <w:rPr>
          <w:highlight w:val="cyan"/>
          <w:u w:val="single"/>
        </w:rPr>
        <w:t>for decades</w:t>
      </w:r>
      <w:r w:rsidRPr="00FE1AE9">
        <w:rPr>
          <w:sz w:val="16"/>
        </w:rPr>
        <w:t xml:space="preserve"> </w:t>
      </w:r>
      <w:r>
        <w:rPr>
          <w:u w:val="single"/>
        </w:rPr>
        <w:t>past, normally</w:t>
      </w:r>
      <w:r w:rsidRPr="00FE1AE9">
        <w:rPr>
          <w:sz w:val="16"/>
        </w:rPr>
        <w:t xml:space="preserve"> </w:t>
      </w:r>
      <w:r>
        <w:rPr>
          <w:highlight w:val="cyan"/>
          <w:u w:val="single"/>
        </w:rPr>
        <w:t>dated some 10 to 30 years into the future</w:t>
      </w:r>
      <w:r w:rsidRPr="00FE1AE9">
        <w:rPr>
          <w:sz w:val="16"/>
        </w:rPr>
        <w:t xml:space="preserve">. </w:t>
      </w:r>
      <w:r>
        <w:rPr>
          <w:u w:val="single"/>
        </w:rPr>
        <w:t>The due date comes without catastrophe, but never a retrospective holding to account.</w:t>
      </w:r>
      <w:r w:rsidRPr="00FE1AE9">
        <w:rPr>
          <w:sz w:val="16"/>
        </w:rPr>
        <w:t xml:space="preserve"> </w:t>
      </w:r>
      <w:r>
        <w:rPr>
          <w:u w:val="single"/>
        </w:rPr>
        <w:t>Rather, on to the next catastrophising forecast another 10 to 30 years ahead.</w:t>
      </w:r>
      <w:r w:rsidRPr="00FE1AE9">
        <w:rPr>
          <w:sz w:val="16"/>
        </w:rPr>
        <w:t xml:space="preserve"> Scientists-writers-activists know the catastrophe forecasts get the attention, the clicks, the research funding. We saw the exaggeration mechanism spelled out by Richard Betts of the BBC, Holman Jenkins of the Wall St Journal, and climate scientist Judith Curry. 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 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 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 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 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What to do? (13) 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 Learned societies should more actively seek to understand and publicize the reasons for repeated large-scale discrepancies between “hindcasts” and “forecasts” on the one hand and actual observations on the other, discrepancies strongly biased towards “disaster”. It is particularly important that the knee-jerk attribution of extreme weather events to global warming be challenged with reference to evidence. Judith Curry explained – quoted earlier -- why </w:t>
      </w:r>
      <w:r>
        <w:rPr>
          <w:u w:val="single"/>
        </w:rPr>
        <w:t>CCC advocates have a powerful incentive to attribute cases of extreme weather to global warming, tout court</w:t>
      </w:r>
      <w:r w:rsidRPr="00FE1AE9">
        <w:rPr>
          <w:sz w:val="16"/>
        </w:rPr>
        <w:t>. She has recently written, “</w:t>
      </w:r>
      <w:r>
        <w:rPr>
          <w:u w:val="singl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FE1AE9">
        <w:rPr>
          <w:sz w:val="16"/>
        </w:rPr>
        <w:t xml:space="preserve">.” She goes on to amplify a point made earlier about the limits of the </w:t>
      </w:r>
      <w:r>
        <w:rPr>
          <w:highlight w:val="cyan"/>
          <w:u w:val="single"/>
        </w:rPr>
        <w:t>climate models</w:t>
      </w:r>
      <w:r w:rsidRPr="00FE1AE9">
        <w:rPr>
          <w:sz w:val="16"/>
        </w:rPr>
        <w:t xml:space="preserve"> used for the IPCC assessment reports: they </w:t>
      </w:r>
      <w:r>
        <w:rPr>
          <w:highlight w:val="cyan"/>
          <w:u w:val="single"/>
        </w:rPr>
        <w:t>are driven</w:t>
      </w:r>
      <w:r w:rsidRPr="00FE1AE9">
        <w:rPr>
          <w:sz w:val="16"/>
        </w:rPr>
        <w:t xml:space="preserve"> </w:t>
      </w:r>
      <w:r>
        <w:rPr>
          <w:u w:val="single"/>
        </w:rPr>
        <w:t>mainly by</w:t>
      </w:r>
      <w:r w:rsidRPr="00FE1AE9">
        <w:rPr>
          <w:sz w:val="16"/>
        </w:rPr>
        <w:t xml:space="preserve"> </w:t>
      </w:r>
      <w:r>
        <w:rPr>
          <w:highlight w:val="cyan"/>
          <w:u w:val="single"/>
        </w:rPr>
        <w:t>predictions</w:t>
      </w:r>
      <w:r w:rsidRPr="00FE1AE9">
        <w:rPr>
          <w:sz w:val="16"/>
        </w:rPr>
        <w:t xml:space="preserve"> of future GHG emissions. </w:t>
      </w:r>
      <w:r>
        <w:rPr>
          <w:highlight w:val="cyan"/>
          <w:u w:val="single"/>
        </w:rPr>
        <w:t>They do not include predictions of natural</w:t>
      </w:r>
      <w:r w:rsidRPr="00FE1AE9">
        <w:rPr>
          <w:sz w:val="16"/>
        </w:rPr>
        <w:t xml:space="preserve"> climate </w:t>
      </w:r>
      <w:r>
        <w:rPr>
          <w:highlight w:val="cyan"/>
          <w:u w:val="single"/>
        </w:rPr>
        <w:t>variability</w:t>
      </w:r>
      <w:r w:rsidRPr="00FE1AE9">
        <w:rPr>
          <w:sz w:val="16"/>
        </w:rPr>
        <w:t xml:space="preserve"> </w:t>
      </w:r>
      <w:r>
        <w:rPr>
          <w:u w:val="single"/>
        </w:rPr>
        <w:t>arising from solar output, volcanic eruptions or evolution of large-scale multi-decadal ocean circulations.</w:t>
      </w:r>
      <w:r w:rsidRPr="00FE1AE9">
        <w:rPr>
          <w:sz w:val="16"/>
        </w:rPr>
        <w:t xml:space="preserve"> </w:t>
      </w:r>
      <w:r>
        <w:rPr>
          <w:highlight w:val="cyan"/>
          <w:u w:val="single"/>
        </w:rPr>
        <w:t>They do a</w:t>
      </w:r>
      <w:r w:rsidRPr="00FE1AE9">
        <w:rPr>
          <w:sz w:val="16"/>
        </w:rPr>
        <w:t xml:space="preserve"> particularly </w:t>
      </w:r>
      <w:r>
        <w:rPr>
          <w:highlight w:val="cyan"/>
          <w:u w:val="single"/>
        </w:rPr>
        <w:t>poor job of simulating</w:t>
      </w:r>
      <w:r w:rsidRPr="00FE1AE9">
        <w:rPr>
          <w:sz w:val="16"/>
        </w:rPr>
        <w:t xml:space="preserve"> regional and </w:t>
      </w:r>
      <w:r>
        <w:rPr>
          <w:highlight w:val="cyan"/>
          <w:u w:val="single"/>
        </w:rPr>
        <w:t>decadal-scale</w:t>
      </w:r>
      <w:r w:rsidRPr="00FE1AE9">
        <w:rPr>
          <w:sz w:val="16"/>
        </w:rPr>
        <w:t xml:space="preserve"> climate </w:t>
      </w:r>
      <w:r>
        <w:rPr>
          <w:highlight w:val="cyan"/>
          <w:u w:val="single"/>
        </w:rPr>
        <w:t>variability.</w:t>
      </w:r>
      <w:r w:rsidRPr="00FE1AE9">
        <w:rPr>
          <w:sz w:val="16"/>
        </w:rPr>
        <w:t xml:space="preserve"> (15) Participants on both sides have to learn the art of respecting the principle of free speech while maintaining the standards of civil discourse. 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 But to say that life can continue as before provided we substitute renewables for fossil fuels obscures the huge difficulties for many developing countries of getting out of fossil fuels while growing fast enough to reduce the income gap with developed countries. 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 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 My “forecast” is that </w:t>
      </w:r>
      <w:r>
        <w:rPr>
          <w:highlight w:val="cyan"/>
          <w:u w:val="single"/>
        </w:rPr>
        <w:t>in the next</w:t>
      </w:r>
      <w:r w:rsidRPr="00FE1AE9">
        <w:rPr>
          <w:sz w:val="16"/>
        </w:rPr>
        <w:t xml:space="preserve"> </w:t>
      </w:r>
      <w:r>
        <w:rPr>
          <w:u w:val="single"/>
        </w:rPr>
        <w:t>two to three</w:t>
      </w:r>
      <w:r w:rsidRPr="00FE1AE9">
        <w:rPr>
          <w:sz w:val="16"/>
        </w:rPr>
        <w:t xml:space="preserve"> </w:t>
      </w:r>
      <w:r>
        <w:rPr>
          <w:highlight w:val="cyan"/>
          <w:u w:val="single"/>
        </w:rPr>
        <w:t>decades</w:t>
      </w:r>
      <w:r w:rsidRPr="00FE1AE9">
        <w:rPr>
          <w:sz w:val="16"/>
        </w:rPr>
        <w:t xml:space="preserve"> to midcentury </w:t>
      </w:r>
      <w:r>
        <w:rPr>
          <w:u w:val="single"/>
        </w:rPr>
        <w:t>we will make rapid progress in scientific knowledge about weather and climate, helped by longer and more accurate satellite and ocean records and by a new generation of climate models that operate at one to ten kilometers scale (as distinct from the current models’ 50 kilometer scale).</w:t>
      </w:r>
      <w:r w:rsidRPr="00FE1AE9">
        <w:rPr>
          <w:sz w:val="16"/>
        </w:rPr>
        <w:t xml:space="preserve"> </w:t>
      </w:r>
      <w:r>
        <w:rPr>
          <w:highlight w:val="cyan"/>
          <w:u w:val="single"/>
        </w:rPr>
        <w:t>We will</w:t>
      </w:r>
      <w:r w:rsidRPr="00FE1AE9">
        <w:rPr>
          <w:sz w:val="16"/>
        </w:rPr>
        <w:t xml:space="preserve"> probably continue to </w:t>
      </w:r>
      <w:r>
        <w:rPr>
          <w:highlight w:val="cyan"/>
          <w:u w:val="single"/>
        </w:rPr>
        <w:t>make</w:t>
      </w:r>
      <w:r w:rsidRPr="00FE1AE9">
        <w:rPr>
          <w:sz w:val="16"/>
        </w:rPr>
        <w:t xml:space="preserve"> rapid </w:t>
      </w:r>
      <w:r>
        <w:rPr>
          <w:highlight w:val="cyan"/>
          <w:u w:val="single"/>
        </w:rPr>
        <w:t>progress in decoupling</w:t>
      </w:r>
      <w:r w:rsidRPr="00FE1AE9">
        <w:rPr>
          <w:sz w:val="16"/>
        </w:rPr>
        <w:t xml:space="preserve"> GHG from GDP growth, with a combination of state direction-setting and private innovation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Pr>
          <w:highlight w:val="cyan"/>
          <w:u w:val="single"/>
        </w:rPr>
        <w:t>Transformations in these systems are already underway</w:t>
      </w:r>
      <w:r w:rsidRPr="00FE1AE9">
        <w:rPr>
          <w:sz w:val="16"/>
        </w:rPr>
        <w:t xml:space="preserve">, and the prospect of vast new green investments, supported and under-written by the state, will intensify them.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 </w:t>
      </w:r>
    </w:p>
    <w:p w:rsidR="00DC1C66" w:rsidRPr="00260327" w:rsidRDefault="00DC1C66" w:rsidP="00DC1C66"/>
    <w:p w:rsidR="00DC1C66" w:rsidRPr="00260327" w:rsidRDefault="00DC1C66" w:rsidP="00DC1C66"/>
    <w:p w:rsidR="00DC1C66" w:rsidRDefault="00DC1C66" w:rsidP="00DC1C66">
      <w:pPr>
        <w:pStyle w:val="Heading3"/>
      </w:pPr>
      <w:r>
        <w:t>AT Warming – No Extinction</w:t>
      </w:r>
    </w:p>
    <w:p w:rsidR="00DC1C66" w:rsidRDefault="00DC1C66" w:rsidP="00DC1C66">
      <w:pPr>
        <w:pStyle w:val="Heading4"/>
      </w:pPr>
      <w:r>
        <w:t xml:space="preserve">Climate change does not cause </w:t>
      </w:r>
      <w:r w:rsidRPr="00302DFE">
        <w:t>extinction</w:t>
      </w:r>
    </w:p>
    <w:p w:rsidR="00DC1C66" w:rsidRDefault="00DC1C66" w:rsidP="00DC1C66">
      <w:r w:rsidRPr="009B794C">
        <w:t>Michael</w:t>
      </w:r>
      <w:r w:rsidRPr="009B794C">
        <w:rPr>
          <w:rStyle w:val="Style13ptBold"/>
        </w:rPr>
        <w:t xml:space="preserve"> Shellenberger</w:t>
      </w:r>
      <w:r>
        <w:rPr>
          <w:rStyle w:val="Style13ptBold"/>
        </w:rPr>
        <w:t xml:space="preserve"> 19 </w:t>
      </w:r>
      <w:r w:rsidRPr="009B794C">
        <w:t>[</w:t>
      </w:r>
      <w:r>
        <w:t xml:space="preserve"> Shellenberger is an Forbes author and journalist, and a professor at the university of Austin. He has an MA from </w:t>
      </w:r>
      <w:r w:rsidRPr="009B794C">
        <w:t>University of California, Santa Cruz</w:t>
      </w:r>
      <w:r>
        <w:t xml:space="preserve"> and a BA from </w:t>
      </w:r>
      <w:r w:rsidRPr="009B794C">
        <w:t>Earlham College</w:t>
      </w:r>
      <w:r>
        <w:t xml:space="preserve"> and is the founder and president of </w:t>
      </w:r>
      <w:r w:rsidRPr="00AF7CBC">
        <w:t>Environmental Progress</w:t>
      </w:r>
      <w:r>
        <w:t xml:space="preserve"> “</w:t>
      </w:r>
      <w:r w:rsidRPr="00AF7CBC">
        <w:t>Why Apocalyptic Claims About Climate Change Are Wrong</w:t>
      </w:r>
      <w:r>
        <w:t xml:space="preserve">” </w:t>
      </w:r>
      <w:hyperlink r:id="rId21" w:history="1">
        <w:r w:rsidRPr="00C0128D">
          <w:rPr>
            <w:rStyle w:val="Hyperlink"/>
          </w:rPr>
          <w:t>https://www.forbes.com/sites/michaelshellenberger/2019/11/25/why-everything-they-say-about-climate-change-is-wrong/</w:t>
        </w:r>
      </w:hyperlink>
      <w:r>
        <w:t xml:space="preserve"> WB]</w:t>
      </w:r>
    </w:p>
    <w:p w:rsidR="00DC1C66" w:rsidRDefault="00DC1C66" w:rsidP="00DC1C66">
      <w:pPr>
        <w:rPr>
          <w:rStyle w:val="StyleUnderline"/>
        </w:rPr>
      </w:pPr>
      <w:r w:rsidRPr="00302DFE">
        <w:rPr>
          <w:rStyle w:val="StyleUnderline"/>
        </w:rPr>
        <w:t>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w:t>
      </w:r>
      <w:r w:rsidRPr="00AF7CBC">
        <w:rPr>
          <w:rStyle w:val="StyleUnderline"/>
        </w:rPr>
        <w:t xml:space="preserve"> million cars to the road.</w:t>
      </w:r>
      <w:r>
        <w:rPr>
          <w:rStyle w:val="StyleUnderline"/>
        </w:rPr>
        <w:t xml:space="preserve"> </w:t>
      </w:r>
      <w:r w:rsidRPr="00260327">
        <w:rPr>
          <w:sz w:val="12"/>
        </w:rPr>
        <w:t xml:space="preserve">I also care about getting the facts and science right and have in recent months corrected inaccurate and apocalyptic news media coverage of fires in the Amazon and fires in California, both of which have been improperly presented as resulting primarily from climate change. Journalists and activists alike have an obligation to describe environmental problems honestly and accurately, even if they fear doing so will reduce their news value or salience with the public. There is good evidence that the catastrophist framing of climate change is self-defeating because it alienates and polarizes many people. And exaggerating climate change risks distracting us from other important issues including ones we might have more near-term control over. I feel the need to say this up-front because I want the issues I’m about to raise to be taken seriously and not dismissed by those who label as “climate deniers” or “climate delayers” anyone who pushes back against exaggeration. With that out of the way, let’s look whether the science supports what’s being said. </w:t>
      </w:r>
      <w:r w:rsidRPr="00AF7CBC">
        <w:rPr>
          <w:rStyle w:val="StyleUnderline"/>
        </w:rPr>
        <w:t xml:space="preserve">First, </w:t>
      </w:r>
      <w:r w:rsidRPr="00702900">
        <w:rPr>
          <w:rStyle w:val="StyleUnderline"/>
          <w:highlight w:val="cyan"/>
        </w:rPr>
        <w:t xml:space="preserve">no credible scientific body has </w:t>
      </w:r>
      <w:r w:rsidRPr="00233667">
        <w:rPr>
          <w:rStyle w:val="StyleUnderline"/>
        </w:rPr>
        <w:t xml:space="preserve">ever </w:t>
      </w:r>
      <w:r w:rsidRPr="00702900">
        <w:rPr>
          <w:rStyle w:val="StyleUnderline"/>
          <w:highlight w:val="cyan"/>
        </w:rPr>
        <w:t>said climate change threatens the collapse of civilization much less the extinction of the human species</w:t>
      </w:r>
      <w:r w:rsidRPr="00AF7CBC">
        <w:rPr>
          <w:rStyle w:val="StyleUnderline"/>
        </w:rPr>
        <w:t>.</w:t>
      </w:r>
      <w:r w:rsidRPr="00260327">
        <w:rPr>
          <w:sz w:val="12"/>
        </w:rPr>
        <w:t xml:space="preserve"> “‘Our children are going to die in the next 10 to 20 years.’ What’s the scientific basis for these claims?” BBC’s Andrew Neil asked a visibly uncomfortable XR spokesperson last month. “These claims have been disputed, admittedly,” she said. “There are some scientists who are agreeing and some who are saying it’s not true. But the overall issue is that these deaths are going to happen.” “But most scientists don’t agree with this,” said Neil. “I looked through IPCC reports and see no reference to billions of people going to die, or children in 20 years. How would they die?” “Mass migration around the world already taking place due to prolonged drought in countries, particularly in South Asia. There are wildfires in Indonesia, the Amazon rainforest, Siberia, the Arctic,” she said. </w:t>
      </w:r>
      <w:r w:rsidRPr="00AF7CBC">
        <w:rPr>
          <w:rStyle w:val="StyleUnderline"/>
        </w:rPr>
        <w:t>But in saying so, the XR spokesperson had grossly misrepresented the science. “</w:t>
      </w:r>
      <w:r w:rsidRPr="00702900">
        <w:rPr>
          <w:rStyle w:val="StyleUnderline"/>
          <w:highlight w:val="cyan"/>
        </w:rPr>
        <w:t xml:space="preserve">There is </w:t>
      </w:r>
      <w:r w:rsidRPr="00233667">
        <w:rPr>
          <w:rStyle w:val="StyleUnderline"/>
        </w:rPr>
        <w:t xml:space="preserve">robust </w:t>
      </w:r>
      <w:r w:rsidRPr="00702900">
        <w:rPr>
          <w:rStyle w:val="StyleUnderline"/>
          <w:highlight w:val="cyan"/>
        </w:rPr>
        <w:t>evidence of disasters displacing people</w:t>
      </w:r>
      <w:r w:rsidRPr="00AF7CBC">
        <w:rPr>
          <w:rStyle w:val="StyleUnderline"/>
        </w:rPr>
        <w:t xml:space="preserve"> worldwide,” notes IPCC, “but </w:t>
      </w:r>
      <w:r w:rsidRPr="00702900">
        <w:rPr>
          <w:rStyle w:val="StyleUnderline"/>
          <w:highlight w:val="cyan"/>
        </w:rPr>
        <w:t>limited evidence</w:t>
      </w:r>
      <w:r w:rsidRPr="00AF7CBC">
        <w:rPr>
          <w:rStyle w:val="StyleUnderline"/>
        </w:rPr>
        <w:t xml:space="preserve"> that </w:t>
      </w:r>
      <w:r w:rsidRPr="00702900">
        <w:rPr>
          <w:rStyle w:val="StyleUnderline"/>
          <w:highlight w:val="cyan"/>
        </w:rPr>
        <w:t xml:space="preserve">climate change </w:t>
      </w:r>
      <w:r w:rsidRPr="00233667">
        <w:rPr>
          <w:rStyle w:val="StyleUnderline"/>
        </w:rPr>
        <w:t xml:space="preserve">or sea-level rise </w:t>
      </w:r>
      <w:r w:rsidRPr="00702900">
        <w:rPr>
          <w:rStyle w:val="StyleUnderline"/>
          <w:highlight w:val="cyan"/>
        </w:rPr>
        <w:t>is the direct cause</w:t>
      </w:r>
      <w:r w:rsidRPr="00AF7CBC">
        <w:rPr>
          <w:rStyle w:val="StyleUnderline"/>
        </w:rPr>
        <w:t>”</w:t>
      </w:r>
      <w:r>
        <w:rPr>
          <w:rStyle w:val="StyleUnderline"/>
        </w:rPr>
        <w:t xml:space="preserve"> </w:t>
      </w:r>
      <w:r w:rsidRPr="00702900">
        <w:rPr>
          <w:rStyle w:val="StyleUnderline"/>
          <w:highlight w:val="cyan"/>
        </w:rPr>
        <w:t>What about “mass migration”?</w:t>
      </w:r>
      <w:r w:rsidRPr="00AF7CBC">
        <w:rPr>
          <w:rStyle w:val="StyleUnderline"/>
        </w:rPr>
        <w:t xml:space="preserve"> “The </w:t>
      </w:r>
      <w:r w:rsidRPr="00702900">
        <w:rPr>
          <w:rStyle w:val="StyleUnderline"/>
          <w:highlight w:val="cyan"/>
        </w:rPr>
        <w:t>majority of</w:t>
      </w:r>
      <w:r w:rsidRPr="00AF7CBC">
        <w:rPr>
          <w:rStyle w:val="StyleUnderline"/>
        </w:rPr>
        <w:t xml:space="preserve"> resultant </w:t>
      </w:r>
      <w:r w:rsidRPr="00702900">
        <w:rPr>
          <w:rStyle w:val="StyleUnderline"/>
          <w:highlight w:val="cyan"/>
        </w:rPr>
        <w:t>population movements tend to occur within</w:t>
      </w:r>
      <w:r w:rsidRPr="00AF7CBC">
        <w:rPr>
          <w:rStyle w:val="StyleUnderline"/>
        </w:rPr>
        <w:t xml:space="preserve"> the borders of </w:t>
      </w:r>
      <w:r w:rsidRPr="00702900">
        <w:rPr>
          <w:rStyle w:val="StyleUnderline"/>
          <w:highlight w:val="cyan"/>
        </w:rPr>
        <w:t>affected countries</w:t>
      </w:r>
      <w:r w:rsidRPr="00AF7CBC">
        <w:rPr>
          <w:rStyle w:val="StyleUnderline"/>
        </w:rPr>
        <w:t xml:space="preserve">," </w:t>
      </w:r>
      <w:r w:rsidRPr="00702900">
        <w:rPr>
          <w:rStyle w:val="StyleUnderline"/>
          <w:highlight w:val="cyan"/>
        </w:rPr>
        <w:t>says IPCC.</w:t>
      </w:r>
      <w:r>
        <w:rPr>
          <w:rStyle w:val="StyleUnderline"/>
        </w:rPr>
        <w:t xml:space="preserve"> </w:t>
      </w:r>
      <w:r w:rsidRPr="00260327">
        <w:rPr>
          <w:sz w:val="12"/>
        </w:rPr>
        <w:t xml:space="preserve">It’s not like climate doesn’t matter. It’s that climate change is outweighed by other factors. Earlier this year, researchers found that climate “has affected organized armed conflict within countries. However, other drivers, such as low socioeconomic development and low capabilities of the state, are judged to be substantially more influential.” Last January, after climate scientists criticized Rep. Ocasio-Cortez for saying the world would end in 12 years, her spokesperson said "We can quibble about the phraseology, whether it's existential or cataclysmic.” </w:t>
      </w:r>
      <w:r w:rsidRPr="00AF7CBC">
        <w:rPr>
          <w:rStyle w:val="StyleUnderline"/>
        </w:rPr>
        <w:t>He added, “We're seeing lots of [climate change-related] problems that are already impacting lives."</w:t>
      </w:r>
      <w:r>
        <w:rPr>
          <w:u w:val="single"/>
        </w:rPr>
        <w:t xml:space="preserve"> </w:t>
      </w:r>
      <w:r w:rsidRPr="00AF7CBC">
        <w:rPr>
          <w:rStyle w:val="StyleUnderline"/>
        </w:rPr>
        <w:t xml:space="preserve">That last part may be true, but it’s also true that </w:t>
      </w:r>
      <w:r w:rsidRPr="00702900">
        <w:rPr>
          <w:rStyle w:val="StyleUnderline"/>
          <w:highlight w:val="cyan"/>
        </w:rPr>
        <w:t>economic development has made us less vulnerable</w:t>
      </w:r>
      <w:r w:rsidRPr="00AF7CBC">
        <w:rPr>
          <w:rStyle w:val="StyleUnderline"/>
        </w:rPr>
        <w:t xml:space="preserve">, which is why there was a </w:t>
      </w:r>
      <w:r w:rsidRPr="00702900">
        <w:rPr>
          <w:rStyle w:val="StyleUnderline"/>
          <w:highlight w:val="cyan"/>
        </w:rPr>
        <w:t xml:space="preserve">99.7% decline in the death toll from natural disasters since its peak </w:t>
      </w:r>
      <w:r w:rsidRPr="00233667">
        <w:rPr>
          <w:rStyle w:val="StyleUnderline"/>
        </w:rPr>
        <w:t>in 1931.</w:t>
      </w:r>
      <w:r>
        <w:rPr>
          <w:rStyle w:val="StyleUnderline"/>
        </w:rPr>
        <w:t xml:space="preserve"> </w:t>
      </w:r>
      <w:r w:rsidRPr="00AF7CBC">
        <w:rPr>
          <w:rStyle w:val="StyleUnderline"/>
        </w:rPr>
        <w:t>In 1931, 3.7 million people died from natural disasters. In 2018, just 11,000 did.</w:t>
      </w:r>
      <w:r>
        <w:rPr>
          <w:rStyle w:val="StyleUnderline"/>
        </w:rPr>
        <w:t xml:space="preserve"> </w:t>
      </w:r>
      <w:r w:rsidRPr="00AF7CBC">
        <w:rPr>
          <w:rStyle w:val="StyleUnderline"/>
        </w:rPr>
        <w:t xml:space="preserve">And </w:t>
      </w:r>
      <w:r w:rsidRPr="00233667">
        <w:rPr>
          <w:rStyle w:val="StyleUnderline"/>
        </w:rPr>
        <w:t>that decline occurred over a period when the global population quadrupled.</w:t>
      </w:r>
      <w:r>
        <w:rPr>
          <w:rStyle w:val="StyleUnderline"/>
        </w:rPr>
        <w:t xml:space="preserve"> </w:t>
      </w:r>
      <w:r w:rsidRPr="00233667">
        <w:rPr>
          <w:rStyle w:val="StyleUnderline"/>
          <w:highlight w:val="cyan"/>
        </w:rPr>
        <w:t>What about sea level rise?</w:t>
      </w:r>
      <w:r w:rsidRPr="00233667">
        <w:rPr>
          <w:rStyle w:val="StyleUnderline"/>
        </w:rPr>
        <w:t xml:space="preserve"> IPCC estimates sea level could rise two feet (0.6 meters) by 2100. Does that sound apocalyptic or even “unmanageable”?</w:t>
      </w:r>
      <w:r>
        <w:rPr>
          <w:rStyle w:val="StyleUnderline"/>
        </w:rPr>
        <w:t xml:space="preserve"> </w:t>
      </w:r>
      <w:r w:rsidRPr="00AF7CBC">
        <w:rPr>
          <w:rStyle w:val="StyleUnderline"/>
        </w:rPr>
        <w:t xml:space="preserve">Consider that </w:t>
      </w:r>
      <w:r w:rsidRPr="00702900">
        <w:rPr>
          <w:rStyle w:val="StyleUnderline"/>
          <w:highlight w:val="cyan"/>
        </w:rPr>
        <w:t>one-third of the Netherlands is below sea level</w:t>
      </w:r>
      <w:r w:rsidRPr="00AF7CBC">
        <w:rPr>
          <w:rStyle w:val="StyleUnderline"/>
        </w:rPr>
        <w:t xml:space="preserve">, and some areas are seven meters below sea level. You might object that Netherlands is rich while Bangladesh is poor. But the </w:t>
      </w:r>
      <w:r w:rsidRPr="00702900">
        <w:rPr>
          <w:rStyle w:val="StyleUnderline"/>
          <w:highlight w:val="cyan"/>
        </w:rPr>
        <w:t>Netherlands adapted to living below sea level 400 years ago. Technology has improved</w:t>
      </w:r>
      <w:r w:rsidRPr="00AF7CBC">
        <w:rPr>
          <w:rStyle w:val="StyleUnderline"/>
        </w:rPr>
        <w:t xml:space="preserve"> a bit since then.</w:t>
      </w:r>
      <w:r>
        <w:rPr>
          <w:u w:val="single"/>
        </w:rPr>
        <w:t xml:space="preserve"> </w:t>
      </w:r>
      <w:r w:rsidRPr="00702900">
        <w:rPr>
          <w:rStyle w:val="StyleUnderline"/>
          <w:highlight w:val="cyan"/>
        </w:rPr>
        <w:t>What about claims of crop failure, famine, and mass death? That’s science fiction, not science</w:t>
      </w:r>
      <w:r w:rsidRPr="00AF7CBC">
        <w:rPr>
          <w:rStyle w:val="StyleUnderline"/>
        </w:rPr>
        <w:t xml:space="preserve">. Humans today produce </w:t>
      </w:r>
      <w:r w:rsidRPr="00702900">
        <w:rPr>
          <w:rStyle w:val="StyleUnderline"/>
          <w:highlight w:val="cyan"/>
        </w:rPr>
        <w:t>enough food for 10 billion people, or 25% more than we need</w:t>
      </w:r>
      <w:r w:rsidRPr="00AF7CBC">
        <w:rPr>
          <w:rStyle w:val="StyleUnderline"/>
        </w:rPr>
        <w:t xml:space="preserve">, </w:t>
      </w:r>
      <w:r w:rsidRPr="00233667">
        <w:rPr>
          <w:rStyle w:val="StyleUnderline"/>
        </w:rPr>
        <w:t>and scientific bodies predict increases</w:t>
      </w:r>
      <w:r w:rsidRPr="00702900">
        <w:rPr>
          <w:rStyle w:val="StyleUnderline"/>
        </w:rPr>
        <w:t xml:space="preserve"> in that share</w:t>
      </w:r>
      <w:r w:rsidRPr="00AF7CBC">
        <w:rPr>
          <w:rStyle w:val="StyleUnderline"/>
        </w:rPr>
        <w:t>, not declines.</w:t>
      </w:r>
      <w:r>
        <w:rPr>
          <w:rStyle w:val="StyleUnderline"/>
        </w:rPr>
        <w:t xml:space="preserve"> </w:t>
      </w:r>
      <w:r w:rsidRPr="00AF7CBC">
        <w:rPr>
          <w:rStyle w:val="StyleUnderline"/>
        </w:rPr>
        <w:t xml:space="preserve">The United Nations Food and Agriculture Organization (FAO) forecasts </w:t>
      </w:r>
      <w:r w:rsidRPr="00702900">
        <w:rPr>
          <w:rStyle w:val="StyleUnderline"/>
          <w:highlight w:val="cyan"/>
        </w:rPr>
        <w:t>crop yields increasing 30% by 2050</w:t>
      </w:r>
      <w:r w:rsidRPr="00AF7CBC">
        <w:rPr>
          <w:rStyle w:val="StyleUnderline"/>
        </w:rPr>
        <w:t>. And the poorest parts of the world, like sub-Saharan Africa, are expected to see increases of 80 to 90%.</w:t>
      </w:r>
      <w:r>
        <w:rPr>
          <w:u w:val="single"/>
        </w:rPr>
        <w:t xml:space="preserve"> </w:t>
      </w:r>
      <w:r w:rsidRPr="00702900">
        <w:rPr>
          <w:rStyle w:val="StyleUnderline"/>
          <w:highlight w:val="cyan"/>
        </w:rPr>
        <w:t>Nobody is suggesting climate change won’t</w:t>
      </w:r>
      <w:r w:rsidRPr="00AF7CBC">
        <w:rPr>
          <w:rStyle w:val="StyleUnderline"/>
        </w:rPr>
        <w:t xml:space="preserve"> negatively </w:t>
      </w:r>
      <w:r w:rsidRPr="00702900">
        <w:rPr>
          <w:rStyle w:val="StyleUnderline"/>
          <w:highlight w:val="cyan"/>
        </w:rPr>
        <w:t>impact crop yields</w:t>
      </w:r>
      <w:r w:rsidRPr="00AF7CBC">
        <w:rPr>
          <w:rStyle w:val="StyleUnderline"/>
        </w:rPr>
        <w:t xml:space="preserve">. It could. </w:t>
      </w:r>
      <w:r w:rsidRPr="00260327">
        <w:rPr>
          <w:sz w:val="12"/>
        </w:rPr>
        <w:t>But such declines should be put in perspective</w:t>
      </w:r>
      <w:r w:rsidRPr="00AF7CBC">
        <w:rPr>
          <w:rStyle w:val="StyleUnderline"/>
        </w:rPr>
        <w:t xml:space="preserve">. </w:t>
      </w:r>
      <w:r w:rsidRPr="00702900">
        <w:rPr>
          <w:rStyle w:val="StyleUnderline"/>
          <w:highlight w:val="cyan"/>
        </w:rPr>
        <w:t>Wheat yields increased 100 to 300%</w:t>
      </w:r>
      <w:r w:rsidRPr="00AF7CBC">
        <w:rPr>
          <w:rStyle w:val="StyleUnderline"/>
        </w:rPr>
        <w:t xml:space="preserve"> around the world </w:t>
      </w:r>
      <w:r w:rsidRPr="00702900">
        <w:rPr>
          <w:rStyle w:val="StyleUnderline"/>
          <w:highlight w:val="cyan"/>
        </w:rPr>
        <w:t>since the 1960s</w:t>
      </w:r>
      <w:r w:rsidRPr="00AF7CBC">
        <w:rPr>
          <w:rStyle w:val="StyleUnderline"/>
        </w:rPr>
        <w:t xml:space="preserve">, </w:t>
      </w:r>
      <w:r w:rsidRPr="00702900">
        <w:rPr>
          <w:rStyle w:val="StyleUnderline"/>
          <w:highlight w:val="cyan"/>
        </w:rPr>
        <w:t>while a study</w:t>
      </w:r>
      <w:r w:rsidRPr="00AF7CBC">
        <w:rPr>
          <w:rStyle w:val="StyleUnderline"/>
        </w:rPr>
        <w:t xml:space="preserve"> of 30 models </w:t>
      </w:r>
      <w:r w:rsidRPr="00702900">
        <w:rPr>
          <w:rStyle w:val="StyleUnderline"/>
          <w:highlight w:val="cyan"/>
        </w:rPr>
        <w:t>found that yields would decline by 6% for every one degree Celsius increase in temperature</w:t>
      </w:r>
      <w:r w:rsidRPr="00AF7CBC">
        <w:rPr>
          <w:rStyle w:val="StyleUnderline"/>
        </w:rPr>
        <w:t>.</w:t>
      </w:r>
      <w:r>
        <w:rPr>
          <w:u w:val="single"/>
        </w:rPr>
        <w:t xml:space="preserve"> </w:t>
      </w:r>
      <w:r w:rsidRPr="00AF7CBC">
        <w:rPr>
          <w:rStyle w:val="StyleUnderline"/>
        </w:rPr>
        <w:t xml:space="preserve">Rates of </w:t>
      </w:r>
      <w:r w:rsidRPr="00702900">
        <w:rPr>
          <w:rStyle w:val="StyleUnderline"/>
          <w:highlight w:val="cyan"/>
        </w:rPr>
        <w:t>future yield</w:t>
      </w:r>
      <w:r w:rsidRPr="00AF7CBC">
        <w:rPr>
          <w:rStyle w:val="StyleUnderline"/>
        </w:rPr>
        <w:t xml:space="preserve"> growth </w:t>
      </w:r>
      <w:r w:rsidRPr="00702900">
        <w:rPr>
          <w:rStyle w:val="StyleUnderline"/>
          <w:highlight w:val="cyan"/>
        </w:rPr>
        <w:t>depend far more on</w:t>
      </w:r>
      <w:r w:rsidRPr="00AF7CBC">
        <w:rPr>
          <w:rStyle w:val="StyleUnderline"/>
        </w:rPr>
        <w:t xml:space="preserve"> whether </w:t>
      </w:r>
      <w:r w:rsidRPr="00702900">
        <w:rPr>
          <w:rStyle w:val="StyleUnderline"/>
          <w:highlight w:val="cyan"/>
        </w:rPr>
        <w:t>poor nations get access to tractors,</w:t>
      </w:r>
      <w:r w:rsidRPr="00AF7CBC">
        <w:rPr>
          <w:rStyle w:val="StyleUnderline"/>
        </w:rPr>
        <w:t xml:space="preserve"> </w:t>
      </w:r>
      <w:r w:rsidRPr="00702900">
        <w:rPr>
          <w:rStyle w:val="StyleUnderline"/>
          <w:highlight w:val="cyan"/>
        </w:rPr>
        <w:t>irrigation, and fertilizer than on climate change,</w:t>
      </w:r>
      <w:r w:rsidRPr="00AF7CBC">
        <w:rPr>
          <w:rStyle w:val="StyleUnderline"/>
        </w:rPr>
        <w:t xml:space="preserve"> says FAO.</w:t>
      </w:r>
      <w:r>
        <w:rPr>
          <w:u w:val="single"/>
        </w:rPr>
        <w:t xml:space="preserve"> </w:t>
      </w:r>
      <w:r w:rsidRPr="00AF7CBC">
        <w:rPr>
          <w:rStyle w:val="StyleUnderline"/>
        </w:rPr>
        <w:t xml:space="preserve">All of this helps explain why </w:t>
      </w:r>
      <w:r w:rsidRPr="00702900">
        <w:rPr>
          <w:rStyle w:val="StyleUnderline"/>
          <w:highlight w:val="cyan"/>
        </w:rPr>
        <w:t>IPCC anticipates climate change will have a modest impact on economic growth</w:t>
      </w:r>
      <w:r w:rsidRPr="00AF7CBC">
        <w:rPr>
          <w:rStyle w:val="StyleUnderline"/>
        </w:rPr>
        <w:t xml:space="preserve">. By </w:t>
      </w:r>
      <w:r w:rsidRPr="00702900">
        <w:rPr>
          <w:rStyle w:val="StyleUnderline"/>
          <w:highlight w:val="cyan"/>
        </w:rPr>
        <w:t>2100</w:t>
      </w:r>
      <w:r w:rsidRPr="00AF7CBC">
        <w:rPr>
          <w:rStyle w:val="StyleUnderline"/>
        </w:rPr>
        <w:t xml:space="preserve">, IPCC projects </w:t>
      </w:r>
      <w:r w:rsidRPr="00702900">
        <w:rPr>
          <w:rStyle w:val="StyleUnderline"/>
          <w:highlight w:val="cyan"/>
        </w:rPr>
        <w:t>the global economy will be 300 to 500% larger than it is today</w:t>
      </w:r>
      <w:r w:rsidRPr="00AF7CBC">
        <w:rPr>
          <w:rStyle w:val="StyleUnderline"/>
        </w:rPr>
        <w:t xml:space="preserve">. Both </w:t>
      </w:r>
      <w:r w:rsidRPr="00702900">
        <w:rPr>
          <w:rStyle w:val="StyleUnderline"/>
          <w:highlight w:val="cyan"/>
        </w:rPr>
        <w:t>IPCC</w:t>
      </w:r>
      <w:r w:rsidRPr="00AF7CBC">
        <w:rPr>
          <w:rStyle w:val="StyleUnderline"/>
        </w:rPr>
        <w:t xml:space="preserve"> </w:t>
      </w:r>
      <w:r w:rsidRPr="00702900">
        <w:rPr>
          <w:rStyle w:val="StyleUnderline"/>
          <w:highlight w:val="cyan"/>
        </w:rPr>
        <w:t>and</w:t>
      </w:r>
      <w:r w:rsidRPr="00AF7CBC">
        <w:rPr>
          <w:rStyle w:val="StyleUnderline"/>
        </w:rPr>
        <w:t xml:space="preserve"> the </w:t>
      </w:r>
      <w:r w:rsidRPr="00702900">
        <w:rPr>
          <w:rStyle w:val="StyleUnderline"/>
          <w:highlight w:val="cyan"/>
        </w:rPr>
        <w:t>Nobel-winning Yale economist</w:t>
      </w:r>
      <w:r w:rsidRPr="00AF7CBC">
        <w:rPr>
          <w:rStyle w:val="StyleUnderline"/>
        </w:rPr>
        <w:t xml:space="preserve">, William Nordhaus, </w:t>
      </w:r>
      <w:r w:rsidRPr="00702900">
        <w:rPr>
          <w:rStyle w:val="StyleUnderline"/>
          <w:highlight w:val="cyan"/>
        </w:rPr>
        <w:t>predict that warming</w:t>
      </w:r>
      <w:r w:rsidRPr="00AF7CBC">
        <w:rPr>
          <w:rStyle w:val="StyleUnderline"/>
        </w:rPr>
        <w:t xml:space="preserve"> of 2.5°C and 4°C </w:t>
      </w:r>
      <w:r w:rsidRPr="00702900">
        <w:rPr>
          <w:rStyle w:val="StyleUnderline"/>
          <w:highlight w:val="cyan"/>
        </w:rPr>
        <w:t>would reduce</w:t>
      </w:r>
      <w:r w:rsidRPr="00AF7CBC">
        <w:rPr>
          <w:rStyle w:val="StyleUnderline"/>
        </w:rPr>
        <w:t xml:space="preserve"> gross domestic product (</w:t>
      </w:r>
      <w:r w:rsidRPr="00702900">
        <w:rPr>
          <w:rStyle w:val="StyleUnderline"/>
          <w:highlight w:val="cyan"/>
        </w:rPr>
        <w:t>GDP)</w:t>
      </w:r>
      <w:r w:rsidRPr="00AF7CBC">
        <w:rPr>
          <w:rStyle w:val="StyleUnderline"/>
        </w:rPr>
        <w:t xml:space="preserve"> </w:t>
      </w:r>
      <w:r w:rsidRPr="00702900">
        <w:rPr>
          <w:rStyle w:val="StyleUnderline"/>
          <w:highlight w:val="cyan"/>
        </w:rPr>
        <w:t>by 2% and 5% over that same period.</w:t>
      </w:r>
      <w:r>
        <w:rPr>
          <w:u w:val="single"/>
        </w:rPr>
        <w:t xml:space="preserve"> </w:t>
      </w:r>
      <w:r w:rsidRPr="00260327">
        <w:rPr>
          <w:sz w:val="12"/>
        </w:rPr>
        <w:t xml:space="preserve">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w:t>
      </w:r>
      <w:r w:rsidRPr="00AF7CBC">
        <w:rPr>
          <w:rStyle w:val="StyleUnderline"/>
        </w:rPr>
        <w:t xml:space="preserve">But </w:t>
      </w:r>
      <w:r w:rsidRPr="00702900">
        <w:rPr>
          <w:rStyle w:val="StyleUnderline"/>
          <w:highlight w:val="cyan"/>
        </w:rPr>
        <w:t>it’s not</w:t>
      </w:r>
      <w:r w:rsidRPr="00AF7CBC">
        <w:rPr>
          <w:rStyle w:val="StyleUnderline"/>
        </w:rPr>
        <w:t xml:space="preserve"> the case </w:t>
      </w:r>
      <w:r w:rsidRPr="00702900">
        <w:rPr>
          <w:rStyle w:val="StyleUnderline"/>
          <w:highlight w:val="cyan"/>
        </w:rPr>
        <w:t>that “we’re putting our own survival in danger” through extinctions</w:t>
      </w:r>
      <w:r w:rsidRPr="00AF7CBC">
        <w:rPr>
          <w:rStyle w:val="StyleUnderline"/>
        </w:rPr>
        <w:t xml:space="preserve">, as Elizabeth Kolbert claimed in her book, Sixth Extinction. </w:t>
      </w:r>
      <w:r w:rsidRPr="00702900">
        <w:rPr>
          <w:rStyle w:val="StyleUnderline"/>
          <w:highlight w:val="cyan"/>
        </w:rPr>
        <w:t>As tragic as animal extinctions are, they do not threaten human civilization</w:t>
      </w:r>
      <w:r w:rsidRPr="00AF7CBC">
        <w:rPr>
          <w:rStyle w:val="StyleUnderline"/>
        </w:rPr>
        <w:t>. If we want to save endangered species, we need to do so because we care about wildlife for spiritual, ethical, or aesthetic reasons, not survival ones.</w:t>
      </w:r>
      <w:r>
        <w:rPr>
          <w:rStyle w:val="StyleUnderline"/>
        </w:rPr>
        <w:t xml:space="preserve"> </w:t>
      </w:r>
    </w:p>
    <w:p w:rsidR="00DC1C66" w:rsidRDefault="00DC1C66" w:rsidP="00DC1C66">
      <w:pPr>
        <w:pStyle w:val="Heading4"/>
      </w:pPr>
      <w:r w:rsidRPr="00443275">
        <w:t>Climate change is not existential, humans can adapt</w:t>
      </w:r>
      <w:r>
        <w:t xml:space="preserve">                                                </w:t>
      </w:r>
      <w:r>
        <w:tab/>
      </w:r>
    </w:p>
    <w:p w:rsidR="00DC1C66" w:rsidRDefault="00DC1C66" w:rsidP="00DC1C66">
      <w:pPr>
        <w:shd w:val="clear" w:color="auto" w:fill="FFFFFF"/>
        <w:spacing w:after="240"/>
        <w:rPr>
          <w:color w:val="1A1A1A"/>
        </w:rPr>
      </w:pPr>
      <w:r w:rsidRPr="00443275">
        <w:rPr>
          <w:rStyle w:val="Style13ptBold"/>
        </w:rPr>
        <w:t>Lomborg ‘25</w:t>
      </w:r>
      <w:r>
        <w:rPr>
          <w:b/>
        </w:rPr>
        <w:t xml:space="preserve"> </w:t>
      </w:r>
      <w:r>
        <w:t xml:space="preserve">[Bjorn, February 25, </w:t>
      </w:r>
      <w:r>
        <w:rPr>
          <w:color w:val="1A1A1A"/>
        </w:rPr>
        <w:t>He earned a Ph.D. in political science in 1994 from the University of Copenhagen. After receiving his degree he joined the political science faculty of the University of Århus. He cofounded the Copenhagen Consensus, a think tank that promoted the use of welfare economics to evaluate economic and social policies. ]</w:t>
      </w:r>
    </w:p>
    <w:p w:rsidR="00DC1C66" w:rsidRPr="00260327" w:rsidRDefault="00DC1C66" w:rsidP="00DC1C66">
      <w:pPr>
        <w:shd w:val="clear" w:color="auto" w:fill="FFFFFF"/>
        <w:spacing w:after="360"/>
        <w:rPr>
          <w:color w:val="191919"/>
          <w:sz w:val="16"/>
        </w:rPr>
      </w:pPr>
      <w:r w:rsidRPr="00260327">
        <w:rPr>
          <w:color w:val="191919"/>
          <w:sz w:val="16"/>
          <w:szCs w:val="14"/>
        </w:rPr>
        <w:t xml:space="preserve">Canada’s chattering classes claim that climate change is one of the country’s pre-eminent threats. This is extraordinary. Canada is experiencing a productivity showdown the worst decline in living standards in 40 years, and growth rates that lag in most developed countries. Geopolitical threats loom, the healthcare system is under stress and education is faltering. Yet the federal government has spent or committed more than $160 billion on climate initiatives since 2015, and is funneling $5.3 billion to help poor countries respond to climate change. Like most nations, Canada faces tough decisions in coming decades. Resources spent on climate will not be not available for health, education, security or boosting prosperity. </w:t>
      </w:r>
      <w:r w:rsidRPr="00260327">
        <w:rPr>
          <w:color w:val="191919"/>
          <w:sz w:val="16"/>
          <w:szCs w:val="18"/>
        </w:rPr>
        <w:t>Global warming is a problem. Science has shown quite clearly that</w:t>
      </w:r>
      <w:hyperlink r:id="rId22">
        <w:r w:rsidRPr="00260327">
          <w:rPr>
            <w:color w:val="191919"/>
            <w:sz w:val="16"/>
            <w:szCs w:val="18"/>
          </w:rPr>
          <w:t xml:space="preserve"> </w:t>
        </w:r>
      </w:hyperlink>
      <w:hyperlink r:id="rId23">
        <w:r>
          <w:rPr>
            <w:color w:val="191919"/>
            <w:sz w:val="18"/>
            <w:szCs w:val="18"/>
            <w:u w:val="single"/>
          </w:rPr>
          <w:t>more CO₂</w:t>
        </w:r>
      </w:hyperlink>
      <w:r w:rsidRPr="00260327">
        <w:rPr>
          <w:color w:val="191919"/>
          <w:sz w:val="16"/>
          <w:szCs w:val="18"/>
        </w:rPr>
        <w:t xml:space="preserve">, mostly from fossil fuel use, increases global temperatures. Climate economics has shown how this brings both problems and benefits (for instance, more deaths caused by heat, fewer by cold) but, overall, more problems than benefits. More CO₂ means higher social costs, so reducing CO₂ does have real benefits. </w:t>
      </w:r>
      <w:r w:rsidRPr="00FE1AE9">
        <w:rPr>
          <w:rStyle w:val="StyleUnderline"/>
          <w:highlight w:val="cyan"/>
        </w:rPr>
        <w:t>But climate policies also have costs</w:t>
      </w:r>
      <w:r w:rsidRPr="00260327">
        <w:rPr>
          <w:color w:val="191919"/>
          <w:sz w:val="16"/>
        </w:rPr>
        <w:t xml:space="preserve">. They force families and businesses to use more expensive energy, which slows economic growth. You might have heard otherwise but if the new ways really were cheaper, no regulations or mandates would be needed. </w:t>
      </w:r>
      <w:r w:rsidRPr="00FE1AE9">
        <w:rPr>
          <w:rStyle w:val="StyleUnderline"/>
        </w:rPr>
        <w:t>If climate change were treated like any other political issue, we would openly recognize these trade-offs and try to balance them to get the most climate benefits for the least cost, recognizing that climate policies need to compete against many other worthy policies.</w:t>
      </w:r>
      <w:r>
        <w:rPr>
          <w:rStyle w:val="StyleUnderline"/>
        </w:rPr>
        <w:t xml:space="preserve"> </w:t>
      </w:r>
      <w:r w:rsidRPr="00FE1AE9">
        <w:rPr>
          <w:rStyle w:val="StyleUnderline"/>
        </w:rPr>
        <w:t xml:space="preserve">First, </w:t>
      </w:r>
      <w:r w:rsidRPr="00FE1AE9">
        <w:rPr>
          <w:rStyle w:val="StyleUnderline"/>
          <w:highlight w:val="cyan"/>
        </w:rPr>
        <w:t>people say — wrongly — that global warming is an existential challenge, risking the end of mankind.</w:t>
      </w:r>
      <w:r w:rsidRPr="00FE1AE9">
        <w:rPr>
          <w:rStyle w:val="StyleUnderline"/>
        </w:rPr>
        <w:t xml:space="preserve"> Of course, if the world is about to end, it follows that any spending is justified. After all, if a world-obliterating meteor is hurtling towards us, we don’t ask about the costs of avoiding it.</w:t>
      </w:r>
      <w:r>
        <w:rPr>
          <w:rStyle w:val="StyleUnderline"/>
        </w:rPr>
        <w:t xml:space="preserve"> </w:t>
      </w:r>
      <w:r w:rsidRPr="00260327">
        <w:rPr>
          <w:color w:val="191919"/>
          <w:sz w:val="16"/>
          <w:szCs w:val="14"/>
        </w:rPr>
        <w:t>Second, it is also often claimed — somewhat contradictorily — that the</w:t>
      </w:r>
      <w:hyperlink r:id="rId24">
        <w:r w:rsidRPr="00260327">
          <w:rPr>
            <w:color w:val="191919"/>
            <w:sz w:val="16"/>
            <w:szCs w:val="14"/>
          </w:rPr>
          <w:t xml:space="preserve"> </w:t>
        </w:r>
      </w:hyperlink>
      <w:hyperlink r:id="rId25">
        <w:r>
          <w:rPr>
            <w:color w:val="191919"/>
            <w:sz w:val="14"/>
            <w:szCs w:val="14"/>
            <w:u w:val="single"/>
          </w:rPr>
          <w:t>green transition</w:t>
        </w:r>
      </w:hyperlink>
      <w:r w:rsidRPr="00260327">
        <w:rPr>
          <w:color w:val="191919"/>
          <w:sz w:val="16"/>
          <w:szCs w:val="14"/>
        </w:rPr>
        <w:t xml:space="preserve"> will make energy cheaper, societies safer and everyone richer. In this “rainbows and unicorns” scenario, there are no trade-offs and we can afford climate policy </w:t>
      </w:r>
      <w:r w:rsidRPr="00260327">
        <w:rPr>
          <w:i/>
          <w:color w:val="191919"/>
          <w:sz w:val="16"/>
          <w:szCs w:val="14"/>
        </w:rPr>
        <w:t>and</w:t>
      </w:r>
      <w:r w:rsidRPr="00260327">
        <w:rPr>
          <w:color w:val="191919"/>
          <w:sz w:val="16"/>
          <w:szCs w:val="14"/>
        </w:rPr>
        <w:t xml:space="preserve"> everything else. Both claims</w:t>
      </w:r>
      <w:hyperlink r:id="rId26">
        <w:r w:rsidRPr="00260327">
          <w:rPr>
            <w:color w:val="191919"/>
            <w:sz w:val="16"/>
            <w:szCs w:val="14"/>
          </w:rPr>
          <w:t xml:space="preserve"> </w:t>
        </w:r>
      </w:hyperlink>
      <w:hyperlink r:id="rId27">
        <w:r>
          <w:rPr>
            <w:color w:val="191919"/>
            <w:sz w:val="14"/>
            <w:szCs w:val="14"/>
            <w:u w:val="single"/>
          </w:rPr>
          <w:t>are</w:t>
        </w:r>
      </w:hyperlink>
      <w:hyperlink r:id="rId28">
        <w:r w:rsidRPr="00260327">
          <w:rPr>
            <w:color w:val="191919"/>
            <w:sz w:val="16"/>
            <w:szCs w:val="14"/>
          </w:rPr>
          <w:t xml:space="preserve"> </w:t>
        </w:r>
      </w:hyperlink>
      <w:hyperlink r:id="rId29">
        <w:r>
          <w:rPr>
            <w:color w:val="191919"/>
            <w:sz w:val="14"/>
            <w:szCs w:val="14"/>
            <w:u w:val="single"/>
          </w:rPr>
          <w:t>repeated</w:t>
        </w:r>
      </w:hyperlink>
      <w:r w:rsidRPr="00260327">
        <w:rPr>
          <w:color w:val="191919"/>
          <w:sz w:val="16"/>
          <w:szCs w:val="14"/>
        </w:rPr>
        <w:t xml:space="preserve"> ad nauseam by Canadian politicians and activists and spread by media hooked on selling climate catastrophes and green utopias. But both are quite untrue. That is why I’m writing this series. I will outline how many of the most sensationalist, scary climate stories are misleading or wrong and ignore the best climate science. Being data-driven, I will show you this with the best peer-reviewed data and numbers. So: </w:t>
      </w:r>
      <w:r w:rsidRPr="00260327">
        <w:rPr>
          <w:i/>
          <w:color w:val="191919"/>
          <w:sz w:val="16"/>
          <w:szCs w:val="14"/>
        </w:rPr>
        <w:t>Is</w:t>
      </w:r>
      <w:r w:rsidRPr="00260327">
        <w:rPr>
          <w:color w:val="191919"/>
          <w:sz w:val="16"/>
          <w:szCs w:val="14"/>
        </w:rPr>
        <w:t xml:space="preserve"> climate change the world’s all-encompassing problem today? One way to test this is to look at</w:t>
      </w:r>
      <w:hyperlink r:id="rId30">
        <w:r w:rsidRPr="00260327">
          <w:rPr>
            <w:color w:val="191919"/>
            <w:sz w:val="16"/>
            <w:szCs w:val="14"/>
          </w:rPr>
          <w:t xml:space="preserve"> </w:t>
        </w:r>
      </w:hyperlink>
      <w:hyperlink r:id="rId31">
        <w:r>
          <w:rPr>
            <w:color w:val="191919"/>
            <w:sz w:val="14"/>
            <w:szCs w:val="14"/>
            <w:u w:val="single"/>
          </w:rPr>
          <w:t>extreme weather</w:t>
        </w:r>
      </w:hyperlink>
      <w:r w:rsidRPr="00260327">
        <w:rPr>
          <w:color w:val="191919"/>
          <w:sz w:val="16"/>
          <w:szCs w:val="14"/>
        </w:rPr>
        <w:t xml:space="preserve">, which we constantly hear is having an ever-larger impact on our societies. But the data paint a very different picture (see chart). </w:t>
      </w:r>
      <w:r w:rsidRPr="00FE1AE9">
        <w:rPr>
          <w:rStyle w:val="StyleUnderline"/>
        </w:rPr>
        <w:t xml:space="preserve">We have good evidence for the number of people killed </w:t>
      </w:r>
      <w:r w:rsidRPr="00FE1AE9">
        <w:rPr>
          <w:rStyle w:val="StyleUnderline"/>
          <w:highlight w:val="cyan"/>
        </w:rPr>
        <w:t>in climate-related disasters,</w:t>
      </w:r>
      <w:r w:rsidRPr="00FE1AE9">
        <w:rPr>
          <w:rStyle w:val="StyleUnderline"/>
        </w:rPr>
        <w:t xml:space="preserve"> i.e., floods, storms, droughts, and fires. (We’ll look at temperature deaths next week.) </w:t>
      </w:r>
      <w:r w:rsidRPr="00FE1AE9">
        <w:rPr>
          <w:rStyle w:val="StyleUnderline"/>
          <w:highlight w:val="cyan"/>
        </w:rPr>
        <w:t>A century ago, such disasters routinely killed hundreds of thousands, even millions of people in a single disaster.</w:t>
      </w:r>
      <w:r w:rsidRPr="00FE1AE9">
        <w:rPr>
          <w:rStyle w:val="StyleUnderline"/>
        </w:rPr>
        <w:t xml:space="preserve"> On average, about half a million people a year died in such disasters. Since then, </w:t>
      </w:r>
      <w:r w:rsidRPr="00FE1AE9">
        <w:rPr>
          <w:rStyle w:val="StyleUnderline"/>
          <w:highlight w:val="cyan"/>
        </w:rPr>
        <w:t>the death toll has</w:t>
      </w:r>
      <w:r w:rsidRPr="00FE1AE9">
        <w:rPr>
          <w:rStyle w:val="StyleUnderline"/>
        </w:rPr>
        <w:t xml:space="preserve"> declined precipitously. The last decade saw an average of fewer than 10,000 deaths per year, </w:t>
      </w:r>
      <w:r w:rsidRPr="00FE1AE9">
        <w:rPr>
          <w:rStyle w:val="StyleUnderline"/>
          <w:highlight w:val="cyan"/>
        </w:rPr>
        <w:t>a decline of more than 97 per cent.</w:t>
      </w:r>
      <w:r>
        <w:rPr>
          <w:rStyle w:val="StyleUnderline"/>
        </w:rPr>
        <w:t xml:space="preserve"> </w:t>
      </w:r>
      <w:r w:rsidRPr="00FE1AE9">
        <w:rPr>
          <w:rStyle w:val="StyleUnderline"/>
        </w:rPr>
        <w:t xml:space="preserve">Of course, over the past century the </w:t>
      </w:r>
      <w:r w:rsidRPr="00FE1AE9">
        <w:rPr>
          <w:rStyle w:val="StyleUnderline"/>
          <w:highlight w:val="cyan"/>
        </w:rPr>
        <w:t>world’s population has quadrupled, which means the risk per person has dropped even more, and is now down by more than 99 per cent</w:t>
      </w:r>
      <w:r w:rsidRPr="00FE1AE9">
        <w:rPr>
          <w:rStyle w:val="StyleUnderline"/>
        </w:rPr>
        <w:t xml:space="preserve">. Why this great success story? Because richer, more resilient societies with better technology and forecasting are much better able to protect their citizens. That doesn’t mean there is no climate signal at all, but rather that </w:t>
      </w:r>
      <w:r w:rsidRPr="00FE1AE9">
        <w:rPr>
          <w:rStyle w:val="StyleUnderline"/>
          <w:highlight w:val="cyan"/>
        </w:rPr>
        <w:t>technology and adaptation entirely swamp its impact</w:t>
      </w:r>
      <w:r w:rsidRPr="00FE1AE9">
        <w:rPr>
          <w:rStyle w:val="StyleUnderline"/>
        </w:rPr>
        <w:t>.</w:t>
      </w:r>
      <w:r>
        <w:rPr>
          <w:rStyle w:val="StyleUnderline"/>
        </w:rPr>
        <w:t xml:space="preserve"> </w:t>
      </w:r>
      <w:r w:rsidRPr="00FE1AE9">
        <w:rPr>
          <w:rStyle w:val="StyleUnderline"/>
        </w:rPr>
        <w:t xml:space="preserve">In the same way, </w:t>
      </w:r>
      <w:r w:rsidRPr="00FE1AE9">
        <w:rPr>
          <w:rStyle w:val="StyleUnderline"/>
          <w:highlight w:val="cyan"/>
        </w:rPr>
        <w:t>climate’s impact on overall human welfare is also quite small.</w:t>
      </w:r>
      <w:r w:rsidRPr="00FE1AE9">
        <w:rPr>
          <w:rStyle w:val="StyleUnderline"/>
        </w:rPr>
        <w:t xml:space="preserve"> In proportion to the</w:t>
      </w:r>
      <w:hyperlink r:id="rId32">
        <w:r w:rsidRPr="00FE1AE9">
          <w:rPr>
            <w:rStyle w:val="StyleUnderline"/>
          </w:rPr>
          <w:t xml:space="preserve"> </w:t>
        </w:r>
      </w:hyperlink>
      <w:hyperlink r:id="rId33">
        <w:r w:rsidRPr="00FE1AE9">
          <w:rPr>
            <w:rStyle w:val="StyleUnderline"/>
          </w:rPr>
          <w:t>total economy</w:t>
        </w:r>
      </w:hyperlink>
      <w:r w:rsidRPr="00FE1AE9">
        <w:rPr>
          <w:rStyle w:val="StyleUnderline"/>
        </w:rPr>
        <w:t xml:space="preserve">, the </w:t>
      </w:r>
      <w:r w:rsidRPr="00FE1AE9">
        <w:rPr>
          <w:rStyle w:val="StyleUnderline"/>
          <w:highlight w:val="cyan"/>
        </w:rPr>
        <w:t>cost of climate-related disasters has been</w:t>
      </w:r>
      <w:hyperlink r:id="rId34">
        <w:r w:rsidRPr="00FE1AE9">
          <w:rPr>
            <w:rStyle w:val="StyleUnderline"/>
            <w:highlight w:val="cyan"/>
          </w:rPr>
          <w:t xml:space="preserve"> </w:t>
        </w:r>
      </w:hyperlink>
      <w:hyperlink r:id="rId35">
        <w:r w:rsidRPr="00FE1AE9">
          <w:rPr>
            <w:rStyle w:val="StyleUnderline"/>
            <w:highlight w:val="cyan"/>
          </w:rPr>
          <w:t>declining</w:t>
        </w:r>
      </w:hyperlink>
      <w:r w:rsidRPr="00FE1AE9">
        <w:rPr>
          <w:rStyle w:val="StyleUnderline"/>
          <w:highlight w:val="cyan"/>
        </w:rPr>
        <w:t xml:space="preserve"> since 1990.</w:t>
      </w:r>
      <w:r w:rsidRPr="00FE1AE9">
        <w:rPr>
          <w:rStyle w:val="StyleUnderline"/>
        </w:rPr>
        <w:t xml:space="preserve"> Looking to the future, the best estimates of the total economic impact of climate change come from</w:t>
      </w:r>
      <w:hyperlink r:id="rId36">
        <w:r w:rsidRPr="00FE1AE9">
          <w:rPr>
            <w:rStyle w:val="StyleUnderline"/>
          </w:rPr>
          <w:t xml:space="preserve"> </w:t>
        </w:r>
      </w:hyperlink>
      <w:hyperlink r:id="rId37">
        <w:r w:rsidRPr="00FE1AE9">
          <w:rPr>
            <w:rStyle w:val="StyleUnderline"/>
          </w:rPr>
          <w:t>two</w:t>
        </w:r>
      </w:hyperlink>
      <w:hyperlink r:id="rId38">
        <w:r w:rsidRPr="00FE1AE9">
          <w:rPr>
            <w:rStyle w:val="StyleUnderline"/>
          </w:rPr>
          <w:t xml:space="preserve"> </w:t>
        </w:r>
      </w:hyperlink>
      <w:hyperlink r:id="rId39">
        <w:r w:rsidRPr="00FE1AE9">
          <w:rPr>
            <w:rStyle w:val="StyleUnderline"/>
          </w:rPr>
          <w:t>major</w:t>
        </w:r>
      </w:hyperlink>
      <w:r w:rsidRPr="00FE1AE9">
        <w:rPr>
          <w:rStyle w:val="StyleUnderline"/>
        </w:rPr>
        <w:t xml:space="preserve"> meta-studies by two of the most respected climate economists. Each shows that end-of-century GDP, instead of being 350 per cent higher, will only be 335 per cent higher.</w:t>
      </w:r>
      <w:r>
        <w:rPr>
          <w:rStyle w:val="StyleUnderline"/>
        </w:rPr>
        <w:t xml:space="preserve"> </w:t>
      </w:r>
      <w:r w:rsidRPr="00260327">
        <w:rPr>
          <w:color w:val="191919"/>
          <w:sz w:val="16"/>
        </w:rPr>
        <w:t xml:space="preserve">“Only” becoming 335 per cent richer is a problem, to be sure, but not an existential threat. Despite that, as this series will show, many of the most draconian climate policy proposals so casually tossed around these days will do little to fix climate but could dramatically lower future growth and the opportunities of future generations. </w:t>
      </w:r>
    </w:p>
    <w:p w:rsidR="00DC1C66" w:rsidRPr="00260327" w:rsidRDefault="00DC1C66" w:rsidP="00DC1C66"/>
    <w:p w:rsidR="00DC1C66" w:rsidRDefault="00DC1C66" w:rsidP="00DC1C66">
      <w:pPr>
        <w:rPr>
          <w:sz w:val="16"/>
        </w:rPr>
      </w:pPr>
    </w:p>
    <w:p w:rsidR="00DC1C66" w:rsidRDefault="00DC1C66" w:rsidP="00DC1C66">
      <w:pPr>
        <w:pStyle w:val="Heading2"/>
      </w:pPr>
      <w:r>
        <w:t>AT Arctic Conflict Advantage</w:t>
      </w:r>
    </w:p>
    <w:p w:rsidR="00DC1C66" w:rsidRDefault="00DC1C66" w:rsidP="00DC1C66">
      <w:pPr>
        <w:pStyle w:val="Heading3"/>
      </w:pPr>
      <w:r>
        <w:t>AT Arctic Development Race – Not Happening</w:t>
      </w:r>
    </w:p>
    <w:p w:rsidR="00DC1C66" w:rsidRDefault="00DC1C66" w:rsidP="00DC1C66">
      <w:pPr>
        <w:pStyle w:val="Heading4"/>
      </w:pPr>
      <w:r>
        <w:t>Arctic development is cost-prohibitive – no resource race</w:t>
      </w:r>
    </w:p>
    <w:p w:rsidR="00DC1C66" w:rsidRDefault="00DC1C66" w:rsidP="00DC1C66">
      <w:r w:rsidRPr="0026293E">
        <w:rPr>
          <w:rStyle w:val="Style13ptBold"/>
        </w:rPr>
        <w:t xml:space="preserve">WWF 21 </w:t>
      </w:r>
      <w:r w:rsidRPr="0026293E">
        <w:rPr>
          <w:rStyle w:val="Style13ptBold"/>
          <w:b w:val="0"/>
        </w:rPr>
        <w:t>“</w:t>
      </w:r>
      <w:r w:rsidRPr="0026293E">
        <w:t>The</w:t>
      </w:r>
      <w:r w:rsidRPr="004C1561">
        <w:t xml:space="preserve"> numbers do not add up for new Arctic oil and gas</w:t>
      </w:r>
      <w:r>
        <w:t xml:space="preserve">”, October 15, 2021, WWF, </w:t>
      </w:r>
      <w:r w:rsidRPr="004C1561">
        <w:t>https://www.arcticwwf.org/newsroom/news/the-numbers-do-not-add-up-for-new-arctic-oil-and-gas/</w:t>
      </w:r>
      <w:r>
        <w:t xml:space="preserve"> Gcorb</w:t>
      </w:r>
    </w:p>
    <w:p w:rsidR="00DC1C66" w:rsidRDefault="00DC1C66" w:rsidP="00DC1C66">
      <w:pPr>
        <w:rPr>
          <w:sz w:val="14"/>
        </w:rPr>
      </w:pPr>
      <w:r w:rsidRPr="004C1561">
        <w:rPr>
          <w:sz w:val="14"/>
        </w:rPr>
        <w:t xml:space="preserve">This past week, we have heard multiple voices about the ever-increasing bad business of investing in fossil fuels. If we are to limit the global temperature rise and halt the already devastating effects of climate change, a complete </w:t>
      </w:r>
      <w:r w:rsidRPr="004C1561">
        <w:rPr>
          <w:u w:val="single"/>
        </w:rPr>
        <w:t>global energy system overhaul is required: away from fossil fuels and towards renewable energy</w:t>
      </w:r>
      <w:r w:rsidRPr="004C1561">
        <w:rPr>
          <w:sz w:val="14"/>
        </w:rPr>
        <w:t>. This is especially relevant in the Arctic.</w:t>
      </w:r>
      <w:r w:rsidRPr="00AA4239">
        <w:rPr>
          <w:sz w:val="14"/>
        </w:rPr>
        <w:t xml:space="preserve"> </w:t>
      </w:r>
      <w:r w:rsidRPr="004C1561">
        <w:rPr>
          <w:u w:val="single"/>
        </w:rPr>
        <w:t>Many countries are moving in that direction by shifting to low-carbon pathways</w:t>
      </w:r>
      <w:r w:rsidRPr="004C1561">
        <w:rPr>
          <w:sz w:val="14"/>
        </w:rPr>
        <w:t xml:space="preserve"> and plotting out a course towards net zero emissions by 2050. Renewable energy such as wind and solar are growing rapidly and at a decreasing cost. But the path to limiting global warming to 1.5°C is a rocky one, as countries have leaned on fossil fuels in the Covid-19 recovery.</w:t>
      </w:r>
      <w:r w:rsidRPr="00AA4239">
        <w:rPr>
          <w:sz w:val="14"/>
        </w:rPr>
        <w:t xml:space="preserve"> </w:t>
      </w:r>
      <w:r w:rsidRPr="004C1561">
        <w:rPr>
          <w:b/>
          <w:bCs/>
          <w:sz w:val="14"/>
        </w:rPr>
        <w:t>World Energy Outlook calls for an energy system transformation</w:t>
      </w:r>
      <w:r w:rsidRPr="00AA4239">
        <w:rPr>
          <w:b/>
          <w:bCs/>
          <w:sz w:val="14"/>
        </w:rPr>
        <w:t xml:space="preserve"> </w:t>
      </w:r>
      <w:r w:rsidRPr="004C1561">
        <w:rPr>
          <w:u w:val="single"/>
        </w:rPr>
        <w:t>The IEA released the</w:t>
      </w:r>
      <w:r>
        <w:rPr>
          <w:u w:val="single"/>
        </w:rPr>
        <w:t xml:space="preserve"> </w:t>
      </w:r>
      <w:r w:rsidRPr="004C1561">
        <w:rPr>
          <w:u w:val="single"/>
        </w:rPr>
        <w:t>Net Zero by 2050</w:t>
      </w:r>
      <w:r>
        <w:rPr>
          <w:u w:val="single"/>
        </w:rPr>
        <w:t xml:space="preserve"> </w:t>
      </w:r>
      <w:r w:rsidRPr="004C1561">
        <w:rPr>
          <w:u w:val="single"/>
        </w:rPr>
        <w:t>Roadmap in May of this year</w:t>
      </w:r>
      <w:r w:rsidRPr="004C1561">
        <w:rPr>
          <w:sz w:val="14"/>
        </w:rPr>
        <w:t>, emphasizing the actions needed by the energy sector to reach net zero emissions by 2050. The milestones include no investment in new fossil fuel supply projects, echoing what many scientists and experts have been saying for years.</w:t>
      </w:r>
      <w:r w:rsidRPr="00AA4239">
        <w:rPr>
          <w:sz w:val="14"/>
        </w:rPr>
        <w:t xml:space="preserve"> </w:t>
      </w:r>
      <w:r w:rsidRPr="004C1561">
        <w:rPr>
          <w:u w:val="single"/>
        </w:rPr>
        <w:t>The IEA has now gone a step further and brought the 1.5° C global warming scenario onboard their annual</w:t>
      </w:r>
      <w:r>
        <w:rPr>
          <w:u w:val="single"/>
        </w:rPr>
        <w:t xml:space="preserve"> </w:t>
      </w:r>
      <w:r w:rsidRPr="004C1561">
        <w:rPr>
          <w:u w:val="single"/>
        </w:rPr>
        <w:t>World Energy Outlook</w:t>
      </w:r>
      <w:r w:rsidRPr="004C1561">
        <w:rPr>
          <w:sz w:val="14"/>
        </w:rPr>
        <w:t xml:space="preserve"> (WEO)</w:t>
      </w:r>
      <w:r w:rsidRPr="00AA4239">
        <w:rPr>
          <w:sz w:val="14"/>
        </w:rPr>
        <w:t xml:space="preserve"> </w:t>
      </w:r>
      <w:r w:rsidRPr="004C1561">
        <w:rPr>
          <w:sz w:val="14"/>
        </w:rPr>
        <w:t xml:space="preserve">report released on 13 October. The 2021 Outlook highlights the steps needed to reach the transformational change of the global energy system. </w:t>
      </w:r>
      <w:r w:rsidRPr="004C1561">
        <w:rPr>
          <w:u w:val="single"/>
        </w:rPr>
        <w:t xml:space="preserve">More </w:t>
      </w:r>
      <w:r w:rsidRPr="004C1561">
        <w:rPr>
          <w:highlight w:val="cyan"/>
          <w:u w:val="single"/>
        </w:rPr>
        <w:t>investments in</w:t>
      </w:r>
      <w:r w:rsidRPr="004C1561">
        <w:rPr>
          <w:u w:val="single"/>
        </w:rPr>
        <w:t xml:space="preserve"> </w:t>
      </w:r>
      <w:r w:rsidRPr="004C1561">
        <w:rPr>
          <w:highlight w:val="cyan"/>
          <w:u w:val="single"/>
        </w:rPr>
        <w:t>clean energy</w:t>
      </w:r>
      <w:r w:rsidRPr="004C1561">
        <w:rPr>
          <w:u w:val="single"/>
        </w:rPr>
        <w:t xml:space="preserve"> are essential and over the next years</w:t>
      </w:r>
      <w:r w:rsidRPr="004C1561">
        <w:rPr>
          <w:sz w:val="14"/>
        </w:rPr>
        <w:t xml:space="preserve">, these </w:t>
      </w:r>
      <w:r w:rsidRPr="004C1561">
        <w:rPr>
          <w:highlight w:val="cyan"/>
        </w:rPr>
        <w:t>will translate into</w:t>
      </w:r>
      <w:r w:rsidRPr="004C1561">
        <w:rPr>
          <w:sz w:val="14"/>
        </w:rPr>
        <w:t xml:space="preserve"> </w:t>
      </w:r>
      <w:r w:rsidRPr="004C1561">
        <w:rPr>
          <w:highlight w:val="cyan"/>
          <w:u w:val="single"/>
        </w:rPr>
        <w:t>lower prices for oil and gas</w:t>
      </w:r>
      <w:r w:rsidRPr="004C1561">
        <w:rPr>
          <w:u w:val="single"/>
        </w:rPr>
        <w:t xml:space="preserve">, </w:t>
      </w:r>
      <w:r w:rsidRPr="004C1561">
        <w:rPr>
          <w:highlight w:val="cyan"/>
          <w:u w:val="single"/>
        </w:rPr>
        <w:t>exposing</w:t>
      </w:r>
      <w:r w:rsidRPr="004C1561">
        <w:rPr>
          <w:u w:val="single"/>
        </w:rPr>
        <w:t xml:space="preserve"> further </w:t>
      </w:r>
      <w:r w:rsidRPr="004C1561">
        <w:rPr>
          <w:highlight w:val="cyan"/>
          <w:u w:val="single"/>
        </w:rPr>
        <w:t>its volatility</w:t>
      </w:r>
      <w:r w:rsidRPr="004C1561">
        <w:rPr>
          <w:sz w:val="14"/>
        </w:rPr>
        <w:t>. To decrease this volatility, governments must be decisive in their policies and plans, showing leadership in the transition, making it just and absolute. Investors, concerned over climate risk based on the crisis, do not like uncertainty.</w:t>
      </w:r>
      <w:r w:rsidRPr="00AA4239">
        <w:rPr>
          <w:sz w:val="14"/>
        </w:rPr>
        <w:t xml:space="preserve"> </w:t>
      </w:r>
      <w:r w:rsidRPr="004C1561">
        <w:rPr>
          <w:sz w:val="14"/>
        </w:rPr>
        <w:t xml:space="preserve">The destructive consequences of the runaway-train-warming in the Arctic are clear: an obliteration of ecosystems, wildlife and communities who call the Arctic their home. In addition to these known environmental concerns, </w:t>
      </w:r>
      <w:r w:rsidRPr="004C1561">
        <w:rPr>
          <w:highlight w:val="cyan"/>
          <w:u w:val="single"/>
        </w:rPr>
        <w:t>drilling for oil and gas in this</w:t>
      </w:r>
      <w:r w:rsidRPr="004C1561">
        <w:rPr>
          <w:u w:val="single"/>
        </w:rPr>
        <w:t xml:space="preserve"> vulnerable </w:t>
      </w:r>
      <w:r w:rsidRPr="004C1561">
        <w:rPr>
          <w:highlight w:val="cyan"/>
          <w:u w:val="single"/>
        </w:rPr>
        <w:t>region does not make financial sense</w:t>
      </w:r>
      <w:r w:rsidRPr="004C1561">
        <w:rPr>
          <w:u w:val="single"/>
        </w:rPr>
        <w:t xml:space="preserve"> either.</w:t>
      </w:r>
      <w:r>
        <w:rPr>
          <w:u w:val="single"/>
        </w:rPr>
        <w:t xml:space="preserve"> </w:t>
      </w:r>
      <w:r w:rsidRPr="004C1561">
        <w:rPr>
          <w:b/>
          <w:bCs/>
          <w:sz w:val="14"/>
        </w:rPr>
        <w:t xml:space="preserve">The Alaska Arctic National Wildlife Refuge – </w:t>
      </w:r>
      <w:r w:rsidRPr="00292277">
        <w:rPr>
          <w:rStyle w:val="Emphasis"/>
          <w:highlight w:val="cyan"/>
        </w:rPr>
        <w:t>drilling will not profit</w:t>
      </w:r>
      <w:r w:rsidRPr="00AA4239">
        <w:rPr>
          <w:b/>
          <w:bCs/>
          <w:sz w:val="14"/>
        </w:rPr>
        <w:t xml:space="preserve"> </w:t>
      </w:r>
      <w:r w:rsidRPr="004C1561">
        <w:rPr>
          <w:sz w:val="14"/>
        </w:rPr>
        <w:t>A WWF analysis released this past week reverberates this. The</w:t>
      </w:r>
      <w:r w:rsidRPr="00AA4239">
        <w:rPr>
          <w:sz w:val="14"/>
        </w:rPr>
        <w:t xml:space="preserve"> </w:t>
      </w:r>
      <w:r w:rsidRPr="004C1561">
        <w:rPr>
          <w:sz w:val="14"/>
        </w:rPr>
        <w:t>Economics of Oil Development in the Arctic National Wildlife Refuge</w:t>
      </w:r>
      <w:r w:rsidRPr="00AA4239">
        <w:rPr>
          <w:sz w:val="14"/>
        </w:rPr>
        <w:t xml:space="preserve"> </w:t>
      </w:r>
      <w:r w:rsidRPr="004C1561">
        <w:rPr>
          <w:sz w:val="14"/>
        </w:rPr>
        <w:t>report looks at future oil developments within the Arctic Refuge given the context of the global economy shift to renewable energy.</w:t>
      </w:r>
      <w:r w:rsidRPr="00AA4239">
        <w:rPr>
          <w:sz w:val="14"/>
        </w:rPr>
        <w:t xml:space="preserve"> </w:t>
      </w:r>
      <w:r w:rsidRPr="004C1561">
        <w:rPr>
          <w:sz w:val="14"/>
        </w:rPr>
        <w:t>The Arctic National Wildlife Refuge in Northern Alaska is a breeding ground for the Porcupine Caribou Herd, polar bears as well as important habitat for more than 200 other species. The productivity and biodiversity of this region has helped to sustain Gwich’in and Iñupiat communities and their traditional ways of life.</w:t>
      </w:r>
      <w:r w:rsidRPr="00AA4239">
        <w:rPr>
          <w:sz w:val="14"/>
        </w:rPr>
        <w:t xml:space="preserve"> </w:t>
      </w:r>
      <w:r w:rsidRPr="004C1561">
        <w:rPr>
          <w:sz w:val="14"/>
        </w:rPr>
        <w:t>The Refuge has also been the center of a hard-fought 40-year long debate over oil drilling. Drilling would bring roads, airstrips, heavy machinery, noise and pollution. This would damage fragile ecosystems and destroy wildlife habitats, as well as the impact subsistence activities of local Indigenous communities.</w:t>
      </w:r>
      <w:r w:rsidRPr="00AA4239">
        <w:rPr>
          <w:sz w:val="14"/>
        </w:rPr>
        <w:t xml:space="preserve"> </w:t>
      </w:r>
      <w:r w:rsidRPr="004C1561">
        <w:rPr>
          <w:highlight w:val="cyan"/>
          <w:u w:val="single"/>
        </w:rPr>
        <w:t>In the report</w:t>
      </w:r>
      <w:r w:rsidRPr="004C1561">
        <w:rPr>
          <w:u w:val="single"/>
        </w:rPr>
        <w:t xml:space="preserve">, we </w:t>
      </w:r>
      <w:r w:rsidRPr="004C1561">
        <w:rPr>
          <w:highlight w:val="cyan"/>
          <w:u w:val="single"/>
        </w:rPr>
        <w:t>look</w:t>
      </w:r>
      <w:r w:rsidRPr="004C1561">
        <w:rPr>
          <w:u w:val="single"/>
        </w:rPr>
        <w:t xml:space="preserve"> </w:t>
      </w:r>
      <w:r w:rsidRPr="004C1561">
        <w:rPr>
          <w:highlight w:val="cyan"/>
          <w:u w:val="single"/>
        </w:rPr>
        <w:t>at</w:t>
      </w:r>
      <w:r w:rsidRPr="004C1561">
        <w:rPr>
          <w:u w:val="single"/>
        </w:rPr>
        <w:t xml:space="preserve"> three </w:t>
      </w:r>
      <w:r w:rsidRPr="004C1561">
        <w:rPr>
          <w:highlight w:val="cyan"/>
          <w:u w:val="single"/>
        </w:rPr>
        <w:t>global oil price scenarios</w:t>
      </w:r>
      <w:r w:rsidRPr="004C1561">
        <w:rPr>
          <w:u w:val="single"/>
        </w:rPr>
        <w:t xml:space="preserve"> </w:t>
      </w:r>
      <w:r w:rsidRPr="004C1561">
        <w:rPr>
          <w:highlight w:val="cyan"/>
          <w:u w:val="single"/>
        </w:rPr>
        <w:t>to understand</w:t>
      </w:r>
      <w:r w:rsidRPr="004C1561">
        <w:rPr>
          <w:u w:val="single"/>
        </w:rPr>
        <w:t xml:space="preserve"> the </w:t>
      </w:r>
      <w:r w:rsidRPr="004C1561">
        <w:rPr>
          <w:highlight w:val="cyan"/>
          <w:u w:val="single"/>
        </w:rPr>
        <w:t>profitability</w:t>
      </w:r>
      <w:r w:rsidRPr="004C1561">
        <w:rPr>
          <w:u w:val="single"/>
        </w:rPr>
        <w:t xml:space="preserve"> of drilling for oil here. In all scenarios, </w:t>
      </w:r>
      <w:r w:rsidRPr="004C1561">
        <w:rPr>
          <w:highlight w:val="cyan"/>
          <w:u w:val="single"/>
        </w:rPr>
        <w:t>the analysis concluded</w:t>
      </w:r>
      <w:r w:rsidRPr="004C1561">
        <w:rPr>
          <w:u w:val="single"/>
        </w:rPr>
        <w:t xml:space="preserve"> that Arctic Refuge </w:t>
      </w:r>
      <w:r w:rsidRPr="004C1561">
        <w:rPr>
          <w:highlight w:val="cyan"/>
          <w:u w:val="single"/>
        </w:rPr>
        <w:t>leases are unlikely to be economic to produce oil</w:t>
      </w:r>
      <w:r w:rsidRPr="004C1561">
        <w:rPr>
          <w:u w:val="single"/>
        </w:rPr>
        <w:t>,</w:t>
      </w:r>
      <w:r w:rsidRPr="004C1561">
        <w:rPr>
          <w:sz w:val="14"/>
        </w:rPr>
        <w:t xml:space="preserve"> and that </w:t>
      </w:r>
      <w:r w:rsidRPr="004C1561">
        <w:rPr>
          <w:highlight w:val="cyan"/>
          <w:u w:val="single"/>
        </w:rPr>
        <w:t>the United States will not</w:t>
      </w:r>
      <w:r w:rsidRPr="004C1561">
        <w:rPr>
          <w:u w:val="single"/>
        </w:rPr>
        <w:t xml:space="preserve">, therefore, </w:t>
      </w:r>
      <w:r w:rsidRPr="004C1561">
        <w:rPr>
          <w:highlight w:val="cyan"/>
          <w:u w:val="single"/>
        </w:rPr>
        <w:t>obtain significant revenue from</w:t>
      </w:r>
      <w:r w:rsidRPr="004C1561">
        <w:rPr>
          <w:u w:val="single"/>
        </w:rPr>
        <w:t xml:space="preserve"> a new </w:t>
      </w:r>
      <w:r w:rsidRPr="004C1561">
        <w:rPr>
          <w:highlight w:val="cyan"/>
          <w:u w:val="single"/>
        </w:rPr>
        <w:t>Arctic</w:t>
      </w:r>
      <w:r w:rsidRPr="004C1561">
        <w:rPr>
          <w:u w:val="single"/>
        </w:rPr>
        <w:t xml:space="preserve"> Refuge </w:t>
      </w:r>
      <w:r w:rsidRPr="004C1561">
        <w:rPr>
          <w:highlight w:val="cyan"/>
          <w:u w:val="single"/>
        </w:rPr>
        <w:t>oil and gas leasing</w:t>
      </w:r>
      <w:r w:rsidRPr="004C1561">
        <w:rPr>
          <w:sz w:val="14"/>
        </w:rPr>
        <w:t xml:space="preserve"> program. </w:t>
      </w:r>
      <w:r w:rsidRPr="004C1561">
        <w:rPr>
          <w:highlight w:val="cyan"/>
          <w:u w:val="single"/>
        </w:rPr>
        <w:t>By</w:t>
      </w:r>
      <w:r w:rsidRPr="004C1561">
        <w:rPr>
          <w:u w:val="single"/>
        </w:rPr>
        <w:t xml:space="preserve"> the time oil production starts around </w:t>
      </w:r>
      <w:r w:rsidRPr="004C1561">
        <w:rPr>
          <w:highlight w:val="cyan"/>
          <w:u w:val="single"/>
        </w:rPr>
        <w:t>2040</w:t>
      </w:r>
      <w:r w:rsidRPr="004C1561">
        <w:rPr>
          <w:u w:val="single"/>
        </w:rPr>
        <w:t xml:space="preserve">, the </w:t>
      </w:r>
      <w:r w:rsidRPr="004C1561">
        <w:rPr>
          <w:highlight w:val="cyan"/>
          <w:u w:val="single"/>
        </w:rPr>
        <w:t>price</w:t>
      </w:r>
      <w:r w:rsidRPr="004C1561">
        <w:rPr>
          <w:u w:val="single"/>
        </w:rPr>
        <w:t xml:space="preserve"> of oil will most likely be </w:t>
      </w:r>
      <w:r w:rsidRPr="004C1561">
        <w:rPr>
          <w:highlight w:val="cyan"/>
          <w:u w:val="single"/>
        </w:rPr>
        <w:t>too low to</w:t>
      </w:r>
      <w:r w:rsidRPr="004C1561">
        <w:rPr>
          <w:u w:val="single"/>
        </w:rPr>
        <w:t xml:space="preserve"> make any </w:t>
      </w:r>
      <w:r w:rsidRPr="004C1561">
        <w:rPr>
          <w:highlight w:val="cyan"/>
          <w:u w:val="single"/>
        </w:rPr>
        <w:t>profit</w:t>
      </w:r>
      <w:r w:rsidRPr="004C1561">
        <w:rPr>
          <w:sz w:val="14"/>
        </w:rPr>
        <w:t>.</w:t>
      </w:r>
      <w:r w:rsidRPr="00AA4239">
        <w:rPr>
          <w:sz w:val="14"/>
        </w:rPr>
        <w:t xml:space="preserve"> </w:t>
      </w:r>
      <w:r w:rsidRPr="004C1561">
        <w:rPr>
          <w:sz w:val="14"/>
        </w:rPr>
        <w:t>But major oil companies may have already known this, as they were a no-show in the 2021 Arctic Refuge oil drilling lease sale.</w:t>
      </w:r>
      <w:r w:rsidRPr="00AA4239">
        <w:rPr>
          <w:sz w:val="14"/>
        </w:rPr>
        <w:t xml:space="preserve"> </w:t>
      </w:r>
      <w:r w:rsidRPr="004C1561">
        <w:rPr>
          <w:highlight w:val="cyan"/>
          <w:u w:val="single"/>
        </w:rPr>
        <w:t xml:space="preserve">Drilling </w:t>
      </w:r>
      <w:r w:rsidRPr="004C1561">
        <w:rPr>
          <w:u w:val="single"/>
        </w:rPr>
        <w:t xml:space="preserve">for oil in the Arctic Refuge can </w:t>
      </w:r>
      <w:r w:rsidRPr="004C1561">
        <w:rPr>
          <w:highlight w:val="cyan"/>
          <w:u w:val="single"/>
        </w:rPr>
        <w:t>also mean</w:t>
      </w:r>
      <w:r w:rsidRPr="004C1561">
        <w:rPr>
          <w:u w:val="single"/>
        </w:rPr>
        <w:t xml:space="preserve"> further </w:t>
      </w:r>
      <w:r w:rsidRPr="004C1561">
        <w:rPr>
          <w:highlight w:val="cyan"/>
          <w:u w:val="single"/>
        </w:rPr>
        <w:t>economic uncertainty</w:t>
      </w:r>
      <w:r w:rsidRPr="004C1561">
        <w:rPr>
          <w:u w:val="single"/>
        </w:rPr>
        <w:t xml:space="preserve">. </w:t>
      </w:r>
      <w:r w:rsidRPr="004C1561">
        <w:rPr>
          <w:highlight w:val="cyan"/>
          <w:u w:val="single"/>
        </w:rPr>
        <w:t>Warming</w:t>
      </w:r>
      <w:r w:rsidRPr="004C1561">
        <w:rPr>
          <w:u w:val="single"/>
        </w:rPr>
        <w:t xml:space="preserve"> temperatures, which in the Arctic are </w:t>
      </w:r>
      <w:r w:rsidRPr="004C1561">
        <w:rPr>
          <w:highlight w:val="cyan"/>
          <w:u w:val="single"/>
        </w:rPr>
        <w:t>almost three times greater</w:t>
      </w:r>
      <w:r w:rsidRPr="004C1561">
        <w:rPr>
          <w:u w:val="single"/>
        </w:rPr>
        <w:t xml:space="preserve"> than the global average, </w:t>
      </w:r>
      <w:r w:rsidRPr="004C1561">
        <w:rPr>
          <w:highlight w:val="cyan"/>
          <w:u w:val="single"/>
        </w:rPr>
        <w:t>exacerbates permafrost thaw, causing infrastructure damage</w:t>
      </w:r>
      <w:r w:rsidRPr="004C1561">
        <w:rPr>
          <w:sz w:val="14"/>
        </w:rPr>
        <w:t xml:space="preserve"> on scales we are only beginning to understand. </w:t>
      </w:r>
      <w:r w:rsidRPr="004C1561">
        <w:rPr>
          <w:highlight w:val="cyan"/>
          <w:u w:val="single"/>
        </w:rPr>
        <w:t>Permafrost thaw</w:t>
      </w:r>
      <w:r w:rsidRPr="004C1561">
        <w:rPr>
          <w:u w:val="single"/>
        </w:rPr>
        <w:t xml:space="preserve"> is not only happening in Alaska but </w:t>
      </w:r>
      <w:r w:rsidRPr="004C1561">
        <w:rPr>
          <w:highlight w:val="cyan"/>
          <w:u w:val="single"/>
        </w:rPr>
        <w:t>all over the Arctic</w:t>
      </w:r>
      <w:r w:rsidRPr="004C1561">
        <w:rPr>
          <w:sz w:val="14"/>
        </w:rPr>
        <w:t xml:space="preserve">, especially in Russia, where infrastructure damage related to permafrost degradation and subsequent </w:t>
      </w:r>
      <w:r w:rsidRPr="004C1561">
        <w:rPr>
          <w:highlight w:val="cyan"/>
          <w:u w:val="single"/>
        </w:rPr>
        <w:t>infrastructure damage</w:t>
      </w:r>
      <w:r w:rsidRPr="004C1561">
        <w:rPr>
          <w:u w:val="single"/>
        </w:rPr>
        <w:t xml:space="preserve"> could </w:t>
      </w:r>
      <w:r w:rsidRPr="004C1561">
        <w:rPr>
          <w:highlight w:val="cyan"/>
          <w:u w:val="single"/>
        </w:rPr>
        <w:t>cost up to $100 billion by mid-century.</w:t>
      </w:r>
      <w:r w:rsidRPr="004C1561">
        <w:rPr>
          <w:sz w:val="14"/>
        </w:rPr>
        <w:t xml:space="preserve"> The risks of disruption of infrastructure and who would be accountable for those are </w:t>
      </w:r>
      <w:r w:rsidRPr="004C1561">
        <w:rPr>
          <w:highlight w:val="cyan"/>
          <w:u w:val="single"/>
        </w:rPr>
        <w:t>making the economy of Arctic drilling even more dubious</w:t>
      </w:r>
      <w:r w:rsidRPr="004C1561">
        <w:rPr>
          <w:sz w:val="14"/>
        </w:rPr>
        <w:t>.</w:t>
      </w:r>
      <w:r w:rsidRPr="00AA4239">
        <w:rPr>
          <w:sz w:val="14"/>
        </w:rPr>
        <w:t xml:space="preserve"> </w:t>
      </w:r>
      <w:r w:rsidRPr="004C1561">
        <w:rPr>
          <w:sz w:val="14"/>
        </w:rPr>
        <w:t>The findings are timely as lawmakers in Congress consider reversing a tax bill that opened up for oil drilling lease sales in the Arctic National Wildlife Refuge. WWF has called on lawmakers to do just that.</w:t>
      </w:r>
      <w:r w:rsidRPr="00AA4239">
        <w:rPr>
          <w:sz w:val="14"/>
        </w:rPr>
        <w:t xml:space="preserve"> </w:t>
      </w:r>
      <w:r w:rsidRPr="004C1561">
        <w:rPr>
          <w:sz w:val="14"/>
        </w:rPr>
        <w:t>WWF is against new exploration and production of oil and gas in the Arctic and globally. This is now underpinned by the IEA’s Outlook, and there are many other initiatives to stop Arctic drilling for oil and gas – such as from the European Union’s new Arctic strategy which came out the same day.</w:t>
      </w:r>
      <w:r w:rsidRPr="00AA4239">
        <w:rPr>
          <w:sz w:val="14"/>
        </w:rPr>
        <w:t xml:space="preserve"> </w:t>
      </w:r>
      <w:r w:rsidRPr="004C1561">
        <w:rPr>
          <w:sz w:val="14"/>
        </w:rPr>
        <w:t>Mindful of the trade-offs between financial stability and halting the climate crisis, governments and financial institutions have been dragging their feet in transitioning to clean energy. But we are now finding that continued investments in Arctic oil and gas exploration and production are not economically viable. As COP26 soon kicks off, preventing new drilling in the Arctic Refuge would be an important signal that ambition is increasing to keep global warming within the 1.5° C limit, for the benefit of the Arctic, its people, and our planet.</w:t>
      </w:r>
    </w:p>
    <w:p w:rsidR="00DC1C66" w:rsidRDefault="00DC1C66" w:rsidP="00DC1C66">
      <w:pPr>
        <w:pStyle w:val="Heading4"/>
      </w:pPr>
      <w:r>
        <w:t>Arctic weather and ice conditions make sailing and shipping near impossible</w:t>
      </w:r>
    </w:p>
    <w:p w:rsidR="00DC1C66" w:rsidRDefault="00DC1C66" w:rsidP="00DC1C66">
      <w:r>
        <w:rPr>
          <w:rStyle w:val="Style13ptBold"/>
        </w:rPr>
        <w:t xml:space="preserve">Uryupova 24, </w:t>
      </w:r>
      <w:r w:rsidRPr="00124B63">
        <w:t>a Senior Fellow at The Arctic Institute</w:t>
      </w:r>
      <w:r>
        <w:t>, April 30, 2024, “</w:t>
      </w:r>
      <w:r w:rsidRPr="00124B63">
        <w:t>Climate Change and Challenges of Navigation in the Arctic: How Safe are We?”</w:t>
      </w:r>
      <w:r>
        <w:t xml:space="preserve">, </w:t>
      </w:r>
      <w:r w:rsidRPr="00124B63">
        <w:t>https://www.thearcticinstitute.org/climate-change-challenges-navigation-arctic-how-safe-are-we/</w:t>
      </w:r>
      <w:r>
        <w:t>, Gcorb</w:t>
      </w:r>
    </w:p>
    <w:p w:rsidR="00DC1C66" w:rsidRDefault="00DC1C66" w:rsidP="00DC1C66">
      <w:pPr>
        <w:rPr>
          <w:sz w:val="16"/>
        </w:rPr>
      </w:pPr>
      <w:r w:rsidRPr="00124B63">
        <w:rPr>
          <w:u w:val="single"/>
        </w:rPr>
        <w:t xml:space="preserve">Ship </w:t>
      </w:r>
      <w:r w:rsidRPr="00124B63">
        <w:rPr>
          <w:highlight w:val="cyan"/>
          <w:u w:val="single"/>
        </w:rPr>
        <w:t>navigation in the polar regions</w:t>
      </w:r>
      <w:r w:rsidRPr="00124B63">
        <w:rPr>
          <w:u w:val="single"/>
        </w:rPr>
        <w:t xml:space="preserve">, i.e. the Arctic and Antarctica, </w:t>
      </w:r>
      <w:r w:rsidRPr="00124B63">
        <w:rPr>
          <w:highlight w:val="cyan"/>
          <w:u w:val="single"/>
        </w:rPr>
        <w:t>requires special qualifications</w:t>
      </w:r>
      <w:r w:rsidRPr="00124B63">
        <w:rPr>
          <w:u w:val="single"/>
        </w:rPr>
        <w:t xml:space="preserve"> from the crew</w:t>
      </w:r>
      <w:r w:rsidRPr="00124B63">
        <w:rPr>
          <w:sz w:val="16"/>
        </w:rPr>
        <w:t xml:space="preserve"> and the use of specific technologies. In many ways, </w:t>
      </w:r>
      <w:r w:rsidRPr="00124B63">
        <w:rPr>
          <w:highlight w:val="cyan"/>
          <w:u w:val="single"/>
        </w:rPr>
        <w:t>going to space is easier</w:t>
      </w:r>
      <w:r w:rsidRPr="00124B63">
        <w:rPr>
          <w:u w:val="single"/>
        </w:rPr>
        <w:t xml:space="preserve"> </w:t>
      </w:r>
      <w:r w:rsidRPr="00124B63">
        <w:rPr>
          <w:highlight w:val="cyan"/>
          <w:u w:val="single"/>
        </w:rPr>
        <w:t>than</w:t>
      </w:r>
      <w:r w:rsidRPr="00124B63">
        <w:rPr>
          <w:u w:val="single"/>
        </w:rPr>
        <w:t xml:space="preserve"> piloting and </w:t>
      </w:r>
      <w:r w:rsidRPr="00124B63">
        <w:rPr>
          <w:highlight w:val="cyan"/>
          <w:u w:val="single"/>
        </w:rPr>
        <w:t>operating ships in</w:t>
      </w:r>
      <w:r w:rsidRPr="00124B63">
        <w:rPr>
          <w:u w:val="single"/>
        </w:rPr>
        <w:t xml:space="preserve"> the </w:t>
      </w:r>
      <w:r w:rsidRPr="00124B63">
        <w:rPr>
          <w:highlight w:val="cyan"/>
          <w:u w:val="single"/>
        </w:rPr>
        <w:t>polar regions</w:t>
      </w:r>
      <w:r w:rsidRPr="00124B63">
        <w:rPr>
          <w:sz w:val="16"/>
        </w:rPr>
        <w:t xml:space="preserve">. There are </w:t>
      </w:r>
      <w:r w:rsidRPr="00124B63">
        <w:rPr>
          <w:highlight w:val="cyan"/>
          <w:u w:val="single"/>
        </w:rPr>
        <w:t>too many uncertain</w:t>
      </w:r>
      <w:r w:rsidRPr="00124B63">
        <w:rPr>
          <w:u w:val="single"/>
        </w:rPr>
        <w:t xml:space="preserve"> characters and </w:t>
      </w:r>
      <w:r w:rsidRPr="00124B63">
        <w:rPr>
          <w:highlight w:val="cyan"/>
          <w:u w:val="single"/>
        </w:rPr>
        <w:t>variabilities</w:t>
      </w:r>
      <w:r w:rsidRPr="00124B63">
        <w:rPr>
          <w:u w:val="single"/>
        </w:rPr>
        <w:t xml:space="preserve"> which </w:t>
      </w:r>
      <w:r w:rsidRPr="00124B63">
        <w:rPr>
          <w:highlight w:val="cyan"/>
          <w:u w:val="single"/>
        </w:rPr>
        <w:t>make navigation</w:t>
      </w:r>
      <w:r w:rsidRPr="00124B63">
        <w:rPr>
          <w:u w:val="single"/>
        </w:rPr>
        <w:t xml:space="preserve"> in the polar regions </w:t>
      </w:r>
      <w:r w:rsidRPr="00124B63">
        <w:rPr>
          <w:highlight w:val="cyan"/>
          <w:u w:val="single"/>
        </w:rPr>
        <w:t>an adventure itself</w:t>
      </w:r>
      <w:r w:rsidRPr="00124B63">
        <w:rPr>
          <w:sz w:val="16"/>
        </w:rPr>
        <w:t xml:space="preserve">. Even though people have been bringing ships to the icy waters and exploring cold regions for centuries, relying completely on charts and standard navigation tools remains risky, and the </w:t>
      </w:r>
      <w:r w:rsidRPr="00124B63">
        <w:rPr>
          <w:u w:val="single"/>
        </w:rPr>
        <w:t>Polar Code does not provide a one-size-fits-all solution for safe operations in these areas. Due to climate change, extreme weather effects are becoming another challenge for ships sailing in the northern waters</w:t>
      </w:r>
      <w:r w:rsidRPr="00124B63">
        <w:rPr>
          <w:sz w:val="16"/>
        </w:rPr>
        <w:t>. Here we discuss climate and weather factors impacting navigation in the Arctic.</w:t>
      </w:r>
      <w:r w:rsidRPr="009F40BC">
        <w:rPr>
          <w:sz w:val="16"/>
        </w:rPr>
        <w:t xml:space="preserve"> </w:t>
      </w:r>
      <w:r w:rsidRPr="00124B63">
        <w:rPr>
          <w:sz w:val="16"/>
        </w:rPr>
        <w:t>More ships are recorded in the North over a past decade</w:t>
      </w:r>
      <w:r w:rsidRPr="009F40BC">
        <w:rPr>
          <w:sz w:val="16"/>
        </w:rPr>
        <w:t xml:space="preserve"> </w:t>
      </w:r>
      <w:r w:rsidRPr="00124B63">
        <w:rPr>
          <w:sz w:val="16"/>
        </w:rPr>
        <w:t>Due to accelerated rates of melting sea ice in the Arctic region, the potential for easier and safer navigation seems to be obvious. For instance, sea ice sickness and variations in interannual temperature support positive projections of increasing shipping along the Northern Sea Route in the Arctic region.</w:t>
      </w:r>
      <w:r w:rsidRPr="00124B63">
        <w:rPr>
          <w:sz w:val="16"/>
          <w:vertAlign w:val="superscript"/>
        </w:rPr>
        <w:t>1)</w:t>
      </w:r>
      <w:r w:rsidRPr="009F40BC">
        <w:rPr>
          <w:sz w:val="16"/>
        </w:rPr>
        <w:t xml:space="preserve"> </w:t>
      </w:r>
      <w:r w:rsidRPr="00124B63">
        <w:rPr>
          <w:sz w:val="16"/>
        </w:rPr>
        <w:t>According to the Arctic Council Working Group on the Protection of the Arctic Marine Environment (PAME), an increase of 37 percent in ship numbers and distance sailed has been recorded in the Arctic over the past 10 years.</w:t>
      </w:r>
      <w:r w:rsidRPr="00124B63">
        <w:rPr>
          <w:sz w:val="16"/>
          <w:vertAlign w:val="superscript"/>
        </w:rPr>
        <w:t>2)</w:t>
      </w:r>
      <w:r w:rsidRPr="009F40BC">
        <w:rPr>
          <w:sz w:val="16"/>
        </w:rPr>
        <w:t xml:space="preserve"> </w:t>
      </w:r>
      <w:r w:rsidRPr="00124B63">
        <w:rPr>
          <w:sz w:val="16"/>
        </w:rPr>
        <w:t>At the same time, it should be mentioned that these numbers do not only represent ships of the eight Arctic States but also numerous ships under flags of the Arctic Council Observer States entering the Arctic Polar Code area on a regular basis.</w:t>
      </w:r>
      <w:r w:rsidRPr="00124B63">
        <w:rPr>
          <w:sz w:val="16"/>
          <w:vertAlign w:val="superscript"/>
        </w:rPr>
        <w:t>3)</w:t>
      </w:r>
      <w:r w:rsidRPr="009F40BC">
        <w:rPr>
          <w:sz w:val="16"/>
        </w:rPr>
        <w:t xml:space="preserve"> </w:t>
      </w:r>
      <w:r w:rsidRPr="00124B63">
        <w:rPr>
          <w:sz w:val="16"/>
        </w:rPr>
        <w:t>Climate change is opening huge, newly ice-free areas in northern waters for all kinds of activities for civil and navy vessels. For instance, current growing tensions in the North have resulted in numerous regional deployments, patrols and other incidents in the maritime Arctic,</w:t>
      </w:r>
      <w:r w:rsidRPr="00124B63">
        <w:rPr>
          <w:sz w:val="16"/>
          <w:vertAlign w:val="superscript"/>
        </w:rPr>
        <w:t>4)</w:t>
      </w:r>
      <w:r w:rsidRPr="009F40BC">
        <w:rPr>
          <w:sz w:val="16"/>
        </w:rPr>
        <w:t xml:space="preserve"> </w:t>
      </w:r>
      <w:r w:rsidRPr="00124B63">
        <w:rPr>
          <w:sz w:val="16"/>
        </w:rPr>
        <w:t>and brought more icebreakers and submarines in the region as well.</w:t>
      </w:r>
      <w:r w:rsidRPr="00124B63">
        <w:rPr>
          <w:sz w:val="16"/>
          <w:vertAlign w:val="superscript"/>
        </w:rPr>
        <w:t>5)</w:t>
      </w:r>
      <w:r w:rsidRPr="009F40BC">
        <w:rPr>
          <w:sz w:val="16"/>
        </w:rPr>
        <w:t xml:space="preserve"> </w:t>
      </w:r>
      <w:r w:rsidRPr="00124B63">
        <w:rPr>
          <w:sz w:val="16"/>
        </w:rPr>
        <w:t>Additionally, fishing vessels can be found in new areas of exploration as soon as commercial species migrate farther north and fill new niches in local marine ecosystems.</w:t>
      </w:r>
      <w:r w:rsidRPr="00124B63">
        <w:rPr>
          <w:sz w:val="16"/>
          <w:vertAlign w:val="superscript"/>
        </w:rPr>
        <w:t>6)</w:t>
      </w:r>
      <w:r w:rsidRPr="009F40BC">
        <w:rPr>
          <w:sz w:val="16"/>
        </w:rPr>
        <w:t xml:space="preserve"> </w:t>
      </w:r>
      <w:r w:rsidRPr="00124B63">
        <w:rPr>
          <w:sz w:val="16"/>
        </w:rPr>
        <w:t>Marine traffic of expedition cruise ships has increased significantly in remote Arctic such as Svalbard and Greenland in recent years as well. Thus in 2022, the number of passenger vessels was back to the level before the coronavirus pandemic in some locations.</w:t>
      </w:r>
      <w:r w:rsidRPr="00124B63">
        <w:rPr>
          <w:sz w:val="16"/>
          <w:vertAlign w:val="superscript"/>
        </w:rPr>
        <w:t>7)</w:t>
      </w:r>
      <w:r w:rsidRPr="009F40BC">
        <w:rPr>
          <w:sz w:val="16"/>
        </w:rPr>
        <w:t xml:space="preserve"> </w:t>
      </w:r>
      <w:r w:rsidRPr="00124B63">
        <w:rPr>
          <w:sz w:val="16"/>
        </w:rPr>
        <w:t>Projections for the Arctic routes indicate 100 percent navigation probability for the coming decades as well.</w:t>
      </w:r>
      <w:r w:rsidRPr="00124B63">
        <w:rPr>
          <w:sz w:val="16"/>
          <w:vertAlign w:val="superscript"/>
        </w:rPr>
        <w:t>8)</w:t>
      </w:r>
      <w:r w:rsidRPr="009F40BC">
        <w:rPr>
          <w:sz w:val="16"/>
        </w:rPr>
        <w:t xml:space="preserve"> </w:t>
      </w:r>
      <w:r w:rsidRPr="00124B63">
        <w:rPr>
          <w:sz w:val="16"/>
        </w:rPr>
        <w:t>Climate change indicators – weather and climate</w:t>
      </w:r>
      <w:r w:rsidRPr="009F40BC">
        <w:rPr>
          <w:sz w:val="16"/>
        </w:rPr>
        <w:t xml:space="preserve"> </w:t>
      </w:r>
      <w:r w:rsidRPr="00124B63">
        <w:rPr>
          <w:u w:val="single"/>
        </w:rPr>
        <w:t xml:space="preserve">Recent </w:t>
      </w:r>
      <w:r w:rsidRPr="00124B63">
        <w:rPr>
          <w:highlight w:val="cyan"/>
          <w:u w:val="single"/>
        </w:rPr>
        <w:t>data shows</w:t>
      </w:r>
      <w:r w:rsidRPr="00124B63">
        <w:rPr>
          <w:u w:val="single"/>
        </w:rPr>
        <w:t xml:space="preserve"> that the number of </w:t>
      </w:r>
      <w:r w:rsidRPr="00124B63">
        <w:rPr>
          <w:highlight w:val="cyan"/>
          <w:u w:val="single"/>
        </w:rPr>
        <w:t>extreme events and weather</w:t>
      </w:r>
      <w:r w:rsidRPr="00124B63">
        <w:rPr>
          <w:u w:val="single"/>
        </w:rPr>
        <w:t xml:space="preserve"> variability </w:t>
      </w:r>
      <w:r w:rsidRPr="00124B63">
        <w:rPr>
          <w:highlight w:val="cyan"/>
          <w:u w:val="single"/>
        </w:rPr>
        <w:t>is growing</w:t>
      </w:r>
      <w:r w:rsidRPr="00124B63">
        <w:rPr>
          <w:u w:val="single"/>
        </w:rPr>
        <w:t xml:space="preserve"> in the Arctic </w:t>
      </w:r>
      <w:r w:rsidRPr="00124B63">
        <w:rPr>
          <w:sz w:val="16"/>
        </w:rPr>
        <w:t xml:space="preserve">– </w:t>
      </w:r>
      <w:r w:rsidRPr="00124B63">
        <w:rPr>
          <w:highlight w:val="cyan"/>
          <w:u w:val="single"/>
        </w:rPr>
        <w:t>these</w:t>
      </w:r>
      <w:r w:rsidRPr="00124B63">
        <w:rPr>
          <w:u w:val="single"/>
        </w:rPr>
        <w:t xml:space="preserve"> factors can </w:t>
      </w:r>
      <w:r w:rsidRPr="00124B63">
        <w:rPr>
          <w:highlight w:val="cyan"/>
          <w:u w:val="single"/>
        </w:rPr>
        <w:t>affect ship stability and maneuverability</w:t>
      </w:r>
      <w:r w:rsidRPr="00124B63">
        <w:rPr>
          <w:u w:val="single"/>
        </w:rPr>
        <w:t>, which affects safety at sea</w:t>
      </w:r>
      <w:r w:rsidRPr="00124B63">
        <w:rPr>
          <w:sz w:val="16"/>
        </w:rPr>
        <w:t xml:space="preserve">. These abnormalities are </w:t>
      </w:r>
      <w:r w:rsidRPr="00124B63">
        <w:rPr>
          <w:u w:val="single"/>
        </w:rPr>
        <w:t>considered as occurrences of unusual severe weather or climate conditions</w:t>
      </w:r>
      <w:r w:rsidRPr="00124B63">
        <w:rPr>
          <w:sz w:val="16"/>
        </w:rPr>
        <w:t xml:space="preserve">, which </w:t>
      </w:r>
      <w:r w:rsidRPr="00124B63">
        <w:rPr>
          <w:highlight w:val="cyan"/>
          <w:u w:val="single"/>
        </w:rPr>
        <w:t>scientists</w:t>
      </w:r>
      <w:r w:rsidRPr="00124B63">
        <w:rPr>
          <w:u w:val="single"/>
        </w:rPr>
        <w:t xml:space="preserve"> are </w:t>
      </w:r>
      <w:r w:rsidRPr="00124B63">
        <w:rPr>
          <w:highlight w:val="cyan"/>
          <w:u w:val="single"/>
        </w:rPr>
        <w:t>not</w:t>
      </w:r>
      <w:r w:rsidRPr="00124B63">
        <w:rPr>
          <w:u w:val="single"/>
        </w:rPr>
        <w:t xml:space="preserve"> always </w:t>
      </w:r>
      <w:r w:rsidRPr="00124B63">
        <w:rPr>
          <w:highlight w:val="cyan"/>
          <w:u w:val="single"/>
        </w:rPr>
        <w:t>able to forecast</w:t>
      </w:r>
      <w:r w:rsidRPr="00124B63">
        <w:rPr>
          <w:u w:val="single"/>
        </w:rPr>
        <w:t xml:space="preserve"> accurately</w:t>
      </w:r>
      <w:r w:rsidRPr="00124B63">
        <w:rPr>
          <w:sz w:val="16"/>
        </w:rPr>
        <w:t>.</w:t>
      </w:r>
      <w:r w:rsidRPr="009F40BC">
        <w:rPr>
          <w:sz w:val="16"/>
        </w:rPr>
        <w:t xml:space="preserve"> </w:t>
      </w:r>
      <w:r w:rsidRPr="00124B63">
        <w:rPr>
          <w:sz w:val="16"/>
        </w:rPr>
        <w:t>For 2017-2022, temperature extremes, snow and sea-ice changes, and shifts in seasonality are the most frequently reported north of 60° N.</w:t>
      </w:r>
      <w:r w:rsidRPr="00124B63">
        <w:rPr>
          <w:sz w:val="16"/>
          <w:vertAlign w:val="superscript"/>
        </w:rPr>
        <w:t>9</w:t>
      </w:r>
      <w:r w:rsidRPr="00124B63">
        <w:rPr>
          <w:u w:val="single"/>
          <w:vertAlign w:val="superscript"/>
        </w:rPr>
        <w:t>)</w:t>
      </w:r>
      <w:r>
        <w:rPr>
          <w:u w:val="single"/>
        </w:rPr>
        <w:t xml:space="preserve"> </w:t>
      </w:r>
      <w:r w:rsidRPr="00124B63">
        <w:rPr>
          <w:u w:val="single"/>
        </w:rPr>
        <w:t xml:space="preserve">In remote areas with a need to cover large distances, </w:t>
      </w:r>
      <w:r w:rsidRPr="00124B63">
        <w:rPr>
          <w:highlight w:val="cyan"/>
          <w:u w:val="single"/>
        </w:rPr>
        <w:t>rough weather,</w:t>
      </w:r>
      <w:r w:rsidRPr="00124B63">
        <w:rPr>
          <w:u w:val="single"/>
        </w:rPr>
        <w:t xml:space="preserve"> </w:t>
      </w:r>
      <w:r w:rsidRPr="00124B63">
        <w:rPr>
          <w:highlight w:val="cyan"/>
          <w:u w:val="single"/>
        </w:rPr>
        <w:t>drifting ice</w:t>
      </w:r>
      <w:r w:rsidRPr="00124B63">
        <w:rPr>
          <w:u w:val="single"/>
        </w:rPr>
        <w:t xml:space="preserve"> patches, </w:t>
      </w:r>
      <w:r w:rsidRPr="00124B63">
        <w:rPr>
          <w:highlight w:val="cyan"/>
          <w:u w:val="single"/>
        </w:rPr>
        <w:t>and fog</w:t>
      </w:r>
      <w:r w:rsidRPr="00124B63">
        <w:rPr>
          <w:u w:val="single"/>
        </w:rPr>
        <w:t xml:space="preserve">gy conditions may </w:t>
      </w:r>
      <w:r w:rsidRPr="00124B63">
        <w:rPr>
          <w:highlight w:val="cyan"/>
          <w:u w:val="single"/>
        </w:rPr>
        <w:t>create additional difficulties</w:t>
      </w:r>
      <w:r w:rsidRPr="00124B63">
        <w:rPr>
          <w:u w:val="single"/>
        </w:rPr>
        <w:t xml:space="preserve"> for navigation</w:t>
      </w:r>
      <w:r w:rsidRPr="00124B63">
        <w:rPr>
          <w:sz w:val="16"/>
        </w:rPr>
        <w:t xml:space="preserve"> in the Arctic. Such phenomena as polar lows – short-lived atmospheric low-pressure systems – also known as </w:t>
      </w:r>
      <w:r w:rsidRPr="00124B63">
        <w:rPr>
          <w:u w:val="single"/>
        </w:rPr>
        <w:t>extreme marine storms</w:t>
      </w:r>
      <w:r w:rsidRPr="00124B63">
        <w:rPr>
          <w:sz w:val="16"/>
        </w:rPr>
        <w:t>, are being recorded more often in northern waters. As a result of their activity, strong winds and rogue waves are created over big areas, posing a threat to ships.</w:t>
      </w:r>
      <w:r w:rsidRPr="00124B63">
        <w:rPr>
          <w:sz w:val="16"/>
          <w:vertAlign w:val="superscript"/>
        </w:rPr>
        <w:t>10)</w:t>
      </w:r>
      <w:r w:rsidRPr="009F40BC">
        <w:rPr>
          <w:sz w:val="16"/>
        </w:rPr>
        <w:t xml:space="preserve"> </w:t>
      </w:r>
      <w:r w:rsidRPr="00124B63">
        <w:rPr>
          <w:sz w:val="16"/>
        </w:rPr>
        <w:t>Another recently discovered factor related to the climate change in the Arctic is related to atmospheric rivers – long and concentrated water vapors in the atmosphere which significantly reduce recovery of sea ice and impact navigation in the frigid waters.</w:t>
      </w:r>
      <w:r w:rsidRPr="00124B63">
        <w:rPr>
          <w:sz w:val="16"/>
          <w:vertAlign w:val="superscript"/>
        </w:rPr>
        <w:t>11)</w:t>
      </w:r>
      <w:r w:rsidRPr="009F40BC">
        <w:rPr>
          <w:sz w:val="16"/>
        </w:rPr>
        <w:t xml:space="preserve"> </w:t>
      </w:r>
      <w:r w:rsidRPr="00124B63">
        <w:rPr>
          <w:sz w:val="16"/>
        </w:rPr>
        <w:t>Scientists say that a change of hydrology of the Arctic Ocean is ongoing as well, thus it may have a significant effect on the distribution of the marine living resources such as fish, and fishing activity (fishing vessels) as well, as we record more upwelling areas in the North (areas where deep and cold waters are brought to the surface of the ocean, and they create absolutely new conditions for navigation in the area).</w:t>
      </w:r>
      <w:r w:rsidRPr="00124B63">
        <w:rPr>
          <w:sz w:val="16"/>
          <w:vertAlign w:val="superscript"/>
        </w:rPr>
        <w:t>12)</w:t>
      </w:r>
      <w:r w:rsidRPr="009F40BC">
        <w:rPr>
          <w:sz w:val="16"/>
        </w:rPr>
        <w:t xml:space="preserve"> </w:t>
      </w:r>
      <w:r w:rsidRPr="00124B63">
        <w:rPr>
          <w:sz w:val="16"/>
        </w:rPr>
        <w:t>Climate change alters ship’s itineraries in the North</w:t>
      </w:r>
      <w:r w:rsidRPr="009F40BC">
        <w:rPr>
          <w:sz w:val="16"/>
        </w:rPr>
        <w:t xml:space="preserve"> </w:t>
      </w:r>
      <w:r w:rsidRPr="00124B63">
        <w:rPr>
          <w:u w:val="single"/>
        </w:rPr>
        <w:t xml:space="preserve">About </w:t>
      </w:r>
      <w:r w:rsidRPr="00124B63">
        <w:rPr>
          <w:highlight w:val="cyan"/>
          <w:u w:val="single"/>
        </w:rPr>
        <w:t>10 percent of Arctic waters</w:t>
      </w:r>
      <w:r w:rsidRPr="00124B63">
        <w:rPr>
          <w:u w:val="single"/>
        </w:rPr>
        <w:t xml:space="preserve"> are </w:t>
      </w:r>
      <w:r w:rsidRPr="00124B63">
        <w:rPr>
          <w:highlight w:val="cyan"/>
          <w:u w:val="single"/>
        </w:rPr>
        <w:t>surveyed to</w:t>
      </w:r>
      <w:r w:rsidRPr="00124B63">
        <w:rPr>
          <w:u w:val="single"/>
        </w:rPr>
        <w:t xml:space="preserve"> modern or </w:t>
      </w:r>
      <w:r w:rsidRPr="00124B63">
        <w:rPr>
          <w:highlight w:val="cyan"/>
          <w:u w:val="single"/>
        </w:rPr>
        <w:t>adequate standards</w:t>
      </w:r>
      <w:r w:rsidRPr="00124B63">
        <w:rPr>
          <w:u w:val="single"/>
        </w:rPr>
        <w:t>, and appropriate corrections for charts must be applied according to data sources and alterations originating from climate change processes.</w:t>
      </w:r>
      <w:r w:rsidRPr="00124B63">
        <w:rPr>
          <w:sz w:val="16"/>
          <w:vertAlign w:val="superscript"/>
        </w:rPr>
        <w:t>13)</w:t>
      </w:r>
      <w:r w:rsidRPr="009F40BC">
        <w:rPr>
          <w:sz w:val="16"/>
        </w:rPr>
        <w:t xml:space="preserve"> </w:t>
      </w:r>
      <w:r w:rsidRPr="00124B63">
        <w:rPr>
          <w:sz w:val="16"/>
        </w:rPr>
        <w:t>When it comes to natural factors, such as weather and climate, the lack of technology, insufficient infrastructure and equipment, and human factors may significantly decrease the safety of navigation across the Arctic.</w:t>
      </w:r>
      <w:r w:rsidRPr="00124B63">
        <w:rPr>
          <w:sz w:val="16"/>
          <w:vertAlign w:val="superscript"/>
        </w:rPr>
        <w:t>14)</w:t>
      </w:r>
      <w:r w:rsidRPr="009F40BC">
        <w:rPr>
          <w:sz w:val="16"/>
        </w:rPr>
        <w:t xml:space="preserve"> </w:t>
      </w:r>
      <w:r w:rsidRPr="00124B63">
        <w:rPr>
          <w:u w:val="single"/>
        </w:rPr>
        <w:t xml:space="preserve">The </w:t>
      </w:r>
      <w:r w:rsidRPr="00124B63">
        <w:rPr>
          <w:highlight w:val="cyan"/>
          <w:u w:val="single"/>
        </w:rPr>
        <w:t>frequency of</w:t>
      </w:r>
      <w:r w:rsidRPr="00124B63">
        <w:rPr>
          <w:u w:val="single"/>
        </w:rPr>
        <w:t xml:space="preserve"> extreme </w:t>
      </w:r>
      <w:r w:rsidRPr="00124B63">
        <w:rPr>
          <w:highlight w:val="cyan"/>
          <w:u w:val="single"/>
        </w:rPr>
        <w:t>weather events is growing</w:t>
      </w:r>
      <w:r w:rsidRPr="00124B63">
        <w:rPr>
          <w:u w:val="single"/>
        </w:rPr>
        <w:t xml:space="preserve"> in the North</w:t>
      </w:r>
      <w:r w:rsidRPr="00124B63">
        <w:rPr>
          <w:sz w:val="16"/>
        </w:rPr>
        <w:t>. These changes are affecting the Arctic shipping in many ways, including the increase in risk for navigation. Lower central pressures for the poleward-shifted storms, which are increasing in number, may result in increased wind speeds and extreme wave heights in polar regions, with an associated increase in the sea-spray icing of ships.</w:t>
      </w:r>
      <w:r w:rsidRPr="00124B63">
        <w:rPr>
          <w:sz w:val="16"/>
          <w:vertAlign w:val="superscript"/>
        </w:rPr>
        <w:t>15)</w:t>
      </w:r>
      <w:r w:rsidRPr="009F40BC">
        <w:rPr>
          <w:sz w:val="16"/>
        </w:rPr>
        <w:t xml:space="preserve"> </w:t>
      </w:r>
      <w:r w:rsidRPr="00124B63">
        <w:rPr>
          <w:sz w:val="16"/>
        </w:rPr>
        <w:t>For example, this was a reason why the fishing vessel Onega capsized in the Barents Sea in December 2020, after a period of extreme sea-spray icing conditions.</w:t>
      </w:r>
      <w:r w:rsidRPr="00124B63">
        <w:rPr>
          <w:sz w:val="16"/>
          <w:vertAlign w:val="superscript"/>
        </w:rPr>
        <w:t>16)</w:t>
      </w:r>
      <w:r w:rsidRPr="009F40BC">
        <w:rPr>
          <w:sz w:val="16"/>
        </w:rPr>
        <w:t xml:space="preserve"> </w:t>
      </w:r>
      <w:r w:rsidRPr="00124B63">
        <w:rPr>
          <w:highlight w:val="cyan"/>
          <w:u w:val="single"/>
        </w:rPr>
        <w:t>Out-of-date</w:t>
      </w:r>
      <w:r w:rsidRPr="00124B63">
        <w:rPr>
          <w:u w:val="single"/>
        </w:rPr>
        <w:t xml:space="preserve"> nautical </w:t>
      </w:r>
      <w:r w:rsidRPr="00124B63">
        <w:rPr>
          <w:highlight w:val="cyan"/>
          <w:u w:val="single"/>
        </w:rPr>
        <w:t>charts</w:t>
      </w:r>
      <w:r w:rsidRPr="00124B63">
        <w:rPr>
          <w:u w:val="single"/>
        </w:rPr>
        <w:t xml:space="preserve"> may </w:t>
      </w:r>
      <w:r w:rsidRPr="00124B63">
        <w:rPr>
          <w:highlight w:val="cyan"/>
          <w:u w:val="single"/>
        </w:rPr>
        <w:t>pose a huge risk</w:t>
      </w:r>
      <w:r w:rsidRPr="00124B63">
        <w:rPr>
          <w:u w:val="single"/>
        </w:rPr>
        <w:t xml:space="preserve"> for navigation </w:t>
      </w:r>
      <w:r w:rsidRPr="00124B63">
        <w:rPr>
          <w:highlight w:val="cyan"/>
          <w:u w:val="single"/>
        </w:rPr>
        <w:t>in shallow waters</w:t>
      </w:r>
      <w:r w:rsidRPr="00124B63">
        <w:rPr>
          <w:sz w:val="16"/>
        </w:rPr>
        <w:t xml:space="preserve"> and fjords of the Arctic. Concerns should be raised in the maritime industry over the quality of the data upon which the charts are based, since the age and accuracy of data on nautical charts may significantly vary. One of the </w:t>
      </w:r>
      <w:r w:rsidRPr="00124B63">
        <w:rPr>
          <w:u w:val="single"/>
        </w:rPr>
        <w:t>reasons for the inaccuracy of data might be an environmental shift caused by climate change. In fjords with active melting glaciers</w:t>
      </w:r>
      <w:r w:rsidRPr="00124B63">
        <w:rPr>
          <w:sz w:val="16"/>
        </w:rPr>
        <w:t xml:space="preserve"> – a meltout sediment from the basal ice adds sediment to the flow and increases the deposition rate, and as a result the bottom topography changes significantly over the years.</w:t>
      </w:r>
      <w:r w:rsidRPr="00124B63">
        <w:rPr>
          <w:sz w:val="16"/>
          <w:vertAlign w:val="superscript"/>
        </w:rPr>
        <w:t>17)</w:t>
      </w:r>
      <w:r w:rsidRPr="009F40BC">
        <w:rPr>
          <w:sz w:val="16"/>
        </w:rPr>
        <w:t xml:space="preserve"> </w:t>
      </w:r>
      <w:r w:rsidRPr="00124B63">
        <w:rPr>
          <w:sz w:val="16"/>
        </w:rPr>
        <w:t>These factors were likely the case when the expedition cruise ship</w:t>
      </w:r>
      <w:r w:rsidRPr="009F40BC">
        <w:rPr>
          <w:sz w:val="16"/>
        </w:rPr>
        <w:t xml:space="preserve"> </w:t>
      </w:r>
      <w:r w:rsidRPr="00124B63">
        <w:rPr>
          <w:i/>
          <w:iCs/>
          <w:sz w:val="16"/>
        </w:rPr>
        <w:t>The Ocean Explorer</w:t>
      </w:r>
      <w:r w:rsidRPr="009F40BC">
        <w:rPr>
          <w:sz w:val="16"/>
        </w:rPr>
        <w:t xml:space="preserve"> </w:t>
      </w:r>
      <w:r w:rsidRPr="00124B63">
        <w:rPr>
          <w:sz w:val="16"/>
        </w:rPr>
        <w:t>got stuck in the mud in a remote area of Alpefjord, East Greenland, in 2023.</w:t>
      </w:r>
      <w:r w:rsidRPr="00124B63">
        <w:rPr>
          <w:sz w:val="16"/>
          <w:vertAlign w:val="superscript"/>
        </w:rPr>
        <w:t>18)</w:t>
      </w:r>
      <w:r w:rsidRPr="009F40BC">
        <w:rPr>
          <w:sz w:val="16"/>
        </w:rPr>
        <w:t xml:space="preserve"> </w:t>
      </w:r>
      <w:r w:rsidRPr="00124B63">
        <w:rPr>
          <w:sz w:val="16"/>
        </w:rPr>
        <w:t>Numerous examples show that the harsh environment of polar regions still may pose a considerable risk to ship navigation.</w:t>
      </w:r>
      <w:r w:rsidRPr="009F40BC">
        <w:rPr>
          <w:sz w:val="16"/>
        </w:rPr>
        <w:t xml:space="preserve"> </w:t>
      </w:r>
      <w:r w:rsidRPr="00124B63">
        <w:rPr>
          <w:sz w:val="16"/>
        </w:rPr>
        <w:t>The Polar Code: Sailing through a plethora of challenges</w:t>
      </w:r>
      <w:r w:rsidRPr="009F40BC">
        <w:rPr>
          <w:sz w:val="16"/>
        </w:rPr>
        <w:t xml:space="preserve"> </w:t>
      </w:r>
      <w:r w:rsidRPr="00124B63">
        <w:rPr>
          <w:u w:val="single"/>
        </w:rPr>
        <w:t>The Polar Code,the international code of safety for ships operating in polar waters</w:t>
      </w:r>
      <w:r w:rsidRPr="00124B63">
        <w:rPr>
          <w:sz w:val="16"/>
        </w:rPr>
        <w:t xml:space="preserve">, is a relatively recent and significant milestone in international regulation of navigation in polar waters,which covers a </w:t>
      </w:r>
      <w:r w:rsidRPr="00124B63">
        <w:rPr>
          <w:u w:val="single"/>
        </w:rPr>
        <w:t>wide range of requirements to ships operating in the frigid waters of the Arctic Ocean and adjacent seas.</w:t>
      </w:r>
      <w:r w:rsidRPr="00124B63">
        <w:rPr>
          <w:u w:val="single"/>
          <w:vertAlign w:val="superscript"/>
        </w:rPr>
        <w:t>19)</w:t>
      </w:r>
      <w:r>
        <w:rPr>
          <w:u w:val="single"/>
        </w:rPr>
        <w:t xml:space="preserve"> </w:t>
      </w:r>
      <w:r w:rsidRPr="00124B63">
        <w:rPr>
          <w:u w:val="single"/>
        </w:rPr>
        <w:t>It has been created as a compulsory framework for safe ship operation and environmental protection in icy waters</w:t>
      </w:r>
      <w:r w:rsidRPr="00124B63">
        <w:rPr>
          <w:sz w:val="16"/>
        </w:rPr>
        <w:t>. On one hand, the Polar Code’s provision gives a solid universal set of operating standards for various vessels sailing in the polar areas. On the other hand, experts identify multiple notable gaps in the documents, especially related to the environmental protection, pollution, and safety of various types of vessels.</w:t>
      </w:r>
      <w:r w:rsidRPr="00124B63">
        <w:rPr>
          <w:sz w:val="16"/>
          <w:vertAlign w:val="superscript"/>
        </w:rPr>
        <w:t>20)</w:t>
      </w:r>
      <w:r w:rsidRPr="009F40BC">
        <w:rPr>
          <w:sz w:val="16"/>
        </w:rPr>
        <w:t xml:space="preserve"> </w:t>
      </w:r>
      <w:r w:rsidRPr="00124B63">
        <w:rPr>
          <w:sz w:val="16"/>
        </w:rPr>
        <w:t>Among other obstacles, issues related to climate change are not properly covered in the Code at all. A broad variety of climate-induced environmental impacts includes not only temperature and sea-ice conditions mentioned in the documents but many other parameters such as fog, sea-spray icing, atmospheric rivers, unusual storms, and more.</w:t>
      </w:r>
      <w:r w:rsidRPr="009F40BC">
        <w:rPr>
          <w:sz w:val="16"/>
        </w:rPr>
        <w:t xml:space="preserve"> </w:t>
      </w:r>
      <w:r w:rsidRPr="00124B63">
        <w:rPr>
          <w:sz w:val="16"/>
        </w:rPr>
        <w:t>The Polar Code has been improving since the time it was adopted by the International Maritime Organization (IMO) in 2014. The most significant modifications are related to pollution of the Arctic Ocean, such as the prohibition on the use of heavy fuel,</w:t>
      </w:r>
      <w:r w:rsidRPr="00124B63">
        <w:rPr>
          <w:sz w:val="16"/>
          <w:vertAlign w:val="superscript"/>
        </w:rPr>
        <w:t>21)</w:t>
      </w:r>
      <w:r w:rsidRPr="009F40BC">
        <w:rPr>
          <w:sz w:val="16"/>
        </w:rPr>
        <w:t xml:space="preserve"> </w:t>
      </w:r>
      <w:r w:rsidRPr="00124B63">
        <w:rPr>
          <w:sz w:val="16"/>
        </w:rPr>
        <w:t>and discussions on underwater noise pollution.</w:t>
      </w:r>
      <w:r w:rsidRPr="00124B63">
        <w:rPr>
          <w:sz w:val="16"/>
          <w:vertAlign w:val="superscript"/>
        </w:rPr>
        <w:t>22)</w:t>
      </w:r>
      <w:r w:rsidRPr="009F40BC">
        <w:rPr>
          <w:sz w:val="16"/>
        </w:rPr>
        <w:t xml:space="preserve"> </w:t>
      </w:r>
      <w:r w:rsidRPr="00124B63">
        <w:rPr>
          <w:sz w:val="16"/>
        </w:rPr>
        <w:t>However, it is difficult to find any advice on the prediction and mitigation of hazardous weather events caused by climate change on ships operating in polar regions. Icy waters remain highly unpredictable for various types of ships, even the best prepared and equipped, as recent incidents demonstrate.</w:t>
      </w:r>
      <w:r w:rsidRPr="009F40BC">
        <w:rPr>
          <w:sz w:val="16"/>
        </w:rPr>
        <w:t xml:space="preserve"> </w:t>
      </w:r>
      <w:r w:rsidRPr="00124B63">
        <w:rPr>
          <w:sz w:val="16"/>
        </w:rPr>
        <w:t>As a result, significant efforts should be made to research, develop and improve life-saving equipment and communication technology aboard the vessels operating in the polar waters.</w:t>
      </w:r>
      <w:r w:rsidRPr="00124B63">
        <w:rPr>
          <w:sz w:val="16"/>
          <w:vertAlign w:val="superscript"/>
        </w:rPr>
        <w:t>23)</w:t>
      </w:r>
      <w:r w:rsidRPr="009F40BC">
        <w:rPr>
          <w:sz w:val="16"/>
        </w:rPr>
        <w:t xml:space="preserve"> </w:t>
      </w:r>
      <w:r w:rsidRPr="00124B63">
        <w:rPr>
          <w:sz w:val="16"/>
        </w:rPr>
        <w:t>The need for independent maritime regulatory authorities as well as the development of state transport policies, and wider information-sharing relating to the analysis of the impact of climate change should be taken into account.</w:t>
      </w:r>
      <w:r w:rsidRPr="00124B63">
        <w:rPr>
          <w:sz w:val="16"/>
          <w:vertAlign w:val="superscript"/>
        </w:rPr>
        <w:t>24)</w:t>
      </w:r>
      <w:r w:rsidRPr="009F40BC">
        <w:rPr>
          <w:sz w:val="16"/>
        </w:rPr>
        <w:t xml:space="preserve"> </w:t>
      </w:r>
      <w:r w:rsidRPr="00124B63">
        <w:rPr>
          <w:sz w:val="16"/>
        </w:rPr>
        <w:t>Conclusion</w:t>
      </w:r>
      <w:r w:rsidRPr="009F40BC">
        <w:rPr>
          <w:sz w:val="16"/>
        </w:rPr>
        <w:t xml:space="preserve"> </w:t>
      </w:r>
      <w:r w:rsidRPr="00124B63">
        <w:rPr>
          <w:u w:val="single"/>
        </w:rPr>
        <w:t xml:space="preserve">The </w:t>
      </w:r>
      <w:r w:rsidRPr="00124B63">
        <w:rPr>
          <w:highlight w:val="cyan"/>
          <w:u w:val="single"/>
        </w:rPr>
        <w:t>polar regions</w:t>
      </w:r>
      <w:r w:rsidRPr="00124B63">
        <w:rPr>
          <w:u w:val="single"/>
        </w:rPr>
        <w:t xml:space="preserve"> can </w:t>
      </w:r>
      <w:r w:rsidRPr="00124B63">
        <w:rPr>
          <w:highlight w:val="cyan"/>
          <w:u w:val="single"/>
        </w:rPr>
        <w:t>still</w:t>
      </w:r>
      <w:r w:rsidRPr="00124B63">
        <w:rPr>
          <w:u w:val="single"/>
        </w:rPr>
        <w:t xml:space="preserve"> be considered among the </w:t>
      </w:r>
      <w:r w:rsidRPr="00124B63">
        <w:rPr>
          <w:highlight w:val="cyan"/>
          <w:u w:val="single"/>
        </w:rPr>
        <w:t>most challenging environments to navigate</w:t>
      </w:r>
      <w:r w:rsidRPr="00124B63">
        <w:rPr>
          <w:u w:val="single"/>
        </w:rPr>
        <w:t xml:space="preserve"> by sea</w:t>
      </w:r>
      <w:r w:rsidRPr="00124B63">
        <w:rPr>
          <w:sz w:val="16"/>
        </w:rPr>
        <w:t xml:space="preserve"> </w:t>
      </w:r>
      <w:r w:rsidRPr="00124B63">
        <w:rPr>
          <w:highlight w:val="cyan"/>
          <w:u w:val="single"/>
        </w:rPr>
        <w:t>due to</w:t>
      </w:r>
      <w:r w:rsidRPr="00124B63">
        <w:rPr>
          <w:u w:val="single"/>
        </w:rPr>
        <w:t xml:space="preserve"> risks presented by </w:t>
      </w:r>
      <w:r w:rsidRPr="00124B63">
        <w:rPr>
          <w:highlight w:val="cyan"/>
          <w:u w:val="single"/>
        </w:rPr>
        <w:t>unpredictable weather</w:t>
      </w:r>
      <w:r w:rsidRPr="00124B63">
        <w:rPr>
          <w:u w:val="single"/>
        </w:rPr>
        <w:t xml:space="preserve"> </w:t>
      </w:r>
      <w:r w:rsidRPr="00124B63">
        <w:rPr>
          <w:highlight w:val="cyan"/>
          <w:u w:val="single"/>
        </w:rPr>
        <w:t>and climate</w:t>
      </w:r>
      <w:r w:rsidRPr="00124B63">
        <w:rPr>
          <w:u w:val="single"/>
        </w:rPr>
        <w:t xml:space="preserve"> factors</w:t>
      </w:r>
      <w:r w:rsidRPr="00124B63">
        <w:rPr>
          <w:sz w:val="16"/>
        </w:rPr>
        <w:t>. The number of ships sailing in Arctic waters is increasing and will continue to grow over coming decades, which will produce both opportunities and challenges. The escalating impacts of climate change in the northern waters have created ample opportunities for Arctic shipping activities related to cargo shipping, fishing, expedition cruise tourism, mineral resource exploration, science, and naval activities. Visual observation using satellite images can help in selecting safer routes to avoid icebergs and sea ice. However, extreme weather events and the effects of climate change such as Arctic cyclones, unexpectedly high ocean waves, and rapid sea ice drift may increase uncertainties in forecasts and make navigation unsafe. Well-established communication and information-sharing between researchers and ship crews are crucial for all kinds of vessels to make information complete, precise, and available. In addition, together with international maritime laws and policies and the Polar Code, a development of a shared governance framework to cope with the various challenges stemming from the climate change impact will be crucial in the future.</w:t>
      </w:r>
    </w:p>
    <w:p w:rsidR="00DC1C66" w:rsidRDefault="00DC1C66" w:rsidP="00DC1C66">
      <w:pPr>
        <w:pStyle w:val="Heading4"/>
      </w:pPr>
      <w:r>
        <w:t>Ice melt will not lead to a proliferation of Arctic shipping</w:t>
      </w:r>
    </w:p>
    <w:p w:rsidR="00DC1C66" w:rsidRPr="009E2286" w:rsidRDefault="00DC1C66" w:rsidP="00DC1C66">
      <w:pPr>
        <w:rPr>
          <w:rStyle w:val="Style13ptBold"/>
          <w:b w:val="0"/>
          <w:bCs/>
        </w:rPr>
      </w:pPr>
      <w:r w:rsidRPr="009E2286">
        <w:rPr>
          <w:b/>
          <w:bCs/>
          <w:sz w:val="26"/>
        </w:rPr>
        <w:t>Camacho</w:t>
      </w:r>
      <w:r>
        <w:rPr>
          <w:b/>
          <w:bCs/>
          <w:sz w:val="26"/>
        </w:rPr>
        <w:t xml:space="preserve"> 24, </w:t>
      </w:r>
      <w:r>
        <w:t>editor at E&amp;E news, ( Camacho august 5, 2024, “</w:t>
      </w:r>
      <w:r w:rsidRPr="009E2286">
        <w:t>Hazardous Melting Ice Could Sink Arctic Shipping”</w:t>
      </w:r>
      <w:r>
        <w:t xml:space="preserve">, </w:t>
      </w:r>
      <w:r w:rsidRPr="009E2286">
        <w:t>https://www.scientificamerican.com/article/hazardous-melting-ice-could-sink-arctic-shipping/</w:t>
      </w:r>
      <w:r>
        <w:t>, Gcorb</w:t>
      </w:r>
    </w:p>
    <w:p w:rsidR="00DC1C66" w:rsidRDefault="00DC1C66" w:rsidP="00DC1C66">
      <w:pPr>
        <w:rPr>
          <w:sz w:val="16"/>
        </w:rPr>
      </w:pPr>
      <w:r w:rsidRPr="009E2286">
        <w:rPr>
          <w:highlight w:val="cyan"/>
          <w:u w:val="single"/>
        </w:rPr>
        <w:t>Climate change is thinning</w:t>
      </w:r>
      <w:r w:rsidRPr="009E2286">
        <w:rPr>
          <w:u w:val="single"/>
        </w:rPr>
        <w:t xml:space="preserve"> Arctic </w:t>
      </w:r>
      <w:r w:rsidRPr="009E2286">
        <w:rPr>
          <w:highlight w:val="cyan"/>
          <w:u w:val="single"/>
        </w:rPr>
        <w:t>Sea ice</w:t>
      </w:r>
      <w:r w:rsidRPr="009E2286">
        <w:rPr>
          <w:u w:val="single"/>
        </w:rPr>
        <w:t xml:space="preserve">, </w:t>
      </w:r>
      <w:r w:rsidRPr="00292277">
        <w:rPr>
          <w:highlight w:val="cyan"/>
          <w:u w:val="single"/>
        </w:rPr>
        <w:t>but</w:t>
      </w:r>
      <w:r w:rsidRPr="009E2286">
        <w:rPr>
          <w:u w:val="single"/>
        </w:rPr>
        <w:t xml:space="preserve"> </w:t>
      </w:r>
      <w:r w:rsidRPr="009E2286">
        <w:rPr>
          <w:highlight w:val="cyan"/>
          <w:u w:val="single"/>
        </w:rPr>
        <w:t>contrary to</w:t>
      </w:r>
      <w:r w:rsidRPr="009E2286">
        <w:rPr>
          <w:u w:val="single"/>
        </w:rPr>
        <w:t xml:space="preserve"> </w:t>
      </w:r>
      <w:r w:rsidRPr="00292277">
        <w:rPr>
          <w:highlight w:val="cyan"/>
          <w:u w:val="single"/>
        </w:rPr>
        <w:t>conventional</w:t>
      </w:r>
      <w:r w:rsidRPr="009E2286">
        <w:rPr>
          <w:u w:val="single"/>
        </w:rPr>
        <w:t xml:space="preserve"> </w:t>
      </w:r>
      <w:r w:rsidRPr="009E2286">
        <w:rPr>
          <w:highlight w:val="cyan"/>
          <w:u w:val="single"/>
        </w:rPr>
        <w:t>wisdom</w:t>
      </w:r>
      <w:r w:rsidRPr="009E2286">
        <w:rPr>
          <w:u w:val="single"/>
        </w:rPr>
        <w:t xml:space="preserve"> </w:t>
      </w:r>
      <w:r w:rsidRPr="009E2286">
        <w:rPr>
          <w:highlight w:val="cyan"/>
          <w:u w:val="single"/>
        </w:rPr>
        <w:t>that’s making shipping</w:t>
      </w:r>
      <w:r w:rsidRPr="009E2286">
        <w:rPr>
          <w:u w:val="single"/>
        </w:rPr>
        <w:t xml:space="preserve"> through the North American Arctic </w:t>
      </w:r>
      <w:r w:rsidRPr="009E2286">
        <w:rPr>
          <w:highlight w:val="cyan"/>
          <w:u w:val="single"/>
        </w:rPr>
        <w:t>more difficult</w:t>
      </w:r>
      <w:r w:rsidRPr="009E2286">
        <w:rPr>
          <w:u w:val="single"/>
        </w:rPr>
        <w:t>.</w:t>
      </w:r>
      <w:r>
        <w:rPr>
          <w:u w:val="single"/>
        </w:rPr>
        <w:t xml:space="preserve"> </w:t>
      </w:r>
      <w:r w:rsidRPr="009E2286">
        <w:rPr>
          <w:sz w:val="16"/>
        </w:rPr>
        <w:t>A study published in</w:t>
      </w:r>
      <w:r w:rsidRPr="00914306">
        <w:rPr>
          <w:sz w:val="16"/>
        </w:rPr>
        <w:t xml:space="preserve"> </w:t>
      </w:r>
      <w:r w:rsidRPr="009E2286">
        <w:rPr>
          <w:i/>
          <w:iCs/>
          <w:sz w:val="16"/>
        </w:rPr>
        <w:t>Nature</w:t>
      </w:r>
      <w:r w:rsidRPr="00914306">
        <w:rPr>
          <w:sz w:val="16"/>
        </w:rPr>
        <w:t xml:space="preserve"> </w:t>
      </w:r>
      <w:r w:rsidRPr="009E2286">
        <w:rPr>
          <w:sz w:val="16"/>
        </w:rPr>
        <w:t xml:space="preserve">looked at Canada’s Northwest Passage over 15 years. It </w:t>
      </w:r>
      <w:r w:rsidRPr="009E2286">
        <w:rPr>
          <w:u w:val="single"/>
        </w:rPr>
        <w:t xml:space="preserve">found that the </w:t>
      </w:r>
      <w:r w:rsidRPr="009E2286">
        <w:rPr>
          <w:highlight w:val="cyan"/>
          <w:u w:val="single"/>
        </w:rPr>
        <w:t>melting of</w:t>
      </w:r>
      <w:r w:rsidRPr="009E2286">
        <w:rPr>
          <w:u w:val="single"/>
        </w:rPr>
        <w:t xml:space="preserve"> local </w:t>
      </w:r>
      <w:r w:rsidRPr="009E2286">
        <w:rPr>
          <w:highlight w:val="cyan"/>
          <w:u w:val="single"/>
        </w:rPr>
        <w:t>ice</w:t>
      </w:r>
      <w:r w:rsidRPr="009E2286">
        <w:rPr>
          <w:u w:val="single"/>
        </w:rPr>
        <w:t xml:space="preserve"> due to global warming </w:t>
      </w:r>
      <w:r w:rsidRPr="009E2286">
        <w:rPr>
          <w:highlight w:val="cyan"/>
          <w:u w:val="single"/>
        </w:rPr>
        <w:t>enables thicker</w:t>
      </w:r>
      <w:r w:rsidRPr="009E2286">
        <w:rPr>
          <w:u w:val="single"/>
        </w:rPr>
        <w:t xml:space="preserve"> </w:t>
      </w:r>
      <w:r w:rsidRPr="009E2286">
        <w:rPr>
          <w:highlight w:val="cyan"/>
          <w:u w:val="single"/>
        </w:rPr>
        <w:t>ice from Greenland to flow</w:t>
      </w:r>
      <w:r w:rsidRPr="009E2286">
        <w:rPr>
          <w:u w:val="single"/>
        </w:rPr>
        <w:t xml:space="preserve"> </w:t>
      </w:r>
      <w:r w:rsidRPr="009E2286">
        <w:rPr>
          <w:highlight w:val="cyan"/>
          <w:u w:val="single"/>
        </w:rPr>
        <w:t>into</w:t>
      </w:r>
      <w:r w:rsidRPr="009E2286">
        <w:rPr>
          <w:u w:val="single"/>
        </w:rPr>
        <w:t xml:space="preserve"> the corridor’s </w:t>
      </w:r>
      <w:r w:rsidRPr="009E2286">
        <w:rPr>
          <w:highlight w:val="cyan"/>
          <w:u w:val="single"/>
        </w:rPr>
        <w:t>choke points</w:t>
      </w:r>
      <w:r w:rsidRPr="009E2286">
        <w:rPr>
          <w:u w:val="single"/>
        </w:rPr>
        <w:t xml:space="preserve">, </w:t>
      </w:r>
      <w:r w:rsidRPr="009E2286">
        <w:rPr>
          <w:highlight w:val="cyan"/>
          <w:u w:val="single"/>
        </w:rPr>
        <w:t>reducing</w:t>
      </w:r>
      <w:r w:rsidRPr="009E2286">
        <w:rPr>
          <w:u w:val="single"/>
        </w:rPr>
        <w:t xml:space="preserve"> the length of time when </w:t>
      </w:r>
      <w:r w:rsidRPr="009E2286">
        <w:rPr>
          <w:highlight w:val="cyan"/>
          <w:u w:val="single"/>
        </w:rPr>
        <w:t>ships can move through</w:t>
      </w:r>
      <w:r w:rsidRPr="009E2286">
        <w:rPr>
          <w:u w:val="single"/>
        </w:rPr>
        <w:t xml:space="preserve"> the </w:t>
      </w:r>
      <w:r w:rsidRPr="009E2286">
        <w:rPr>
          <w:highlight w:val="cyan"/>
          <w:u w:val="single"/>
        </w:rPr>
        <w:t>passage.</w:t>
      </w:r>
      <w:r>
        <w:rPr>
          <w:u w:val="single"/>
        </w:rPr>
        <w:t xml:space="preserve"> </w:t>
      </w:r>
      <w:r w:rsidRPr="009E2286">
        <w:rPr>
          <w:sz w:val="16"/>
        </w:rPr>
        <w:t>“First-year ice, that's retreating. But it means the thick ice — multiyear ice — is then more able to flow down into those areas,” lead author Alison Cook, a researcher at the Scottish Association for Marine Science and the University of Ottawa, said in an interview.</w:t>
      </w:r>
      <w:r w:rsidRPr="00914306">
        <w:rPr>
          <w:sz w:val="16"/>
        </w:rPr>
        <w:t xml:space="preserve"> </w:t>
      </w:r>
      <w:r w:rsidRPr="009E2286">
        <w:rPr>
          <w:highlight w:val="cyan"/>
          <w:u w:val="single"/>
        </w:rPr>
        <w:t>That thicker ice poses hazards for ships</w:t>
      </w:r>
      <w:r w:rsidRPr="009E2286">
        <w:rPr>
          <w:u w:val="single"/>
        </w:rPr>
        <w:t>, such as damage or sinking if there’s a collision.</w:t>
      </w:r>
      <w:r>
        <w:rPr>
          <w:u w:val="single"/>
        </w:rPr>
        <w:t xml:space="preserve"> </w:t>
      </w:r>
      <w:r w:rsidRPr="009E2286">
        <w:rPr>
          <w:sz w:val="16"/>
        </w:rPr>
        <w:t xml:space="preserve">The </w:t>
      </w:r>
      <w:r w:rsidRPr="009E2286">
        <w:rPr>
          <w:highlight w:val="cyan"/>
          <w:u w:val="single"/>
        </w:rPr>
        <w:t>results contradict</w:t>
      </w:r>
      <w:r>
        <w:rPr>
          <w:u w:val="single"/>
        </w:rPr>
        <w:t xml:space="preserve"> </w:t>
      </w:r>
      <w:r w:rsidRPr="009E2286">
        <w:rPr>
          <w:u w:val="single"/>
        </w:rPr>
        <w:t xml:space="preserve">the common </w:t>
      </w:r>
      <w:r w:rsidRPr="009E2286">
        <w:rPr>
          <w:highlight w:val="cyan"/>
          <w:u w:val="single"/>
        </w:rPr>
        <w:t>view</w:t>
      </w:r>
      <w:r>
        <w:rPr>
          <w:highlight w:val="cyan"/>
          <w:u w:val="single"/>
        </w:rPr>
        <w:t xml:space="preserve"> </w:t>
      </w:r>
      <w:r w:rsidRPr="009E2286">
        <w:rPr>
          <w:highlight w:val="cyan"/>
          <w:u w:val="single"/>
        </w:rPr>
        <w:t>that</w:t>
      </w:r>
      <w:r w:rsidRPr="009E2286">
        <w:rPr>
          <w:u w:val="single"/>
        </w:rPr>
        <w:t xml:space="preserve"> the </w:t>
      </w:r>
      <w:r w:rsidRPr="009E2286">
        <w:rPr>
          <w:highlight w:val="cyan"/>
          <w:u w:val="single"/>
        </w:rPr>
        <w:t>Northwest Passage</w:t>
      </w:r>
      <w:r w:rsidRPr="009E2286">
        <w:rPr>
          <w:u w:val="single"/>
        </w:rPr>
        <w:t xml:space="preserve">, the Arctic Ocean </w:t>
      </w:r>
      <w:r w:rsidRPr="009E2286">
        <w:rPr>
          <w:highlight w:val="cyan"/>
          <w:u w:val="single"/>
        </w:rPr>
        <w:t>waterway linking the Atlantic and Pacific,</w:t>
      </w:r>
      <w:r w:rsidRPr="009E2286">
        <w:rPr>
          <w:sz w:val="16"/>
        </w:rPr>
        <w:t xml:space="preserve"> is an increasingly practical option for commercial shipping. It even surprised Cook.</w:t>
      </w:r>
      <w:r w:rsidRPr="00914306">
        <w:rPr>
          <w:sz w:val="16"/>
        </w:rPr>
        <w:t xml:space="preserve"> </w:t>
      </w:r>
      <w:r w:rsidRPr="009E2286">
        <w:rPr>
          <w:sz w:val="16"/>
        </w:rPr>
        <w:t>“I certainly was assuming the season length was becoming longer everywhere, and it just wasn't,” she said.</w:t>
      </w:r>
      <w:r w:rsidRPr="00914306">
        <w:rPr>
          <w:sz w:val="16"/>
        </w:rPr>
        <w:t xml:space="preserve"> </w:t>
      </w:r>
      <w:r w:rsidRPr="009E2286">
        <w:rPr>
          <w:sz w:val="16"/>
        </w:rPr>
        <w:t xml:space="preserve">Cook and her colleagues looked at historical ice charts of the Northwest Passage and converted those into season lengths. </w:t>
      </w:r>
      <w:r w:rsidRPr="009E2286">
        <w:rPr>
          <w:u w:val="single"/>
        </w:rPr>
        <w:t>The seasons indicate the number of weeks where medium ice-strength ships can traverse the passage without taking extra safety precautions.</w:t>
      </w:r>
      <w:r>
        <w:rPr>
          <w:u w:val="single"/>
        </w:rPr>
        <w:t xml:space="preserve"> </w:t>
      </w:r>
      <w:r w:rsidRPr="009E2286">
        <w:rPr>
          <w:sz w:val="16"/>
        </w:rPr>
        <w:t>Four regions saw significant changes. In three, the shipping season was shortened by 50 to 70 percent between 2007 and 2021. In one — the eastern Lancaster Sound — the season length grew by 15 percent.</w:t>
      </w:r>
      <w:r w:rsidRPr="00914306">
        <w:rPr>
          <w:sz w:val="16"/>
        </w:rPr>
        <w:t xml:space="preserve"> </w:t>
      </w:r>
      <w:r w:rsidRPr="009E2286">
        <w:rPr>
          <w:sz w:val="16"/>
        </w:rPr>
        <w:t>Shipping seasons typically run between 15 and 25 weeks, though it fluctuates heavily between years and regions.</w:t>
      </w:r>
      <w:r w:rsidRPr="00914306">
        <w:rPr>
          <w:sz w:val="16"/>
        </w:rPr>
        <w:t xml:space="preserve"> </w:t>
      </w:r>
      <w:r w:rsidRPr="009E2286">
        <w:rPr>
          <w:highlight w:val="cyan"/>
          <w:u w:val="single"/>
        </w:rPr>
        <w:t>Changing ice</w:t>
      </w:r>
      <w:r w:rsidRPr="009E2286">
        <w:rPr>
          <w:u w:val="single"/>
        </w:rPr>
        <w:t xml:space="preserve"> has </w:t>
      </w:r>
      <w:r w:rsidRPr="009E2286">
        <w:rPr>
          <w:highlight w:val="cyan"/>
          <w:u w:val="single"/>
        </w:rPr>
        <w:t>discouraged</w:t>
      </w:r>
      <w:r w:rsidRPr="009E2286">
        <w:rPr>
          <w:u w:val="single"/>
        </w:rPr>
        <w:t xml:space="preserve"> at least one </w:t>
      </w:r>
      <w:r w:rsidRPr="009E2286">
        <w:rPr>
          <w:highlight w:val="cyan"/>
          <w:u w:val="single"/>
        </w:rPr>
        <w:t>passenger cruise line from sailing</w:t>
      </w:r>
      <w:r w:rsidRPr="009E2286">
        <w:rPr>
          <w:u w:val="single"/>
        </w:rPr>
        <w:t xml:space="preserve"> the passage.</w:t>
      </w:r>
      <w:r>
        <w:rPr>
          <w:u w:val="single"/>
        </w:rPr>
        <w:t xml:space="preserve"> </w:t>
      </w:r>
      <w:r w:rsidRPr="009E2286">
        <w:rPr>
          <w:sz w:val="16"/>
        </w:rPr>
        <w:t>Scenic Luxury Cruises and Tours crossed the Northwest Passage in 2022, but “because of the sensitive environment and ever-changing ice conditions and weather conditions of the Arctic, they redeployed their sailings after that season,” said Michelle Abril, vice president of Coyne PR and a spokesperson for Scenic. “They are not currently sailing there or have itineraries set through Q1 2027 to visit that region.”</w:t>
      </w:r>
      <w:r w:rsidRPr="00914306">
        <w:rPr>
          <w:sz w:val="16"/>
        </w:rPr>
        <w:t xml:space="preserve"> </w:t>
      </w:r>
      <w:r w:rsidRPr="009E2286">
        <w:rPr>
          <w:sz w:val="16"/>
        </w:rPr>
        <w:t>Despite the shrinking seasons, crossings have — on average — increased over the past decade, according to data provided to POLITICO’s E&amp;E News by the Canadian Coast Guard.</w:t>
      </w:r>
      <w:r w:rsidRPr="00914306">
        <w:rPr>
          <w:sz w:val="16"/>
        </w:rPr>
        <w:t xml:space="preserve"> </w:t>
      </w:r>
      <w:r w:rsidRPr="009E2286">
        <w:rPr>
          <w:sz w:val="16"/>
        </w:rPr>
        <w:t>“Over the coming years, the Canadian Coast Guard anticipates an increase in arctic traffic, due to increased tourism, commercial shipping, and adventuring opportunities,” the Coast Guard said in a statement.</w:t>
      </w:r>
      <w:r w:rsidRPr="00914306">
        <w:rPr>
          <w:sz w:val="16"/>
        </w:rPr>
        <w:t xml:space="preserve"> </w:t>
      </w:r>
      <w:r w:rsidRPr="009E2286">
        <w:rPr>
          <w:sz w:val="16"/>
        </w:rPr>
        <w:t>While the trends show voyages rising and season lengths decreasing, there are a couple of explanations for that apparent contradiction.</w:t>
      </w:r>
      <w:r w:rsidRPr="00914306">
        <w:rPr>
          <w:sz w:val="16"/>
        </w:rPr>
        <w:t xml:space="preserve"> </w:t>
      </w:r>
      <w:r w:rsidRPr="009E2286">
        <w:rPr>
          <w:sz w:val="16"/>
        </w:rPr>
        <w:t>The first is demand. Shipping companies are eyeing alternatives to the narrow and</w:t>
      </w:r>
      <w:r w:rsidRPr="00914306">
        <w:rPr>
          <w:sz w:val="16"/>
        </w:rPr>
        <w:t xml:space="preserve"> </w:t>
      </w:r>
      <w:r w:rsidRPr="009E2286">
        <w:rPr>
          <w:sz w:val="16"/>
        </w:rPr>
        <w:t>congested Panama Canal. And adventure tourists are eager to trek into the Arctic.</w:t>
      </w:r>
      <w:r w:rsidRPr="00914306">
        <w:rPr>
          <w:sz w:val="16"/>
        </w:rPr>
        <w:t xml:space="preserve"> </w:t>
      </w:r>
      <w:r w:rsidRPr="009E2286">
        <w:rPr>
          <w:sz w:val="16"/>
        </w:rPr>
        <w:t>Then, there’s the location of multiyear ice. The three regions where the study found shorter shipping seasons are along the northern route of the Northwest Passage. The southern route remains mostly unaffected by the thicker ice coming down from Greenland.</w:t>
      </w:r>
      <w:r w:rsidRPr="00914306">
        <w:rPr>
          <w:sz w:val="16"/>
        </w:rPr>
        <w:t xml:space="preserve"> </w:t>
      </w:r>
      <w:r w:rsidRPr="009E2286">
        <w:rPr>
          <w:sz w:val="16"/>
        </w:rPr>
        <w:t>“The southern route of the Northwest Passage, that's where there is an increase in ships going through,” Cook explained. “People have their eye on the northern parts of the Northwest Passage. It's shorter. People would want to go that way more than the southern, but they still haven't really because of the presence of ice.”</w:t>
      </w:r>
      <w:r w:rsidRPr="00914306">
        <w:rPr>
          <w:sz w:val="16"/>
        </w:rPr>
        <w:t xml:space="preserve"> </w:t>
      </w:r>
      <w:r w:rsidRPr="009E2286">
        <w:rPr>
          <w:sz w:val="16"/>
        </w:rPr>
        <w:t>The Danish maritime logistics company Royal Wagenborg, which ships through the Northwest Passage, declined a request for comment citing “confidential information.”</w:t>
      </w:r>
      <w:r w:rsidRPr="00914306">
        <w:rPr>
          <w:sz w:val="16"/>
        </w:rPr>
        <w:t xml:space="preserve"> </w:t>
      </w:r>
      <w:r w:rsidRPr="009E2286">
        <w:rPr>
          <w:sz w:val="16"/>
        </w:rPr>
        <w:t>Stephen Howell, one of Cook’s co-authors and a research scientist for the Climate Research Division at the Environment and Climate Change Canada government department</w:t>
      </w:r>
      <w:r w:rsidRPr="009E2286">
        <w:rPr>
          <w:u w:val="single"/>
        </w:rPr>
        <w:t xml:space="preserve">, said the thicker </w:t>
      </w:r>
      <w:r w:rsidRPr="009E2286">
        <w:rPr>
          <w:highlight w:val="cyan"/>
          <w:u w:val="single"/>
        </w:rPr>
        <w:t>ice from farther north</w:t>
      </w:r>
      <w:r w:rsidRPr="009E2286">
        <w:rPr>
          <w:u w:val="single"/>
        </w:rPr>
        <w:t xml:space="preserve"> will </w:t>
      </w:r>
      <w:r w:rsidRPr="009E2286">
        <w:rPr>
          <w:highlight w:val="cyan"/>
          <w:u w:val="single"/>
        </w:rPr>
        <w:t>continue to flow</w:t>
      </w:r>
      <w:r w:rsidRPr="009E2286">
        <w:rPr>
          <w:u w:val="single"/>
        </w:rPr>
        <w:t xml:space="preserve"> down </w:t>
      </w:r>
      <w:r w:rsidRPr="009E2286">
        <w:rPr>
          <w:highlight w:val="cyan"/>
          <w:u w:val="single"/>
        </w:rPr>
        <w:t>and endanger ships along the northern route</w:t>
      </w:r>
      <w:r w:rsidRPr="009E2286">
        <w:rPr>
          <w:u w:val="single"/>
        </w:rPr>
        <w:t xml:space="preserve"> for decades to come.</w:t>
      </w:r>
      <w:r>
        <w:rPr>
          <w:u w:val="single"/>
        </w:rPr>
        <w:t xml:space="preserve"> </w:t>
      </w:r>
      <w:r w:rsidRPr="009E2286">
        <w:rPr>
          <w:sz w:val="16"/>
        </w:rPr>
        <w:t>“Ten years, 20 years — as long as that ice is still there, the risk is going to be still there,” Howell said in an interview.</w:t>
      </w:r>
      <w:r w:rsidRPr="00914306">
        <w:rPr>
          <w:sz w:val="16"/>
        </w:rPr>
        <w:t xml:space="preserve"> </w:t>
      </w:r>
      <w:r w:rsidRPr="009E2286">
        <w:rPr>
          <w:sz w:val="16"/>
        </w:rPr>
        <w:t>Yet even the thicker ice will eventually melt because of rising temperatures, said Julienne Stroeve, a scientist with the National Snow and Ice Data Center at the University of Colorado, Boulder.</w:t>
      </w:r>
      <w:r w:rsidRPr="00914306">
        <w:rPr>
          <w:sz w:val="16"/>
        </w:rPr>
        <w:t xml:space="preserve"> </w:t>
      </w:r>
      <w:r w:rsidRPr="009E2286">
        <w:rPr>
          <w:sz w:val="16"/>
        </w:rPr>
        <w:t>“I would imagine if we don’t drastically reduce GHG emissions, after 2050 there will not be a lot of ice to enter into the [Canadian Arctic Archipelago] from the Arctic Ocean and thus the [Northwest Passage] will mostly be ice-free in summer,” Stroeve said.</w:t>
      </w:r>
    </w:p>
    <w:p w:rsidR="00DC1C66" w:rsidRDefault="00DC1C66" w:rsidP="00DC1C66">
      <w:pPr>
        <w:pStyle w:val="Heading4"/>
      </w:pPr>
      <w:r>
        <w:t>The US is not racing to develop the Arctic – failed land leases prove</w:t>
      </w:r>
    </w:p>
    <w:p w:rsidR="00DC1C66" w:rsidRPr="00DD42A1" w:rsidRDefault="00DC1C66" w:rsidP="00DC1C66">
      <w:pPr>
        <w:rPr>
          <w:rStyle w:val="Style13ptBold"/>
          <w:bCs/>
        </w:rPr>
      </w:pPr>
      <w:r>
        <w:rPr>
          <w:rStyle w:val="Style13ptBold"/>
        </w:rPr>
        <w:t xml:space="preserve">Dang and Volcovici 25 </w:t>
      </w:r>
      <w:r w:rsidRPr="00DD42A1">
        <w:rPr>
          <w:rStyle w:val="Style13ptBold"/>
          <w:sz w:val="16"/>
          <w:szCs w:val="16"/>
        </w:rPr>
        <w:t xml:space="preserve">[Sheila, Valerie, 1/25/2025, Sheila Dang is </w:t>
      </w:r>
      <w:r w:rsidRPr="00DD42A1">
        <w:rPr>
          <w:sz w:val="16"/>
          <w:szCs w:val="16"/>
        </w:rPr>
        <w:t>a reporter for Media and Advertising in the Thomson Reuters, Valerie Volcovici covers U.S. climate and energy policy from Washington, DC. She is focused on climate and environmental regulations at federal agencies., Reuters, “Oil industry unlikely to rush to Alaska despite Trump's call to drill,” https://www.reuters.com/business/energy/oil-industry-unlikely-rush-alaska-despite-trumps-call-drill-2025-01-23/]//ds</w:t>
      </w:r>
    </w:p>
    <w:p w:rsidR="00DC1C66" w:rsidRPr="00462906" w:rsidRDefault="00DC1C66" w:rsidP="00DC1C66">
      <w:pPr>
        <w:rPr>
          <w:sz w:val="12"/>
        </w:rPr>
      </w:pPr>
      <w:r w:rsidRPr="00121487">
        <w:rPr>
          <w:sz w:val="12"/>
        </w:rPr>
        <w:t xml:space="preserve">HOUSTON/WASHINGTON, Jan 23 (Reuters) </w:t>
      </w:r>
      <w:r w:rsidRPr="00121487">
        <w:rPr>
          <w:sz w:val="12"/>
          <w:highlight w:val="cyan"/>
        </w:rPr>
        <w:t xml:space="preserve">- </w:t>
      </w:r>
      <w:r w:rsidRPr="00121487">
        <w:rPr>
          <w:rStyle w:val="StyleUnderline"/>
          <w:highlight w:val="cyan"/>
        </w:rPr>
        <w:t xml:space="preserve">U.S. oil and gas companies are </w:t>
      </w:r>
      <w:r w:rsidRPr="00121487">
        <w:rPr>
          <w:rStyle w:val="Emphasis"/>
          <w:highlight w:val="cyan"/>
        </w:rPr>
        <w:t>unlikely to expand development</w:t>
      </w:r>
      <w:r w:rsidRPr="00121487">
        <w:rPr>
          <w:rStyle w:val="StyleUnderline"/>
          <w:highlight w:val="cyan"/>
        </w:rPr>
        <w:t xml:space="preserve"> in Alaska and the Arctic</w:t>
      </w:r>
      <w:r w:rsidRPr="00121487">
        <w:rPr>
          <w:rStyle w:val="StyleUnderline"/>
        </w:rPr>
        <w:t xml:space="preserve"> following President Donald Trump's executive order enabling them to do so</w:t>
      </w:r>
      <w:r w:rsidRPr="00121487">
        <w:rPr>
          <w:sz w:val="12"/>
        </w:rPr>
        <w:t xml:space="preserve">, company officials and industry representatives told Reuters, </w:t>
      </w:r>
      <w:r w:rsidRPr="00121487">
        <w:rPr>
          <w:rStyle w:val="StyleUnderline"/>
        </w:rPr>
        <w:t xml:space="preserve">noting a </w:t>
      </w:r>
      <w:r w:rsidRPr="00121487">
        <w:rPr>
          <w:rStyle w:val="StyleUnderline"/>
          <w:highlight w:val="cyan"/>
        </w:rPr>
        <w:t xml:space="preserve">future president could </w:t>
      </w:r>
      <w:r w:rsidRPr="00121487">
        <w:rPr>
          <w:rStyle w:val="Emphasis"/>
          <w:highlight w:val="cyan"/>
        </w:rPr>
        <w:t>easily reverse</w:t>
      </w:r>
      <w:r w:rsidRPr="00121487">
        <w:rPr>
          <w:rStyle w:val="StyleUnderline"/>
          <w:highlight w:val="cyan"/>
        </w:rPr>
        <w:t xml:space="preserve"> Trump's move</w:t>
      </w:r>
      <w:r w:rsidRPr="00121487">
        <w:rPr>
          <w:rStyle w:val="StyleUnderline"/>
        </w:rPr>
        <w:t>.</w:t>
      </w:r>
      <w:r>
        <w:rPr>
          <w:rStyle w:val="StyleUnderline"/>
        </w:rPr>
        <w:t xml:space="preserve"> </w:t>
      </w:r>
      <w:r w:rsidRPr="00121487">
        <w:rPr>
          <w:rStyle w:val="StyleUnderline"/>
        </w:rPr>
        <w:t xml:space="preserve">U.S. oil production is already at record levels due largely to increased production in more accessible areas like Texas and New Mexico, and </w:t>
      </w:r>
      <w:r w:rsidRPr="00121487">
        <w:rPr>
          <w:rStyle w:val="StyleUnderline"/>
          <w:highlight w:val="cyan"/>
        </w:rPr>
        <w:t xml:space="preserve">companies have </w:t>
      </w:r>
      <w:r w:rsidRPr="00121487">
        <w:rPr>
          <w:rStyle w:val="Emphasis"/>
          <w:highlight w:val="cyan"/>
        </w:rPr>
        <w:t>limited spending</w:t>
      </w:r>
      <w:r w:rsidRPr="00121487">
        <w:rPr>
          <w:rStyle w:val="StyleUnderline"/>
          <w:highlight w:val="cyan"/>
        </w:rPr>
        <w:t xml:space="preserve"> on new projects</w:t>
      </w:r>
      <w:r w:rsidRPr="00121487">
        <w:rPr>
          <w:rStyle w:val="StyleUnderline"/>
        </w:rPr>
        <w:t xml:space="preserve"> to focus on returning cash to shareholders</w:t>
      </w:r>
      <w:r w:rsidRPr="00121487">
        <w:rPr>
          <w:sz w:val="12"/>
        </w:rPr>
        <w:t>.</w:t>
      </w:r>
      <w:r>
        <w:rPr>
          <w:sz w:val="12"/>
        </w:rPr>
        <w:t xml:space="preserve"> </w:t>
      </w:r>
      <w:r w:rsidRPr="00783864">
        <w:rPr>
          <w:sz w:val="12"/>
        </w:rPr>
        <w:t xml:space="preserve">Analysts said </w:t>
      </w:r>
      <w:r w:rsidRPr="00783864">
        <w:rPr>
          <w:rStyle w:val="StyleUnderline"/>
          <w:highlight w:val="cyan"/>
        </w:rPr>
        <w:t>drillers may not be in a hurry to take advantage of Trump's order</w:t>
      </w:r>
      <w:r w:rsidRPr="00783864">
        <w:rPr>
          <w:sz w:val="12"/>
        </w:rPr>
        <w:t xml:space="preserve"> on Monday titled</w:t>
      </w:r>
      <w:r>
        <w:rPr>
          <w:sz w:val="12"/>
        </w:rPr>
        <w:t xml:space="preserve"> </w:t>
      </w:r>
      <w:r w:rsidRPr="00783864">
        <w:rPr>
          <w:sz w:val="12"/>
        </w:rPr>
        <w:t>"Unleashing Alaska’s extraordinary resource potential.", opens new tab</w:t>
      </w:r>
      <w:r>
        <w:rPr>
          <w:sz w:val="12"/>
        </w:rPr>
        <w:t xml:space="preserve"> </w:t>
      </w:r>
      <w:r w:rsidRPr="00783864">
        <w:rPr>
          <w:rStyle w:val="StyleUnderline"/>
        </w:rPr>
        <w:t>The executive order would reopen vast areas for drilling and mining, and expedite permits for projects</w:t>
      </w:r>
      <w:r w:rsidRPr="00783864">
        <w:rPr>
          <w:sz w:val="12"/>
        </w:rPr>
        <w:t>, part of Trump's</w:t>
      </w:r>
      <w:r>
        <w:rPr>
          <w:sz w:val="12"/>
        </w:rPr>
        <w:t xml:space="preserve"> </w:t>
      </w:r>
      <w:r w:rsidRPr="00783864">
        <w:rPr>
          <w:sz w:val="12"/>
        </w:rPr>
        <w:t>sweeping plan</w:t>
      </w:r>
      <w:r>
        <w:rPr>
          <w:sz w:val="12"/>
        </w:rPr>
        <w:t xml:space="preserve"> </w:t>
      </w:r>
      <w:r w:rsidRPr="00783864">
        <w:rPr>
          <w:sz w:val="12"/>
        </w:rPr>
        <w:t>to maximize oil and gas production while reversing former President Joe Biden's policies encouraging the transition to renewable energy sources to fight climate change.</w:t>
      </w:r>
      <w:r>
        <w:rPr>
          <w:sz w:val="12"/>
        </w:rPr>
        <w:t xml:space="preserve"> </w:t>
      </w:r>
      <w:r w:rsidRPr="00783864">
        <w:rPr>
          <w:sz w:val="12"/>
        </w:rPr>
        <w:t>"</w:t>
      </w:r>
      <w:r w:rsidRPr="00783864">
        <w:rPr>
          <w:rStyle w:val="StyleUnderline"/>
        </w:rPr>
        <w:t>Many of these areas have been closed for a good long while</w:t>
      </w:r>
      <w:r w:rsidRPr="00783864">
        <w:rPr>
          <w:sz w:val="12"/>
        </w:rPr>
        <w:t>," said Dustin Meyers, senior vice president of policy at the American Petroleum Institute, a trade organization that represents major oil firms including Exxon Mobil, Chevron Corp, and ConocoPhillips.</w:t>
      </w:r>
      <w:r>
        <w:rPr>
          <w:sz w:val="12"/>
        </w:rPr>
        <w:t xml:space="preserve"> </w:t>
      </w:r>
      <w:r w:rsidRPr="00783864">
        <w:rPr>
          <w:sz w:val="12"/>
        </w:rPr>
        <w:t>"</w:t>
      </w:r>
      <w:r w:rsidRPr="00783864">
        <w:rPr>
          <w:rStyle w:val="StyleUnderline"/>
        </w:rPr>
        <w:t xml:space="preserve">There is always the </w:t>
      </w:r>
      <w:r w:rsidRPr="00783864">
        <w:rPr>
          <w:rStyle w:val="StyleUnderline"/>
          <w:highlight w:val="cyan"/>
        </w:rPr>
        <w:t xml:space="preserve">risk that these </w:t>
      </w:r>
      <w:r w:rsidRPr="00783864">
        <w:rPr>
          <w:rStyle w:val="Emphasis"/>
          <w:highlight w:val="cyan"/>
        </w:rPr>
        <w:t>areas could be reclosed</w:t>
      </w:r>
      <w:r w:rsidRPr="00783864">
        <w:rPr>
          <w:rStyle w:val="StyleUnderline"/>
        </w:rPr>
        <w:t xml:space="preserve"> after the next election cycle</w:t>
      </w:r>
      <w:r w:rsidRPr="00783864">
        <w:rPr>
          <w:sz w:val="12"/>
        </w:rPr>
        <w:t>," he said, adding that is the key issue that could temper interest from oil companies in the short term to pursue new drilling projects there.</w:t>
      </w:r>
      <w:r>
        <w:rPr>
          <w:sz w:val="12"/>
        </w:rPr>
        <w:t xml:space="preserve"> </w:t>
      </w:r>
      <w:r w:rsidRPr="00783864">
        <w:rPr>
          <w:rStyle w:val="StyleUnderline"/>
        </w:rPr>
        <w:t xml:space="preserve">Drilling in the Arctic and Alaska is a </w:t>
      </w:r>
      <w:r w:rsidRPr="00783864">
        <w:rPr>
          <w:rStyle w:val="Emphasis"/>
          <w:highlight w:val="cyan"/>
        </w:rPr>
        <w:t>high-risk</w:t>
      </w:r>
      <w:r w:rsidRPr="00783864">
        <w:rPr>
          <w:rStyle w:val="StyleUnderline"/>
        </w:rPr>
        <w:t xml:space="preserve"> endeavor, involving </w:t>
      </w:r>
      <w:r w:rsidRPr="00783864">
        <w:rPr>
          <w:rStyle w:val="StyleUnderline"/>
          <w:highlight w:val="cyan"/>
        </w:rPr>
        <w:t>decades of work</w:t>
      </w:r>
      <w:r w:rsidRPr="00783864">
        <w:rPr>
          <w:rStyle w:val="StyleUnderline"/>
        </w:rPr>
        <w:t xml:space="preserve"> and </w:t>
      </w:r>
      <w:r w:rsidRPr="00783864">
        <w:rPr>
          <w:rStyle w:val="StyleUnderline"/>
          <w:highlight w:val="cyan"/>
        </w:rPr>
        <w:t>billions of dollars</w:t>
      </w:r>
      <w:r w:rsidRPr="00783864">
        <w:rPr>
          <w:rStyle w:val="StyleUnderline"/>
        </w:rPr>
        <w:t xml:space="preserve"> of investment.</w:t>
      </w:r>
      <w:r>
        <w:rPr>
          <w:rStyle w:val="StyleUnderline"/>
        </w:rPr>
        <w:t xml:space="preserve"> </w:t>
      </w:r>
      <w:r w:rsidRPr="00783864">
        <w:rPr>
          <w:sz w:val="12"/>
        </w:rPr>
        <w:t>Exxon</w:t>
      </w:r>
      <w:r>
        <w:rPr>
          <w:sz w:val="12"/>
        </w:rPr>
        <w:t xml:space="preserve"> </w:t>
      </w:r>
      <w:r w:rsidRPr="00783864">
        <w:rPr>
          <w:sz w:val="12"/>
        </w:rPr>
        <w:t>(XOM.N), opens new tab, Chevron</w:t>
      </w:r>
      <w:r>
        <w:rPr>
          <w:sz w:val="12"/>
        </w:rPr>
        <w:t xml:space="preserve"> </w:t>
      </w:r>
      <w:r w:rsidRPr="00783864">
        <w:rPr>
          <w:sz w:val="12"/>
        </w:rPr>
        <w:t>(CVX.N), opens new tab, Conoco</w:t>
      </w:r>
      <w:r>
        <w:rPr>
          <w:sz w:val="12"/>
        </w:rPr>
        <w:t xml:space="preserve"> </w:t>
      </w:r>
      <w:r w:rsidRPr="00783864">
        <w:rPr>
          <w:sz w:val="12"/>
        </w:rPr>
        <w:t>(COP.N), opens new tab, and Occidental Petroleum</w:t>
      </w:r>
      <w:r>
        <w:rPr>
          <w:sz w:val="12"/>
        </w:rPr>
        <w:t xml:space="preserve"> </w:t>
      </w:r>
      <w:r w:rsidRPr="00783864">
        <w:rPr>
          <w:sz w:val="12"/>
        </w:rPr>
        <w:t>(OXY.N), opens new tab</w:t>
      </w:r>
      <w:r>
        <w:rPr>
          <w:sz w:val="12"/>
        </w:rPr>
        <w:t xml:space="preserve"> </w:t>
      </w:r>
      <w:r w:rsidRPr="00783864">
        <w:rPr>
          <w:sz w:val="12"/>
        </w:rPr>
        <w:t>did not comment.</w:t>
      </w:r>
      <w:r>
        <w:rPr>
          <w:sz w:val="12"/>
        </w:rPr>
        <w:t xml:space="preserve"> </w:t>
      </w:r>
      <w:r w:rsidRPr="00783864">
        <w:rPr>
          <w:sz w:val="12"/>
        </w:rPr>
        <w:t>Conoco is among the most active oil companies in Alaska’s Arctic, and secured a federal approval from the Biden administration for its</w:t>
      </w:r>
      <w:r>
        <w:rPr>
          <w:sz w:val="12"/>
        </w:rPr>
        <w:t xml:space="preserve"> </w:t>
      </w:r>
      <w:r w:rsidRPr="00783864">
        <w:rPr>
          <w:sz w:val="12"/>
        </w:rPr>
        <w:t>$8 billion Willow project</w:t>
      </w:r>
      <w:r>
        <w:rPr>
          <w:sz w:val="12"/>
        </w:rPr>
        <w:t xml:space="preserve"> </w:t>
      </w:r>
      <w:r w:rsidRPr="00783864">
        <w:rPr>
          <w:sz w:val="12"/>
        </w:rPr>
        <w:t>there in 2023, angering environmental groups.</w:t>
      </w:r>
      <w:r>
        <w:rPr>
          <w:sz w:val="12"/>
        </w:rPr>
        <w:t xml:space="preserve"> </w:t>
      </w:r>
      <w:r w:rsidRPr="00783864">
        <w:rPr>
          <w:sz w:val="12"/>
        </w:rPr>
        <w:t>The U.S. drilling industry trade group AXPC also did not comment.</w:t>
      </w:r>
      <w:r>
        <w:rPr>
          <w:sz w:val="12"/>
        </w:rPr>
        <w:t xml:space="preserve"> </w:t>
      </w:r>
      <w:r w:rsidRPr="00783864">
        <w:rPr>
          <w:sz w:val="12"/>
        </w:rPr>
        <w:t xml:space="preserve">A source at one major U.S. oil company, who asked not to be named discussing the matter, said </w:t>
      </w:r>
      <w:r w:rsidRPr="00783864">
        <w:rPr>
          <w:rStyle w:val="StyleUnderline"/>
        </w:rPr>
        <w:t xml:space="preserve">many </w:t>
      </w:r>
      <w:r w:rsidRPr="00783864">
        <w:rPr>
          <w:rStyle w:val="StyleUnderline"/>
          <w:highlight w:val="cyan"/>
        </w:rPr>
        <w:t>companies are</w:t>
      </w:r>
      <w:r w:rsidRPr="00783864">
        <w:rPr>
          <w:rStyle w:val="StyleUnderline"/>
        </w:rPr>
        <w:t xml:space="preserve"> unlikely to pursue projects in Alaska based on Trump's executive order alone, </w:t>
      </w:r>
      <w:r w:rsidRPr="00783864">
        <w:rPr>
          <w:rStyle w:val="StyleUnderline"/>
          <w:highlight w:val="cyan"/>
        </w:rPr>
        <w:t xml:space="preserve">seeking </w:t>
      </w:r>
      <w:r w:rsidRPr="00783864">
        <w:rPr>
          <w:rStyle w:val="Emphasis"/>
          <w:highlight w:val="cyan"/>
        </w:rPr>
        <w:t>long-term certainty</w:t>
      </w:r>
      <w:r w:rsidRPr="00783864">
        <w:rPr>
          <w:rStyle w:val="StyleUnderline"/>
          <w:highlight w:val="cyan"/>
        </w:rPr>
        <w:t xml:space="preserve"> like an act of Congress</w:t>
      </w:r>
      <w:r w:rsidRPr="00783864">
        <w:rPr>
          <w:rStyle w:val="StyleUnderline"/>
        </w:rPr>
        <w:t>.</w:t>
      </w:r>
      <w:r>
        <w:rPr>
          <w:rStyle w:val="StyleUnderline"/>
        </w:rPr>
        <w:t xml:space="preserve"> </w:t>
      </w:r>
      <w:r w:rsidRPr="00783864">
        <w:rPr>
          <w:sz w:val="12"/>
        </w:rPr>
        <w:t xml:space="preserve">Energy consultancy Rystad said </w:t>
      </w:r>
      <w:r w:rsidRPr="00783864">
        <w:rPr>
          <w:rStyle w:val="StyleUnderline"/>
        </w:rPr>
        <w:t>Trump’s use of the "drill, baby, drill" mantra in his inauguration speech overestimates the industry's willingness to prioritize growth over generating shareholder returns.</w:t>
      </w:r>
      <w:r>
        <w:rPr>
          <w:sz w:val="12"/>
        </w:rPr>
        <w:t xml:space="preserve"> </w:t>
      </w:r>
      <w:r w:rsidRPr="00783864">
        <w:rPr>
          <w:sz w:val="12"/>
        </w:rPr>
        <w:t>Drilling in Alaska's pristine Arctic refuge has long been a source of friction between Alaska lawmakers and tribal corporations seeking to open more acres to drilling to spur economic growth, and Democratic presidential administrations that sought to preserve the local ecosystem and wildlife.</w:t>
      </w:r>
      <w:r>
        <w:rPr>
          <w:sz w:val="12"/>
        </w:rPr>
        <w:t xml:space="preserve"> </w:t>
      </w:r>
      <w:r w:rsidRPr="00783864">
        <w:rPr>
          <w:sz w:val="12"/>
        </w:rPr>
        <w:t xml:space="preserve">A 2017 tax law during Trump's first term mandated oil and gas lease sales in the Arctic National Wildlife Refuge, a 19 million-acre sanctuary for species including polar bears and Porcupine caribou. But </w:t>
      </w:r>
      <w:r w:rsidRPr="00783864">
        <w:rPr>
          <w:rStyle w:val="Emphasis"/>
          <w:highlight w:val="cyan"/>
        </w:rPr>
        <w:t>interest has been sparse</w:t>
      </w:r>
      <w:r w:rsidRPr="00783864">
        <w:rPr>
          <w:rStyle w:val="StyleUnderline"/>
        </w:rPr>
        <w:t>.</w:t>
      </w:r>
      <w:r>
        <w:rPr>
          <w:rStyle w:val="StyleUnderline"/>
        </w:rPr>
        <w:t xml:space="preserve"> </w:t>
      </w:r>
      <w:r w:rsidRPr="00783864">
        <w:rPr>
          <w:sz w:val="12"/>
        </w:rPr>
        <w:t>The Biden Interior Department</w:t>
      </w:r>
      <w:r>
        <w:rPr>
          <w:sz w:val="12"/>
        </w:rPr>
        <w:t xml:space="preserve"> </w:t>
      </w:r>
      <w:r w:rsidRPr="00783864">
        <w:rPr>
          <w:sz w:val="12"/>
        </w:rPr>
        <w:t>received no bids from energy companies</w:t>
      </w:r>
      <w:r>
        <w:rPr>
          <w:sz w:val="12"/>
        </w:rPr>
        <w:t xml:space="preserve"> </w:t>
      </w:r>
      <w:r w:rsidRPr="00783864">
        <w:rPr>
          <w:sz w:val="12"/>
        </w:rPr>
        <w:t>last year when it offered 400,000 acres of the refuge, the minimum amount required.</w:t>
      </w:r>
      <w:r>
        <w:rPr>
          <w:sz w:val="12"/>
        </w:rPr>
        <w:t xml:space="preserve"> </w:t>
      </w:r>
      <w:r w:rsidRPr="00462906">
        <w:rPr>
          <w:sz w:val="12"/>
        </w:rPr>
        <w:t>ANWR’s wild landscape lacks roads and public facilities, but its 1.6 million-acre coastal area along the Beaufort Sea is estimated to have up to 11.8 billion barrels of recoverable oil, enough to supply the U.S. for more than a year and a half at current rates.</w:t>
      </w:r>
      <w:r>
        <w:rPr>
          <w:sz w:val="12"/>
        </w:rPr>
        <w:t xml:space="preserve"> </w:t>
      </w:r>
      <w:r w:rsidRPr="00462906">
        <w:rPr>
          <w:sz w:val="12"/>
        </w:rPr>
        <w:t>Before leaving office this month, Biden</w:t>
      </w:r>
      <w:r>
        <w:rPr>
          <w:sz w:val="12"/>
        </w:rPr>
        <w:t xml:space="preserve"> </w:t>
      </w:r>
      <w:r w:rsidRPr="00462906">
        <w:rPr>
          <w:sz w:val="12"/>
        </w:rPr>
        <w:t>banned new offshore oil and gas drilling in federal waters off the East and West coasts, the eastern Gulf of Mexico and portions of the northern Bering Sea in Alaska. The move was considered mostly symbolic since it mainly covered zones that have no important prospects.</w:t>
      </w:r>
      <w:r>
        <w:rPr>
          <w:sz w:val="12"/>
        </w:rPr>
        <w:t xml:space="preserve"> </w:t>
      </w:r>
      <w:r w:rsidRPr="00462906">
        <w:rPr>
          <w:sz w:val="12"/>
        </w:rPr>
        <w:t>Trump issued an order seeking to</w:t>
      </w:r>
      <w:r>
        <w:rPr>
          <w:sz w:val="12"/>
        </w:rPr>
        <w:t xml:space="preserve"> </w:t>
      </w:r>
      <w:r w:rsidRPr="00462906">
        <w:rPr>
          <w:sz w:val="12"/>
        </w:rPr>
        <w:t>repeal those protections.</w:t>
      </w:r>
      <w:r>
        <w:rPr>
          <w:sz w:val="12"/>
        </w:rPr>
        <w:t xml:space="preserve"> </w:t>
      </w:r>
      <w:r w:rsidRPr="00462906">
        <w:rPr>
          <w:sz w:val="12"/>
        </w:rPr>
        <w:t>Still, the energy industry is "cautiously optimistic" that the Trump administration will continue easing regulations that have hampered oil and gas development, said API's Meyers.</w:t>
      </w:r>
      <w:r>
        <w:rPr>
          <w:sz w:val="12"/>
        </w:rPr>
        <w:t xml:space="preserve"> </w:t>
      </w:r>
      <w:r w:rsidRPr="00462906">
        <w:rPr>
          <w:sz w:val="12"/>
        </w:rPr>
        <w:t>"The administration deserves a lot of credit for at least doing everything that they can do to send the signal that these areas are going to be open for development," he said.</w:t>
      </w:r>
    </w:p>
    <w:p w:rsidR="00DC1C66" w:rsidRPr="009E2286" w:rsidRDefault="00DC1C66" w:rsidP="00DC1C66">
      <w:pPr>
        <w:rPr>
          <w:sz w:val="16"/>
        </w:rPr>
      </w:pPr>
    </w:p>
    <w:p w:rsidR="00DC1C66" w:rsidRPr="0026293E" w:rsidRDefault="00DC1C66" w:rsidP="00DC1C66"/>
    <w:p w:rsidR="00DC1C66" w:rsidRDefault="00DC1C66" w:rsidP="00DC1C66">
      <w:pPr>
        <w:pStyle w:val="Heading3"/>
      </w:pPr>
      <w:r>
        <w:t>No Arctic War – No US/Russia War</w:t>
      </w:r>
    </w:p>
    <w:p w:rsidR="00DC1C66" w:rsidRPr="00CB0260" w:rsidRDefault="00DC1C66" w:rsidP="00DC1C66">
      <w:pPr>
        <w:pStyle w:val="Heading4"/>
      </w:pPr>
      <w:r w:rsidRPr="00CB0260">
        <w:t>Arctic war is a major misconception – the situation is stable</w:t>
      </w:r>
    </w:p>
    <w:p w:rsidR="00DC1C66" w:rsidRPr="007012E2" w:rsidRDefault="00DC1C66" w:rsidP="00DC1C66">
      <w:pPr>
        <w:rPr>
          <w:rStyle w:val="Style13ptBold"/>
          <w:b w:val="0"/>
          <w:bCs/>
          <w:sz w:val="16"/>
          <w:szCs w:val="16"/>
        </w:rPr>
      </w:pPr>
      <w:r w:rsidRPr="00C93C01">
        <w:rPr>
          <w:rStyle w:val="Style13ptBold"/>
          <w:szCs w:val="26"/>
        </w:rPr>
        <w:t xml:space="preserve">Valberg 24 </w:t>
      </w:r>
      <w:r w:rsidRPr="007012E2">
        <w:rPr>
          <w:rStyle w:val="Style13ptBold"/>
          <w:sz w:val="16"/>
          <w:szCs w:val="16"/>
        </w:rPr>
        <w:t>[</w:t>
      </w:r>
      <w:r w:rsidRPr="00CB0260">
        <w:t>Anna, 1/26/2024, Anna Walberg is the Head of Communications at the Fridtjof Nansen Institute. She obtained her Bachelor of International Studies in 2007 and her Master’s in Political Science in 2010, both from the University of Oslo., Science Norway, “War in the Arctic? Researchers debunk three myths about the High North,” https://partner.sciencenorway.no/arctic-climate-conflict/war-in-the-arctic-researchers-debunk-three-myths-about-the-high-north/2314629]//ds</w:t>
      </w:r>
    </w:p>
    <w:p w:rsidR="00DC1C66" w:rsidRPr="0026293E" w:rsidRDefault="00DC1C66" w:rsidP="00DC1C66">
      <w:pPr>
        <w:rPr>
          <w:sz w:val="16"/>
        </w:rPr>
      </w:pPr>
      <w:r w:rsidRPr="00A7606D">
        <w:rPr>
          <w:rStyle w:val="StyleUnderline"/>
          <w:highlight w:val="cyan"/>
        </w:rPr>
        <w:t>What could lead to a serious conflict in the Arctic</w:t>
      </w:r>
      <w:r w:rsidRPr="00A7606D">
        <w:rPr>
          <w:sz w:val="16"/>
        </w:rPr>
        <w:t xml:space="preserve">? A story from nearly 20 years ago might provide some clues. It was a cold autumn and the sea was rough. </w:t>
      </w:r>
      <w:r w:rsidRPr="00A7606D">
        <w:rPr>
          <w:rStyle w:val="StyleUnderline"/>
          <w:sz w:val="16"/>
        </w:rPr>
        <w:t>Norwegian Coast Guard inspectors were</w:t>
      </w:r>
      <w:r w:rsidRPr="00A7606D">
        <w:rPr>
          <w:sz w:val="16"/>
        </w:rPr>
        <w:t xml:space="preserve"> on duty and were far out to sea, </w:t>
      </w:r>
      <w:r w:rsidRPr="00A7606D">
        <w:rPr>
          <w:rStyle w:val="StyleUnderline"/>
          <w:sz w:val="16"/>
        </w:rPr>
        <w:t xml:space="preserve">about to board the Russian trawler Electron, as they had noticed the vessel was not abiding by protocols. </w:t>
      </w:r>
      <w:r w:rsidRPr="00A7606D">
        <w:rPr>
          <w:sz w:val="16"/>
        </w:rPr>
        <w:t>What followed next put Norwegian diplomacy to the test. The Russian fishermen took the Norwegian inspectors into Russian waters, and were pursued by Norwegian Coast Guard ships and helicopters</w:t>
      </w:r>
      <w:r w:rsidRPr="00A7606D">
        <w:rPr>
          <w:rStyle w:val="StyleUnderline"/>
          <w:sz w:val="16"/>
        </w:rPr>
        <w:t xml:space="preserve">. It later emerged that the Norwegian Naval Special Operations Command had also been mobilised. </w:t>
      </w:r>
      <w:r w:rsidRPr="00A7606D">
        <w:rPr>
          <w:sz w:val="16"/>
        </w:rPr>
        <w:t xml:space="preserve">Could have ended differently today </w:t>
      </w:r>
      <w:r w:rsidRPr="00A7606D">
        <w:rPr>
          <w:rStyle w:val="StyleUnderline"/>
          <w:sz w:val="16"/>
        </w:rPr>
        <w:t xml:space="preserve">After delicate diplomatic efforts, Norway managed to get the Russian authorities to instruct the trawler to release the Norwegians and hand over Electron’s vessel documents. The Coast Guard is part of the Norwegian defence. To avoid escalating the conflict, it was crucial that the Russian Northern Fleet was kept out of the area. </w:t>
      </w:r>
      <w:r w:rsidRPr="00A7606D">
        <w:rPr>
          <w:sz w:val="16"/>
        </w:rPr>
        <w:t xml:space="preserve">“The Electron incident occurred in 2005. If this had happened in 2024, it's not certain it would have ended as well,” Andreas Østhagen says. He is a senior researcher at the Fridtjof Nansen Institute (FNI). He studies Arctic geopolitics, seeking to identify factors that could lead to dangerous security flare ups in the Arctic. Everything that could have gone wrong “When thinking about potential conflict in the North, it's precisely a scenario like the Electron case that could spiral out of control,” Østhagen says. What would have happened if the fishery inspectors were armed? What if the weather had been good enough for the marines to board the ship? What if the admirals of the Russian Northern Fleet were not interested in de-escalation? Many things could have gone wrong, contributing to an escalation of the conflict rather than keeping the tumult at as low a level as possible. Østhagen envisions two scenarios for conflict in the North: A low-scale incident that escalates or a full-blown crisis, which, in that case, would be linked to something much larger than the Arctic where Russia plays a key role. He references the situation in Ukraine and the currenty global instability. “There is no doubt that interest in the Arctic is increasing, both commercially and in terms of a geopolitical power play,” he says. Geopolitics deals with how a country's politics, history, and society are shaped based on its geography. </w:t>
      </w:r>
      <w:r w:rsidRPr="005424B7">
        <w:rPr>
          <w:rStyle w:val="StyleUnderline"/>
        </w:rPr>
        <w:t xml:space="preserve">The </w:t>
      </w:r>
      <w:r w:rsidRPr="00A7606D">
        <w:rPr>
          <w:rStyle w:val="StyleUnderline"/>
          <w:highlight w:val="cyan"/>
        </w:rPr>
        <w:t xml:space="preserve">situation is </w:t>
      </w:r>
      <w:r w:rsidRPr="00A7606D">
        <w:rPr>
          <w:rStyle w:val="Emphasis"/>
          <w:highlight w:val="cyan"/>
        </w:rPr>
        <w:t>calmer than expected</w:t>
      </w:r>
      <w:r>
        <w:rPr>
          <w:rStyle w:val="Emphasis"/>
        </w:rPr>
        <w:t xml:space="preserve"> </w:t>
      </w:r>
      <w:r w:rsidRPr="00A7606D">
        <w:rPr>
          <w:sz w:val="16"/>
        </w:rPr>
        <w:t xml:space="preserve">But Østhagen believes </w:t>
      </w:r>
      <w:r w:rsidRPr="00A7606D">
        <w:rPr>
          <w:rStyle w:val="StyleUnderline"/>
          <w:highlight w:val="cyan"/>
        </w:rPr>
        <w:t>there are</w:t>
      </w:r>
      <w:r w:rsidRPr="00A7606D">
        <w:rPr>
          <w:rStyle w:val="StyleUnderline"/>
          <w:bCs/>
          <w:sz w:val="16"/>
        </w:rPr>
        <w:t xml:space="preserve"> </w:t>
      </w:r>
      <w:r w:rsidRPr="00A7606D">
        <w:rPr>
          <w:rStyle w:val="Emphasis"/>
          <w:sz w:val="16"/>
        </w:rPr>
        <w:t>three</w:t>
      </w:r>
      <w:r w:rsidRPr="005424B7">
        <w:rPr>
          <w:rStyle w:val="Emphasis"/>
        </w:rPr>
        <w:t xml:space="preserve"> </w:t>
      </w:r>
      <w:r w:rsidRPr="00A7606D">
        <w:rPr>
          <w:rStyle w:val="Emphasis"/>
          <w:highlight w:val="cyan"/>
        </w:rPr>
        <w:t>major misconceptions</w:t>
      </w:r>
      <w:r w:rsidRPr="005424B7">
        <w:rPr>
          <w:rStyle w:val="Emphasis"/>
        </w:rPr>
        <w:t xml:space="preserve"> </w:t>
      </w:r>
      <w:r w:rsidRPr="005424B7">
        <w:rPr>
          <w:rStyle w:val="StyleUnderline"/>
        </w:rPr>
        <w:t>about geopolitics in the Arctic</w:t>
      </w:r>
      <w:r w:rsidRPr="00A7606D">
        <w:rPr>
          <w:sz w:val="16"/>
        </w:rPr>
        <w:t xml:space="preserve">: </w:t>
      </w:r>
      <w:r w:rsidRPr="005424B7">
        <w:rPr>
          <w:rStyle w:val="StyleUnderline"/>
        </w:rPr>
        <w:t xml:space="preserve">The </w:t>
      </w:r>
      <w:r w:rsidRPr="00A7606D">
        <w:rPr>
          <w:rStyle w:val="Emphasis"/>
          <w:highlight w:val="cyan"/>
        </w:rPr>
        <w:t>first is the possibility of war</w:t>
      </w:r>
      <w:r w:rsidRPr="005424B7">
        <w:rPr>
          <w:rStyle w:val="StyleUnderline"/>
        </w:rPr>
        <w:t xml:space="preserve"> in the Arctic. The </w:t>
      </w:r>
      <w:r w:rsidRPr="00A7606D">
        <w:rPr>
          <w:rStyle w:val="Emphasis"/>
          <w:highlight w:val="cyan"/>
        </w:rPr>
        <w:t>second is</w:t>
      </w:r>
      <w:r w:rsidRPr="005424B7">
        <w:rPr>
          <w:rStyle w:val="Emphasis"/>
        </w:rPr>
        <w:t xml:space="preserve"> that there are </w:t>
      </w:r>
      <w:r w:rsidRPr="00A7606D">
        <w:rPr>
          <w:rStyle w:val="Emphasis"/>
          <w:highlight w:val="cyan"/>
        </w:rPr>
        <w:t>unresolved borders</w:t>
      </w:r>
      <w:r w:rsidRPr="005424B7">
        <w:rPr>
          <w:rStyle w:val="StyleUnderline"/>
        </w:rPr>
        <w:t xml:space="preserve"> in the Arctic and that a resource race is underway. </w:t>
      </w:r>
      <w:r w:rsidRPr="00A7606D">
        <w:rPr>
          <w:rStyle w:val="StyleUnderline"/>
          <w:sz w:val="16"/>
        </w:rPr>
        <w:t>The third is that climate change is the primary catalyst for all changes in the Arctic region</w:t>
      </w:r>
      <w:r w:rsidRPr="00A7606D">
        <w:rPr>
          <w:sz w:val="16"/>
        </w:rPr>
        <w:t xml:space="preserve">. </w:t>
      </w:r>
      <w:r w:rsidRPr="005424B7">
        <w:rPr>
          <w:rStyle w:val="StyleUnderline"/>
        </w:rPr>
        <w:t xml:space="preserve">“The </w:t>
      </w:r>
      <w:r w:rsidRPr="00A7606D">
        <w:rPr>
          <w:rStyle w:val="StyleUnderline"/>
          <w:highlight w:val="cyan"/>
        </w:rPr>
        <w:t xml:space="preserve">reality is </w:t>
      </w:r>
      <w:r w:rsidRPr="00A7606D">
        <w:rPr>
          <w:rStyle w:val="Emphasis"/>
          <w:highlight w:val="cyan"/>
        </w:rPr>
        <w:t>much calmer</w:t>
      </w:r>
      <w:r w:rsidRPr="00A7606D">
        <w:rPr>
          <w:sz w:val="16"/>
          <w:highlight w:val="cyan"/>
        </w:rPr>
        <w:t>,</w:t>
      </w:r>
      <w:r w:rsidRPr="00A7606D">
        <w:rPr>
          <w:sz w:val="16"/>
        </w:rPr>
        <w:t xml:space="preserve">” Østhagen says. “The Electron case illustrates well everything that can go wrong. But it also shows why things usually dont go wrong. There's a willingness to cooperate," Svein Vigeland Rottem says. He is a senior researcher at FNI and studies cooperation in the Arctic. </w:t>
      </w:r>
      <w:r w:rsidRPr="005424B7">
        <w:rPr>
          <w:rStyle w:val="StyleUnderline"/>
        </w:rPr>
        <w:t>Rottem and Østhagen do not agree that the Arctic is a powder keg and a dangerous place</w:t>
      </w:r>
      <w:r w:rsidRPr="00A7606D">
        <w:rPr>
          <w:sz w:val="16"/>
        </w:rPr>
        <w:t xml:space="preserve">, as recently stated by Lars Saunes, former head of the Norwegian Navy, to Norwegian Broadcasting Corporation NRK. Myth 1: The possibility of war in the Arctic </w:t>
      </w:r>
      <w:r w:rsidRPr="005424B7">
        <w:rPr>
          <w:rStyle w:val="StyleUnderline"/>
        </w:rPr>
        <w:t xml:space="preserve">Østhagen, addressing the misconception of imminent war in the Arctic, explains that the </w:t>
      </w:r>
      <w:r w:rsidRPr="00A7606D">
        <w:rPr>
          <w:rStyle w:val="StyleUnderline"/>
          <w:highlight w:val="cyan"/>
        </w:rPr>
        <w:t xml:space="preserve">conditions in the Arctic are often </w:t>
      </w:r>
      <w:r w:rsidRPr="00A7606D">
        <w:rPr>
          <w:rStyle w:val="Emphasis"/>
          <w:highlight w:val="cyan"/>
        </w:rPr>
        <w:t>more stable and transparent than many assume</w:t>
      </w:r>
      <w:r w:rsidRPr="005424B7">
        <w:rPr>
          <w:rStyle w:val="Emphasis"/>
        </w:rPr>
        <w:t>.</w:t>
      </w:r>
      <w:r>
        <w:rPr>
          <w:rStyle w:val="StyleUnderline"/>
        </w:rPr>
        <w:t xml:space="preserve"> </w:t>
      </w:r>
      <w:r w:rsidRPr="005424B7">
        <w:rPr>
          <w:rStyle w:val="Emphasis"/>
        </w:rPr>
        <w:t>Conflict is not easily triggered</w:t>
      </w:r>
      <w:r w:rsidRPr="005424B7">
        <w:rPr>
          <w:rStyle w:val="StyleUnderline"/>
        </w:rPr>
        <w:t>, considering the vast areas and diverse countries involved. Østhagen emphasises the enormity of the Arctic, which encompasses eight countries, four million people, and extensive ocean areas.</w:t>
      </w:r>
      <w:r w:rsidRPr="00A7606D">
        <w:rPr>
          <w:sz w:val="16"/>
        </w:rPr>
        <w:t xml:space="preserve"> The countries include Russia, the Nordic states, the USA, and Canada. He notes that the </w:t>
      </w:r>
      <w:r w:rsidRPr="005424B7">
        <w:rPr>
          <w:rStyle w:val="StyleUnderline"/>
        </w:rPr>
        <w:t>significant Russian presence</w:t>
      </w:r>
      <w:r w:rsidRPr="00A7606D">
        <w:rPr>
          <w:sz w:val="16"/>
        </w:rPr>
        <w:t xml:space="preserve"> – with almost half of the Arctic landmass under Russian control – </w:t>
      </w:r>
      <w:r w:rsidRPr="005424B7">
        <w:rPr>
          <w:rStyle w:val="StyleUnderline"/>
        </w:rPr>
        <w:t>influences perceptions of geopolitics in the North.</w:t>
      </w:r>
      <w:r>
        <w:rPr>
          <w:rStyle w:val="StyleUnderline"/>
        </w:rPr>
        <w:t xml:space="preserve"> </w:t>
      </w:r>
      <w:r w:rsidRPr="00A7606D">
        <w:rPr>
          <w:sz w:val="16"/>
        </w:rPr>
        <w:t xml:space="preserve">Iver B. Neumann, a Russia researcher and director at the FNI, concurs that </w:t>
      </w:r>
      <w:r w:rsidRPr="005424B7">
        <w:rPr>
          <w:rStyle w:val="StyleUnderline"/>
        </w:rPr>
        <w:t xml:space="preserve">the </w:t>
      </w:r>
      <w:r w:rsidRPr="00A7606D">
        <w:rPr>
          <w:rStyle w:val="StyleUnderline"/>
          <w:highlight w:val="cyan"/>
        </w:rPr>
        <w:t>Arctic is</w:t>
      </w:r>
      <w:r w:rsidRPr="005424B7">
        <w:rPr>
          <w:rStyle w:val="StyleUnderline"/>
        </w:rPr>
        <w:t xml:space="preserve"> </w:t>
      </w:r>
      <w:r w:rsidRPr="00A7606D">
        <w:rPr>
          <w:rStyle w:val="Emphasis"/>
          <w:highlight w:val="cyan"/>
        </w:rPr>
        <w:t>less likely</w:t>
      </w:r>
      <w:r w:rsidRPr="00A7606D">
        <w:rPr>
          <w:rStyle w:val="Emphasis"/>
        </w:rPr>
        <w:t xml:space="preserve"> to witness armed conflict</w:t>
      </w:r>
      <w:r w:rsidRPr="005424B7">
        <w:rPr>
          <w:rStyle w:val="StyleUnderline"/>
        </w:rPr>
        <w:t xml:space="preserve"> </w:t>
      </w:r>
      <w:r w:rsidRPr="00A7606D">
        <w:rPr>
          <w:rStyle w:val="StyleUnderline"/>
          <w:highlight w:val="cyan"/>
        </w:rPr>
        <w:t>than other</w:t>
      </w:r>
      <w:r w:rsidRPr="005424B7">
        <w:rPr>
          <w:rStyle w:val="StyleUnderline"/>
        </w:rPr>
        <w:t xml:space="preserve"> global </w:t>
      </w:r>
      <w:r w:rsidRPr="00A7606D">
        <w:rPr>
          <w:rStyle w:val="StyleUnderline"/>
          <w:highlight w:val="cyan"/>
        </w:rPr>
        <w:t>locations.</w:t>
      </w:r>
      <w:r>
        <w:rPr>
          <w:rStyle w:val="StyleUnderline"/>
        </w:rPr>
        <w:t xml:space="preserve"> </w:t>
      </w:r>
      <w:r w:rsidRPr="00A7606D">
        <w:rPr>
          <w:sz w:val="16"/>
        </w:rPr>
        <w:t xml:space="preserve">He believes the primary driver for military conflict in the Arctic is Russia's use of Murmansk as a base for nuclear weapons. “There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Neumann advises caution in responding to Russia's desire for global attention and military control, stressing the importance of Norway maintaining a cool head, enforcing sovereignty, and not succumbing to intimidation. Myth 2: Unresolved borders and a race for resources </w:t>
      </w:r>
      <w:r w:rsidRPr="005424B7">
        <w:rPr>
          <w:rStyle w:val="StyleUnderline"/>
        </w:rPr>
        <w:t>As the Arctic becomes more accessible due to melting sea ice because of climate change, a common myth suggests a scramble for resources and land in the North will occur.</w:t>
      </w:r>
      <w:r>
        <w:rPr>
          <w:rStyle w:val="StyleUnderline"/>
        </w:rPr>
        <w:t xml:space="preserve"> </w:t>
      </w:r>
      <w:r w:rsidRPr="00A7606D">
        <w:rPr>
          <w:sz w:val="16"/>
        </w:rPr>
        <w:t xml:space="preserve">But Østhagen clarifies that, unlike in other parts of the world, </w:t>
      </w:r>
      <w:r w:rsidRPr="005424B7">
        <w:rPr>
          <w:rStyle w:val="StyleUnderline"/>
        </w:rPr>
        <w:t xml:space="preserve">there are </w:t>
      </w:r>
      <w:r w:rsidRPr="00A7606D">
        <w:rPr>
          <w:rStyle w:val="Emphasis"/>
          <w:highlight w:val="cyan"/>
        </w:rPr>
        <w:t>almost no disputes over</w:t>
      </w:r>
      <w:r w:rsidRPr="00A7606D">
        <w:rPr>
          <w:rStyle w:val="Emphasis"/>
        </w:rPr>
        <w:t xml:space="preserve"> Arctic </w:t>
      </w:r>
      <w:r w:rsidRPr="00A7606D">
        <w:rPr>
          <w:rStyle w:val="Emphasis"/>
          <w:highlight w:val="cyan"/>
        </w:rPr>
        <w:t>borders</w:t>
      </w:r>
      <w:r w:rsidRPr="005424B7">
        <w:rPr>
          <w:rStyle w:val="StyleUnderline"/>
        </w:rPr>
        <w:t>.</w:t>
      </w:r>
      <w:r>
        <w:rPr>
          <w:rStyle w:val="StyleUnderline"/>
        </w:rPr>
        <w:t xml:space="preserve"> </w:t>
      </w:r>
      <w:r w:rsidRPr="00A7606D">
        <w:rPr>
          <w:sz w:val="16"/>
        </w:rPr>
        <w:t>“</w:t>
      </w:r>
      <w:r w:rsidRPr="005424B7">
        <w:rPr>
          <w:rStyle w:val="StyleUnderline"/>
        </w:rPr>
        <w:t xml:space="preserve">All the borders are settled,” he says, noting that the </w:t>
      </w:r>
      <w:r w:rsidRPr="00A7606D">
        <w:rPr>
          <w:rStyle w:val="StyleUnderline"/>
          <w:highlight w:val="cyan"/>
        </w:rPr>
        <w:t>last conflict</w:t>
      </w:r>
      <w:r w:rsidRPr="005424B7">
        <w:rPr>
          <w:rStyle w:val="StyleUnderline"/>
        </w:rPr>
        <w:t xml:space="preserve"> between Canada and Greenland was </w:t>
      </w:r>
      <w:r w:rsidRPr="00A7606D">
        <w:rPr>
          <w:rStyle w:val="StyleUnderline"/>
          <w:highlight w:val="cyan"/>
        </w:rPr>
        <w:t>resolved</w:t>
      </w:r>
      <w:r w:rsidRPr="005424B7">
        <w:rPr>
          <w:rStyle w:val="StyleUnderline"/>
        </w:rPr>
        <w:t xml:space="preserve"> </w:t>
      </w:r>
      <w:r w:rsidRPr="00A7606D">
        <w:rPr>
          <w:rStyle w:val="StyleUnderline"/>
          <w:highlight w:val="cyan"/>
        </w:rPr>
        <w:t>in 2022</w:t>
      </w:r>
      <w:r w:rsidRPr="005424B7">
        <w:rPr>
          <w:rStyle w:val="StyleUnderline"/>
        </w:rPr>
        <w:t>.</w:t>
      </w:r>
      <w:r w:rsidRPr="00A7606D">
        <w:rPr>
          <w:sz w:val="16"/>
        </w:rPr>
        <w:t xml:space="preserve"> Maritime boundaries are key for resource management and potential conflict. Law of the sea grants coastal states sovereign rights for resource exploitation in their economic zones. In the Arctic, </w:t>
      </w:r>
      <w:r w:rsidRPr="00A7606D">
        <w:rPr>
          <w:rStyle w:val="Emphasis"/>
        </w:rPr>
        <w:t>only one</w:t>
      </w:r>
      <w:r w:rsidRPr="005424B7">
        <w:rPr>
          <w:rStyle w:val="StyleUnderline"/>
        </w:rPr>
        <w:t xml:space="preserve"> maritime boundary remains unresolve</w:t>
      </w:r>
      <w:r w:rsidRPr="00A7606D">
        <w:rPr>
          <w:sz w:val="16"/>
        </w:rPr>
        <w:t xml:space="preserve">. It is between the USA and Canada – two close allies. </w:t>
      </w:r>
      <w:r w:rsidRPr="005424B7">
        <w:rPr>
          <w:rStyle w:val="StyleUnderline"/>
        </w:rPr>
        <w:t>Østhagen</w:t>
      </w:r>
      <w:r w:rsidRPr="00A7606D">
        <w:rPr>
          <w:sz w:val="16"/>
        </w:rPr>
        <w:t>, who wrote his PhD on maritime disputes</w:t>
      </w:r>
      <w:r w:rsidRPr="005424B7">
        <w:rPr>
          <w:rStyle w:val="StyleUnderline"/>
        </w:rPr>
        <w:t xml:space="preserve">, foresees </w:t>
      </w:r>
      <w:r w:rsidRPr="00A7606D">
        <w:rPr>
          <w:rStyle w:val="Emphasis"/>
        </w:rPr>
        <w:t>no major concerns</w:t>
      </w:r>
      <w:r w:rsidRPr="005424B7">
        <w:rPr>
          <w:rStyle w:val="StyleUnderline"/>
        </w:rPr>
        <w:t xml:space="preserve"> regarding sovereignty or territorial issues. He believes the </w:t>
      </w:r>
      <w:r w:rsidRPr="00A7606D">
        <w:rPr>
          <w:rStyle w:val="StyleUnderline"/>
          <w:highlight w:val="cyan"/>
        </w:rPr>
        <w:t>myth persists due to historical reasons</w:t>
      </w:r>
      <w:r w:rsidRPr="005424B7">
        <w:rPr>
          <w:rStyle w:val="StyleUnderline"/>
        </w:rPr>
        <w:t xml:space="preserve"> but emphasises that, with </w:t>
      </w:r>
      <w:r w:rsidRPr="00A7606D">
        <w:rPr>
          <w:rStyle w:val="StyleUnderline"/>
          <w:highlight w:val="cyan"/>
        </w:rPr>
        <w:t>all</w:t>
      </w:r>
      <w:r w:rsidRPr="005424B7">
        <w:rPr>
          <w:rStyle w:val="StyleUnderline"/>
        </w:rPr>
        <w:t xml:space="preserve"> the </w:t>
      </w:r>
      <w:r w:rsidRPr="00A7606D">
        <w:rPr>
          <w:rStyle w:val="StyleUnderline"/>
          <w:highlight w:val="cyan"/>
        </w:rPr>
        <w:t>land borders settled</w:t>
      </w:r>
      <w:r w:rsidRPr="005424B7">
        <w:rPr>
          <w:rStyle w:val="StyleUnderline"/>
        </w:rPr>
        <w:t xml:space="preserve"> and just one disputed sea border, </w:t>
      </w:r>
      <w:r w:rsidRPr="00A7606D">
        <w:rPr>
          <w:rStyle w:val="Emphasis"/>
        </w:rPr>
        <w:t>Arctic resources are already distributed</w:t>
      </w:r>
      <w:r w:rsidRPr="005424B7">
        <w:rPr>
          <w:rStyle w:val="StyleUnderline"/>
        </w:rPr>
        <w:t xml:space="preserve"> among the eight Arctic states.</w:t>
      </w:r>
      <w:r w:rsidRPr="00A7606D">
        <w:rPr>
          <w:sz w:val="16"/>
        </w:rPr>
        <w:t xml:space="preserve"> Myth 3: Climate change drives all shifts in the Arctic A third myth suggests that climate change is the main driver for all political shifts in the Arctic. But Østhagen cautions against oversimplifying the issue, noting that while climate change does affect fish migration – leading to potential future conflicts around resource-rich areas like Svalbard – it's important to be specific about which aspects of climate change increase conflict risks. Another claim Østhagen addresses is the notion that Russia’s military buildup in the Arctic is climate change-driven. He suggests that this is only partially true, as Russia is generally strengthening its military. The Arctic, traditionally seen as secure due to inaccessibility and ice cover, hosts many of Russia’s nuclear weapons. “Putin’s aim to rebuild Russia as a military superpower, with credible nuclear deterrence, involves deploying weapons to strategic locations like the Kola Peninsula,” Østhagen says. With climate changes, increased shipping activity in Russian Arctic waters becomes more feasible. “Therefore, it is perhaps not surprising that Russia wants to maintain control over its northern territories,” the researcher says. However, according to Østhagen, Russia’s military buildup in the region is more about relations with NATO than the changing climate.</w:t>
      </w:r>
    </w:p>
    <w:p w:rsidR="00DC1C66" w:rsidRDefault="00DC1C66" w:rsidP="00DC1C66">
      <w:pPr>
        <w:pStyle w:val="Heading4"/>
      </w:pPr>
      <w:r>
        <w:t>No risk of US/Russia war on the Arctic – neither side desires conflict</w:t>
      </w:r>
    </w:p>
    <w:p w:rsidR="00DC1C66" w:rsidRPr="00526186" w:rsidRDefault="00DC1C66" w:rsidP="00DC1C66">
      <w:r w:rsidRPr="00526186">
        <w:t xml:space="preserve">Thomas </w:t>
      </w:r>
      <w:r w:rsidRPr="00526186">
        <w:rPr>
          <w:rStyle w:val="Style13ptBold"/>
        </w:rPr>
        <w:t>Graham</w:t>
      </w:r>
      <w:r w:rsidRPr="00526186">
        <w:t xml:space="preserve"> </w:t>
      </w:r>
      <w:r w:rsidRPr="00526186">
        <w:rPr>
          <w:rStyle w:val="Style13ptBold"/>
        </w:rPr>
        <w:t>and</w:t>
      </w:r>
      <w:r w:rsidRPr="00526186">
        <w:t xml:space="preserve"> Amy </w:t>
      </w:r>
      <w:r w:rsidRPr="00526186">
        <w:rPr>
          <w:rStyle w:val="Style13ptBold"/>
        </w:rPr>
        <w:t>Jaffe</w:t>
      </w:r>
      <w:r w:rsidRPr="00526186">
        <w:t>, 7/27/</w:t>
      </w:r>
      <w:r w:rsidRPr="00526186">
        <w:rPr>
          <w:rStyle w:val="Style13ptBold"/>
        </w:rPr>
        <w:t>20</w:t>
      </w:r>
      <w:r w:rsidRPr="00526186">
        <w:t>, Foreign Affairs, “There is no scramble for the Arctic,” https://www.foreignaffairs.com/articles/russian-federation/2020-07-27/there-no-scramble-arctic, mm</w:t>
      </w:r>
    </w:p>
    <w:p w:rsidR="00DC1C66" w:rsidRDefault="00DC1C66" w:rsidP="00DC1C66">
      <w:pPr>
        <w:rPr>
          <w:rStyle w:val="StyleUnderline"/>
        </w:rPr>
      </w:pPr>
      <w:r w:rsidRPr="00526186">
        <w:rPr>
          <w:rStyle w:val="StyleUnderline"/>
        </w:rPr>
        <w:t>The Arctic is so remote</w:t>
      </w:r>
      <w:r w:rsidRPr="00526186">
        <w:rPr>
          <w:sz w:val="16"/>
        </w:rPr>
        <w:t xml:space="preserve">, so cut off from the rest of the world, </w:t>
      </w:r>
      <w:r w:rsidRPr="00526186">
        <w:rPr>
          <w:rStyle w:val="StyleUnderline"/>
        </w:rPr>
        <w:t>that</w:t>
      </w:r>
      <w:r w:rsidRPr="00526186">
        <w:rPr>
          <w:sz w:val="16"/>
        </w:rPr>
        <w:t xml:space="preserve"> at times </w:t>
      </w:r>
      <w:r w:rsidRPr="00526186">
        <w:rPr>
          <w:rStyle w:val="StyleUnderline"/>
        </w:rPr>
        <w:t>it appears to defy the normal rules of politics</w:t>
      </w:r>
      <w:r w:rsidRPr="00526186">
        <w:rPr>
          <w:sz w:val="16"/>
        </w:rPr>
        <w:t xml:space="preserve">. </w:t>
      </w:r>
      <w:r w:rsidRPr="00526186">
        <w:rPr>
          <w:rStyle w:val="StyleUnderline"/>
        </w:rPr>
        <w:t>Relations between the United States and Russia</w:t>
      </w:r>
      <w:r w:rsidRPr="00526186">
        <w:rPr>
          <w:sz w:val="16"/>
        </w:rPr>
        <w:t xml:space="preserve">, for example, </w:t>
      </w:r>
      <w:r w:rsidRPr="00526186">
        <w:rPr>
          <w:rStyle w:val="StyleUnderline"/>
        </w:rPr>
        <w:t>have been deteriorating for years</w:t>
      </w:r>
      <w:r w:rsidRPr="00526186">
        <w:rPr>
          <w:sz w:val="16"/>
        </w:rPr>
        <w:t xml:space="preserve">. Recently, </w:t>
      </w:r>
      <w:r w:rsidRPr="00526186">
        <w:rPr>
          <w:rStyle w:val="StyleUnderline"/>
        </w:rPr>
        <w:t>the two</w:t>
      </w:r>
      <w:r w:rsidRPr="00526186">
        <w:rPr>
          <w:sz w:val="16"/>
        </w:rPr>
        <w:t xml:space="preserve"> countries </w:t>
      </w:r>
      <w:r w:rsidRPr="00526186">
        <w:rPr>
          <w:rStyle w:val="StyleUnderline"/>
        </w:rPr>
        <w:t>have clashed in</w:t>
      </w:r>
      <w:r w:rsidRPr="00526186">
        <w:rPr>
          <w:sz w:val="16"/>
        </w:rPr>
        <w:t xml:space="preserve"> practically </w:t>
      </w:r>
      <w:r w:rsidRPr="00526186">
        <w:rPr>
          <w:rStyle w:val="StyleUnderline"/>
        </w:rPr>
        <w:t>every</w:t>
      </w:r>
      <w:r w:rsidRPr="00526186">
        <w:rPr>
          <w:sz w:val="16"/>
        </w:rPr>
        <w:t xml:space="preserve"> geopolitical </w:t>
      </w:r>
      <w:r w:rsidRPr="00526186">
        <w:rPr>
          <w:rStyle w:val="StyleUnderline"/>
        </w:rPr>
        <w:t>arena</w:t>
      </w:r>
      <w:r w:rsidRPr="00526186">
        <w:rPr>
          <w:sz w:val="16"/>
        </w:rPr>
        <w:t xml:space="preserve"> around the world—</w:t>
      </w:r>
      <w:r w:rsidRPr="00526186">
        <w:rPr>
          <w:rStyle w:val="StyleUnderline"/>
        </w:rPr>
        <w:t>except</w:t>
      </w:r>
      <w:r w:rsidRPr="00526186">
        <w:rPr>
          <w:sz w:val="16"/>
        </w:rPr>
        <w:t xml:space="preserve">, it seemed, </w:t>
      </w:r>
      <w:r w:rsidRPr="00526186">
        <w:rPr>
          <w:rStyle w:val="StyleUnderline"/>
        </w:rPr>
        <w:t>in the Arctic.</w:t>
      </w:r>
      <w:r w:rsidRPr="00526186">
        <w:rPr>
          <w:sz w:val="16"/>
        </w:rPr>
        <w:t xml:space="preserve"> At the Arctic Council, the region’s main diplomatic forum, Washington and Moscow have worked side by side. Together with the council’s other members, they have agreed on the need to protect the region’s fragile ecosystem and established protocols to ensure that its abundant natural resources are developed for commercial use in an ecologically responsible fashion. And in the decades following the end of the Cold War, they both scaled back their military presence. Now, that spirit of cooperation is fraying. As the Arctic’s icecap melts away, new trade routes are emerging and with them a set of new security challenges. </w:t>
      </w:r>
      <w:r w:rsidRPr="00526186">
        <w:rPr>
          <w:rStyle w:val="StyleUnderline"/>
        </w:rPr>
        <w:t>Over the past several years, Russia has rebuilt its military presence</w:t>
      </w:r>
      <w:r w:rsidRPr="00526186">
        <w:rPr>
          <w:sz w:val="16"/>
        </w:rPr>
        <w:t xml:space="preserve"> along the Northern Sea Route—the newly accessible shipping lane that runs from just east of Norway all the way to the Bering Strait—in order to ensure safe passage for container ships, counter smuggling and other illicit activities, and defend several thousand miles of northern border left unprotected by the retreating ice. Throughout the region, Moscow is enhancing its military capabilities. In 2014, Russia created a new military district with responsibility for the entire Arctic region, stretching from the Atlantic Ocean to the Pacific Ocean, and in 2017 it began to build a small fleet of icebreaking vessels equipped for antisubmarine warfare, although the ships will not enter service for several years. Russian strategic air patrols off the coast of Alaska, which resumed back in 2007, and their routine interception by U.S. military jets have also drawn more attention recently as suspicions of Russian intentions mount in Washington. NATO, meanwhile, has voiced concerns about increased Russian submarine movements near the so-called GIUK (Greenland, Iceland, United Kingdom) gap, a naval chokepoint in the North Atlantic. Partly in response to all this activity, </w:t>
      </w:r>
      <w:r w:rsidRPr="00526186">
        <w:rPr>
          <w:rStyle w:val="StyleUnderline"/>
        </w:rPr>
        <w:t>the United States is rebuilding its own military capabilities</w:t>
      </w:r>
      <w:r w:rsidRPr="00526186">
        <w:rPr>
          <w:sz w:val="16"/>
        </w:rPr>
        <w:t xml:space="preserve"> in the region, which have atrophied since the end of the Cold War. Besides tracking Russian submarines near the GIUK gap, Washington has stepped up its strategic air patrols off the coast of Siberia to probe Russian defense systems and gather other intelligence. The Trump administration also plans to build a fleet of icebreakers to carry out what it has referred to as “national and economic security missions” in the Arctic. Additional investments will likely be necessary down the line, both to police commercial activities along the Alaskan coast and throughout the U.S. exclusive economic zone and to defend the country’s commitment to freedom of navigation in the polar region. </w:t>
      </w:r>
      <w:r w:rsidRPr="00526186">
        <w:rPr>
          <w:rStyle w:val="StyleUnderline"/>
        </w:rPr>
        <w:t>Neither side’s actions are necessarily aggressive in nature</w:t>
      </w:r>
      <w:r w:rsidRPr="00526186">
        <w:rPr>
          <w:sz w:val="16"/>
        </w:rPr>
        <w:t xml:space="preserve">, </w:t>
      </w:r>
      <w:r w:rsidRPr="00526186">
        <w:rPr>
          <w:rStyle w:val="Emphasis"/>
        </w:rPr>
        <w:t>nor do they portend an impending geopolitical fight over who controls the region</w:t>
      </w:r>
      <w:r w:rsidRPr="00526186">
        <w:rPr>
          <w:sz w:val="16"/>
        </w:rPr>
        <w:t xml:space="preserve">. In fact, </w:t>
      </w:r>
      <w:r w:rsidRPr="00526186">
        <w:rPr>
          <w:rStyle w:val="StyleUnderline"/>
        </w:rPr>
        <w:t>Russia’s</w:t>
      </w:r>
      <w:r w:rsidRPr="00526186">
        <w:rPr>
          <w:sz w:val="16"/>
        </w:rPr>
        <w:t xml:space="preserve"> </w:t>
      </w:r>
      <w:r w:rsidRPr="00526186">
        <w:rPr>
          <w:rStyle w:val="StyleUnderline"/>
        </w:rPr>
        <w:t>military buildup has taken place solely in areas where its legal authority is undisputed.</w:t>
      </w:r>
      <w:r w:rsidRPr="00526186">
        <w:rPr>
          <w:sz w:val="16"/>
        </w:rPr>
        <w:t xml:space="preserve"> Submarine and aircraft activity near the GIUK gap and off the Alaskan coast is a part of Russia’s global strategy to deter potential military attacks and not focused on the Arctic per se. </w:t>
      </w:r>
      <w:r w:rsidRPr="00526186">
        <w:rPr>
          <w:rStyle w:val="StyleUnderline"/>
        </w:rPr>
        <w:t>Much the same is true of U.S. actions in and around the region.</w:t>
      </w:r>
    </w:p>
    <w:p w:rsidR="00DC1C66" w:rsidRDefault="00DC1C66" w:rsidP="00DC1C66">
      <w:pPr>
        <w:pStyle w:val="Heading4"/>
      </w:pPr>
      <w:r>
        <w:t>US-Russia cooperation is on the rise</w:t>
      </w:r>
    </w:p>
    <w:p w:rsidR="00DC1C66" w:rsidRPr="002B3DFB" w:rsidRDefault="00DC1C66" w:rsidP="00DC1C66">
      <w:pPr>
        <w:rPr>
          <w:szCs w:val="18"/>
        </w:rPr>
      </w:pPr>
      <w:r w:rsidRPr="003C2698">
        <w:rPr>
          <w:rStyle w:val="Style13ptBold"/>
        </w:rPr>
        <w:t>Devyatkin</w:t>
      </w:r>
      <w:r>
        <w:rPr>
          <w:rStyle w:val="Style13ptBold"/>
        </w:rPr>
        <w:t xml:space="preserve">k ‘25, </w:t>
      </w:r>
      <w:r>
        <w:rPr>
          <w:rStyle w:val="Style13ptBold"/>
          <w:szCs w:val="18"/>
        </w:rPr>
        <w:t>[</w:t>
      </w:r>
      <w:r w:rsidRPr="0026293E">
        <w:t>Pavel, Devyatkin</w:t>
      </w:r>
      <w:r>
        <w:rPr>
          <w:szCs w:val="18"/>
        </w:rPr>
        <w:t>, 3/18/2025,</w:t>
      </w:r>
      <w:r w:rsidRPr="00A76549">
        <w:rPr>
          <w:szCs w:val="18"/>
        </w:rPr>
        <w:t xml:space="preserve"> is a senior associate at the Arctic Institute (Washington, DC) and a PhD fellow and lecturer at HSE University (Moscow)</w:t>
      </w:r>
      <w:r>
        <w:rPr>
          <w:szCs w:val="18"/>
        </w:rPr>
        <w:t xml:space="preserve">, The Nation, “A New Age for US-Russia Arctic Cooperation?”, </w:t>
      </w:r>
      <w:hyperlink r:id="rId40" w:history="1">
        <w:r w:rsidRPr="002C2774">
          <w:rPr>
            <w:rStyle w:val="Hyperlink"/>
            <w:szCs w:val="18"/>
          </w:rPr>
          <w:t>https://www.thenation.com/authors/pavel-devyatkin</w:t>
        </w:r>
      </w:hyperlink>
      <w:r>
        <w:rPr>
          <w:szCs w:val="18"/>
        </w:rPr>
        <w:t>] CK</w:t>
      </w:r>
    </w:p>
    <w:p w:rsidR="00DC1C66" w:rsidRPr="00CB0260" w:rsidRDefault="00DC1C66" w:rsidP="00DC1C66">
      <w:pPr>
        <w:rPr>
          <w:u w:val="single"/>
        </w:rPr>
      </w:pPr>
      <w:r w:rsidRPr="00553EE4">
        <w:rPr>
          <w:sz w:val="16"/>
        </w:rPr>
        <w:t xml:space="preserve">At the February 18, 2025, Rubio-Lavrov meeting in </w:t>
      </w:r>
      <w:r w:rsidRPr="00454E82">
        <w:rPr>
          <w:rStyle w:val="StyleUnderline"/>
        </w:rPr>
        <w:t xml:space="preserve">Riyadh, Kirill Dmitriev, </w:t>
      </w:r>
      <w:r w:rsidRPr="00553EE4">
        <w:rPr>
          <w:rStyle w:val="StyleUnderline"/>
          <w:highlight w:val="cyan"/>
        </w:rPr>
        <w:t>CEO of the Russian Direct Investment Fund</w:t>
      </w:r>
      <w:r w:rsidRPr="00454E82">
        <w:rPr>
          <w:rStyle w:val="StyleUnderline"/>
        </w:rPr>
        <w:t xml:space="preserve">, </w:t>
      </w:r>
      <w:r w:rsidRPr="00553EE4">
        <w:rPr>
          <w:rStyle w:val="StyleUnderline"/>
          <w:highlight w:val="cyan"/>
        </w:rPr>
        <w:t>named</w:t>
      </w:r>
      <w:r w:rsidRPr="00454E82">
        <w:rPr>
          <w:rStyle w:val="StyleUnderline"/>
        </w:rPr>
        <w:t xml:space="preserve"> </w:t>
      </w:r>
      <w:r w:rsidRPr="00553EE4">
        <w:rPr>
          <w:rStyle w:val="StyleUnderline"/>
          <w:highlight w:val="cyan"/>
        </w:rPr>
        <w:t>the region as a</w:t>
      </w:r>
      <w:r w:rsidRPr="00454E82">
        <w:rPr>
          <w:rStyle w:val="StyleUnderline"/>
        </w:rPr>
        <w:t xml:space="preserve"> potential </w:t>
      </w:r>
      <w:r w:rsidRPr="00553EE4">
        <w:rPr>
          <w:rStyle w:val="StyleUnderline"/>
          <w:highlight w:val="cyan"/>
        </w:rPr>
        <w:t>setting for US-Russia cooperation</w:t>
      </w:r>
      <w:r w:rsidRPr="00553EE4">
        <w:rPr>
          <w:sz w:val="16"/>
        </w:rPr>
        <w:t>: “</w:t>
      </w:r>
      <w:r w:rsidRPr="00454E82">
        <w:rPr>
          <w:rStyle w:val="StyleUnderline"/>
        </w:rPr>
        <w:t>We need to pursue joint projects, including, for example, in the Arctic.”</w:t>
      </w:r>
      <w:r w:rsidRPr="00553EE4">
        <w:rPr>
          <w:sz w:val="16"/>
        </w:rPr>
        <w:t xml:space="preserve"> The </w:t>
      </w:r>
      <w:r w:rsidRPr="00553EE4">
        <w:rPr>
          <w:rStyle w:val="StyleUnderline"/>
          <w:highlight w:val="cyan"/>
        </w:rPr>
        <w:t>Arctic region makes sense as a setting for cooperation</w:t>
      </w:r>
      <w:r w:rsidRPr="00454E82">
        <w:rPr>
          <w:rStyle w:val="StyleUnderline"/>
        </w:rPr>
        <w:t xml:space="preserve"> </w:t>
      </w:r>
      <w:r w:rsidRPr="00553EE4">
        <w:rPr>
          <w:sz w:val="16"/>
        </w:rPr>
        <w:t xml:space="preserve">as the </w:t>
      </w:r>
      <w:r w:rsidRPr="00653D3F">
        <w:rPr>
          <w:rStyle w:val="StyleUnderline"/>
        </w:rPr>
        <w:t xml:space="preserve">two </w:t>
      </w:r>
      <w:r w:rsidRPr="00553EE4">
        <w:rPr>
          <w:rStyle w:val="StyleUnderline"/>
          <w:highlight w:val="cyan"/>
        </w:rPr>
        <w:t>sides have</w:t>
      </w:r>
      <w:r w:rsidRPr="00653D3F">
        <w:rPr>
          <w:rStyle w:val="StyleUnderline"/>
        </w:rPr>
        <w:t xml:space="preserve"> explicitly </w:t>
      </w:r>
      <w:r w:rsidRPr="00553EE4">
        <w:rPr>
          <w:rStyle w:val="StyleUnderline"/>
          <w:highlight w:val="cyan"/>
        </w:rPr>
        <w:t>expressed interest</w:t>
      </w:r>
      <w:r w:rsidRPr="00553EE4">
        <w:rPr>
          <w:sz w:val="16"/>
          <w:highlight w:val="cyan"/>
        </w:rPr>
        <w:t xml:space="preserve"> </w:t>
      </w:r>
      <w:r w:rsidRPr="00553EE4">
        <w:rPr>
          <w:rStyle w:val="StyleUnderline"/>
          <w:highlight w:val="cyan"/>
        </w:rPr>
        <w:t>in</w:t>
      </w:r>
      <w:r w:rsidRPr="00553EE4">
        <w:rPr>
          <w:sz w:val="16"/>
        </w:rPr>
        <w:t xml:space="preserve"> exploring </w:t>
      </w:r>
      <w:r w:rsidRPr="00553EE4">
        <w:rPr>
          <w:rStyle w:val="StyleUnderline"/>
          <w:highlight w:val="cyan"/>
        </w:rPr>
        <w:t>cooperation</w:t>
      </w:r>
      <w:r w:rsidRPr="00653D3F">
        <w:rPr>
          <w:rStyle w:val="StyleUnderline"/>
        </w:rPr>
        <w:t xml:space="preserve"> in energy, investment, and geopolitical issues</w:t>
      </w:r>
      <w:r w:rsidRPr="00553EE4">
        <w:rPr>
          <w:sz w:val="16"/>
        </w:rPr>
        <w:t xml:space="preserve">. Western sanctions on Russia have led Moscow to step up its cooperation in the Arctic with China in joint energy ventures and grand plans for Arctic shipping. </w:t>
      </w:r>
      <w:r w:rsidRPr="00553EE4">
        <w:rPr>
          <w:rStyle w:val="StyleUnderline"/>
          <w:highlight w:val="cyan"/>
        </w:rPr>
        <w:t>US</w:t>
      </w:r>
      <w:r w:rsidRPr="00233B56">
        <w:rPr>
          <w:rStyle w:val="StyleUnderline"/>
        </w:rPr>
        <w:t xml:space="preserve"> </w:t>
      </w:r>
      <w:r w:rsidRPr="00553EE4">
        <w:rPr>
          <w:rStyle w:val="StyleUnderline"/>
          <w:highlight w:val="cyan"/>
        </w:rPr>
        <w:t>officials</w:t>
      </w:r>
      <w:r w:rsidRPr="00233B56">
        <w:rPr>
          <w:rStyle w:val="StyleUnderline"/>
        </w:rPr>
        <w:t xml:space="preserve"> now </w:t>
      </w:r>
      <w:r w:rsidRPr="00553EE4">
        <w:rPr>
          <w:rStyle w:val="StyleUnderline"/>
          <w:highlight w:val="cyan"/>
        </w:rPr>
        <w:t>see</w:t>
      </w:r>
      <w:r w:rsidRPr="00233B56">
        <w:rPr>
          <w:rStyle w:val="StyleUnderline"/>
        </w:rPr>
        <w:t xml:space="preserve"> </w:t>
      </w:r>
      <w:r w:rsidRPr="00553EE4">
        <w:rPr>
          <w:rStyle w:val="StyleUnderline"/>
          <w:highlight w:val="cyan"/>
        </w:rPr>
        <w:t>Arctic cooperation as</w:t>
      </w:r>
      <w:r w:rsidRPr="00233B56">
        <w:rPr>
          <w:rStyle w:val="StyleUnderline"/>
        </w:rPr>
        <w:t xml:space="preserve"> </w:t>
      </w:r>
      <w:r w:rsidRPr="00553EE4">
        <w:rPr>
          <w:sz w:val="16"/>
        </w:rPr>
        <w:t xml:space="preserve">a potential </w:t>
      </w:r>
      <w:r w:rsidRPr="00553EE4">
        <w:rPr>
          <w:rStyle w:val="StyleUnderline"/>
          <w:highlight w:val="cyan"/>
        </w:rPr>
        <w:t>means to “drive a wedge” between Moscow and Beijing.</w:t>
      </w:r>
    </w:p>
    <w:p w:rsidR="00DC1C66" w:rsidRPr="00CB7C3A" w:rsidRDefault="00DC1C66" w:rsidP="00DC1C66">
      <w:pPr>
        <w:rPr>
          <w:sz w:val="16"/>
        </w:rPr>
      </w:pPr>
      <w:r w:rsidRPr="00CB7C3A">
        <w:rPr>
          <w:sz w:val="16"/>
        </w:rPr>
        <w:t xml:space="preserve">In my </w:t>
      </w:r>
      <w:r w:rsidRPr="004B3D40">
        <w:rPr>
          <w:rStyle w:val="StyleUnderline"/>
        </w:rPr>
        <w:t xml:space="preserve">meetings in Moscow with </w:t>
      </w:r>
      <w:r w:rsidRPr="00553EE4">
        <w:rPr>
          <w:rStyle w:val="StyleUnderline"/>
          <w:highlight w:val="cyan"/>
        </w:rPr>
        <w:t>American and Russian diplomats and businessmen</w:t>
      </w:r>
      <w:r w:rsidRPr="00CB7C3A">
        <w:rPr>
          <w:sz w:val="16"/>
        </w:rPr>
        <w:t xml:space="preserve"> over the past few weeks, it is </w:t>
      </w:r>
      <w:r w:rsidRPr="004B3D40">
        <w:rPr>
          <w:rStyle w:val="StyleUnderline"/>
        </w:rPr>
        <w:t xml:space="preserve">clear that many </w:t>
      </w:r>
      <w:r w:rsidRPr="00553EE4">
        <w:rPr>
          <w:rStyle w:val="StyleUnderline"/>
          <w:highlight w:val="cyan"/>
        </w:rPr>
        <w:t>are interested in</w:t>
      </w:r>
      <w:r w:rsidRPr="004B3D40">
        <w:rPr>
          <w:rStyle w:val="StyleUnderline"/>
        </w:rPr>
        <w:t xml:space="preserve"> diverse </w:t>
      </w:r>
      <w:r w:rsidRPr="00553EE4">
        <w:rPr>
          <w:rStyle w:val="StyleUnderline"/>
          <w:highlight w:val="cyan"/>
        </w:rPr>
        <w:t>forms</w:t>
      </w:r>
      <w:r w:rsidRPr="004B3D40">
        <w:rPr>
          <w:rStyle w:val="StyleUnderline"/>
        </w:rPr>
        <w:t xml:space="preserve"> </w:t>
      </w:r>
      <w:r w:rsidRPr="00553EE4">
        <w:rPr>
          <w:rStyle w:val="StyleUnderline"/>
          <w:highlight w:val="cyan"/>
        </w:rPr>
        <w:t>of</w:t>
      </w:r>
      <w:r w:rsidRPr="004B3D40">
        <w:rPr>
          <w:rStyle w:val="StyleUnderline"/>
        </w:rPr>
        <w:t xml:space="preserve"> </w:t>
      </w:r>
      <w:r w:rsidRPr="00553EE4">
        <w:rPr>
          <w:rStyle w:val="StyleUnderline"/>
          <w:highlight w:val="cyan"/>
        </w:rPr>
        <w:t>Arctic cooperation</w:t>
      </w:r>
      <w:r w:rsidRPr="004B3D40">
        <w:rPr>
          <w:rStyle w:val="StyleUnderline"/>
        </w:rPr>
        <w:t>,</w:t>
      </w:r>
      <w:r w:rsidRPr="00CB7C3A">
        <w:rPr>
          <w:sz w:val="16"/>
        </w:rPr>
        <w:t xml:space="preserve"> </w:t>
      </w:r>
      <w:r w:rsidRPr="00553EE4">
        <w:rPr>
          <w:rStyle w:val="StyleUnderline"/>
          <w:highlight w:val="cyan"/>
        </w:rPr>
        <w:t>from</w:t>
      </w:r>
      <w:r w:rsidRPr="00CB7C3A">
        <w:rPr>
          <w:sz w:val="16"/>
        </w:rPr>
        <w:t xml:space="preserve"> </w:t>
      </w:r>
      <w:r w:rsidRPr="00553EE4">
        <w:rPr>
          <w:rStyle w:val="StyleUnderline"/>
          <w:highlight w:val="cyan"/>
        </w:rPr>
        <w:t>cultural</w:t>
      </w:r>
      <w:r w:rsidRPr="004B3D40">
        <w:rPr>
          <w:rStyle w:val="StyleUnderline"/>
        </w:rPr>
        <w:t xml:space="preserve"> </w:t>
      </w:r>
      <w:r w:rsidRPr="00553EE4">
        <w:rPr>
          <w:rStyle w:val="StyleUnderline"/>
        </w:rPr>
        <w:t>diplomacy</w:t>
      </w:r>
      <w:r w:rsidRPr="00CB7C3A">
        <w:rPr>
          <w:sz w:val="16"/>
        </w:rPr>
        <w:t xml:space="preserve"> that </w:t>
      </w:r>
      <w:r w:rsidRPr="004B3D40">
        <w:rPr>
          <w:rStyle w:val="StyleUnderline"/>
        </w:rPr>
        <w:t>celebrates the commonalities of Indigenous peoples</w:t>
      </w:r>
      <w:r w:rsidRPr="00CB7C3A">
        <w:rPr>
          <w:sz w:val="16"/>
        </w:rPr>
        <w:t xml:space="preserve"> on both sides of the Bering Strait, </w:t>
      </w:r>
      <w:r w:rsidRPr="00553EE4">
        <w:rPr>
          <w:rStyle w:val="StyleUnderline"/>
          <w:highlight w:val="cyan"/>
        </w:rPr>
        <w:t>to</w:t>
      </w:r>
      <w:r w:rsidRPr="00553EE4">
        <w:rPr>
          <w:rStyle w:val="StyleUnderline"/>
        </w:rPr>
        <w:t xml:space="preserve"> </w:t>
      </w:r>
      <w:r w:rsidRPr="00553EE4">
        <w:rPr>
          <w:rStyle w:val="StyleUnderline"/>
          <w:highlight w:val="cyan"/>
        </w:rPr>
        <w:t>scientific</w:t>
      </w:r>
      <w:r w:rsidRPr="004B3D40">
        <w:rPr>
          <w:rStyle w:val="StyleUnderline"/>
        </w:rPr>
        <w:t xml:space="preserve"> </w:t>
      </w:r>
      <w:r w:rsidRPr="00553EE4">
        <w:rPr>
          <w:rStyle w:val="StyleUnderline"/>
          <w:highlight w:val="cyan"/>
        </w:rPr>
        <w:t>diplomacy</w:t>
      </w:r>
      <w:r w:rsidRPr="004B3D40">
        <w:rPr>
          <w:rStyle w:val="StyleUnderline"/>
        </w:rPr>
        <w:t xml:space="preserve"> to understand and adapt to climate hazards</w:t>
      </w:r>
      <w:r w:rsidRPr="00CB7C3A">
        <w:rPr>
          <w:sz w:val="16"/>
        </w:rPr>
        <w:t xml:space="preserve"> faced by both nations. </w:t>
      </w:r>
      <w:r w:rsidRPr="00553EE4">
        <w:rPr>
          <w:rStyle w:val="StyleUnderline"/>
          <w:highlight w:val="cyan"/>
        </w:rPr>
        <w:t>Business interests</w:t>
      </w:r>
      <w:r w:rsidRPr="004B3D40">
        <w:rPr>
          <w:rStyle w:val="StyleUnderline"/>
        </w:rPr>
        <w:t>,</w:t>
      </w:r>
      <w:r w:rsidRPr="00CB7C3A">
        <w:rPr>
          <w:sz w:val="16"/>
        </w:rPr>
        <w:t xml:space="preserve"> however, </w:t>
      </w:r>
      <w:r w:rsidRPr="00553EE4">
        <w:rPr>
          <w:rStyle w:val="StyleUnderline"/>
          <w:highlight w:val="cyan"/>
        </w:rPr>
        <w:t>are</w:t>
      </w:r>
      <w:r w:rsidRPr="00CB7C3A">
        <w:rPr>
          <w:sz w:val="16"/>
        </w:rPr>
        <w:t xml:space="preserve"> </w:t>
      </w:r>
      <w:r w:rsidRPr="004B3D40">
        <w:rPr>
          <w:rStyle w:val="StyleUnderline"/>
        </w:rPr>
        <w:t xml:space="preserve">at the </w:t>
      </w:r>
      <w:r w:rsidRPr="00553EE4">
        <w:rPr>
          <w:rStyle w:val="StyleUnderline"/>
          <w:highlight w:val="cyan"/>
        </w:rPr>
        <w:t>top of the agenda</w:t>
      </w:r>
      <w:r w:rsidRPr="004B3D40">
        <w:rPr>
          <w:rStyle w:val="StyleUnderline"/>
        </w:rPr>
        <w:t>.</w:t>
      </w:r>
    </w:p>
    <w:p w:rsidR="00DC1C66" w:rsidRPr="00CB7C3A" w:rsidRDefault="00DC1C66" w:rsidP="00DC1C66">
      <w:pPr>
        <w:rPr>
          <w:sz w:val="16"/>
          <w:szCs w:val="16"/>
        </w:rPr>
      </w:pPr>
      <w:r w:rsidRPr="00CB7C3A">
        <w:rPr>
          <w:sz w:val="16"/>
          <w:szCs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rsidR="00DC1C66" w:rsidRPr="00CB7C3A" w:rsidRDefault="00DC1C66" w:rsidP="00DC1C66">
      <w:pPr>
        <w:rPr>
          <w:sz w:val="16"/>
        </w:rPr>
      </w:pPr>
      <w:r w:rsidRPr="00CB7C3A">
        <w:rPr>
          <w:sz w:val="16"/>
        </w:rPr>
        <w:t xml:space="preserve">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w:t>
      </w:r>
      <w:r w:rsidRPr="00553EE4">
        <w:rPr>
          <w:rStyle w:val="StyleUnderline"/>
          <w:highlight w:val="cyan"/>
        </w:rPr>
        <w:t>Putin’s offer</w:t>
      </w:r>
      <w:r w:rsidRPr="00794FF3">
        <w:rPr>
          <w:rStyle w:val="StyleUnderline"/>
        </w:rPr>
        <w:t xml:space="preserve"> to open Russian rare earth minerals </w:t>
      </w:r>
      <w:r w:rsidRPr="00553EE4">
        <w:rPr>
          <w:rStyle w:val="StyleUnderline"/>
          <w:highlight w:val="cyan"/>
        </w:rPr>
        <w:t>to joint exploration</w:t>
      </w:r>
      <w:r w:rsidRPr="00CB7C3A">
        <w:rPr>
          <w:sz w:val="16"/>
          <w:highlight w:val="cyan"/>
        </w:rPr>
        <w:t xml:space="preserve"> </w:t>
      </w:r>
      <w:r w:rsidRPr="00553EE4">
        <w:rPr>
          <w:rStyle w:val="StyleUnderline"/>
          <w:highlight w:val="cyan"/>
        </w:rPr>
        <w:t>with the US</w:t>
      </w:r>
      <w:r w:rsidRPr="00CB7C3A">
        <w:rPr>
          <w:sz w:val="16"/>
        </w:rPr>
        <w:t xml:space="preserve"> may also </w:t>
      </w:r>
      <w:r w:rsidRPr="00553EE4">
        <w:rPr>
          <w:rStyle w:val="StyleUnderline"/>
          <w:highlight w:val="cyan"/>
        </w:rPr>
        <w:t>have implications for Arctic cooperation</w:t>
      </w:r>
      <w:r w:rsidRPr="00CB7C3A">
        <w:rPr>
          <w:sz w:val="16"/>
        </w:rPr>
        <w:t>.</w:t>
      </w:r>
    </w:p>
    <w:p w:rsidR="00DC1C66" w:rsidRPr="00CB7C3A" w:rsidRDefault="00DC1C66" w:rsidP="00DC1C66">
      <w:pPr>
        <w:rPr>
          <w:sz w:val="16"/>
          <w:szCs w:val="16"/>
        </w:rPr>
      </w:pPr>
      <w:r w:rsidRPr="00CB7C3A">
        <w:rPr>
          <w:sz w:val="16"/>
          <w:szCs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rsidR="00DC1C66" w:rsidRPr="00CB7C3A" w:rsidRDefault="00DC1C66" w:rsidP="00DC1C66">
      <w:pPr>
        <w:rPr>
          <w:sz w:val="16"/>
        </w:rPr>
      </w:pPr>
      <w:r w:rsidRPr="00CB7C3A">
        <w:rPr>
          <w:sz w:val="16"/>
        </w:rPr>
        <w:t xml:space="preserve">The announced </w:t>
      </w:r>
      <w:r w:rsidRPr="00553EE4">
        <w:rPr>
          <w:rStyle w:val="StyleUnderline"/>
          <w:highlight w:val="cyan"/>
        </w:rPr>
        <w:t>plan to revamp diplomatic relations</w:t>
      </w:r>
      <w:r w:rsidRPr="00CB7C3A">
        <w:rPr>
          <w:sz w:val="16"/>
        </w:rPr>
        <w:t xml:space="preserve"> and restore the staff of the countries’ diplomatic missions </w:t>
      </w:r>
      <w:r w:rsidRPr="00553EE4">
        <w:rPr>
          <w:rStyle w:val="StyleUnderline"/>
          <w:highlight w:val="cyan"/>
        </w:rPr>
        <w:t>will</w:t>
      </w:r>
      <w:r w:rsidRPr="00E76D7C">
        <w:rPr>
          <w:rStyle w:val="StyleUnderline"/>
        </w:rPr>
        <w:t xml:space="preserve"> significantly </w:t>
      </w:r>
      <w:r w:rsidRPr="00553EE4">
        <w:rPr>
          <w:rStyle w:val="StyleUnderline"/>
          <w:highlight w:val="cyan"/>
        </w:rPr>
        <w:t>reduce</w:t>
      </w:r>
      <w:r w:rsidRPr="00E76D7C">
        <w:rPr>
          <w:rStyle w:val="StyleUnderline"/>
        </w:rPr>
        <w:t xml:space="preserve"> the current </w:t>
      </w:r>
      <w:r w:rsidRPr="00553EE4">
        <w:rPr>
          <w:rStyle w:val="StyleUnderline"/>
          <w:highlight w:val="cyan"/>
        </w:rPr>
        <w:t>obstacles to US-Russia scientific cooperation</w:t>
      </w:r>
      <w:r w:rsidRPr="00E76D7C">
        <w:rPr>
          <w:rStyle w:val="StyleUnderline"/>
        </w:rPr>
        <w:t xml:space="preserve"> in the Arctic</w:t>
      </w:r>
      <w:r w:rsidRPr="00CB7C3A">
        <w:rPr>
          <w:sz w:val="16"/>
        </w:rPr>
        <w:t xml:space="preserve">. By making it easier to issue visas and travel between the two countries, </w:t>
      </w:r>
      <w:r w:rsidRPr="00E76D7C">
        <w:rPr>
          <w:rStyle w:val="StyleUnderline"/>
        </w:rPr>
        <w:t>Americans and Russians will again be able to conduct joint research, expeditions, and scientific conferences</w:t>
      </w:r>
      <w:r w:rsidRPr="00CB7C3A">
        <w:rPr>
          <w:sz w:val="16"/>
        </w:rPr>
        <w:t xml:space="preserve"> and build models to better understand the unfolding climate emergency. Scientific cooperation to understand the changes affecting sea ice, permafrost, ecosystems, and local communities has been blunted by the political fallout of the war in Ukraine.</w:t>
      </w:r>
    </w:p>
    <w:p w:rsidR="00DC1C66" w:rsidRPr="0026293E" w:rsidRDefault="00DC1C66" w:rsidP="00DC1C66">
      <w:pPr>
        <w:rPr>
          <w:sz w:val="16"/>
        </w:rPr>
      </w:pPr>
      <w:r w:rsidRPr="00553EE4">
        <w:rPr>
          <w:rStyle w:val="StyleUnderline"/>
          <w:highlight w:val="cyan"/>
        </w:rPr>
        <w:t>Cooperation in the Arctic</w:t>
      </w:r>
      <w:r w:rsidRPr="003044AA">
        <w:rPr>
          <w:rStyle w:val="StyleUnderline"/>
        </w:rPr>
        <w:t xml:space="preserve"> </w:t>
      </w:r>
      <w:r w:rsidRPr="00553EE4">
        <w:rPr>
          <w:rStyle w:val="StyleUnderline"/>
          <w:highlight w:val="cyan"/>
        </w:rPr>
        <w:t>can</w:t>
      </w:r>
      <w:r w:rsidRPr="003044AA">
        <w:rPr>
          <w:rStyle w:val="StyleUnderline"/>
        </w:rPr>
        <w:t xml:space="preserve"> help </w:t>
      </w:r>
      <w:r w:rsidRPr="00553EE4">
        <w:rPr>
          <w:rStyle w:val="StyleUnderline"/>
          <w:highlight w:val="cyan"/>
        </w:rPr>
        <w:t>build regional stability</w:t>
      </w:r>
      <w:r w:rsidRPr="00CB7C3A">
        <w:rPr>
          <w:sz w:val="16"/>
        </w:rPr>
        <w:t xml:space="preserve">. More importantly, </w:t>
      </w:r>
      <w:r w:rsidRPr="003044AA">
        <w:rPr>
          <w:rStyle w:val="StyleUnderline"/>
        </w:rPr>
        <w:t xml:space="preserve">Arctic </w:t>
      </w:r>
      <w:r w:rsidRPr="00553EE4">
        <w:rPr>
          <w:rStyle w:val="StyleUnderline"/>
          <w:highlight w:val="cyan"/>
        </w:rPr>
        <w:t>cooperation will</w:t>
      </w:r>
      <w:r w:rsidRPr="003044AA">
        <w:rPr>
          <w:rStyle w:val="StyleUnderline"/>
        </w:rPr>
        <w:t xml:space="preserve"> </w:t>
      </w:r>
      <w:r w:rsidRPr="00553EE4">
        <w:rPr>
          <w:rStyle w:val="StyleUnderline"/>
          <w:highlight w:val="cyan"/>
        </w:rPr>
        <w:t>build trust</w:t>
      </w:r>
      <w:r w:rsidRPr="003044AA">
        <w:rPr>
          <w:rStyle w:val="StyleUnderline"/>
        </w:rPr>
        <w:t xml:space="preserve"> between the US and Russia</w:t>
      </w:r>
      <w:r w:rsidRPr="00CB7C3A">
        <w:rPr>
          <w:sz w:val="16"/>
        </w:rPr>
        <w:t xml:space="preserve"> </w:t>
      </w:r>
      <w:r w:rsidRPr="00553EE4">
        <w:rPr>
          <w:rStyle w:val="StyleUnderline"/>
          <w:highlight w:val="cyan"/>
        </w:rPr>
        <w:t>that could</w:t>
      </w:r>
      <w:r w:rsidRPr="00CB7C3A">
        <w:rPr>
          <w:sz w:val="16"/>
        </w:rPr>
        <w:t xml:space="preserve"> complement or </w:t>
      </w:r>
      <w:r w:rsidRPr="00553EE4">
        <w:rPr>
          <w:rStyle w:val="StyleUnderline"/>
          <w:highlight w:val="cyan"/>
        </w:rPr>
        <w:t>spill over into</w:t>
      </w:r>
      <w:r w:rsidRPr="003044AA">
        <w:rPr>
          <w:rStyle w:val="StyleUnderline"/>
        </w:rPr>
        <w:t xml:space="preserve"> </w:t>
      </w:r>
      <w:r w:rsidRPr="00553EE4">
        <w:rPr>
          <w:rStyle w:val="StyleUnderline"/>
          <w:highlight w:val="cyan"/>
        </w:rPr>
        <w:t>other</w:t>
      </w:r>
      <w:r w:rsidRPr="003044AA">
        <w:rPr>
          <w:rStyle w:val="StyleUnderline"/>
        </w:rPr>
        <w:t xml:space="preserve"> </w:t>
      </w:r>
      <w:r w:rsidRPr="00553EE4">
        <w:rPr>
          <w:rStyle w:val="StyleUnderline"/>
        </w:rPr>
        <w:t xml:space="preserve">crucial </w:t>
      </w:r>
      <w:r w:rsidRPr="00553EE4">
        <w:rPr>
          <w:rStyle w:val="StyleUnderline"/>
          <w:highlight w:val="cyan"/>
        </w:rPr>
        <w:t xml:space="preserve">fields of cooperation </w:t>
      </w:r>
      <w:r w:rsidRPr="00553EE4">
        <w:rPr>
          <w:rStyle w:val="StyleUnderline"/>
        </w:rPr>
        <w:t>such as arms</w:t>
      </w:r>
      <w:r w:rsidRPr="003044AA">
        <w:rPr>
          <w:rStyle w:val="StyleUnderline"/>
        </w:rPr>
        <w:t xml:space="preserve"> control, Middle East peace, and global health</w:t>
      </w:r>
      <w:r w:rsidRPr="00CB7C3A">
        <w:rPr>
          <w:sz w:val="16"/>
        </w:rPr>
        <w:t>.</w:t>
      </w:r>
    </w:p>
    <w:p w:rsidR="00DC1C66" w:rsidRDefault="00DC1C66" w:rsidP="00DC1C66">
      <w:pPr>
        <w:rPr>
          <w:sz w:val="16"/>
        </w:rPr>
      </w:pPr>
    </w:p>
    <w:p w:rsidR="00DC1C66" w:rsidRDefault="00DC1C66" w:rsidP="00DC1C66">
      <w:pPr>
        <w:pStyle w:val="Heading4"/>
      </w:pPr>
      <w:r>
        <w:t>Russia is willing to cooperate with the West on Arctic Development</w:t>
      </w:r>
    </w:p>
    <w:p w:rsidR="00DC1C66" w:rsidRPr="00FF5B56" w:rsidRDefault="00DC1C66" w:rsidP="00DC1C66">
      <w:pPr>
        <w:rPr>
          <w:rStyle w:val="Style13ptBold"/>
        </w:rPr>
      </w:pPr>
      <w:r>
        <w:rPr>
          <w:rStyle w:val="Style13ptBold"/>
        </w:rPr>
        <w:t>Al Jazeera ‘25</w:t>
      </w:r>
      <w:r w:rsidRPr="00FF5B56">
        <w:rPr>
          <w:rStyle w:val="Style13ptBold"/>
          <w:sz w:val="16"/>
          <w:szCs w:val="16"/>
        </w:rPr>
        <w:t xml:space="preserve"> </w:t>
      </w:r>
      <w:r w:rsidRPr="0026293E">
        <w:t>[3/27/2025, Al Jazeera, “Russia’s Putin eyes Arctic cooperation despite geopolitical tensions,” https://www.aljazeera.com/news/2025/3/27/russias-putin-eyes-arctic-cooperation-despite-geopolitical-tensions]//ds</w:t>
      </w:r>
    </w:p>
    <w:p w:rsidR="00DC1C66" w:rsidRDefault="00DC1C66" w:rsidP="00DC1C66">
      <w:pPr>
        <w:rPr>
          <w:sz w:val="14"/>
        </w:rPr>
      </w:pPr>
      <w:r w:rsidRPr="00BD66F9">
        <w:rPr>
          <w:rStyle w:val="StyleUnderline"/>
        </w:rPr>
        <w:t>Geopolitical rivalries</w:t>
      </w:r>
      <w:r>
        <w:rPr>
          <w:rStyle w:val="StyleUnderline"/>
        </w:rPr>
        <w:t xml:space="preserve"> </w:t>
      </w:r>
      <w:r w:rsidRPr="00BD66F9">
        <w:rPr>
          <w:rStyle w:val="StyleUnderline"/>
        </w:rPr>
        <w:t xml:space="preserve">are intensifying in the Arctic, but </w:t>
      </w:r>
      <w:r w:rsidRPr="00BD66F9">
        <w:rPr>
          <w:rStyle w:val="StyleUnderline"/>
          <w:highlight w:val="cyan"/>
        </w:rPr>
        <w:t xml:space="preserve">Russia is </w:t>
      </w:r>
      <w:r w:rsidRPr="00BD66F9">
        <w:rPr>
          <w:rStyle w:val="Emphasis"/>
          <w:highlight w:val="cyan"/>
        </w:rPr>
        <w:t>willing to cooperate</w:t>
      </w:r>
      <w:r w:rsidRPr="00BD66F9">
        <w:rPr>
          <w:rStyle w:val="StyleUnderline"/>
          <w:highlight w:val="cyan"/>
        </w:rPr>
        <w:t xml:space="preserve"> with foreign partners, including from the Wes</w:t>
      </w:r>
      <w:r w:rsidRPr="00BD66F9">
        <w:rPr>
          <w:rStyle w:val="StyleUnderline"/>
        </w:rPr>
        <w:t>t, in economic ventures there that will benefit all sides,</w:t>
      </w:r>
      <w:r w:rsidRPr="00BD66F9">
        <w:rPr>
          <w:sz w:val="14"/>
        </w:rPr>
        <w:t xml:space="preserve"> Russian President Vladimir Putin has said.</w:t>
      </w:r>
      <w:r>
        <w:rPr>
          <w:sz w:val="14"/>
        </w:rPr>
        <w:t xml:space="preserve"> </w:t>
      </w:r>
      <w:r w:rsidRPr="00BD66F9">
        <w:rPr>
          <w:sz w:val="14"/>
        </w:rPr>
        <w:t>In a major speech on Thursday, Putin said US President Donald Trump’s</w:t>
      </w:r>
      <w:r>
        <w:rPr>
          <w:sz w:val="14"/>
        </w:rPr>
        <w:t xml:space="preserve"> </w:t>
      </w:r>
      <w:r w:rsidRPr="00BD66F9">
        <w:rPr>
          <w:sz w:val="14"/>
        </w:rPr>
        <w:t>stated intention to acquire Greenland</w:t>
      </w:r>
      <w:r>
        <w:rPr>
          <w:sz w:val="14"/>
        </w:rPr>
        <w:t xml:space="preserve"> </w:t>
      </w:r>
      <w:r w:rsidRPr="00BD66F9">
        <w:rPr>
          <w:sz w:val="14"/>
        </w:rPr>
        <w:t xml:space="preserve">was “serious”, and </w:t>
      </w:r>
      <w:r w:rsidRPr="00BD66F9">
        <w:rPr>
          <w:rStyle w:val="StyleUnderline"/>
        </w:rPr>
        <w:t>it was clear that the US would continue to promote its interests in the Arctic</w:t>
      </w:r>
      <w:r w:rsidRPr="00BD66F9">
        <w:rPr>
          <w:sz w:val="14"/>
        </w:rPr>
        <w:t>. The Greenland question had nothing to do with Russia, he said.</w:t>
      </w:r>
      <w:r>
        <w:rPr>
          <w:sz w:val="14"/>
        </w:rPr>
        <w:t xml:space="preserve"> </w:t>
      </w:r>
      <w:r w:rsidRPr="003B3B60">
        <w:rPr>
          <w:sz w:val="14"/>
        </w:rPr>
        <w:t>But Moscow was concerned that “NATO countries in general are increasingly designating the far north as a springboard for possible conflicts, practising the use of troops in these conditions, including by their ‘new recruits’, Finland and Sweden,” he said, referring to the alliance’s newest members.</w:t>
      </w:r>
      <w:r>
        <w:rPr>
          <w:sz w:val="14"/>
        </w:rPr>
        <w:t xml:space="preserve"> </w:t>
      </w:r>
      <w:r w:rsidRPr="003B3B60">
        <w:rPr>
          <w:sz w:val="14"/>
        </w:rPr>
        <w:t>Russia was monitoring the situation and building a response, including by boosting its military capabilities in the region. “We will not allow encroachments on the sovereignty of our country and will reliably protect our national interests,” Putin said.</w:t>
      </w:r>
      <w:r>
        <w:rPr>
          <w:sz w:val="14"/>
        </w:rPr>
        <w:t xml:space="preserve"> </w:t>
      </w:r>
      <w:r w:rsidRPr="003B3B60">
        <w:rPr>
          <w:sz w:val="14"/>
        </w:rPr>
        <w:t xml:space="preserve">Reporting from Moscow, Yulia Shapovalova said </w:t>
      </w:r>
      <w:r w:rsidRPr="003B3B60">
        <w:rPr>
          <w:rStyle w:val="StyleUnderline"/>
        </w:rPr>
        <w:t xml:space="preserve">the Russian president’s </w:t>
      </w:r>
      <w:r w:rsidRPr="003B3B60">
        <w:rPr>
          <w:rStyle w:val="StyleUnderline"/>
          <w:highlight w:val="cyan"/>
        </w:rPr>
        <w:t>priority is</w:t>
      </w:r>
      <w:r w:rsidRPr="00FF5324">
        <w:rPr>
          <w:rStyle w:val="StyleUnderline"/>
          <w:highlight w:val="cyan"/>
        </w:rPr>
        <w:t xml:space="preserve"> </w:t>
      </w:r>
      <w:r w:rsidRPr="003B3B60">
        <w:rPr>
          <w:rStyle w:val="Emphasis"/>
          <w:highlight w:val="cyan"/>
        </w:rPr>
        <w:t>developing the region’s infrastructure</w:t>
      </w:r>
      <w:r w:rsidRPr="003B3B60">
        <w:rPr>
          <w:rStyle w:val="StyleUnderline"/>
        </w:rPr>
        <w:t xml:space="preserve"> to </w:t>
      </w:r>
      <w:r w:rsidRPr="003B3B60">
        <w:rPr>
          <w:rStyle w:val="StyleUnderline"/>
          <w:highlight w:val="cyan"/>
        </w:rPr>
        <w:t>improve</w:t>
      </w:r>
      <w:r w:rsidRPr="003B3B60">
        <w:rPr>
          <w:rStyle w:val="StyleUnderline"/>
        </w:rPr>
        <w:t xml:space="preserve"> people’s </w:t>
      </w:r>
      <w:r w:rsidRPr="003B3B60">
        <w:rPr>
          <w:rStyle w:val="Emphasis"/>
          <w:highlight w:val="cyan"/>
        </w:rPr>
        <w:t>living condition</w:t>
      </w:r>
      <w:r w:rsidRPr="003B3B60">
        <w:rPr>
          <w:rStyle w:val="StyleUnderline"/>
        </w:rPr>
        <w:t xml:space="preserve"> and to get better </w:t>
      </w:r>
      <w:r w:rsidRPr="003B3B60">
        <w:rPr>
          <w:rStyle w:val="StyleUnderline"/>
          <w:highlight w:val="cyan"/>
        </w:rPr>
        <w:t>access to the natural resources</w:t>
      </w:r>
      <w:r w:rsidRPr="003B3B60">
        <w:rPr>
          <w:rStyle w:val="StyleUnderline"/>
        </w:rPr>
        <w:t xml:space="preserve"> of the Arctic.</w:t>
      </w:r>
      <w:r>
        <w:rPr>
          <w:sz w:val="14"/>
        </w:rPr>
        <w:t xml:space="preserve"> </w:t>
      </w:r>
      <w:r w:rsidRPr="003B3B60">
        <w:rPr>
          <w:sz w:val="14"/>
        </w:rPr>
        <w:t>“</w:t>
      </w:r>
      <w:r w:rsidRPr="003B3B60">
        <w:rPr>
          <w:rStyle w:val="StyleUnderline"/>
          <w:highlight w:val="cyan"/>
        </w:rPr>
        <w:t xml:space="preserve">Putin sees many prospects for </w:t>
      </w:r>
      <w:r w:rsidRPr="003B3B60">
        <w:rPr>
          <w:rStyle w:val="Emphasis"/>
          <w:highlight w:val="cyan"/>
        </w:rPr>
        <w:t>further development</w:t>
      </w:r>
      <w:r w:rsidRPr="003B3B60">
        <w:rPr>
          <w:rStyle w:val="StyleUnderline"/>
        </w:rPr>
        <w:t xml:space="preserve"> of the region – the most important direction is the </w:t>
      </w:r>
      <w:r w:rsidRPr="003B3B60">
        <w:rPr>
          <w:rStyle w:val="Emphasis"/>
          <w:highlight w:val="cyan"/>
        </w:rPr>
        <w:t>strengthening of transport and logistics</w:t>
      </w:r>
      <w:r w:rsidRPr="003B3B60">
        <w:rPr>
          <w:rStyle w:val="StyleUnderline"/>
        </w:rPr>
        <w:t xml:space="preserve"> in the Arctic</w:t>
      </w:r>
      <w:r w:rsidRPr="003B3B60">
        <w:rPr>
          <w:sz w:val="14"/>
        </w:rPr>
        <w:t>,” she said.</w:t>
      </w:r>
      <w:r>
        <w:rPr>
          <w:sz w:val="14"/>
        </w:rPr>
        <w:t xml:space="preserve"> </w:t>
      </w:r>
      <w:r w:rsidRPr="003B3B60">
        <w:rPr>
          <w:sz w:val="14"/>
        </w:rPr>
        <w:t>“</w:t>
      </w:r>
      <w:r w:rsidRPr="003B3B60">
        <w:rPr>
          <w:rStyle w:val="StyleUnderline"/>
        </w:rPr>
        <w:t xml:space="preserve">Russia is also keen to develop the Northern Sea Route, which is the shortest shipping route connecting western Eurasia with the Asia Pacific region – but </w:t>
      </w:r>
      <w:r w:rsidRPr="003B3B60">
        <w:rPr>
          <w:rStyle w:val="StyleUnderline"/>
          <w:highlight w:val="cyan"/>
        </w:rPr>
        <w:t xml:space="preserve">the country is not going to go it alone. It’s </w:t>
      </w:r>
      <w:r w:rsidRPr="003B3B60">
        <w:rPr>
          <w:rStyle w:val="Emphasis"/>
          <w:highlight w:val="cyan"/>
        </w:rPr>
        <w:t>ready to cooperate</w:t>
      </w:r>
      <w:r w:rsidRPr="003B3B60">
        <w:rPr>
          <w:rStyle w:val="StyleUnderline"/>
          <w:highlight w:val="cyan"/>
        </w:rPr>
        <w:t>,</w:t>
      </w:r>
      <w:r w:rsidRPr="003B3B60">
        <w:rPr>
          <w:rStyle w:val="StyleUnderline"/>
        </w:rPr>
        <w:t xml:space="preserve"> ready for prospects in the Arctic</w:t>
      </w:r>
      <w:r w:rsidRPr="003B3B60">
        <w:rPr>
          <w:sz w:val="14"/>
        </w:rPr>
        <w:t>,” Shapovalova said.</w:t>
      </w:r>
      <w:r>
        <w:rPr>
          <w:sz w:val="14"/>
        </w:rPr>
        <w:t xml:space="preserve"> </w:t>
      </w:r>
      <w:r w:rsidRPr="00FF5324">
        <w:rPr>
          <w:sz w:val="14"/>
        </w:rPr>
        <w:t>Focus on the Arctic’s strategic importance for mining, shipping and security has increased sharply because of repeated statements by Trump that he wants to acquire Greenland. He has not ruled out doing so by force.</w:t>
      </w:r>
      <w:r>
        <w:rPr>
          <w:sz w:val="14"/>
        </w:rPr>
        <w:t xml:space="preserve"> </w:t>
      </w:r>
      <w:r w:rsidRPr="00FF5324">
        <w:rPr>
          <w:sz w:val="14"/>
        </w:rPr>
        <w:t>The Arctic holds fossil fuels and minerals beneath the land and the seabed that could become more accessible with global warming. It is also an area of military competition, where defence analysts say Russia has built up its presence much faster than the West by reopening Soviet-era bases and modernising its navy.</w:t>
      </w:r>
      <w:r>
        <w:rPr>
          <w:sz w:val="14"/>
        </w:rPr>
        <w:t xml:space="preserve"> </w:t>
      </w:r>
      <w:r w:rsidRPr="00FF5324">
        <w:rPr>
          <w:sz w:val="14"/>
        </w:rPr>
        <w:t>The US sees the Arctic as crucial for national security, including for its early warning system against nuclear attacks.</w:t>
      </w:r>
      <w:r>
        <w:rPr>
          <w:sz w:val="14"/>
        </w:rPr>
        <w:t xml:space="preserve"> </w:t>
      </w:r>
      <w:r w:rsidRPr="00FF5324">
        <w:rPr>
          <w:sz w:val="14"/>
        </w:rPr>
        <w:t xml:space="preserve">The Kremlin says </w:t>
      </w:r>
      <w:r w:rsidRPr="00FF5324">
        <w:rPr>
          <w:rStyle w:val="StyleUnderline"/>
        </w:rPr>
        <w:t xml:space="preserve">the Arctic is a zone of Russian strategic interest, and suggested in February that </w:t>
      </w:r>
      <w:r w:rsidRPr="00FF5324">
        <w:rPr>
          <w:rStyle w:val="Emphasis"/>
          <w:highlight w:val="cyan"/>
        </w:rPr>
        <w:t>Russia and the US could work together</w:t>
      </w:r>
      <w:r w:rsidRPr="00FF5324">
        <w:rPr>
          <w:rStyle w:val="StyleUnderline"/>
          <w:highlight w:val="cyan"/>
        </w:rPr>
        <w:t xml:space="preserve"> to develop natural resources there</w:t>
      </w:r>
      <w:r w:rsidRPr="00FF5324">
        <w:rPr>
          <w:rStyle w:val="StyleUnderline"/>
        </w:rPr>
        <w:t xml:space="preserve"> as the two countries pursue a fast-moving rapprochement that has unnerved Ukraine and its European allies.</w:t>
      </w:r>
      <w:r>
        <w:rPr>
          <w:sz w:val="14"/>
        </w:rPr>
        <w:t xml:space="preserve"> </w:t>
      </w:r>
    </w:p>
    <w:p w:rsidR="00DC1C66" w:rsidRPr="00526186" w:rsidRDefault="00DC1C66" w:rsidP="00DC1C66">
      <w:pPr>
        <w:rPr>
          <w:rStyle w:val="StyleUnderline"/>
        </w:rPr>
      </w:pPr>
    </w:p>
    <w:p w:rsidR="00DC1C66" w:rsidRDefault="00DC1C66" w:rsidP="00DC1C66">
      <w:pPr>
        <w:pStyle w:val="Heading3"/>
      </w:pPr>
      <w:r>
        <w:t>No Arctic War—AT Resource War</w:t>
      </w:r>
    </w:p>
    <w:p w:rsidR="00DC1C66" w:rsidRDefault="00DC1C66" w:rsidP="00DC1C66">
      <w:pPr>
        <w:pStyle w:val="Heading4"/>
      </w:pPr>
      <w:r>
        <w:t>No resource conflicts in the Arctic – incentives for cooperation outweigh motivations for conflict</w:t>
      </w:r>
    </w:p>
    <w:p w:rsidR="00DC1C66" w:rsidRPr="00DC3288" w:rsidRDefault="00DC1C66" w:rsidP="00DC1C66">
      <w:r w:rsidRPr="00DC3288">
        <w:t xml:space="preserve">Benjamin </w:t>
      </w:r>
      <w:r w:rsidRPr="00DC3288">
        <w:rPr>
          <w:rStyle w:val="Style13ptBold"/>
        </w:rPr>
        <w:t>Schaller</w:t>
      </w:r>
      <w:r w:rsidRPr="00DC3288">
        <w:t xml:space="preserve">, </w:t>
      </w:r>
      <w:r w:rsidRPr="00DC3288">
        <w:rPr>
          <w:rStyle w:val="Style13ptBold"/>
        </w:rPr>
        <w:t>2018</w:t>
      </w:r>
      <w:r w:rsidRPr="00DC3288">
        <w:t>, OSCE Yearbook 2017, “Defusing the Discourse on ‘Arctic War’: The Merits of Military Transparency and Confidence-and Security-Building Measures in the Arctic Region,” https://ifsh.de/file/publication/OSCE_Yearbook_en/2017/Schaller-en.pdf, mm</w:t>
      </w:r>
    </w:p>
    <w:p w:rsidR="00DC1C66" w:rsidRDefault="00DC1C66" w:rsidP="00DC1C66">
      <w:pPr>
        <w:rPr>
          <w:sz w:val="16"/>
        </w:rPr>
      </w:pPr>
      <w:r w:rsidRPr="00DC3288">
        <w:rPr>
          <w:rStyle w:val="StyleUnderline"/>
        </w:rPr>
        <w:t xml:space="preserve">Advocates of an </w:t>
      </w:r>
      <w:r w:rsidRPr="00160B56">
        <w:rPr>
          <w:sz w:val="16"/>
        </w:rPr>
        <w:t xml:space="preserve">interest-driven </w:t>
      </w:r>
      <w:r w:rsidRPr="00DC3288">
        <w:rPr>
          <w:rStyle w:val="StyleUnderline"/>
        </w:rPr>
        <w:t>arms race over the North Pole</w:t>
      </w:r>
      <w:r w:rsidRPr="00160B56">
        <w:rPr>
          <w:sz w:val="16"/>
        </w:rPr>
        <w:t xml:space="preserve"> often </w:t>
      </w:r>
      <w:r w:rsidRPr="00DC3288">
        <w:rPr>
          <w:rStyle w:val="StyleUnderline"/>
        </w:rPr>
        <w:t>point to</w:t>
      </w:r>
      <w:r>
        <w:rPr>
          <w:rStyle w:val="StyleUnderline"/>
        </w:rPr>
        <w:t xml:space="preserve"> </w:t>
      </w:r>
      <w:r w:rsidRPr="00160B56">
        <w:rPr>
          <w:sz w:val="16"/>
        </w:rPr>
        <w:t>the growing economic potential of the region, overlapping territorial claims, and an increasing “</w:t>
      </w:r>
      <w:r w:rsidRPr="00DC3288">
        <w:rPr>
          <w:rStyle w:val="StyleUnderline"/>
        </w:rPr>
        <w:t>militarization” of the Arctic</w:t>
      </w:r>
      <w:r w:rsidRPr="00160B56">
        <w:rPr>
          <w:sz w:val="16"/>
        </w:rPr>
        <w:t xml:space="preserve"> region.4 </w:t>
      </w:r>
      <w:r w:rsidRPr="00DC3288">
        <w:rPr>
          <w:rStyle w:val="StyleUnderline"/>
        </w:rPr>
        <w:t>However, there are</w:t>
      </w:r>
      <w:r>
        <w:rPr>
          <w:rStyle w:val="StyleUnderline"/>
        </w:rPr>
        <w:t xml:space="preserve"> </w:t>
      </w:r>
      <w:r w:rsidRPr="00160B56">
        <w:rPr>
          <w:sz w:val="16"/>
        </w:rPr>
        <w:t xml:space="preserve">good </w:t>
      </w:r>
      <w:r w:rsidRPr="00DC3288">
        <w:rPr>
          <w:rStyle w:val="StyleUnderline"/>
        </w:rPr>
        <w:t>reasons</w:t>
      </w:r>
      <w:r w:rsidRPr="00160B56">
        <w:rPr>
          <w:sz w:val="16"/>
        </w:rPr>
        <w:t xml:space="preserve"> </w:t>
      </w:r>
      <w:r w:rsidRPr="00DC3288">
        <w:rPr>
          <w:rStyle w:val="StyleUnderline"/>
        </w:rPr>
        <w:t>to</w:t>
      </w:r>
      <w:r w:rsidRPr="00160B56">
        <w:rPr>
          <w:sz w:val="16"/>
        </w:rPr>
        <w:t xml:space="preserve"> more </w:t>
      </w:r>
      <w:r w:rsidRPr="00DC3288">
        <w:rPr>
          <w:rStyle w:val="StyleUnderline"/>
        </w:rPr>
        <w:t>carefully examine the underlying assumptions</w:t>
      </w:r>
      <w:r w:rsidRPr="00160B56">
        <w:rPr>
          <w:sz w:val="16"/>
        </w:rPr>
        <w:t xml:space="preserve"> about power and interests on which such analyses are based. I would like to begin with the most commonly used argument for the risk of military confrontation in the Arctic: the region’s enormous economic potential and the conflicting interests of major Arctic stakeholders. In 2008, a US Geological Survey report estimated that the Arctic probably contains the largest untapped oil and gas reserves in the world.5 In addition, the increasing accessibility of the Northwest Passage and the Northern Sea Route are of major economic interest, as they considerably reduce the transit times between the Atlantic and the Pacific while avoiding unsecure waters such as those around the Horn of Africa.6 </w:t>
      </w:r>
      <w:r w:rsidRPr="001437BB">
        <w:rPr>
          <w:rStyle w:val="StyleUnderline"/>
        </w:rPr>
        <w:t>Controlling</w:t>
      </w:r>
      <w:r w:rsidRPr="00160B56">
        <w:rPr>
          <w:sz w:val="16"/>
        </w:rPr>
        <w:t xml:space="preserve"> both the </w:t>
      </w:r>
      <w:r w:rsidRPr="00DC3288">
        <w:rPr>
          <w:rStyle w:val="StyleUnderline"/>
        </w:rPr>
        <w:t xml:space="preserve">natural </w:t>
      </w:r>
      <w:r w:rsidRPr="001437BB">
        <w:rPr>
          <w:rStyle w:val="StyleUnderline"/>
        </w:rPr>
        <w:t>resources and</w:t>
      </w:r>
      <w:r w:rsidRPr="00160B56">
        <w:rPr>
          <w:sz w:val="16"/>
        </w:rPr>
        <w:t xml:space="preserve"> these </w:t>
      </w:r>
      <w:r w:rsidRPr="00DC3288">
        <w:rPr>
          <w:rStyle w:val="StyleUnderline"/>
        </w:rPr>
        <w:t>shipping routes is considered a matter of great significance</w:t>
      </w:r>
      <w:r w:rsidRPr="00160B56">
        <w:rPr>
          <w:sz w:val="16"/>
        </w:rPr>
        <w:t xml:space="preserve"> by the five Arctic littoral states of Norway, Denmark, Canada, Russia, and the United States. Their </w:t>
      </w:r>
      <w:r w:rsidRPr="00DC3288">
        <w:rPr>
          <w:rStyle w:val="StyleUnderline"/>
        </w:rPr>
        <w:t>recent submissions under the</w:t>
      </w:r>
      <w:r w:rsidRPr="00160B56">
        <w:rPr>
          <w:sz w:val="16"/>
        </w:rPr>
        <w:t xml:space="preserve"> United Nations Convention on </w:t>
      </w:r>
      <w:r w:rsidRPr="00DC3288">
        <w:rPr>
          <w:rStyle w:val="StyleUnderline"/>
        </w:rPr>
        <w:t>the</w:t>
      </w:r>
      <w:r>
        <w:rPr>
          <w:rStyle w:val="StyleUnderline"/>
        </w:rPr>
        <w:t xml:space="preserve"> </w:t>
      </w:r>
      <w:r w:rsidRPr="00DC3288">
        <w:rPr>
          <w:rStyle w:val="StyleUnderline"/>
        </w:rPr>
        <w:t>Law of the Sea</w:t>
      </w:r>
      <w:r w:rsidRPr="00160B56">
        <w:rPr>
          <w:sz w:val="16"/>
        </w:rPr>
        <w:t xml:space="preserve"> (UNCLOS)7 for the extension of their continental shelves (and thus the right to exploit the resources in the seabed) </w:t>
      </w:r>
      <w:r w:rsidRPr="00DC3288">
        <w:rPr>
          <w:rStyle w:val="StyleUnderline"/>
        </w:rPr>
        <w:t>are seen by some as</w:t>
      </w:r>
      <w:r>
        <w:rPr>
          <w:rStyle w:val="StyleUnderline"/>
        </w:rPr>
        <w:t xml:space="preserve"> </w:t>
      </w:r>
      <w:r w:rsidRPr="00DC3288">
        <w:rPr>
          <w:rStyle w:val="StyleUnderline"/>
        </w:rPr>
        <w:t>provocative</w:t>
      </w:r>
      <w:r w:rsidRPr="00160B56">
        <w:rPr>
          <w:sz w:val="16"/>
        </w:rPr>
        <w:t xml:space="preserve">, </w:t>
      </w:r>
      <w:r w:rsidRPr="00DC3288">
        <w:rPr>
          <w:rStyle w:val="StyleUnderline"/>
        </w:rPr>
        <w:t>and overlaps among</w:t>
      </w:r>
      <w:r w:rsidRPr="00160B56">
        <w:rPr>
          <w:sz w:val="16"/>
        </w:rPr>
        <w:t xml:space="preserve"> proposed are</w:t>
      </w:r>
      <w:r w:rsidRPr="00DC3288">
        <w:rPr>
          <w:rStyle w:val="StyleUnderline"/>
        </w:rPr>
        <w:t>as of interest are believed to</w:t>
      </w:r>
      <w:r>
        <w:rPr>
          <w:rStyle w:val="StyleUnderline"/>
        </w:rPr>
        <w:t xml:space="preserve"> </w:t>
      </w:r>
      <w:r w:rsidRPr="00DC3288">
        <w:rPr>
          <w:rStyle w:val="StyleUnderline"/>
        </w:rPr>
        <w:t>contain imminent potential for conflict</w:t>
      </w:r>
      <w:r w:rsidRPr="00160B56">
        <w:rPr>
          <w:sz w:val="16"/>
        </w:rPr>
        <w:t xml:space="preserve">.8 </w:t>
      </w:r>
      <w:r w:rsidRPr="00DC3288">
        <w:rPr>
          <w:rStyle w:val="StyleUnderline"/>
        </w:rPr>
        <w:t>However</w:t>
      </w:r>
      <w:r w:rsidRPr="00160B56">
        <w:rPr>
          <w:sz w:val="16"/>
        </w:rPr>
        <w:t xml:space="preserve">, a few major points should be considered. First, </w:t>
      </w:r>
      <w:r w:rsidRPr="00DC3288">
        <w:rPr>
          <w:rStyle w:val="StyleUnderline"/>
        </w:rPr>
        <w:t>the submissions</w:t>
      </w:r>
      <w:r w:rsidRPr="00160B56">
        <w:rPr>
          <w:sz w:val="16"/>
        </w:rPr>
        <w:t xml:space="preserve"> to UNCLOS </w:t>
      </w:r>
      <w:r w:rsidRPr="00DC3288">
        <w:rPr>
          <w:rStyle w:val="StyleUnderline"/>
        </w:rPr>
        <w:t>are in full accordance with international</w:t>
      </w:r>
      <w:r w:rsidRPr="00160B56">
        <w:rPr>
          <w:sz w:val="16"/>
        </w:rPr>
        <w:t xml:space="preserve"> law and can hardly be described as provocative. They consist solely in the filing of scientific data with the Commission on the Limits of the Con- tinental Shelf (CLCS) on the extension of the littoral states’ continental shelves. The CLCS assesses the various submissions before making recommendations on how to proceed. While the Commission has no mandate to resolve overlapping claims, the UNCLOS refers to various mechanisms for dispute settlement.9 The </w:t>
      </w:r>
      <w:r w:rsidRPr="001437BB">
        <w:rPr>
          <w:rStyle w:val="StyleUnderline"/>
          <w:highlight w:val="cyan"/>
        </w:rPr>
        <w:t>Arctic</w:t>
      </w:r>
      <w:r w:rsidRPr="00160B56">
        <w:rPr>
          <w:sz w:val="16"/>
        </w:rPr>
        <w:t xml:space="preserve"> littoral </w:t>
      </w:r>
      <w:r w:rsidRPr="001437BB">
        <w:rPr>
          <w:rStyle w:val="StyleUnderline"/>
          <w:highlight w:val="cyan"/>
        </w:rPr>
        <w:t>states</w:t>
      </w:r>
      <w:r w:rsidRPr="001437BB">
        <w:rPr>
          <w:sz w:val="16"/>
          <w:highlight w:val="cyan"/>
        </w:rPr>
        <w:t xml:space="preserve"> </w:t>
      </w:r>
      <w:r w:rsidRPr="001437BB">
        <w:rPr>
          <w:rStyle w:val="StyleUnderline"/>
          <w:highlight w:val="cyan"/>
        </w:rPr>
        <w:t>have</w:t>
      </w:r>
      <w:r w:rsidRPr="00160B56">
        <w:rPr>
          <w:sz w:val="16"/>
        </w:rPr>
        <w:t xml:space="preserve"> so far </w:t>
      </w:r>
      <w:r w:rsidRPr="00DC3288">
        <w:rPr>
          <w:rStyle w:val="StyleUnderline"/>
        </w:rPr>
        <w:t xml:space="preserve">always </w:t>
      </w:r>
      <w:r w:rsidRPr="001437BB">
        <w:rPr>
          <w:rStyle w:val="StyleUnderline"/>
          <w:highlight w:val="cyan"/>
        </w:rPr>
        <w:t>followed a path of peaceful dispute settlement</w:t>
      </w:r>
      <w:r w:rsidRPr="00160B56">
        <w:rPr>
          <w:sz w:val="16"/>
        </w:rPr>
        <w:t xml:space="preserve"> and reaffirmed their commitment to international law “and to the orderly settlement of any possible overlapping claims”10 at the Arctic Ocean Conference in 2008 in Ilulissat. With the signing of the border delimitation treaty between Norway and Russia in 2010,11 only a few overlaps remain, with little actual conflict potential.12 Considering that </w:t>
      </w:r>
      <w:r w:rsidRPr="001437BB">
        <w:rPr>
          <w:rStyle w:val="StyleUnderline"/>
          <w:highlight w:val="cyan"/>
        </w:rPr>
        <w:t>resource extraction far out in the Arctic Ocean is highly unlikely</w:t>
      </w:r>
      <w:r w:rsidRPr="00160B56">
        <w:rPr>
          <w:sz w:val="16"/>
        </w:rPr>
        <w:t xml:space="preserve">, the dispute between Canada, Denmark, and Russia over who owns the North Pole is mainly symbolic, and, in 2015, </w:t>
      </w:r>
      <w:r w:rsidRPr="001437BB">
        <w:rPr>
          <w:rStyle w:val="StyleUnderline"/>
          <w:highlight w:val="cyan"/>
        </w:rPr>
        <w:t>Russia</w:t>
      </w:r>
      <w:r w:rsidRPr="00DC3288">
        <w:rPr>
          <w:rStyle w:val="StyleUnderline"/>
        </w:rPr>
        <w:t xml:space="preserve"> already </w:t>
      </w:r>
      <w:r w:rsidRPr="001437BB">
        <w:rPr>
          <w:rStyle w:val="StyleUnderline"/>
          <w:highlight w:val="cyan"/>
        </w:rPr>
        <w:t>indicated</w:t>
      </w:r>
      <w:r w:rsidRPr="00DC3288">
        <w:rPr>
          <w:rStyle w:val="StyleUnderline"/>
        </w:rPr>
        <w:t xml:space="preserve"> its </w:t>
      </w:r>
      <w:r w:rsidRPr="001437BB">
        <w:rPr>
          <w:rStyle w:val="StyleUnderline"/>
          <w:highlight w:val="cyan"/>
        </w:rPr>
        <w:t>readiness to negotiate</w:t>
      </w:r>
      <w:r w:rsidRPr="00160B56">
        <w:rPr>
          <w:sz w:val="16"/>
        </w:rPr>
        <w:t xml:space="preserve"> its </w:t>
      </w:r>
      <w:r w:rsidRPr="001437BB">
        <w:rPr>
          <w:rStyle w:val="StyleUnderline"/>
          <w:highlight w:val="cyan"/>
        </w:rPr>
        <w:t>overlapping claims</w:t>
      </w:r>
      <w:r w:rsidRPr="00160B56">
        <w:rPr>
          <w:sz w:val="16"/>
        </w:rPr>
        <w:t xml:space="preserve"> there.13 Disputes such as the one over Hans Island (a “rock” in the Nares Strait between Canada and Greenland) have even become “running gags”, with military forces from Canada and Denmark leaving bottles of Danish schnapps and Canadian whisky on the island along with signs welcoming the other side.14 Finally, it is often overlooked that </w:t>
      </w:r>
      <w:r w:rsidRPr="001437BB">
        <w:rPr>
          <w:rStyle w:val="StyleUnderline"/>
          <w:highlight w:val="cyan"/>
        </w:rPr>
        <w:t>the vast majority of</w:t>
      </w:r>
      <w:r w:rsidRPr="00160B56">
        <w:rPr>
          <w:rStyle w:val="StyleUnderline"/>
        </w:rPr>
        <w:t xml:space="preserve"> predicted </w:t>
      </w:r>
      <w:r w:rsidRPr="001437BB">
        <w:rPr>
          <w:rStyle w:val="StyleUnderline"/>
          <w:highlight w:val="cyan"/>
        </w:rPr>
        <w:t>resources are located either within</w:t>
      </w:r>
      <w:r w:rsidRPr="00160B56">
        <w:rPr>
          <w:sz w:val="16"/>
        </w:rPr>
        <w:t xml:space="preserve"> Exclusive Economic Zones (</w:t>
      </w:r>
      <w:r w:rsidRPr="001437BB">
        <w:rPr>
          <w:rStyle w:val="StyleUnderline"/>
          <w:highlight w:val="cyan"/>
        </w:rPr>
        <w:t>EEZs</w:t>
      </w:r>
      <w:r w:rsidRPr="00160B56">
        <w:rPr>
          <w:sz w:val="16"/>
        </w:rPr>
        <w:t xml:space="preserve">) </w:t>
      </w:r>
      <w:r w:rsidRPr="001437BB">
        <w:rPr>
          <w:rStyle w:val="StyleUnderline"/>
          <w:highlight w:val="cyan"/>
        </w:rPr>
        <w:t>or</w:t>
      </w:r>
      <w:r w:rsidRPr="00160B56">
        <w:rPr>
          <w:rStyle w:val="StyleUnderline"/>
        </w:rPr>
        <w:t xml:space="preserve"> in </w:t>
      </w:r>
      <w:r w:rsidRPr="001437BB">
        <w:rPr>
          <w:rStyle w:val="StyleUnderline"/>
          <w:highlight w:val="cyan"/>
        </w:rPr>
        <w:t>areas that are claimed by only one Arctic</w:t>
      </w:r>
      <w:r w:rsidRPr="00160B56">
        <w:rPr>
          <w:sz w:val="16"/>
        </w:rPr>
        <w:t xml:space="preserve"> littoral </w:t>
      </w:r>
      <w:r w:rsidRPr="001437BB">
        <w:rPr>
          <w:rStyle w:val="StyleUnderline"/>
          <w:highlight w:val="cyan"/>
        </w:rPr>
        <w:t>state</w:t>
      </w:r>
      <w:r w:rsidRPr="00160B56">
        <w:rPr>
          <w:sz w:val="16"/>
        </w:rPr>
        <w:t xml:space="preserve">, of which Russia has by far the largest share.15 In addition, </w:t>
      </w:r>
      <w:r w:rsidRPr="001437BB">
        <w:rPr>
          <w:rStyle w:val="StyleUnderline"/>
          <w:highlight w:val="cyan"/>
        </w:rPr>
        <w:t>the harsh Arctic climate makes resource extraction extremely difficult and</w:t>
      </w:r>
      <w:r w:rsidRPr="00160B56">
        <w:rPr>
          <w:sz w:val="16"/>
        </w:rPr>
        <w:t xml:space="preserve">, due to the lack of the necessary infrastructure, approximately </w:t>
      </w:r>
      <w:r w:rsidRPr="001437BB">
        <w:rPr>
          <w:rStyle w:val="StyleUnderline"/>
          <w:highlight w:val="cyan"/>
        </w:rPr>
        <w:t>twice as expensive</w:t>
      </w:r>
      <w:r w:rsidRPr="00160B56">
        <w:rPr>
          <w:rStyle w:val="StyleUnderline"/>
        </w:rPr>
        <w:t xml:space="preserve"> as anywhere else</w:t>
      </w:r>
      <w:r w:rsidRPr="00160B56">
        <w:rPr>
          <w:sz w:val="16"/>
        </w:rPr>
        <w:t xml:space="preserve"> in the world. This is particularly true for extraction offshore, where it is assumed that most undiscovered resources lie. Many studies thus conclude not only that it will remain very expensive, but also that </w:t>
      </w:r>
      <w:r w:rsidRPr="001437BB">
        <w:rPr>
          <w:rStyle w:val="StyleUnderline"/>
          <w:highlight w:val="cyan"/>
        </w:rPr>
        <w:t>it is highly unlikely that</w:t>
      </w:r>
      <w:r>
        <w:rPr>
          <w:rStyle w:val="StyleUnderline"/>
        </w:rPr>
        <w:t xml:space="preserve"> </w:t>
      </w:r>
      <w:r w:rsidRPr="00160B56">
        <w:rPr>
          <w:rStyle w:val="StyleUnderline"/>
        </w:rPr>
        <w:t xml:space="preserve">the bulk of </w:t>
      </w:r>
      <w:r w:rsidRPr="001437BB">
        <w:rPr>
          <w:rStyle w:val="StyleUnderline"/>
          <w:highlight w:val="cyan"/>
        </w:rPr>
        <w:t>Arctic resources will be allocated unilaterally</w:t>
      </w:r>
      <w:r w:rsidRPr="00160B56">
        <w:rPr>
          <w:sz w:val="16"/>
        </w:rPr>
        <w:t xml:space="preserve">.16 In other words, </w:t>
      </w:r>
      <w:r w:rsidRPr="00160B56">
        <w:rPr>
          <w:rStyle w:val="StyleUnderline"/>
        </w:rPr>
        <w:t xml:space="preserve">the </w:t>
      </w:r>
      <w:r w:rsidRPr="001437BB">
        <w:rPr>
          <w:rStyle w:val="StyleUnderline"/>
          <w:highlight w:val="cyan"/>
        </w:rPr>
        <w:t>Arctic</w:t>
      </w:r>
      <w:r w:rsidRPr="00160B56">
        <w:rPr>
          <w:sz w:val="16"/>
        </w:rPr>
        <w:t xml:space="preserve"> littoral </w:t>
      </w:r>
      <w:r w:rsidRPr="001437BB">
        <w:rPr>
          <w:rStyle w:val="StyleUnderline"/>
          <w:highlight w:val="cyan"/>
        </w:rPr>
        <w:t>states have the most to lose from a military confrontation</w:t>
      </w:r>
      <w:r w:rsidRPr="00160B56">
        <w:rPr>
          <w:rStyle w:val="StyleUnderline"/>
        </w:rPr>
        <w:t>, as they are required to co-operate for technical reasons if they want to access the economic benefits of their regional share</w:t>
      </w:r>
      <w:r w:rsidRPr="00160B56">
        <w:rPr>
          <w:sz w:val="16"/>
        </w:rPr>
        <w:t>. International sanctions on oil and gas equipment following the illegal annexation of Crimea have, for example, basically brought Russia’s Arctic resource extraction programmes to a complete halt.</w:t>
      </w:r>
    </w:p>
    <w:p w:rsidR="00DC1C66" w:rsidRDefault="00DC1C66" w:rsidP="00DC1C66">
      <w:pPr>
        <w:pStyle w:val="Heading3"/>
      </w:pPr>
      <w:r>
        <w:t>No Arctic War—No Escalation</w:t>
      </w:r>
    </w:p>
    <w:p w:rsidR="00DC1C66" w:rsidRDefault="00DC1C66" w:rsidP="00DC1C66">
      <w:pPr>
        <w:pStyle w:val="Heading4"/>
      </w:pPr>
      <w:r>
        <w:t xml:space="preserve">No risk of Arctic war – military capabilities are overstated and environmental conditions make conflict impossible </w:t>
      </w:r>
    </w:p>
    <w:p w:rsidR="00DC1C66" w:rsidRPr="00160B56" w:rsidRDefault="00DC1C66" w:rsidP="00DC1C66">
      <w:r w:rsidRPr="00160B56">
        <w:t xml:space="preserve">Benjamin </w:t>
      </w:r>
      <w:r w:rsidRPr="00160B56">
        <w:rPr>
          <w:rStyle w:val="Style13ptBold"/>
        </w:rPr>
        <w:t>Schaller</w:t>
      </w:r>
      <w:r w:rsidRPr="00160B56">
        <w:t xml:space="preserve">, </w:t>
      </w:r>
      <w:r w:rsidRPr="00160B56">
        <w:rPr>
          <w:rStyle w:val="Style13ptBold"/>
        </w:rPr>
        <w:t>2018</w:t>
      </w:r>
      <w:r w:rsidRPr="00160B56">
        <w:t>, OSCE Yearbook 2017, “Defusing the Discourse on ‘Arctic War’: The Merits of Military Transparency and Confidence-and Security-Building Measures in the Arctic Region,” https://ifsh.de/file/publication/OSCE_Yearbook_en/2017/Schaller-en.pdf, mm</w:t>
      </w:r>
    </w:p>
    <w:p w:rsidR="00DC1C66" w:rsidRDefault="00DC1C66" w:rsidP="00DC1C66">
      <w:pPr>
        <w:rPr>
          <w:sz w:val="16"/>
        </w:rPr>
      </w:pPr>
      <w:r w:rsidRPr="00D30536">
        <w:rPr>
          <w:rStyle w:val="StyleUnderline"/>
          <w:highlight w:val="cyan"/>
        </w:rPr>
        <w:t>The harsh Arctic climate</w:t>
      </w:r>
      <w:r w:rsidRPr="00160B56">
        <w:rPr>
          <w:sz w:val="16"/>
        </w:rPr>
        <w:t xml:space="preserve"> not only has severe consequences for the profitability of Arctic resource extraction, but also </w:t>
      </w:r>
      <w:r w:rsidRPr="00D30536">
        <w:rPr>
          <w:rStyle w:val="StyleUnderline"/>
          <w:highlight w:val="cyan"/>
        </w:rPr>
        <w:t>places practical constraints on</w:t>
      </w:r>
      <w:r w:rsidRPr="00160B56">
        <w:rPr>
          <w:rStyle w:val="StyleUnderline"/>
        </w:rPr>
        <w:t xml:space="preserve"> the</w:t>
      </w:r>
      <w:r>
        <w:rPr>
          <w:rStyle w:val="StyleUnderline"/>
        </w:rPr>
        <w:t xml:space="preserve"> </w:t>
      </w:r>
      <w:r w:rsidRPr="00160B56">
        <w:rPr>
          <w:rStyle w:val="StyleUnderline"/>
        </w:rPr>
        <w:t xml:space="preserve">conduct of </w:t>
      </w:r>
      <w:r w:rsidRPr="00D30536">
        <w:rPr>
          <w:rStyle w:val="StyleUnderline"/>
          <w:highlight w:val="cyan"/>
        </w:rPr>
        <w:t>military operations</w:t>
      </w:r>
      <w:r w:rsidRPr="00160B56">
        <w:rPr>
          <w:sz w:val="16"/>
        </w:rPr>
        <w:t xml:space="preserve">. With the large Arctic Ocean covered in ice for most of the year, and temperatures that can drop below minus 40 degrees Celsius, </w:t>
      </w:r>
      <w:r w:rsidRPr="00160B56">
        <w:rPr>
          <w:rStyle w:val="StyleUnderline"/>
        </w:rPr>
        <w:t xml:space="preserve">the overall </w:t>
      </w:r>
      <w:r w:rsidRPr="00D30536">
        <w:rPr>
          <w:rStyle w:val="StyleUnderline"/>
          <w:highlight w:val="cyan"/>
        </w:rPr>
        <w:t>military presence</w:t>
      </w:r>
      <w:r w:rsidRPr="00160B56">
        <w:rPr>
          <w:rStyle w:val="StyleUnderline"/>
        </w:rPr>
        <w:t xml:space="preserve"> in the Arctic </w:t>
      </w:r>
      <w:r w:rsidRPr="00D30536">
        <w:rPr>
          <w:rStyle w:val="StyleUnderline"/>
          <w:highlight w:val="cyan"/>
        </w:rPr>
        <w:t>is</w:t>
      </w:r>
      <w:r w:rsidRPr="00160B56">
        <w:rPr>
          <w:rStyle w:val="StyleUnderline"/>
        </w:rPr>
        <w:t xml:space="preserve"> still relatively </w:t>
      </w:r>
      <w:r w:rsidRPr="00D30536">
        <w:rPr>
          <w:rStyle w:val="StyleUnderline"/>
          <w:highlight w:val="cyan"/>
        </w:rPr>
        <w:t>low</w:t>
      </w:r>
      <w:r w:rsidRPr="00160B56">
        <w:rPr>
          <w:sz w:val="16"/>
        </w:rPr>
        <w:t xml:space="preserve"> in comparison to other regions</w:t>
      </w:r>
      <w:r w:rsidRPr="00160B56">
        <w:rPr>
          <w:rStyle w:val="StyleUnderline"/>
        </w:rPr>
        <w:t xml:space="preserve">. </w:t>
      </w:r>
      <w:r w:rsidRPr="00D30536">
        <w:rPr>
          <w:rStyle w:val="StyleUnderline"/>
          <w:highlight w:val="cyan"/>
        </w:rPr>
        <w:t>Sustaining</w:t>
      </w:r>
      <w:r w:rsidRPr="00160B56">
        <w:rPr>
          <w:rStyle w:val="StyleUnderline"/>
        </w:rPr>
        <w:t xml:space="preserve"> </w:t>
      </w:r>
      <w:r w:rsidRPr="00D30536">
        <w:rPr>
          <w:rStyle w:val="StyleUnderline"/>
          <w:highlight w:val="cyan"/>
        </w:rPr>
        <w:t>military infrastructure</w:t>
      </w:r>
      <w:r w:rsidRPr="00160B56">
        <w:rPr>
          <w:rStyle w:val="StyleUnderline"/>
        </w:rPr>
        <w:t xml:space="preserve"> and even conducting military activities</w:t>
      </w:r>
      <w:r w:rsidRPr="00160B56">
        <w:rPr>
          <w:sz w:val="16"/>
        </w:rPr>
        <w:t xml:space="preserve"> (e.g. exercises) </w:t>
      </w:r>
      <w:r w:rsidRPr="00D30536">
        <w:rPr>
          <w:rStyle w:val="StyleUnderline"/>
          <w:highlight w:val="cyan"/>
        </w:rPr>
        <w:t>are highly expensive</w:t>
      </w:r>
      <w:r w:rsidRPr="00160B56">
        <w:rPr>
          <w:rStyle w:val="StyleUnderline"/>
        </w:rPr>
        <w:t xml:space="preserve"> and pose severe challenges</w:t>
      </w:r>
      <w:r w:rsidRPr="00160B56">
        <w:rPr>
          <w:sz w:val="16"/>
        </w:rPr>
        <w:t xml:space="preserve"> to service members and equipment. Consequently, </w:t>
      </w:r>
      <w:r w:rsidRPr="00D30536">
        <w:rPr>
          <w:rStyle w:val="StyleUnderline"/>
          <w:highlight w:val="cyan"/>
        </w:rPr>
        <w:t>armed forces in the Arctic</w:t>
      </w:r>
      <w:r w:rsidRPr="00160B56">
        <w:rPr>
          <w:sz w:val="16"/>
        </w:rPr>
        <w:t xml:space="preserve"> region </w:t>
      </w:r>
      <w:r w:rsidRPr="00D30536">
        <w:rPr>
          <w:rStyle w:val="StyleUnderline"/>
          <w:highlight w:val="cyan"/>
        </w:rPr>
        <w:t>are</w:t>
      </w:r>
      <w:r w:rsidRPr="00160B56">
        <w:rPr>
          <w:sz w:val="16"/>
        </w:rPr>
        <w:t xml:space="preserve"> often </w:t>
      </w:r>
      <w:r w:rsidRPr="00160B56">
        <w:rPr>
          <w:rStyle w:val="StyleUnderline"/>
        </w:rPr>
        <w:t xml:space="preserve">more </w:t>
      </w:r>
      <w:r w:rsidRPr="00D30536">
        <w:rPr>
          <w:rStyle w:val="StyleUnderline"/>
          <w:highlight w:val="cyan"/>
        </w:rPr>
        <w:t>a symbol</w:t>
      </w:r>
      <w:r w:rsidRPr="00160B56">
        <w:rPr>
          <w:rStyle w:val="StyleUnderline"/>
        </w:rPr>
        <w:t xml:space="preserve"> of national sovereignty</w:t>
      </w:r>
      <w:r w:rsidRPr="00160B56">
        <w:rPr>
          <w:sz w:val="16"/>
        </w:rPr>
        <w:t xml:space="preserve"> and prestige </w:t>
      </w:r>
      <w:r w:rsidRPr="00160B56">
        <w:rPr>
          <w:rStyle w:val="StyleUnderline"/>
        </w:rPr>
        <w:t>than of military power projection</w:t>
      </w:r>
      <w:r w:rsidRPr="00160B56">
        <w:rPr>
          <w:sz w:val="16"/>
        </w:rPr>
        <w:t xml:space="preserve">. An exemplary illustration is provided by the Danish elite navy unit “Slædepatruljen Sirius” (Sirius Dog Sled Patrol). Studies have shown that the extreme cold and darkness have a considerable impact on the physical and psychological health of the participating soldiers.17 The unit, consisting of twelve soldiers split up into dogsled teams of two, patrols approximately 16,000 kilometres of coastline in Northern Greenland.18 Due to the extremely low temperatures, the unit is equipped with the M1917 Enfield, a bolt-action rifle used during the First World War. More modern, gas-operated semi-automatic rifles are far less reliable in the cold environment of Northern Greenland and put the soldiers at greater risk of attack by polar bears. </w:t>
      </w:r>
      <w:r w:rsidRPr="00D30536">
        <w:rPr>
          <w:rStyle w:val="StyleUnderline"/>
          <w:highlight w:val="cyan"/>
        </w:rPr>
        <w:t>The Arctic</w:t>
      </w:r>
      <w:r w:rsidRPr="00160B56">
        <w:rPr>
          <w:rStyle w:val="StyleUnderline"/>
        </w:rPr>
        <w:t xml:space="preserve"> also </w:t>
      </w:r>
      <w:r w:rsidRPr="00D30536">
        <w:rPr>
          <w:rStyle w:val="StyleUnderline"/>
          <w:highlight w:val="cyan"/>
        </w:rPr>
        <w:t>places constraints</w:t>
      </w:r>
      <w:r w:rsidRPr="00160B56">
        <w:rPr>
          <w:rStyle w:val="StyleUnderline"/>
        </w:rPr>
        <w:t xml:space="preserve"> on the deployment</w:t>
      </w:r>
      <w:r>
        <w:rPr>
          <w:rStyle w:val="StyleUnderline"/>
        </w:rPr>
        <w:t xml:space="preserve"> </w:t>
      </w:r>
      <w:r w:rsidRPr="00160B56">
        <w:rPr>
          <w:rStyle w:val="StyleUnderline"/>
        </w:rPr>
        <w:t xml:space="preserve">of other conventional military equipment such as battle </w:t>
      </w:r>
      <w:r w:rsidRPr="00D30536">
        <w:rPr>
          <w:rStyle w:val="StyleUnderline"/>
          <w:highlight w:val="cyan"/>
        </w:rPr>
        <w:t>tanks and heavy artillery</w:t>
      </w:r>
      <w:r w:rsidRPr="00160B56">
        <w:rPr>
          <w:sz w:val="16"/>
        </w:rPr>
        <w:t xml:space="preserve">, which require a far more elaborate military infrastructure in low temperatures (e.g. for preheating engines or maintenance) than currently exists in the region.19 </w:t>
      </w:r>
      <w:r w:rsidRPr="00160B56">
        <w:rPr>
          <w:rStyle w:val="StyleUnderline"/>
        </w:rPr>
        <w:t>Military capabilities</w:t>
      </w:r>
      <w:r w:rsidRPr="00160B56">
        <w:rPr>
          <w:sz w:val="16"/>
        </w:rPr>
        <w:t xml:space="preserve"> in the Arctic </w:t>
      </w:r>
      <w:r w:rsidRPr="00160B56">
        <w:rPr>
          <w:rStyle w:val="StyleUnderline"/>
        </w:rPr>
        <w:t>and</w:t>
      </w:r>
      <w:r w:rsidRPr="00160B56">
        <w:rPr>
          <w:sz w:val="16"/>
        </w:rPr>
        <w:t xml:space="preserve"> national moder</w:t>
      </w:r>
      <w:r w:rsidRPr="00160B56">
        <w:rPr>
          <w:rStyle w:val="StyleUnderline"/>
        </w:rPr>
        <w:t>nization plans in</w:t>
      </w:r>
      <w:r>
        <w:rPr>
          <w:rStyle w:val="StyleUnderline"/>
        </w:rPr>
        <w:t xml:space="preserve"> </w:t>
      </w:r>
      <w:r w:rsidRPr="00160B56">
        <w:rPr>
          <w:rStyle w:val="StyleUnderline"/>
        </w:rPr>
        <w:t xml:space="preserve">the region </w:t>
      </w:r>
      <w:r w:rsidRPr="00160B56">
        <w:rPr>
          <w:sz w:val="16"/>
        </w:rPr>
        <w:t xml:space="preserve">also </w:t>
      </w:r>
      <w:r w:rsidRPr="00160B56">
        <w:rPr>
          <w:rStyle w:val="StyleUnderline"/>
        </w:rPr>
        <w:t>seem</w:t>
      </w:r>
      <w:r w:rsidRPr="00160B56">
        <w:rPr>
          <w:sz w:val="16"/>
        </w:rPr>
        <w:t xml:space="preserve"> to be </w:t>
      </w:r>
      <w:r w:rsidRPr="00160B56">
        <w:rPr>
          <w:rStyle w:val="StyleUnderline"/>
        </w:rPr>
        <w:t>overstated</w:t>
      </w:r>
      <w:r w:rsidRPr="00160B56">
        <w:rPr>
          <w:sz w:val="16"/>
        </w:rPr>
        <w:t xml:space="preserve">. </w:t>
      </w:r>
      <w:r w:rsidRPr="00160B56">
        <w:rPr>
          <w:rStyle w:val="StyleUnderline"/>
        </w:rPr>
        <w:t>Despite warnings of “militarization</w:t>
      </w:r>
      <w:r w:rsidRPr="00160B56">
        <w:rPr>
          <w:sz w:val="16"/>
        </w:rPr>
        <w:t xml:space="preserve">” or an “arms race” in the Arctic, </w:t>
      </w:r>
      <w:r w:rsidRPr="00160B56">
        <w:rPr>
          <w:rStyle w:val="StyleUnderline"/>
        </w:rPr>
        <w:t>two consecutive studies by</w:t>
      </w:r>
      <w:r w:rsidRPr="00160B56">
        <w:rPr>
          <w:sz w:val="16"/>
        </w:rPr>
        <w:t xml:space="preserve"> the Stockholm International Peace Research Institute (</w:t>
      </w:r>
      <w:r w:rsidRPr="00D30536">
        <w:rPr>
          <w:rStyle w:val="StyleUnderline"/>
          <w:highlight w:val="cyan"/>
        </w:rPr>
        <w:t>SIPRI</w:t>
      </w:r>
      <w:r w:rsidRPr="00160B56">
        <w:rPr>
          <w:sz w:val="16"/>
        </w:rPr>
        <w:t xml:space="preserve">) from 2012 and 2016 </w:t>
      </w:r>
      <w:r w:rsidRPr="00D30536">
        <w:rPr>
          <w:rStyle w:val="StyleUnderline"/>
          <w:highlight w:val="cyan"/>
        </w:rPr>
        <w:t>draw a less alarming picture</w:t>
      </w:r>
      <w:r w:rsidRPr="00160B56">
        <w:rPr>
          <w:sz w:val="16"/>
        </w:rPr>
        <w:t xml:space="preserve">. They both conclude that the </w:t>
      </w:r>
      <w:r w:rsidRPr="00D30536">
        <w:rPr>
          <w:rStyle w:val="StyleUnderline"/>
        </w:rPr>
        <w:t>military presence</w:t>
      </w:r>
      <w:r w:rsidRPr="00160B56">
        <w:rPr>
          <w:sz w:val="16"/>
        </w:rPr>
        <w:t xml:space="preserve"> in the region </w:t>
      </w:r>
      <w:r w:rsidRPr="00160B56">
        <w:rPr>
          <w:rStyle w:val="StyleUnderline"/>
        </w:rPr>
        <w:t>continues to be small in scale and far below Cold War levels</w:t>
      </w:r>
      <w:r w:rsidRPr="00160B56">
        <w:rPr>
          <w:sz w:val="16"/>
        </w:rPr>
        <w:t xml:space="preserve">. </w:t>
      </w:r>
      <w:r w:rsidRPr="00D30536">
        <w:rPr>
          <w:rStyle w:val="StyleUnderline"/>
          <w:highlight w:val="cyan"/>
        </w:rPr>
        <w:t>Arctic</w:t>
      </w:r>
      <w:r w:rsidRPr="00160B56">
        <w:rPr>
          <w:rStyle w:val="StyleUnderline"/>
        </w:rPr>
        <w:t xml:space="preserve"> military</w:t>
      </w:r>
      <w:r>
        <w:rPr>
          <w:rStyle w:val="StyleUnderline"/>
        </w:rPr>
        <w:t xml:space="preserve"> </w:t>
      </w:r>
      <w:r w:rsidRPr="00D30536">
        <w:rPr>
          <w:rStyle w:val="StyleUnderline"/>
          <w:highlight w:val="cyan"/>
        </w:rPr>
        <w:t>modernization</w:t>
      </w:r>
      <w:r w:rsidRPr="00160B56">
        <w:rPr>
          <w:rStyle w:val="StyleUnderline"/>
        </w:rPr>
        <w:t xml:space="preserve"> and procurement plans</w:t>
      </w:r>
      <w:r w:rsidRPr="00160B56">
        <w:rPr>
          <w:sz w:val="16"/>
        </w:rPr>
        <w:t xml:space="preserve"> – which tend to be particularly costly – often </w:t>
      </w:r>
      <w:r w:rsidRPr="00D30536">
        <w:rPr>
          <w:rStyle w:val="StyleUnderline"/>
          <w:highlight w:val="cyan"/>
        </w:rPr>
        <w:t>proceed slowly or are</w:t>
      </w:r>
      <w:r w:rsidRPr="00160B56">
        <w:rPr>
          <w:rStyle w:val="StyleUnderline"/>
        </w:rPr>
        <w:t xml:space="preserve"> even </w:t>
      </w:r>
      <w:r w:rsidRPr="00D30536">
        <w:rPr>
          <w:rStyle w:val="StyleUnderline"/>
          <w:highlight w:val="cyan"/>
        </w:rPr>
        <w:t>completely called off</w:t>
      </w:r>
      <w:r w:rsidRPr="00160B56">
        <w:rPr>
          <w:sz w:val="16"/>
        </w:rPr>
        <w:t xml:space="preserve">. </w:t>
      </w:r>
      <w:r w:rsidRPr="00160B56">
        <w:rPr>
          <w:rStyle w:val="StyleUnderline"/>
        </w:rPr>
        <w:t>Most changes</w:t>
      </w:r>
      <w:r w:rsidRPr="00160B56">
        <w:rPr>
          <w:sz w:val="16"/>
        </w:rPr>
        <w:t xml:space="preserve"> that do take place have little to do with offensive military postures and the safeguarding of territorial claims; instead, </w:t>
      </w:r>
      <w:r w:rsidRPr="00160B56">
        <w:rPr>
          <w:rStyle w:val="StyleUnderline"/>
        </w:rPr>
        <w:t>they are connected with protecting and</w:t>
      </w:r>
      <w:r>
        <w:rPr>
          <w:rStyle w:val="StyleUnderline"/>
        </w:rPr>
        <w:t xml:space="preserve"> </w:t>
      </w:r>
      <w:r w:rsidRPr="00160B56">
        <w:rPr>
          <w:rStyle w:val="StyleUnderline"/>
        </w:rPr>
        <w:t>policing territorial waters and existing state borders and supporting Search</w:t>
      </w:r>
      <w:r>
        <w:rPr>
          <w:rStyle w:val="StyleUnderline"/>
        </w:rPr>
        <w:t xml:space="preserve"> </w:t>
      </w:r>
      <w:r w:rsidRPr="00160B56">
        <w:rPr>
          <w:rStyle w:val="StyleUnderline"/>
        </w:rPr>
        <w:t>and Rescue</w:t>
      </w:r>
      <w:r w:rsidRPr="00160B56">
        <w:rPr>
          <w:sz w:val="16"/>
        </w:rPr>
        <w:t xml:space="preserve"> (SAR) </w:t>
      </w:r>
      <w:r w:rsidRPr="00160B56">
        <w:rPr>
          <w:rStyle w:val="StyleUnderline"/>
        </w:rPr>
        <w:t>operations</w:t>
      </w:r>
      <w:r w:rsidRPr="00160B56">
        <w:rPr>
          <w:sz w:val="16"/>
        </w:rPr>
        <w:t xml:space="preserve">.20 Looking, for example, at the sparsely populated northern parts of Russia and Canada, it is not surprising that these tasks are undertaken, or at least supported, by specifically trained and equipped military personnel. As the former Chief of the Canadian Defence Staff, General Walter Natynczyk, once put it: “If someone were to invade the Canadian Arctic, my first task would be to rescue them.”21 To sum up, </w:t>
      </w:r>
      <w:r w:rsidRPr="00160B56">
        <w:rPr>
          <w:rStyle w:val="StyleUnderline"/>
        </w:rPr>
        <w:t xml:space="preserve">there are good reasons to believe that </w:t>
      </w:r>
      <w:r w:rsidRPr="00D30536">
        <w:rPr>
          <w:rStyle w:val="StyleUnderline"/>
          <w:highlight w:val="cyan"/>
        </w:rPr>
        <w:t>military conflict is highly unlikely to break out in the Arctic</w:t>
      </w:r>
      <w:r w:rsidRPr="00160B56">
        <w:rPr>
          <w:sz w:val="16"/>
        </w:rPr>
        <w:t xml:space="preserve">. In fact, </w:t>
      </w:r>
      <w:r w:rsidRPr="00160B56">
        <w:rPr>
          <w:rStyle w:val="StyleUnderline"/>
        </w:rPr>
        <w:t>the harsh Arctic climate</w:t>
      </w:r>
      <w:r>
        <w:rPr>
          <w:rStyle w:val="StyleUnderline"/>
        </w:rPr>
        <w:t xml:space="preserve"> </w:t>
      </w:r>
      <w:r w:rsidRPr="00160B56">
        <w:rPr>
          <w:rStyle w:val="StyleUnderline"/>
        </w:rPr>
        <w:t>and rudimentary infrastructure have always fostered particularly close cooperation</w:t>
      </w:r>
      <w:r w:rsidRPr="00160B56">
        <w:rPr>
          <w:sz w:val="16"/>
        </w:rPr>
        <w:t xml:space="preserve"> in the sparsely populated High North, </w:t>
      </w:r>
      <w:r w:rsidRPr="00160B56">
        <w:rPr>
          <w:rStyle w:val="StyleUnderline"/>
        </w:rPr>
        <w:t>and the</w:t>
      </w:r>
      <w:r w:rsidRPr="00160B56">
        <w:rPr>
          <w:sz w:val="16"/>
        </w:rPr>
        <w:t xml:space="preserve"> </w:t>
      </w:r>
      <w:r w:rsidRPr="00160B56">
        <w:rPr>
          <w:rStyle w:val="StyleUnderline"/>
        </w:rPr>
        <w:t>Arctic</w:t>
      </w:r>
      <w:r w:rsidRPr="00160B56">
        <w:rPr>
          <w:sz w:val="16"/>
        </w:rPr>
        <w:t xml:space="preserve"> littoral </w:t>
      </w:r>
      <w:r w:rsidRPr="00160B56">
        <w:rPr>
          <w:rStyle w:val="StyleUnderline"/>
        </w:rPr>
        <w:t>states</w:t>
      </w:r>
      <w:r w:rsidRPr="00160B56">
        <w:rPr>
          <w:sz w:val="16"/>
        </w:rPr>
        <w:t xml:space="preserve"> in particular </w:t>
      </w:r>
      <w:r w:rsidRPr="00160B56">
        <w:rPr>
          <w:rStyle w:val="StyleUnderline"/>
        </w:rPr>
        <w:t>have much more to lose than to gain from military confrontation</w:t>
      </w:r>
      <w:r w:rsidRPr="00160B56">
        <w:rPr>
          <w:sz w:val="16"/>
        </w:rPr>
        <w:t xml:space="preserve"> if they intend to make the Arctic economically useable. In addition, </w:t>
      </w:r>
      <w:r w:rsidRPr="00160B56">
        <w:rPr>
          <w:rStyle w:val="StyleUnderline"/>
        </w:rPr>
        <w:t>the level</w:t>
      </w:r>
      <w:r>
        <w:rPr>
          <w:rStyle w:val="StyleUnderline"/>
        </w:rPr>
        <w:t xml:space="preserve"> </w:t>
      </w:r>
      <w:r w:rsidRPr="00160B56">
        <w:rPr>
          <w:rStyle w:val="StyleUnderline"/>
        </w:rPr>
        <w:t>of military presence in the Arctic is often exaggerated, and many practical</w:t>
      </w:r>
      <w:r>
        <w:rPr>
          <w:rStyle w:val="StyleUnderline"/>
        </w:rPr>
        <w:t xml:space="preserve"> </w:t>
      </w:r>
      <w:r w:rsidRPr="00160B56">
        <w:rPr>
          <w:rStyle w:val="StyleUnderline"/>
        </w:rPr>
        <w:t>constraints are usually overlooked</w:t>
      </w:r>
      <w:r w:rsidRPr="00160B56">
        <w:rPr>
          <w:sz w:val="16"/>
        </w:rPr>
        <w:t>.</w:t>
      </w:r>
    </w:p>
    <w:p w:rsidR="00DC1C66" w:rsidRDefault="00DC1C66" w:rsidP="00DC1C66">
      <w:pPr>
        <w:pStyle w:val="Heading4"/>
      </w:pPr>
      <w:r>
        <w:t>Escalation in the Arctic is impossible—Geography and lack of capability limit any risk of conflict</w:t>
      </w:r>
    </w:p>
    <w:p w:rsidR="00DC1C66" w:rsidRPr="00E04D7B" w:rsidRDefault="00DC1C66" w:rsidP="00DC1C66">
      <w:pPr>
        <w:rPr>
          <w:rStyle w:val="Style13ptBold"/>
          <w:b w:val="0"/>
          <w:bCs/>
          <w:szCs w:val="18"/>
        </w:rPr>
      </w:pPr>
      <w:r w:rsidRPr="00E619D1">
        <w:rPr>
          <w:rStyle w:val="Style13ptBold"/>
        </w:rPr>
        <w:t>Gao</w:t>
      </w:r>
      <w:r>
        <w:rPr>
          <w:rStyle w:val="Style13ptBold"/>
        </w:rPr>
        <w:t xml:space="preserve"> Fei and </w:t>
      </w:r>
      <w:r w:rsidRPr="000F0EF8">
        <w:rPr>
          <w:rStyle w:val="Style13ptBold"/>
          <w:szCs w:val="18"/>
        </w:rPr>
        <w:t xml:space="preserve">Guo </w:t>
      </w:r>
      <w:r w:rsidRPr="000F0EF8">
        <w:rPr>
          <w:rStyle w:val="Style13ptBold"/>
        </w:rPr>
        <w:t>Peiqing</w:t>
      </w:r>
      <w:r>
        <w:rPr>
          <w:rStyle w:val="Style13ptBold"/>
        </w:rPr>
        <w:t xml:space="preserve"> 25 – </w:t>
      </w:r>
      <w:r>
        <w:rPr>
          <w:rStyle w:val="Style13ptBold"/>
          <w:szCs w:val="18"/>
        </w:rPr>
        <w:t>[</w:t>
      </w:r>
      <w:r w:rsidRPr="00140241">
        <w:rPr>
          <w:szCs w:val="18"/>
        </w:rPr>
        <w:t xml:space="preserve">Gao, F., Guo, P. </w:t>
      </w:r>
      <w:r>
        <w:rPr>
          <w:szCs w:val="18"/>
        </w:rPr>
        <w:t xml:space="preserve">3/31/25, </w:t>
      </w:r>
      <w:r w:rsidRPr="00B07074">
        <w:rPr>
          <w:szCs w:val="18"/>
        </w:rPr>
        <w:t xml:space="preserve">School of International Affairs and Public Administration, Ocean University of China, </w:t>
      </w:r>
      <w:r>
        <w:rPr>
          <w:szCs w:val="18"/>
        </w:rPr>
        <w:t>“</w:t>
      </w:r>
      <w:r w:rsidRPr="00140241">
        <w:rPr>
          <w:szCs w:val="18"/>
        </w:rPr>
        <w:t>Unique risks and evolving trends in Arctic governance: a forward-looking analysis based on policies and practices.</w:t>
      </w:r>
      <w:r>
        <w:rPr>
          <w:szCs w:val="18"/>
        </w:rPr>
        <w:t xml:space="preserve">”, </w:t>
      </w:r>
      <w:hyperlink r:id="rId41" w:history="1">
        <w:r w:rsidRPr="00052F3E">
          <w:rPr>
            <w:rStyle w:val="Hyperlink"/>
            <w:szCs w:val="18"/>
          </w:rPr>
          <w:t>https://doi.org/10.1186/s40309-025-00250-y</w:t>
        </w:r>
      </w:hyperlink>
      <w:r>
        <w:rPr>
          <w:rStyle w:val="Style13ptBold"/>
          <w:szCs w:val="18"/>
        </w:rPr>
        <w:t>] CK</w:t>
      </w:r>
    </w:p>
    <w:p w:rsidR="00DC1C66" w:rsidRPr="00221108" w:rsidRDefault="00DC1C66" w:rsidP="00DC1C66">
      <w:pPr>
        <w:rPr>
          <w:rStyle w:val="StyleUnderline"/>
        </w:rPr>
      </w:pPr>
      <w:r w:rsidRPr="00221108">
        <w:rPr>
          <w:rStyle w:val="StyleUnderline"/>
        </w:rPr>
        <w:t>Despite</w:t>
      </w:r>
      <w:r>
        <w:rPr>
          <w:rStyle w:val="StyleUnderline"/>
        </w:rPr>
        <w:t xml:space="preserve"> intensifying </w:t>
      </w:r>
      <w:r w:rsidRPr="00221108">
        <w:rPr>
          <w:rStyle w:val="StyleUnderline"/>
        </w:rPr>
        <w:t>re-securitization factors in Arctic governance</w:t>
      </w:r>
      <w:r>
        <w:rPr>
          <w:rStyle w:val="StyleUnderline"/>
        </w:rPr>
        <w:t xml:space="preserve">, the </w:t>
      </w:r>
      <w:r w:rsidRPr="00581266">
        <w:rPr>
          <w:rStyle w:val="StyleUnderline"/>
          <w:highlight w:val="cyan"/>
        </w:rPr>
        <w:t xml:space="preserve">likelihood of </w:t>
      </w:r>
      <w:r w:rsidRPr="007A6796">
        <w:rPr>
          <w:rStyle w:val="StyleUnderline"/>
        </w:rPr>
        <w:t xml:space="preserve">direct </w:t>
      </w:r>
      <w:r w:rsidRPr="00581266">
        <w:rPr>
          <w:rStyle w:val="StyleUnderline"/>
          <w:highlight w:val="cyan"/>
        </w:rPr>
        <w:t xml:space="preserve">military conflict remains </w:t>
      </w:r>
      <w:r w:rsidRPr="007A6796">
        <w:rPr>
          <w:rStyle w:val="StyleUnderline"/>
        </w:rPr>
        <w:t xml:space="preserve">comparatively </w:t>
      </w:r>
      <w:r w:rsidRPr="00581266">
        <w:rPr>
          <w:rStyle w:val="Emphasis"/>
          <w:highlight w:val="cyan"/>
        </w:rPr>
        <w:t>low</w:t>
      </w:r>
      <w:r>
        <w:rPr>
          <w:rStyle w:val="StyleUnderline"/>
        </w:rPr>
        <w:t xml:space="preserve">, as the </w:t>
      </w:r>
      <w:r w:rsidRPr="00221108">
        <w:rPr>
          <w:rStyle w:val="StyleUnderline"/>
        </w:rPr>
        <w:t xml:space="preserve">region’s geopolitical </w:t>
      </w:r>
      <w:r w:rsidRPr="007A6796">
        <w:rPr>
          <w:rStyle w:val="StyleUnderline"/>
          <w:highlight w:val="cyan"/>
        </w:rPr>
        <w:t>competition</w:t>
      </w:r>
      <w:r w:rsidRPr="00221108">
        <w:rPr>
          <w:rStyle w:val="StyleUnderline"/>
        </w:rPr>
        <w:t xml:space="preserve"> </w:t>
      </w:r>
      <w:r w:rsidRPr="007A6796">
        <w:rPr>
          <w:rStyle w:val="StyleUnderline"/>
          <w:highlight w:val="cyan"/>
        </w:rPr>
        <w:t>is bounded</w:t>
      </w:r>
      <w:r w:rsidRPr="00221108">
        <w:rPr>
          <w:rStyle w:val="StyleUnderline"/>
        </w:rPr>
        <w:t xml:space="preserve"> </w:t>
      </w:r>
      <w:r w:rsidRPr="007A6796">
        <w:rPr>
          <w:rStyle w:val="StyleUnderline"/>
          <w:highlight w:val="cyan"/>
        </w:rPr>
        <w:t>by</w:t>
      </w:r>
      <w:r w:rsidRPr="00221108">
        <w:rPr>
          <w:rStyle w:val="StyleUnderline"/>
        </w:rPr>
        <w:t xml:space="preserve"> three constraints: the </w:t>
      </w:r>
      <w:r w:rsidRPr="007A6796">
        <w:rPr>
          <w:rStyle w:val="StyleUnderline"/>
          <w:highlight w:val="cyan"/>
        </w:rPr>
        <w:t xml:space="preserve">mutual dilution of </w:t>
      </w:r>
      <w:r w:rsidRPr="007A6796">
        <w:rPr>
          <w:rStyle w:val="StyleUnderline"/>
        </w:rPr>
        <w:t xml:space="preserve">strategic </w:t>
      </w:r>
      <w:r w:rsidRPr="007A6796">
        <w:rPr>
          <w:rStyle w:val="StyleUnderline"/>
          <w:highlight w:val="cyan"/>
        </w:rPr>
        <w:t>resources</w:t>
      </w:r>
      <w:r w:rsidRPr="00221108">
        <w:rPr>
          <w:rStyle w:val="StyleUnderline"/>
        </w:rPr>
        <w:t xml:space="preserve">, the </w:t>
      </w:r>
      <w:r w:rsidRPr="007A6796">
        <w:rPr>
          <w:rStyle w:val="StyleUnderline"/>
          <w:highlight w:val="cyan"/>
        </w:rPr>
        <w:t xml:space="preserve">harsh </w:t>
      </w:r>
      <w:r w:rsidRPr="007A6796">
        <w:rPr>
          <w:rStyle w:val="StyleUnderline"/>
        </w:rPr>
        <w:t xml:space="preserve">natural </w:t>
      </w:r>
      <w:r w:rsidRPr="007A6796">
        <w:rPr>
          <w:rStyle w:val="StyleUnderline"/>
          <w:highlight w:val="cyan"/>
        </w:rPr>
        <w:t>environment</w:t>
      </w:r>
      <w:r w:rsidRPr="00221108">
        <w:rPr>
          <w:rStyle w:val="StyleUnderline"/>
        </w:rPr>
        <w:t xml:space="preserve">, </w:t>
      </w:r>
      <w:r w:rsidRPr="007A6796">
        <w:rPr>
          <w:rStyle w:val="StyleUnderline"/>
          <w:highlight w:val="cyan"/>
        </w:rPr>
        <w:t>and</w:t>
      </w:r>
      <w:r w:rsidRPr="00221108">
        <w:rPr>
          <w:rStyle w:val="StyleUnderline"/>
        </w:rPr>
        <w:t xml:space="preserve"> the buffering role of </w:t>
      </w:r>
      <w:r w:rsidRPr="007A6796">
        <w:rPr>
          <w:rStyle w:val="StyleUnderline"/>
          <w:highlight w:val="cyan"/>
        </w:rPr>
        <w:t>institutional resilience</w:t>
      </w:r>
      <w:r w:rsidRPr="00221108">
        <w:rPr>
          <w:rStyle w:val="StyleUnderline"/>
        </w:rPr>
        <w:t>.</w:t>
      </w:r>
    </w:p>
    <w:p w:rsidR="00DC1C66" w:rsidRPr="00BE73DE" w:rsidRDefault="00DC1C66" w:rsidP="00DC1C66">
      <w:pPr>
        <w:rPr>
          <w:rStyle w:val="StyleUnderline"/>
        </w:rPr>
      </w:pPr>
      <w:r>
        <w:rPr>
          <w:rStyle w:val="StyleUnderline"/>
        </w:rPr>
        <w:t xml:space="preserve">First, the </w:t>
      </w:r>
      <w:r w:rsidRPr="00221108">
        <w:rPr>
          <w:rStyle w:val="StyleUnderline"/>
        </w:rPr>
        <w:t xml:space="preserve">mutual </w:t>
      </w:r>
      <w:r w:rsidRPr="007A6796">
        <w:rPr>
          <w:rStyle w:val="StyleUnderline"/>
          <w:highlight w:val="cyan"/>
        </w:rPr>
        <w:t>dilution of</w:t>
      </w:r>
      <w:r w:rsidRPr="00221108">
        <w:rPr>
          <w:rStyle w:val="StyleUnderline"/>
        </w:rPr>
        <w:t xml:space="preserve"> strategic </w:t>
      </w:r>
      <w:r w:rsidRPr="007A6796">
        <w:rPr>
          <w:rStyle w:val="StyleUnderline"/>
          <w:highlight w:val="cyan"/>
        </w:rPr>
        <w:t>resources</w:t>
      </w:r>
      <w:r w:rsidRPr="00221108">
        <w:rPr>
          <w:rStyle w:val="StyleUnderline"/>
        </w:rPr>
        <w:t xml:space="preserve"> </w:t>
      </w:r>
      <w:r w:rsidRPr="007A6796">
        <w:rPr>
          <w:rStyle w:val="StyleUnderline"/>
          <w:highlight w:val="cyan"/>
        </w:rPr>
        <w:t>curtails</w:t>
      </w:r>
      <w:r w:rsidRPr="00221108">
        <w:rPr>
          <w:rStyle w:val="StyleUnderline"/>
        </w:rPr>
        <w:t xml:space="preserve"> the </w:t>
      </w:r>
      <w:r w:rsidRPr="007A6796">
        <w:rPr>
          <w:rStyle w:val="StyleUnderline"/>
          <w:highlight w:val="cyan"/>
        </w:rPr>
        <w:t>potential</w:t>
      </w:r>
      <w:r w:rsidRPr="00221108">
        <w:rPr>
          <w:rStyle w:val="StyleUnderline"/>
        </w:rPr>
        <w:t xml:space="preserve"> </w:t>
      </w:r>
      <w:r w:rsidRPr="007A6796">
        <w:rPr>
          <w:rStyle w:val="StyleUnderline"/>
          <w:highlight w:val="cyan"/>
        </w:rPr>
        <w:t>for</w:t>
      </w:r>
      <w:r w:rsidRPr="00221108">
        <w:rPr>
          <w:rStyle w:val="StyleUnderline"/>
        </w:rPr>
        <w:t xml:space="preserve"> military </w:t>
      </w:r>
      <w:r w:rsidRPr="007A6796">
        <w:rPr>
          <w:rStyle w:val="StyleUnderline"/>
          <w:highlight w:val="cyan"/>
        </w:rPr>
        <w:t>escalation</w:t>
      </w:r>
      <w:r>
        <w:rPr>
          <w:rStyle w:val="StyleUnderline"/>
        </w:rPr>
        <w:t xml:space="preserve">. </w:t>
      </w:r>
      <w:r w:rsidRPr="00221108">
        <w:rPr>
          <w:rStyle w:val="StyleUnderline"/>
        </w:rPr>
        <w:t>Russia’s</w:t>
      </w:r>
      <w:r>
        <w:rPr>
          <w:rStyle w:val="StyleUnderline"/>
        </w:rPr>
        <w:t xml:space="preserve"> deep </w:t>
      </w:r>
      <w:r w:rsidRPr="007A6796">
        <w:rPr>
          <w:rStyle w:val="StyleUnderline"/>
          <w:highlight w:val="cyan"/>
        </w:rPr>
        <w:t>entanglement</w:t>
      </w:r>
      <w:r w:rsidRPr="00221108">
        <w:rPr>
          <w:rStyle w:val="StyleUnderline"/>
        </w:rPr>
        <w:t xml:space="preserve"> </w:t>
      </w:r>
      <w:r w:rsidRPr="007A6796">
        <w:rPr>
          <w:rStyle w:val="StyleUnderline"/>
          <w:highlight w:val="cyan"/>
        </w:rPr>
        <w:t>in</w:t>
      </w:r>
      <w:r w:rsidRPr="00221108">
        <w:rPr>
          <w:rStyle w:val="StyleUnderline"/>
        </w:rPr>
        <w:t xml:space="preserve"> the </w:t>
      </w:r>
      <w:r w:rsidRPr="007A6796">
        <w:rPr>
          <w:rStyle w:val="StyleUnderline"/>
          <w:highlight w:val="cyan"/>
        </w:rPr>
        <w:t>Ukrain</w:t>
      </w:r>
      <w:r w:rsidRPr="00221108">
        <w:rPr>
          <w:rStyle w:val="StyleUnderline"/>
        </w:rPr>
        <w:t xml:space="preserve">ian battlefield has significantly </w:t>
      </w:r>
      <w:r w:rsidRPr="007A6796">
        <w:rPr>
          <w:rStyle w:val="StyleUnderline"/>
          <w:highlight w:val="cyan"/>
        </w:rPr>
        <w:t>consumed its resources</w:t>
      </w:r>
      <w:r>
        <w:rPr>
          <w:rStyle w:val="StyleUnderline"/>
        </w:rPr>
        <w:t xml:space="preserve">, thereby </w:t>
      </w:r>
      <w:r w:rsidRPr="007A6796">
        <w:rPr>
          <w:rStyle w:val="StyleUnderline"/>
          <w:highlight w:val="cyan"/>
        </w:rPr>
        <w:t>restraining</w:t>
      </w:r>
      <w:r w:rsidRPr="00221108">
        <w:rPr>
          <w:rStyle w:val="StyleUnderline"/>
        </w:rPr>
        <w:t xml:space="preserve"> its </w:t>
      </w:r>
      <w:r w:rsidRPr="007A6796">
        <w:rPr>
          <w:rStyle w:val="StyleUnderline"/>
          <w:highlight w:val="cyan"/>
        </w:rPr>
        <w:t>capacity to projec</w:t>
      </w:r>
      <w:r w:rsidRPr="00221108">
        <w:rPr>
          <w:rStyle w:val="StyleUnderline"/>
        </w:rPr>
        <w:t xml:space="preserve">t military </w:t>
      </w:r>
      <w:r w:rsidRPr="007A6796">
        <w:rPr>
          <w:rStyle w:val="StyleUnderline"/>
          <w:highlight w:val="cyan"/>
        </w:rPr>
        <w:t>power in the Arctic</w:t>
      </w:r>
      <w:r>
        <w:rPr>
          <w:rStyle w:val="StyleUnderline"/>
        </w:rPr>
        <w:t xml:space="preserve">. </w:t>
      </w:r>
      <w:r w:rsidRPr="007A6796">
        <w:rPr>
          <w:rStyle w:val="StyleUnderline"/>
        </w:rPr>
        <w:t>International</w:t>
      </w:r>
      <w:r w:rsidRPr="00BE73DE">
        <w:rPr>
          <w:rStyle w:val="StyleUnderline"/>
        </w:rPr>
        <w:t xml:space="preserve"> sanctions have further impacted Russia’s economy and defense industry. In contrast, the </w:t>
      </w:r>
      <w:r w:rsidRPr="007A6796">
        <w:rPr>
          <w:rStyle w:val="StyleUnderline"/>
          <w:highlight w:val="cyan"/>
        </w:rPr>
        <w:t>U</w:t>
      </w:r>
      <w:r w:rsidRPr="007A6796">
        <w:rPr>
          <w:rStyle w:val="StyleUnderline"/>
        </w:rPr>
        <w:t xml:space="preserve">nited </w:t>
      </w:r>
      <w:r w:rsidRPr="007A6796">
        <w:rPr>
          <w:rStyle w:val="StyleUnderline"/>
          <w:highlight w:val="cyan"/>
        </w:rPr>
        <w:t>S</w:t>
      </w:r>
      <w:r w:rsidRPr="007A6796">
        <w:rPr>
          <w:rStyle w:val="StyleUnderline"/>
        </w:rPr>
        <w:t>tates</w:t>
      </w:r>
      <w:r w:rsidRPr="00BE73DE">
        <w:rPr>
          <w:rStyle w:val="StyleUnderline"/>
        </w:rPr>
        <w:t xml:space="preserve"> currently </w:t>
      </w:r>
      <w:r w:rsidRPr="007A6796">
        <w:rPr>
          <w:rStyle w:val="StyleUnderline"/>
          <w:highlight w:val="cyan"/>
        </w:rPr>
        <w:t>operates</w:t>
      </w:r>
      <w:r w:rsidRPr="00BE73DE">
        <w:rPr>
          <w:rStyle w:val="StyleUnderline"/>
        </w:rPr>
        <w:t xml:space="preserve"> only </w:t>
      </w:r>
      <w:r w:rsidRPr="007A6796">
        <w:rPr>
          <w:rStyle w:val="StyleUnderline"/>
          <w:highlight w:val="cyan"/>
        </w:rPr>
        <w:t>two icebreakers</w:t>
      </w:r>
      <w:r w:rsidRPr="00BE73DE">
        <w:rPr>
          <w:rStyle w:val="StyleUnderline"/>
        </w:rPr>
        <w:t xml:space="preserve">, indicating a </w:t>
      </w:r>
      <w:r w:rsidRPr="007A6796">
        <w:rPr>
          <w:rStyle w:val="StyleUnderline"/>
          <w:highlight w:val="cyan"/>
        </w:rPr>
        <w:t>substantial gap</w:t>
      </w:r>
      <w:r w:rsidRPr="00BE73DE">
        <w:rPr>
          <w:rStyle w:val="StyleUnderline"/>
        </w:rPr>
        <w:t xml:space="preserve"> </w:t>
      </w:r>
      <w:r w:rsidRPr="007A6796">
        <w:rPr>
          <w:rStyle w:val="StyleUnderline"/>
          <w:highlight w:val="cyan"/>
        </w:rPr>
        <w:t>in</w:t>
      </w:r>
      <w:r w:rsidRPr="00BE73DE">
        <w:rPr>
          <w:rStyle w:val="StyleUnderline"/>
        </w:rPr>
        <w:t xml:space="preserve"> its icebreaking </w:t>
      </w:r>
      <w:r w:rsidRPr="007A6796">
        <w:rPr>
          <w:rStyle w:val="StyleUnderline"/>
          <w:highlight w:val="cyan"/>
        </w:rPr>
        <w:t>capability</w:t>
      </w:r>
      <w:r>
        <w:rPr>
          <w:rStyle w:val="StyleUnderline"/>
        </w:rPr>
        <w:t xml:space="preserve">. The next generation of icebreakers is not expected to be delivered before 2029 [80], </w:t>
      </w:r>
      <w:r w:rsidRPr="00BE73DE">
        <w:rPr>
          <w:rStyle w:val="StyleUnderline"/>
        </w:rPr>
        <w:t xml:space="preserve">which </w:t>
      </w:r>
      <w:r w:rsidRPr="007A6796">
        <w:rPr>
          <w:rStyle w:val="StyleUnderline"/>
        </w:rPr>
        <w:t>will create at least a decade-long equipment gap.</w:t>
      </w:r>
    </w:p>
    <w:p w:rsidR="00DC1C66" w:rsidRPr="00AD4928" w:rsidRDefault="00DC1C66" w:rsidP="00DC1C66">
      <w:pPr>
        <w:rPr>
          <w:rStyle w:val="StyleUnderline"/>
        </w:rPr>
      </w:pPr>
      <w:r>
        <w:rPr>
          <w:rStyle w:val="StyleUnderline"/>
        </w:rPr>
        <w:t xml:space="preserve">Second, the </w:t>
      </w:r>
      <w:r w:rsidRPr="007A6796">
        <w:rPr>
          <w:rStyle w:val="StyleUnderline"/>
          <w:highlight w:val="cyan"/>
        </w:rPr>
        <w:t>Arctic’s geographic features</w:t>
      </w:r>
      <w:r w:rsidRPr="00BE73DE">
        <w:rPr>
          <w:rStyle w:val="StyleUnderline"/>
        </w:rPr>
        <w:t xml:space="preserve"> </w:t>
      </w:r>
      <w:r w:rsidRPr="007A6796">
        <w:rPr>
          <w:rStyle w:val="StyleUnderline"/>
          <w:highlight w:val="cyan"/>
        </w:rPr>
        <w:t xml:space="preserve">serve as a </w:t>
      </w:r>
      <w:r w:rsidRPr="007A6796">
        <w:rPr>
          <w:rStyle w:val="StyleUnderline"/>
        </w:rPr>
        <w:t xml:space="preserve">natural </w:t>
      </w:r>
      <w:r w:rsidRPr="007A6796">
        <w:rPr>
          <w:rStyle w:val="StyleUnderline"/>
          <w:highlight w:val="cyan"/>
        </w:rPr>
        <w:t xml:space="preserve">barrier to </w:t>
      </w:r>
      <w:r w:rsidRPr="007A6796">
        <w:rPr>
          <w:rStyle w:val="StyleUnderline"/>
        </w:rPr>
        <w:t xml:space="preserve">conflict </w:t>
      </w:r>
      <w:r w:rsidRPr="007A6796">
        <w:rPr>
          <w:rStyle w:val="StyleUnderline"/>
          <w:highlight w:val="cyan"/>
        </w:rPr>
        <w:t>escalation</w:t>
      </w:r>
      <w:r>
        <w:rPr>
          <w:rStyle w:val="StyleUnderline"/>
        </w:rPr>
        <w:t xml:space="preserve">. Its </w:t>
      </w:r>
      <w:r w:rsidRPr="007A6796">
        <w:rPr>
          <w:rStyle w:val="StyleUnderline"/>
          <w:highlight w:val="cyan"/>
        </w:rPr>
        <w:t>extreme</w:t>
      </w:r>
      <w:r w:rsidRPr="00BE73DE">
        <w:rPr>
          <w:rStyle w:val="StyleUnderline"/>
        </w:rPr>
        <w:t xml:space="preserve"> </w:t>
      </w:r>
      <w:r w:rsidRPr="007A6796">
        <w:rPr>
          <w:rStyle w:val="StyleUnderline"/>
          <w:highlight w:val="cyan"/>
        </w:rPr>
        <w:t>climate</w:t>
      </w:r>
      <w:r w:rsidRPr="00BE73DE">
        <w:rPr>
          <w:rStyle w:val="StyleUnderline"/>
        </w:rPr>
        <w:t xml:space="preserve"> </w:t>
      </w:r>
      <w:r w:rsidRPr="007A6796">
        <w:rPr>
          <w:rStyle w:val="StyleUnderline"/>
          <w:highlight w:val="cyan"/>
        </w:rPr>
        <w:t>and sparse infrastructure</w:t>
      </w:r>
      <w:r w:rsidRPr="00BE73DE">
        <w:rPr>
          <w:rStyle w:val="StyleUnderline"/>
        </w:rPr>
        <w:t xml:space="preserve"> greatly increase the cost of military operations</w:t>
      </w:r>
      <w:r>
        <w:rPr>
          <w:rStyle w:val="StyleUnderline"/>
        </w:rPr>
        <w:t xml:space="preserve">. For </w:t>
      </w:r>
      <w:r w:rsidRPr="00AD4928">
        <w:rPr>
          <w:rStyle w:val="StyleUnderline"/>
        </w:rPr>
        <w:t>example</w:t>
      </w:r>
      <w:r w:rsidRPr="007A6796">
        <w:rPr>
          <w:rStyle w:val="StyleUnderline"/>
        </w:rPr>
        <w:t>,</w:t>
      </w:r>
      <w:r w:rsidRPr="00AD4928">
        <w:rPr>
          <w:rStyle w:val="StyleUnderline"/>
        </w:rPr>
        <w:t xml:space="preserve"> research suggests that the severe weather in the Arctic </w:t>
      </w:r>
      <w:r w:rsidRPr="007A6796">
        <w:rPr>
          <w:rStyle w:val="StyleUnderline"/>
          <w:highlight w:val="cyan"/>
        </w:rPr>
        <w:t>heightens</w:t>
      </w:r>
      <w:r w:rsidRPr="00AD4928">
        <w:rPr>
          <w:rStyle w:val="StyleUnderline"/>
        </w:rPr>
        <w:t xml:space="preserve"> the risk of </w:t>
      </w:r>
      <w:r w:rsidRPr="007A6796">
        <w:rPr>
          <w:rStyle w:val="StyleUnderline"/>
          <w:highlight w:val="cyan"/>
        </w:rPr>
        <w:t>drone icing</w:t>
      </w:r>
      <w:r w:rsidRPr="00AD4928">
        <w:rPr>
          <w:rStyle w:val="StyleUnderline"/>
        </w:rPr>
        <w:t xml:space="preserve"> [81], thereby </w:t>
      </w:r>
      <w:r w:rsidRPr="007A6796">
        <w:rPr>
          <w:rStyle w:val="StyleUnderline"/>
          <w:highlight w:val="cyan"/>
        </w:rPr>
        <w:t>limiting</w:t>
      </w:r>
      <w:r w:rsidRPr="00AD4928">
        <w:rPr>
          <w:rStyle w:val="StyleUnderline"/>
        </w:rPr>
        <w:t xml:space="preserve"> the </w:t>
      </w:r>
      <w:r w:rsidRPr="007A6796">
        <w:rPr>
          <w:rStyle w:val="StyleUnderline"/>
          <w:highlight w:val="cyan"/>
        </w:rPr>
        <w:t>effectiveness</w:t>
      </w:r>
      <w:r w:rsidRPr="00AD4928">
        <w:rPr>
          <w:rStyle w:val="StyleUnderline"/>
        </w:rPr>
        <w:t xml:space="preserve"> </w:t>
      </w:r>
      <w:r w:rsidRPr="007A6796">
        <w:rPr>
          <w:rStyle w:val="StyleUnderline"/>
          <w:highlight w:val="cyan"/>
        </w:rPr>
        <w:t>of</w:t>
      </w:r>
      <w:r w:rsidRPr="00AD4928">
        <w:rPr>
          <w:rStyle w:val="StyleUnderline"/>
        </w:rPr>
        <w:t xml:space="preserve"> modern </w:t>
      </w:r>
      <w:r w:rsidRPr="007A6796">
        <w:rPr>
          <w:rStyle w:val="StyleUnderline"/>
          <w:highlight w:val="cyan"/>
        </w:rPr>
        <w:t>combat systems</w:t>
      </w:r>
      <w:r w:rsidRPr="00AD4928">
        <w:rPr>
          <w:rStyle w:val="StyleUnderline"/>
        </w:rPr>
        <w:t>.</w:t>
      </w:r>
      <w:r>
        <w:rPr>
          <w:rStyle w:val="StyleUnderline"/>
        </w:rPr>
        <w:t xml:space="preserve"> Additionally, the </w:t>
      </w:r>
      <w:r w:rsidRPr="00AD4928">
        <w:rPr>
          <w:rStyle w:val="StyleUnderline"/>
        </w:rPr>
        <w:t xml:space="preserve">limited annual navigation window for the Northern Sea Route </w:t>
      </w:r>
      <w:r w:rsidRPr="007A6796">
        <w:rPr>
          <w:rStyle w:val="StyleUnderline"/>
          <w:highlight w:val="cyan"/>
        </w:rPr>
        <w:t>further</w:t>
      </w:r>
      <w:r w:rsidRPr="00AD4928">
        <w:rPr>
          <w:rStyle w:val="StyleUnderline"/>
        </w:rPr>
        <w:t xml:space="preserve"> </w:t>
      </w:r>
      <w:r w:rsidRPr="007A6796">
        <w:rPr>
          <w:rStyle w:val="StyleUnderline"/>
          <w:highlight w:val="cyan"/>
        </w:rPr>
        <w:t>constrains military deployments</w:t>
      </w:r>
      <w:r w:rsidRPr="00AD4928">
        <w:rPr>
          <w:rStyle w:val="StyleUnderline"/>
        </w:rPr>
        <w:t>.</w:t>
      </w:r>
    </w:p>
    <w:p w:rsidR="00DC1C66" w:rsidRPr="002F22E1" w:rsidRDefault="00DC1C66" w:rsidP="00DC1C66">
      <w:pPr>
        <w:rPr>
          <w:rStyle w:val="StyleUnderline"/>
        </w:rPr>
      </w:pPr>
      <w:r>
        <w:rPr>
          <w:rStyle w:val="StyleUnderline"/>
        </w:rPr>
        <w:t xml:space="preserve">Third, </w:t>
      </w:r>
      <w:r w:rsidRPr="007A6796">
        <w:rPr>
          <w:rStyle w:val="StyleUnderline"/>
          <w:highlight w:val="cyan"/>
        </w:rPr>
        <w:t>institutional resilience</w:t>
      </w:r>
      <w:r w:rsidRPr="00AD4928">
        <w:rPr>
          <w:rStyle w:val="StyleUnderline"/>
        </w:rPr>
        <w:t xml:space="preserve"> </w:t>
      </w:r>
      <w:r w:rsidRPr="007A6796">
        <w:rPr>
          <w:rStyle w:val="StyleUnderline"/>
          <w:highlight w:val="cyan"/>
        </w:rPr>
        <w:t>helps</w:t>
      </w:r>
      <w:r w:rsidRPr="00AD4928">
        <w:rPr>
          <w:rStyle w:val="StyleUnderline"/>
        </w:rPr>
        <w:t xml:space="preserve"> to </w:t>
      </w:r>
      <w:r w:rsidRPr="007A6796">
        <w:rPr>
          <w:rStyle w:val="StyleUnderline"/>
          <w:highlight w:val="cyan"/>
        </w:rPr>
        <w:t>buffer</w:t>
      </w:r>
      <w:r w:rsidRPr="00AD4928">
        <w:rPr>
          <w:rStyle w:val="StyleUnderline"/>
        </w:rPr>
        <w:t xml:space="preserve"> the </w:t>
      </w:r>
      <w:r w:rsidRPr="007A6796">
        <w:rPr>
          <w:rStyle w:val="StyleUnderline"/>
          <w:highlight w:val="cyan"/>
        </w:rPr>
        <w:t>pressures of securitization</w:t>
      </w:r>
      <w:r>
        <w:rPr>
          <w:rStyle w:val="StyleUnderline"/>
        </w:rPr>
        <w:t xml:space="preserve">. Although the Arctic Council is currently fractured, it has not completely collapsed. </w:t>
      </w:r>
      <w:r w:rsidRPr="002F22E1">
        <w:rPr>
          <w:rStyle w:val="StyleUnderline"/>
        </w:rPr>
        <w:t>Norway</w:t>
      </w:r>
      <w:r>
        <w:rPr>
          <w:rStyle w:val="StyleUnderline"/>
        </w:rPr>
        <w:t xml:space="preserve"> has </w:t>
      </w:r>
      <w:r w:rsidRPr="002F22E1">
        <w:rPr>
          <w:rStyle w:val="StyleUnderline"/>
        </w:rPr>
        <w:t>pursued the gradual resumption</w:t>
      </w:r>
      <w:r>
        <w:rPr>
          <w:rStyle w:val="StyleUnderline"/>
        </w:rPr>
        <w:t xml:space="preserve"> of </w:t>
      </w:r>
      <w:r w:rsidRPr="002F22E1">
        <w:rPr>
          <w:rStyle w:val="StyleUnderline"/>
        </w:rPr>
        <w:t>virtual meetings among working groups, maintaining cooperation in relatively low-sensitivity areas such as climate monitoring and Indigenous rights</w:t>
      </w:r>
      <w:r>
        <w:rPr>
          <w:rStyle w:val="StyleUnderline"/>
        </w:rPr>
        <w:t xml:space="preserve"> [82]. </w:t>
      </w:r>
      <w:r w:rsidRPr="007A6796">
        <w:rPr>
          <w:rStyle w:val="StyleUnderline"/>
          <w:highlight w:val="cyan"/>
        </w:rPr>
        <w:t>Russia</w:t>
      </w:r>
      <w:r w:rsidRPr="002F22E1">
        <w:rPr>
          <w:rStyle w:val="StyleUnderline"/>
        </w:rPr>
        <w:t xml:space="preserve">, while suspending economic contribution, </w:t>
      </w:r>
      <w:r w:rsidRPr="007A6796">
        <w:rPr>
          <w:rStyle w:val="StyleUnderline"/>
          <w:highlight w:val="cyan"/>
        </w:rPr>
        <w:t>continues</w:t>
      </w:r>
      <w:r w:rsidRPr="002F22E1">
        <w:rPr>
          <w:rStyle w:val="StyleUnderline"/>
        </w:rPr>
        <w:t xml:space="preserve"> </w:t>
      </w:r>
      <w:r w:rsidRPr="007A6796">
        <w:rPr>
          <w:rStyle w:val="StyleUnderline"/>
          <w:highlight w:val="cyan"/>
        </w:rPr>
        <w:t>to hold its membership</w:t>
      </w:r>
      <w:r w:rsidRPr="002F22E1">
        <w:rPr>
          <w:rStyle w:val="StyleUnderline"/>
        </w:rPr>
        <w:t xml:space="preserve"> and </w:t>
      </w:r>
      <w:r w:rsidRPr="007A6796">
        <w:rPr>
          <w:rStyle w:val="StyleUnderline"/>
          <w:highlight w:val="cyan"/>
        </w:rPr>
        <w:t>emphasizes</w:t>
      </w:r>
      <w:r w:rsidRPr="002F22E1">
        <w:rPr>
          <w:rStyle w:val="StyleUnderline"/>
        </w:rPr>
        <w:t xml:space="preserve"> that the </w:t>
      </w:r>
      <w:r w:rsidRPr="007A6796">
        <w:rPr>
          <w:rStyle w:val="StyleUnderline"/>
          <w:highlight w:val="cyan"/>
        </w:rPr>
        <w:t>Arctic Counci</w:t>
      </w:r>
      <w:r w:rsidRPr="002F22E1">
        <w:rPr>
          <w:rStyle w:val="StyleUnderline"/>
        </w:rPr>
        <w:t xml:space="preserve">l remains a </w:t>
      </w:r>
      <w:r w:rsidRPr="007A6796">
        <w:rPr>
          <w:rStyle w:val="StyleUnderline"/>
          <w:highlight w:val="cyan"/>
        </w:rPr>
        <w:t>viable multilateral instrument</w:t>
      </w:r>
      <w:r w:rsidRPr="002F22E1">
        <w:rPr>
          <w:rStyle w:val="StyleUnderline"/>
        </w:rPr>
        <w:t xml:space="preserve">, signaling that all parties still regard it as a </w:t>
      </w:r>
      <w:r w:rsidRPr="007A6796">
        <w:rPr>
          <w:rStyle w:val="StyleUnderline"/>
        </w:rPr>
        <w:t>platform for collaboration</w:t>
      </w:r>
      <w:r>
        <w:rPr>
          <w:rStyle w:val="StyleUnderline"/>
        </w:rPr>
        <w:t xml:space="preserve"> [83]. This </w:t>
      </w:r>
      <w:r w:rsidRPr="007A6796">
        <w:rPr>
          <w:rStyle w:val="StyleUnderline"/>
          <w:highlight w:val="cyan"/>
        </w:rPr>
        <w:t>model</w:t>
      </w:r>
      <w:r w:rsidRPr="002F22E1">
        <w:rPr>
          <w:rStyle w:val="StyleUnderline"/>
        </w:rPr>
        <w:t xml:space="preserve"> of “limited functional continuity” </w:t>
      </w:r>
      <w:r w:rsidRPr="007A6796">
        <w:rPr>
          <w:rStyle w:val="StyleUnderline"/>
          <w:highlight w:val="cyan"/>
        </w:rPr>
        <w:t>creates a</w:t>
      </w:r>
      <w:r w:rsidRPr="002F22E1">
        <w:rPr>
          <w:rStyle w:val="StyleUnderline"/>
        </w:rPr>
        <w:t xml:space="preserve"> protective </w:t>
      </w:r>
      <w:r w:rsidRPr="007A6796">
        <w:rPr>
          <w:rStyle w:val="StyleUnderline"/>
          <w:highlight w:val="cyan"/>
        </w:rPr>
        <w:t>buffer</w:t>
      </w:r>
      <w:r w:rsidRPr="002F22E1">
        <w:rPr>
          <w:rStyle w:val="StyleUnderline"/>
        </w:rPr>
        <w:t xml:space="preserve"> </w:t>
      </w:r>
      <w:r w:rsidRPr="007A6796">
        <w:rPr>
          <w:rStyle w:val="StyleUnderline"/>
          <w:highlight w:val="cyan"/>
        </w:rPr>
        <w:t>between geopolitical conflict</w:t>
      </w:r>
      <w:r w:rsidRPr="007A6796">
        <w:rPr>
          <w:rStyle w:val="StyleUnderline"/>
        </w:rPr>
        <w:t xml:space="preserve"> </w:t>
      </w:r>
      <w:r w:rsidRPr="007A6796">
        <w:rPr>
          <w:rStyle w:val="StyleUnderline"/>
          <w:highlight w:val="cyan"/>
        </w:rPr>
        <w:t>and</w:t>
      </w:r>
      <w:r w:rsidRPr="007A6796">
        <w:rPr>
          <w:rStyle w:val="StyleUnderline"/>
        </w:rPr>
        <w:t xml:space="preserve"> functional </w:t>
      </w:r>
      <w:r w:rsidRPr="007A6796">
        <w:rPr>
          <w:rStyle w:val="StyleUnderline"/>
          <w:highlight w:val="cyan"/>
        </w:rPr>
        <w:t>cooperation</w:t>
      </w:r>
      <w:r w:rsidRPr="007A6796">
        <w:rPr>
          <w:rStyle w:val="StyleUnderline"/>
        </w:rPr>
        <w:t>.</w:t>
      </w:r>
    </w:p>
    <w:p w:rsidR="00DC1C66" w:rsidRDefault="00DC1C66" w:rsidP="00DC1C66">
      <w:pPr>
        <w:rPr>
          <w:sz w:val="16"/>
        </w:rPr>
      </w:pPr>
    </w:p>
    <w:p w:rsidR="00DC1C66" w:rsidRDefault="00DC1C66" w:rsidP="00DC1C66">
      <w:pPr>
        <w:pStyle w:val="Heading3"/>
      </w:pPr>
      <w:r>
        <w:t>No Russia-China Axis</w:t>
      </w:r>
    </w:p>
    <w:p w:rsidR="00DC1C66" w:rsidRDefault="00DC1C66" w:rsidP="00DC1C66">
      <w:pPr>
        <w:pStyle w:val="Heading4"/>
      </w:pPr>
      <w:r>
        <w:t>No Russia-China axis in the Arctic – cooperation is limited and relations are at risk of tension and collapse</w:t>
      </w:r>
    </w:p>
    <w:p w:rsidR="00DC1C66" w:rsidRPr="001976BB" w:rsidRDefault="00DC1C66" w:rsidP="00DC1C66">
      <w:r w:rsidRPr="001976BB">
        <w:t xml:space="preserve">Elizabeth </w:t>
      </w:r>
      <w:r w:rsidRPr="001976BB">
        <w:rPr>
          <w:rStyle w:val="Style13ptBold"/>
        </w:rPr>
        <w:t>Buchanan</w:t>
      </w:r>
      <w:r w:rsidRPr="001976BB">
        <w:t>, 5/8/</w:t>
      </w:r>
      <w:r w:rsidRPr="001976BB">
        <w:rPr>
          <w:rStyle w:val="Style13ptBold"/>
        </w:rPr>
        <w:t>24</w:t>
      </w:r>
      <w:r w:rsidRPr="001976BB">
        <w:t>, (Dr Elizabeth Buchanan is a former Australian Department of Defence employee who is currently a senior fellow with the Australian Strategic Policy Institute (ASPI) and an Associate Researcher with the French Ministry of Armed Forces’ strategic research institute (IRSEM).), The Royal United Services Institute for Defence and Security Studies, “Why Russia and China Won’t Go the Distance in the High North,” https://www.rusi.org/explore-our-research/publications/commentary/why-russia-and-china-wont-go-distance-high-north, mm</w:t>
      </w:r>
    </w:p>
    <w:p w:rsidR="00DC1C66" w:rsidRDefault="00DC1C66" w:rsidP="00DC1C66">
      <w:pPr>
        <w:rPr>
          <w:sz w:val="16"/>
        </w:rPr>
      </w:pPr>
      <w:r w:rsidRPr="00760CE3">
        <w:rPr>
          <w:rStyle w:val="StyleUnderline"/>
          <w:highlight w:val="cya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760CE3">
        <w:rPr>
          <w:rStyle w:val="StyleUnderline"/>
          <w:highlight w:val="cyan"/>
        </w:rPr>
        <w:t>Beijing’s</w:t>
      </w:r>
      <w:r w:rsidRPr="00464D1A">
        <w:rPr>
          <w:rStyle w:val="StyleUnderline"/>
        </w:rPr>
        <w:t xml:space="preserve"> growing </w:t>
      </w:r>
      <w:r w:rsidRPr="00760CE3">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760CE3">
        <w:rPr>
          <w:rStyle w:val="StyleUnderline"/>
          <w:highlight w:val="cya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5E1CAA">
        <w:rPr>
          <w:rStyle w:val="StyleUnderline"/>
          <w:highlight w:val="cya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5E1CAA">
        <w:rPr>
          <w:rStyle w:val="StyleUnderline"/>
          <w:highlight w:val="cyan"/>
        </w:rPr>
        <w:t>on the</w:t>
      </w:r>
      <w:r w:rsidRPr="00464D1A">
        <w:rPr>
          <w:sz w:val="16"/>
        </w:rPr>
        <w:t xml:space="preserve"> NSR or ‘</w:t>
      </w:r>
      <w:r w:rsidRPr="005E1CAA">
        <w:rPr>
          <w:rStyle w:val="StyleUnderline"/>
          <w:highlight w:val="cyan"/>
        </w:rPr>
        <w:t>polar silk road’</w:t>
      </w:r>
      <w:r w:rsidRPr="00464D1A">
        <w:rPr>
          <w:rStyle w:val="StyleUnderline"/>
        </w:rPr>
        <w:t xml:space="preserve"> front, </w:t>
      </w:r>
      <w:r w:rsidRPr="005E1CAA">
        <w:rPr>
          <w:rStyle w:val="StyleUnderline"/>
          <w:highlight w:val="cyan"/>
        </w:rPr>
        <w:t>Russia maintains the upper</w:t>
      </w:r>
      <w:r w:rsidRPr="00464D1A">
        <w:rPr>
          <w:sz w:val="16"/>
        </w:rPr>
        <w:t xml:space="preserve"> (controlling) </w:t>
      </w:r>
      <w:r w:rsidRPr="005E1CAA">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xml:space="preserve">.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‘internationalise’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5E1CAA">
        <w:rPr>
          <w:rStyle w:val="StyleUnderline"/>
          <w:highlight w:val="cya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defence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5E1CAA">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5E1CAA">
        <w:rPr>
          <w:rStyle w:val="StyleUnderline"/>
          <w:highlight w:val="cyan"/>
        </w:rPr>
        <w:t>is</w:t>
      </w:r>
      <w:r w:rsidRPr="00464D1A">
        <w:rPr>
          <w:rStyle w:val="StyleUnderline"/>
        </w:rPr>
        <w:t xml:space="preserve"> also </w:t>
      </w:r>
      <w:r w:rsidRPr="005E1CAA">
        <w:rPr>
          <w:rStyle w:val="StyleUnderline"/>
          <w:highlight w:val="cyan"/>
        </w:rPr>
        <w:t>the</w:t>
      </w:r>
      <w:r w:rsidRPr="00464D1A">
        <w:rPr>
          <w:rStyle w:val="StyleUnderline"/>
        </w:rPr>
        <w:t xml:space="preserve"> geographical ‘</w:t>
      </w:r>
      <w:r w:rsidRPr="005E1CAA">
        <w:rPr>
          <w:rStyle w:val="StyleUnderline"/>
          <w:highlight w:val="cya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global commons.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securitise its economic interests in the Arctic fall short of an expansionist agenda. Beyond the posturing, ultimately Moscow’s Arctic priority remains regional stability. Continued regional cooperation with its NATO-member and Western Arctic neighbours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5E1CAA">
        <w:rPr>
          <w:rStyle w:val="StyleUnderline"/>
          <w:highlight w:val="cyan"/>
        </w:rPr>
        <w:t>Fragmentation of Sino-Russian relations</w:t>
      </w:r>
      <w:r w:rsidRPr="00464D1A">
        <w:rPr>
          <w:sz w:val="16"/>
        </w:rPr>
        <w:t xml:space="preserve"> in the Arctic context </w:t>
      </w:r>
      <w:r w:rsidRPr="005E1CAA">
        <w:rPr>
          <w:rStyle w:val="StyleUnderline"/>
          <w:highlight w:val="cyan"/>
        </w:rPr>
        <w:t>might</w:t>
      </w:r>
      <w:r w:rsidRPr="00464D1A">
        <w:rPr>
          <w:rStyle w:val="StyleUnderline"/>
        </w:rPr>
        <w:t xml:space="preserve"> yet </w:t>
      </w:r>
      <w:r w:rsidRPr="005E1CAA">
        <w:rPr>
          <w:rStyle w:val="StyleUnderline"/>
          <w:highlight w:val="cya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5E1CAA">
        <w:rPr>
          <w:rStyle w:val="StyleUnderline"/>
          <w:highlight w:val="cyan"/>
        </w:rPr>
        <w:t>Russia and China’s Arctic relationship is not 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In a somewhat Confucius-informed position, Beijing wants to ‘seek harmony and keep differences’ when it comes to engagement with Russia in the Arctic. Both countries will remain engaged proactively and collaboratively across industrialisation projects, diplomatic relations and various commercial dealings in the Russian Arctic Zone. But when this ‘win-win’ situation sours, Western Arctic states may indeed be faced with another Arctic security threat – a conflict between Russia and China in the Arctic.</w:t>
      </w:r>
    </w:p>
    <w:p w:rsidR="00DC1C66" w:rsidRDefault="00DC1C66" w:rsidP="00DC1C66">
      <w:pPr>
        <w:pStyle w:val="Heading4"/>
      </w:pPr>
      <w:r>
        <w:t>No Russia-China axis – espionage and deep distrust in the Arctic prevent close cooperation</w:t>
      </w:r>
    </w:p>
    <w:p w:rsidR="00DC1C66" w:rsidRPr="00573D78" w:rsidRDefault="00DC1C66" w:rsidP="00DC1C66">
      <w:r w:rsidRPr="00573D78">
        <w:t xml:space="preserve">Paul </w:t>
      </w:r>
      <w:r w:rsidRPr="00573D78">
        <w:rPr>
          <w:rStyle w:val="Style13ptBold"/>
        </w:rPr>
        <w:t>Sonne</w:t>
      </w:r>
      <w:r w:rsidRPr="00573D78">
        <w:t xml:space="preserve"> </w:t>
      </w:r>
      <w:r w:rsidRPr="00573D78">
        <w:rPr>
          <w:rStyle w:val="Style13ptBold"/>
        </w:rPr>
        <w:t>and</w:t>
      </w:r>
      <w:r w:rsidRPr="00573D78">
        <w:t xml:space="preserve"> Anton </w:t>
      </w:r>
      <w:r w:rsidRPr="00573D78">
        <w:rPr>
          <w:rStyle w:val="Style13ptBold"/>
        </w:rPr>
        <w:t>Troianovski</w:t>
      </w:r>
      <w:r w:rsidRPr="00573D78">
        <w:t>, 6/7/</w:t>
      </w:r>
      <w:r w:rsidRPr="00573D78">
        <w:rPr>
          <w:rStyle w:val="Style13ptBold"/>
        </w:rPr>
        <w:t>25</w:t>
      </w:r>
      <w:r w:rsidRPr="00573D78">
        <w:t>, [Sonne is an international correspondent, focusing on Russia and the varied impacts of President Vladimir V. Putin’s domestic and foreign policies, with a focus on the war against Ukraine.; Troianovski is the Moscow bureau chief for The Times. He writes about Russia, Eastern Europe, the Caucasus and Central Asia.], The New York Times, “Secret Russian Intelligence Document Shows Deep Suspicion of China,” https://www.nytimes.com/2025/06/07/world/europe/china-russia-spies-documents-putin-war.html, mm</w:t>
      </w:r>
    </w:p>
    <w:p w:rsidR="00DC1C66" w:rsidRDefault="00DC1C66" w:rsidP="00DC1C66">
      <w:pPr>
        <w:rPr>
          <w:sz w:val="16"/>
        </w:rPr>
      </w:pPr>
      <w:r w:rsidRPr="00D81979">
        <w:rPr>
          <w:sz w:val="16"/>
        </w:rPr>
        <w:t xml:space="preserve">In public, President Vladimir V. Putin of Russia says his country’s growing friendship with China is unshakable — a strategic military and economic collaboration that has entered a golden era. But in the corridors of Lubyanka, the headquarters of </w:t>
      </w:r>
      <w:r w:rsidRPr="00FC0309">
        <w:rPr>
          <w:rStyle w:val="StyleUnderline"/>
          <w:highlight w:val="cyan"/>
        </w:rPr>
        <w:t>Russia’s</w:t>
      </w:r>
      <w:r w:rsidRPr="00573D78">
        <w:rPr>
          <w:rStyle w:val="StyleUnderline"/>
        </w:rPr>
        <w:t xml:space="preserve"> domestic </w:t>
      </w:r>
      <w:r w:rsidRPr="00FC0309">
        <w:rPr>
          <w:rStyle w:val="StyleUnderline"/>
          <w:highlight w:val="cyan"/>
        </w:rPr>
        <w:t>security agency</w:t>
      </w:r>
      <w:r w:rsidRPr="00D81979">
        <w:rPr>
          <w:sz w:val="16"/>
        </w:rPr>
        <w:t xml:space="preserve">, known as the F.S.B., a secretive intelligence unit </w:t>
      </w:r>
      <w:r w:rsidRPr="00FC0309">
        <w:rPr>
          <w:rStyle w:val="StyleUnderline"/>
          <w:highlight w:val="cyan"/>
        </w:rPr>
        <w:t>refers to the Chinese as “the enemy</w:t>
      </w:r>
      <w:r w:rsidRPr="00D81979">
        <w:rPr>
          <w:rStyle w:val="StyleUnderline"/>
        </w:rPr>
        <w:t>.”</w:t>
      </w:r>
      <w:r w:rsidRPr="00D81979">
        <w:rPr>
          <w:sz w:val="16"/>
        </w:rPr>
        <w:t xml:space="preserve"> This unit, which has not previously been disclosed, has warned that China is a serious threat to Russian security. </w:t>
      </w:r>
      <w:r w:rsidRPr="00FC0309">
        <w:rPr>
          <w:rStyle w:val="StyleUnderline"/>
          <w:highlight w:val="cyan"/>
        </w:rPr>
        <w:t>Its officers say</w:t>
      </w:r>
      <w:r w:rsidRPr="00573D78">
        <w:rPr>
          <w:rStyle w:val="StyleUnderline"/>
        </w:rPr>
        <w:t xml:space="preserve"> that </w:t>
      </w:r>
      <w:r w:rsidRPr="00FC0309">
        <w:rPr>
          <w:rStyle w:val="StyleUnderline"/>
          <w:highlight w:val="cyan"/>
        </w:rPr>
        <w:t>Beijing is</w:t>
      </w:r>
      <w:r w:rsidRPr="00573D78">
        <w:rPr>
          <w:rStyle w:val="StyleUnderline"/>
        </w:rPr>
        <w:t xml:space="preserve"> increasingly </w:t>
      </w:r>
      <w:r w:rsidRPr="00FC0309">
        <w:rPr>
          <w:rStyle w:val="StyleUnderline"/>
          <w:highlight w:val="cyan"/>
        </w:rPr>
        <w:t>trying to recruit Russian spies</w:t>
      </w:r>
      <w:r w:rsidRPr="00573D78">
        <w:rPr>
          <w:rStyle w:val="StyleUnderline"/>
        </w:rPr>
        <w:t xml:space="preserve"> and get its hands on sensitive military technology</w:t>
      </w:r>
      <w:r w:rsidRPr="00D81979">
        <w:rPr>
          <w:sz w:val="16"/>
        </w:rPr>
        <w:t xml:space="preserve">, at times by luring disaffected Russian scientists. The intelligence officers say that China is spying on the Russian military’s operations in Ukraine to learn about Western weapons and warfare. They fear that Chinese academics are laying the groundwork to make claims on Russian territory. And </w:t>
      </w:r>
      <w:r w:rsidRPr="00573D78">
        <w:rPr>
          <w:rStyle w:val="StyleUnderline"/>
        </w:rPr>
        <w:t>they have warned that Chinese intelligence agents are carrying out espionage in the Arctic</w:t>
      </w:r>
      <w:r w:rsidRPr="00D81979">
        <w:rPr>
          <w:sz w:val="16"/>
        </w:rPr>
        <w:t xml:space="preserve"> using mining firms and university research centers as cover. The threats are laid out in an eight-page internal F.S.B. planning document, obtained by The New York Times, that sets priorities for fending off Chinese espionage. The document is undated, raising the possibility that it is a draft, though it appears from context to have been written in late 2023 or early 2024. Ares Leaks, a cybercrime group, obtained the document but did not say how it did so. That makes definitive authentication impossible, but The Times shared the report with six Western intelligence agencies, all of which assessed it to be authentic. </w:t>
      </w:r>
      <w:r w:rsidRPr="00573D78">
        <w:rPr>
          <w:rStyle w:val="StyleUnderline"/>
        </w:rPr>
        <w:t>The document gives the most detailed behind-the-scenes view to date of Russian counterintelligence’s thinking about China</w:t>
      </w:r>
      <w:r w:rsidRPr="00D81979">
        <w:rPr>
          <w:sz w:val="16"/>
        </w:rPr>
        <w:t xml:space="preserve">. Since Russia invaded Ukraine in February 2022, Moscow’s new bond with Beijing has shifted the global balance of power. The rapidly expanding partnership is one of the most consequential, and opaque, relationships in modern geopolitics. Russia has survived years of Western financial sanctions following the invasion, proving wrong the many politicians and experts who predicted the collapse of the country’s economy. That survival is in no small part due to China. China is the largest customer for Russian oil and provides essential computer chips, software and military components. When Western companies fled Russia, Chinese brands stepped in to replace them. The two countries say they want to collaborate in a vast number of areas, including making movies and building a base on the moon. Mr. Putin and Xi Jinping, China’s leader, are doggedly pursuing what they call a partnership with “no limits.” But the top-secret F.S.B. memo shows there are, in fact, limits. “You have the political leadership, and these guys are all for rapprochement with China,” said Andrei Soldatov, an expert on Russia’s intelligence services who lives in exile in Britain and who reviewed the document at the request of The Times. “You have the intelligence and security services, and they are very suspicious.” Mr. Putin’s spokesman, Dmitri S. Peskov, declined to comment. The Chinese Foreign Ministry did not respond to requests for comment on the document. </w:t>
      </w:r>
      <w:r w:rsidRPr="00FC0309">
        <w:rPr>
          <w:rStyle w:val="StyleUnderline"/>
          <w:highlight w:val="cyan"/>
        </w:rPr>
        <w:t>The Russian document describes a “tense and dynamically developing” intelligence battle</w:t>
      </w:r>
      <w:r w:rsidRPr="00573D78">
        <w:rPr>
          <w:rStyle w:val="StyleUnderline"/>
        </w:rPr>
        <w:t xml:space="preserve"> in the shadows between the two outwardly friendly nations.</w:t>
      </w:r>
      <w:r>
        <w:rPr>
          <w:rStyle w:val="StyleUnderline"/>
        </w:rPr>
        <w:t xml:space="preserve"> </w:t>
      </w:r>
      <w:r w:rsidRPr="00D81979">
        <w:rPr>
          <w:sz w:val="16"/>
        </w:rPr>
        <w:t xml:space="preserve">Three days before Mr. Putin invaded Ukraine in 2022, the F.S.B. approved a new counterintelligence program called “Entente-4,” the document reveals. The code name, an apparent tongue-in-cheek reference to Moscow’s growing friendship with Beijing, belied the initiative’s real intent: to prevent Chinese spies from undermining Russian interests. The timing almost certainly was not accidental. Russia was diverting nearly all of its military and spy resources to Ukraine, more than 4,000 miles from its border with China, and most likely worried that Beijing could try to capitalize on this distraction. Since then, according to the document, the F.S.B. observed China doing just that. Chinese intelligence agents stepped up efforts to recruit Russian officials, experts, journalists and businesspeople close to power in Moscow, the document says. To counter this, the F.S.B. instructed its officers to intercept the “threat” and “prevent the transfer of important strategic information to the Chinese.” Officers were ordered to conduct in-person meetings with Russian citizens who work closely with China and warn them that Beijing was trying to take advantage of Russia and obtain advanced scientific research, according to the document. The F.S.B. ordered “the constant accumulation of information about users” on the Chinese messaging app WeChat. That included hacking phones of espionage targets and analyzing the data in a special software tool held by a unit of the F.S.B., the document says. The possible long-term alignment of two authoritarian governments, with a combined population of nearly 1.6 billion people and armed with some 6,000 nuclear warheads, has stoked deep concern in Washington. Some members of the Trump administration believe that, through outreach to Mr. Putin, Washington can begin to peel Russia away from China and avoid what Secretary of State Marco Rubio has called “two nuclear powers aligned against the United States.” “I’m going to have to un-unite them, and I think I can do that, too,” Donald J. Trump said shortly before his election in November. “I have to un-unite them.” Read one way, the F.S.B. document lends credence to the theory that, with the right approach, Russia can be cleaved away from China. The document describes mistrust and suspicion on both sides of the relationship. China is conducting polygraphs on its agents as soon as they return home, tightening scrutiny of the 20,000 Russian students in China and trying to recruit Russians with Chinese spouses as potential spies, the document says. But another reading of the document leads to the opposite conclusion. The fact that Mr. Putin is apparently well aware of the risks of a closer relationship with China and has decided to push ahead anyway could suggest little opportunity for the United States to get Russia to change course. “Putin believes that he can go much deeper into this Chinese embrace, and it’s not risk free, but it is worth it,” said Alexander Gabuev, the director of the Carnegie Russia Eurasia Center, who reviewed the document at the request of The Times. “But we also see there are people within the system who are skeptical of that approach.” Mr. Putin has courted Mr. Xi for years, in more than 40 personal meetings, and has cemented a far deeper partnership with China since invading Ukraine. The two countries have a natural economic synergy, with Russia being one of the world’s largest energy producers and China the world’s largest energy consumer. That poses a delicate challenge for Russian counterintelligence agents. The document shows them trying to contain the risks posed by Chinese intelligence without causing “negative consequences for bilateral relations.” Officers were warned to avoid any public “mention of the Chinese intelligence services as a potential enemy.” Most likely written for circulation to F.S.B. field offices, the directive offers a rare glimpse into the inner world of one of the most powerful parts of the Russian intelligence establishment: the F.S.B.’s Department for Counterintelligence Operations, known as the D.K.R.O. The document was written by the D.K.R.O.’s 7th Service, which is responsible for countering espionage from China and other parts of Asia. </w:t>
      </w:r>
      <w:r w:rsidRPr="00573D78">
        <w:rPr>
          <w:rStyle w:val="StyleUnderline"/>
        </w:rPr>
        <w:t>Anxiety about Russia’s susceptibility to an increasingly powerful Beijing dominates the memo.</w:t>
      </w:r>
      <w:r w:rsidRPr="00D81979">
        <w:rPr>
          <w:sz w:val="16"/>
        </w:rPr>
        <w:t xml:space="preserve"> But it is unclear how common those worries are across the Russian establishment, beyond the counterintelligence unit. Even allied nations regularly spy on one another. “To go back to the old adage, there is no such thing as friendly intel services,” said Paul Kolbe, a senior fellow at Harvard’s Belfer Center for Science and International Affairs, who served for 25 years in the C.I.A. Directorate of Operations, including in Russia. “You don’t have to scratch very deep in any Russian military or intel official to get deep suspicion of China. In the long run, China is, in spite of the unlimited partnership and how useful they are, also a potential threat.” Soon after Russian troops pushed across the border into Ukraine, officials from Chinese defense firms and institutes tied to Chinese intelligence began flooding into Russia. Their goal, according to the F.S.B. document, was to better understand the war. China has world-class scientists, but its military has not fought a war since a monthlong conflict with Vietnam in 1979. The result is anxiety in China about how its military would perform against Western weapons in a conflict over Taiwan or the South China Sea. Chinese intelligence officials are eager to understand Russia’s fight against an army backed by the West. “Of particular interest to Beijing is information about combat methods using drones, modernization of their software and methods for countering new types of Western weapons,” the F.S.B. document says, adding that Beijing believes the war in Ukraine will become drawn-out. The conflict has revolutionized warfare technology and tactics. China has long lagged behind Russia in its aviation expertise, and the document says that Beijing has made that a priority target. China is targeting military pilots and researchers in aerohydrodynamics, control systems and aeroelasticity. Also being sought out, according to the document, are Russian specialists who worked on the discontinued ekranoplan, a hovercraft-type warship first deployed by the Soviet Union. “Priority recruitment is given to former employees of aircraft factories and research institutes, as well as current employees who are dissatisfied with the closure of the ekranoplan development program by the Russian Ministry of Defense or who are experiencing financial difficulties,” the report says. It is not clear from the document whether those recruitment efforts are limited to hiring Russian specialists for Chinese ventures or also extend to recruiting them as spies. The document also shows that Russia is very concerned about how China views the war in Ukraine and is trying to feed Beijing’s spies with positive information about Russian operations. And it commands Russian counterintelligence operatives to prepare a report for the Kremlin about any possible changes in Beijing’s policy. Western leaders have accused China of providing Russia with essential weapons components and working to conceal it. The F.S.B. document lends support to that claim, stating that Beijing had proposed establishing supply chains to Moscow that circumvent Western sanctions and had offered to participate in the production of drones and other unspecified high-tech military equipment. The document does not say whether those proposals were carried out, though China has supplied Russia with drones. The F.S.B. memo also hints at Chinese interest in the Wagner mercenary group, a Russia-backed paramilitary group that propped up governments in Africa for years and fought alongside Russian troops in Ukraine. “The Chinese plan to use the experience of Wagner fighters in their own armed forces and private military companies operating in the countries of Southeast Asia, Africa and Latin America,” the directive says. The wording of the report does not indicate whether the F.S.B. believes that China wants to recruit former Wagner fighters for its own formations or simply wants to learn from their experience. </w:t>
      </w:r>
      <w:r w:rsidRPr="00FC0309">
        <w:rPr>
          <w:rStyle w:val="StyleUnderline"/>
          <w:highlight w:val="cyan"/>
        </w:rPr>
        <w:t>Russia has long feared encroachment by China</w:t>
      </w:r>
      <w:r w:rsidRPr="00D81979">
        <w:rPr>
          <w:rStyle w:val="StyleUnderline"/>
        </w:rPr>
        <w:t xml:space="preserve"> along their shared</w:t>
      </w:r>
      <w:r w:rsidRPr="00D81979">
        <w:rPr>
          <w:sz w:val="16"/>
        </w:rPr>
        <w:t xml:space="preserve"> 2,615-mile </w:t>
      </w:r>
      <w:r w:rsidRPr="00D81979">
        <w:rPr>
          <w:rStyle w:val="StyleUnderline"/>
        </w:rPr>
        <w:t>border</w:t>
      </w:r>
      <w:r w:rsidRPr="00D81979">
        <w:rPr>
          <w:sz w:val="16"/>
        </w:rPr>
        <w:t xml:space="preserve">. And Chinese nationalists for years have taken issue with 19th-century treaties in which Russia annexed large portions of land, including modern-day Vladivostok. </w:t>
      </w:r>
      <w:r w:rsidRPr="00FC0309">
        <w:rPr>
          <w:rStyle w:val="StyleUnderline"/>
          <w:highlight w:val="cyan"/>
        </w:rPr>
        <w:t>That issue is now of key concern</w:t>
      </w:r>
      <w:r w:rsidRPr="00D81979">
        <w:rPr>
          <w:sz w:val="16"/>
        </w:rPr>
        <w:t xml:space="preserve">, </w:t>
      </w:r>
      <w:r w:rsidRPr="00D81979">
        <w:rPr>
          <w:rStyle w:val="StyleUnderline"/>
        </w:rPr>
        <w:t>with Russia weakened by the war and economic sanctions and less able than ever to push back against Beijing.</w:t>
      </w:r>
      <w:r w:rsidRPr="00D81979">
        <w:rPr>
          <w:sz w:val="16"/>
        </w:rPr>
        <w:t xml:space="preserve"> </w:t>
      </w:r>
      <w:r w:rsidRPr="00FC0309">
        <w:rPr>
          <w:rStyle w:val="StyleUnderline"/>
        </w:rPr>
        <w:t>The</w:t>
      </w:r>
      <w:r w:rsidRPr="00D81979">
        <w:rPr>
          <w:sz w:val="16"/>
        </w:rPr>
        <w:t xml:space="preserve"> F.S.B. </w:t>
      </w:r>
      <w:r w:rsidRPr="00D81979">
        <w:rPr>
          <w:rStyle w:val="StyleUnderline"/>
        </w:rPr>
        <w:t>report raises concerns that some academics in China have been promoting territorial claims against Russia.</w:t>
      </w:r>
      <w:r>
        <w:rPr>
          <w:rStyle w:val="StyleUnderline"/>
        </w:rPr>
        <w:t xml:space="preserve"> </w:t>
      </w:r>
      <w:r w:rsidRPr="00D81979">
        <w:rPr>
          <w:sz w:val="16"/>
        </w:rPr>
        <w:t xml:space="preserve">China is searching for traces of “ancient Chinese peoples” in the Russian Far East, possibly to influence local opinion that is favorable to Chinese claims, the document says. In 2023, China published an official map that included historical Chinese names for cities and areas within Russia. The F.S.B. ordered officers to expose such “revanchist” activities, as well as attempts by China to use Russian scientists and archival funds for research aimed at attaching a historical affiliation to borderlands. “Conduct preventative work with respect to Russian citizens involved in the said activities,” the memo orders. “Restrict entry into our country for foreigners as a measure of influence.” </w:t>
      </w:r>
      <w:r w:rsidRPr="00D81979">
        <w:rPr>
          <w:rStyle w:val="StyleUnderline"/>
        </w:rPr>
        <w:t>The concerns about China expanding its reach are not limited to Russia’s Far East borderlands</w:t>
      </w:r>
      <w:r w:rsidRPr="00D81979">
        <w:rPr>
          <w:sz w:val="16"/>
        </w:rPr>
        <w:t xml:space="preserve">. Central Asian countries answered to Moscow during the Soviet era. Today, the F.S.B. reports, Beijing has developed a “new strategy” to promote Chinese soft power in the region. China began rolling out that strategy in Uzbekistan, according to the document. The details of the strategy are not included in the document other than to say it involves humanitarian exchange. Uzbekistan and neighboring countries are important to Mr. Putin, who sees restoring the Soviet sphere of influence as part of his legacy. </w:t>
      </w:r>
      <w:r w:rsidRPr="00FC0309">
        <w:rPr>
          <w:rStyle w:val="StyleUnderline"/>
          <w:highlight w:val="cyan"/>
        </w:rPr>
        <w:t>The report also highlights China’s interest in Russia’s vast territory in the Arctic and the Northern Sea Route</w:t>
      </w:r>
      <w:r w:rsidRPr="00D81979">
        <w:rPr>
          <w:sz w:val="16"/>
        </w:rPr>
        <w:t xml:space="preserve">, which hugs Russia’s northern coast. Historically, those waters have been too icy for reliable shipping, but they are expected become increasingly busy because of climate change. The route slashes shipping time between Asia and Europe. Developing that route would make it easier for China to sell its goods. </w:t>
      </w:r>
      <w:r w:rsidRPr="00FC0309">
        <w:rPr>
          <w:rStyle w:val="StyleUnderline"/>
          <w:highlight w:val="cyan"/>
        </w:rPr>
        <w:t>Russia historically tried to maintain strict control over Chinese activity in the Arctic</w:t>
      </w:r>
      <w:r w:rsidRPr="00D81979">
        <w:rPr>
          <w:sz w:val="16"/>
        </w:rPr>
        <w:t xml:space="preserve">. But Beijing believes that Western sanctions will force Russia to turn to China to maintain its “aging Arctic infrastructure,” according to the F.S.B. document. Already, the Russian gas giant Novatek has relied on China to salvage its Arctic liquefied natural gas project, after previously using the American oil services firm Baker Hughes. </w:t>
      </w:r>
      <w:r w:rsidRPr="00D81979">
        <w:rPr>
          <w:rStyle w:val="StyleUnderline"/>
        </w:rPr>
        <w:t>The F.S.B. asserts that Chinese spies are active in the Arctic</w:t>
      </w:r>
      <w:r w:rsidRPr="00D81979">
        <w:rPr>
          <w:sz w:val="16"/>
        </w:rPr>
        <w:t xml:space="preserve">, as well. </w:t>
      </w:r>
      <w:r w:rsidRPr="00D81979">
        <w:rPr>
          <w:rStyle w:val="StyleUnderline"/>
        </w:rPr>
        <w:t xml:space="preserve">The report says Chinese intelligence is trying to obtain information about Russia’s development of the Arctic, </w:t>
      </w:r>
      <w:r w:rsidRPr="00D81979">
        <w:rPr>
          <w:sz w:val="16"/>
        </w:rPr>
        <w:t>using institutions of higher education and mining companies in particular. But despite all of these vulnerabilities, the F.S.B. report makes clear that jeopardizing the support of China would be worse. The document squarely warns officers that they must receive approval from the highest echelons of the Russian security establishment before taking any sensitive action at all.</w:t>
      </w:r>
    </w:p>
    <w:p w:rsidR="00DC1C66" w:rsidRDefault="00DC1C66" w:rsidP="00DC1C66">
      <w:pPr>
        <w:pStyle w:val="Heading4"/>
      </w:pPr>
      <w:r>
        <w:t>Incompatible strategic cultures limit Russian-Chinese Cooperation in the Arctic – long-term power dynamics thump short-term cooperation</w:t>
      </w:r>
    </w:p>
    <w:p w:rsidR="00DC1C66" w:rsidRPr="00B179D4" w:rsidRDefault="00DC1C66" w:rsidP="00DC1C66">
      <w:r w:rsidRPr="00B179D4">
        <w:t xml:space="preserve">Jørgen </w:t>
      </w:r>
      <w:r w:rsidRPr="00B179D4">
        <w:rPr>
          <w:rStyle w:val="Style13ptBold"/>
        </w:rPr>
        <w:t>Staun</w:t>
      </w:r>
      <w:r w:rsidRPr="00B179D4">
        <w:t xml:space="preserve"> </w:t>
      </w:r>
      <w:r w:rsidRPr="00B179D4">
        <w:rPr>
          <w:rStyle w:val="Style13ptBold"/>
        </w:rPr>
        <w:t>and</w:t>
      </w:r>
      <w:r w:rsidRPr="00B179D4">
        <w:t xml:space="preserve"> Camilla T. N. </w:t>
      </w:r>
      <w:r w:rsidRPr="00B179D4">
        <w:rPr>
          <w:rStyle w:val="Style13ptBold"/>
        </w:rPr>
        <w:t>Sørensen</w:t>
      </w:r>
      <w:r w:rsidRPr="00B179D4">
        <w:t xml:space="preserve">, </w:t>
      </w:r>
      <w:r w:rsidRPr="00B179D4">
        <w:rPr>
          <w:rStyle w:val="Style13ptBold"/>
        </w:rPr>
        <w:t>2023</w:t>
      </w:r>
      <w:r w:rsidRPr="00B179D4">
        <w:t>, Scandinavian Journal of Military Studies, 6(1), 24-39, “Incompatible Strategic Cultures Limit Russian-Chinese Strategic Cooperation in the Arctic,” https://sjms.nu/articles/10.31374/sjms.178, mm</w:t>
      </w:r>
    </w:p>
    <w:p w:rsidR="00DC1C66" w:rsidRDefault="00DC1C66" w:rsidP="00DC1C66">
      <w:pPr>
        <w:rPr>
          <w:rStyle w:val="StyleUnderline"/>
        </w:rPr>
      </w:pPr>
      <w:r w:rsidRPr="00670709">
        <w:rPr>
          <w:rStyle w:val="StyleUnderline"/>
        </w:rPr>
        <w:t xml:space="preserve">While they share the overall focus on confronting </w:t>
      </w:r>
      <w:r w:rsidRPr="00670709">
        <w:rPr>
          <w:sz w:val="16"/>
        </w:rPr>
        <w:t xml:space="preserve">what both Moscow and Beijing see as </w:t>
      </w:r>
      <w:r w:rsidRPr="00670709">
        <w:rPr>
          <w:rStyle w:val="StyleUnderline"/>
        </w:rPr>
        <w:t>a hostile</w:t>
      </w:r>
      <w:r w:rsidRPr="00670709">
        <w:rPr>
          <w:sz w:val="16"/>
        </w:rPr>
        <w:t xml:space="preserve"> and threatening </w:t>
      </w:r>
      <w:r w:rsidRPr="00670709">
        <w:rPr>
          <w:rStyle w:val="StyleUnderline"/>
        </w:rPr>
        <w:t>U.S.,</w:t>
      </w:r>
      <w:r w:rsidRPr="00670709">
        <w:rPr>
          <w:sz w:val="16"/>
        </w:rPr>
        <w:t xml:space="preserve"> </w:t>
      </w:r>
      <w:r w:rsidRPr="00ED73E6">
        <w:rPr>
          <w:rStyle w:val="StyleUnderline"/>
          <w:highlight w:val="cyan"/>
        </w:rPr>
        <w:t>Russia and China have conflicting ends</w:t>
      </w:r>
      <w:r w:rsidRPr="00670709">
        <w:rPr>
          <w:rStyle w:val="StyleUnderline"/>
        </w:rPr>
        <w:t xml:space="preserve"> when it comes to their views on their respective roles in the future international system. Russia wants to be a leading great power</w:t>
      </w:r>
      <w:r w:rsidRPr="00670709">
        <w:rPr>
          <w:sz w:val="16"/>
        </w:rPr>
        <w:t xml:space="preserve"> but realize that role will become increasingly difficult if the world moves towards a bipolar standoff between China and the U.S. </w:t>
      </w:r>
      <w:r w:rsidRPr="00ED73E6">
        <w:rPr>
          <w:rStyle w:val="StyleUnderline"/>
          <w:highlight w:val="cyan"/>
        </w:rPr>
        <w:t>Even if China officially adheres to multipolarity</w:t>
      </w:r>
      <w:r w:rsidRPr="00ED73E6">
        <w:rPr>
          <w:sz w:val="16"/>
          <w:highlight w:val="cyan"/>
        </w:rPr>
        <w:t xml:space="preserve">, </w:t>
      </w:r>
      <w:r w:rsidRPr="00ED73E6">
        <w:rPr>
          <w:rStyle w:val="StyleUnderline"/>
          <w:highlight w:val="cyan"/>
        </w:rPr>
        <w:t>it</w:t>
      </w:r>
      <w:r w:rsidRPr="00670709">
        <w:rPr>
          <w:sz w:val="16"/>
        </w:rPr>
        <w:t xml:space="preserve"> increasingly measures and </w:t>
      </w:r>
      <w:r w:rsidRPr="00ED73E6">
        <w:rPr>
          <w:rStyle w:val="StyleUnderline"/>
          <w:highlight w:val="cyan"/>
        </w:rPr>
        <w:t>positions itself solely in relation to the U.S</w:t>
      </w:r>
      <w:r w:rsidRPr="00670709">
        <w:rPr>
          <w:sz w:val="16"/>
        </w:rPr>
        <w:t xml:space="preserve">. </w:t>
      </w:r>
      <w:r w:rsidRPr="00ED73E6">
        <w:rPr>
          <w:rStyle w:val="StyleUnderline"/>
        </w:rPr>
        <w:t>China</w:t>
      </w:r>
      <w:r w:rsidRPr="00670709">
        <w:rPr>
          <w:sz w:val="16"/>
        </w:rPr>
        <w:t xml:space="preserve"> thus </w:t>
      </w:r>
      <w:r w:rsidRPr="00ED73E6">
        <w:rPr>
          <w:rStyle w:val="StyleUnderline"/>
        </w:rPr>
        <w:t>assesses</w:t>
      </w:r>
      <w:r w:rsidRPr="00670709">
        <w:rPr>
          <w:rStyle w:val="StyleUnderline"/>
        </w:rPr>
        <w:t xml:space="preserve"> its strategic </w:t>
      </w:r>
      <w:r w:rsidRPr="00ED73E6">
        <w:rPr>
          <w:rStyle w:val="StyleUnderline"/>
        </w:rPr>
        <w:t>cooperation with Russia</w:t>
      </w:r>
      <w:r w:rsidRPr="00670709">
        <w:rPr>
          <w:rStyle w:val="StyleUnderline"/>
        </w:rPr>
        <w:t xml:space="preserve"> in terms of the benefits this cooperation brings in China’s confrontation with the U.S</w:t>
      </w:r>
      <w:r w:rsidRPr="00670709">
        <w:rPr>
          <w:sz w:val="16"/>
        </w:rPr>
        <w:t xml:space="preserve">. </w:t>
      </w:r>
      <w:r w:rsidRPr="00ED73E6">
        <w:rPr>
          <w:rStyle w:val="StyleUnderline"/>
          <w:highlight w:val="cyan"/>
        </w:rPr>
        <w:t>As the power asymmetry continues to grow to China’s advantage</w:t>
      </w:r>
      <w:r w:rsidRPr="00670709">
        <w:rPr>
          <w:rStyle w:val="StyleUnderline"/>
        </w:rPr>
        <w:t xml:space="preserve">, </w:t>
      </w:r>
      <w:r w:rsidRPr="00ED73E6">
        <w:rPr>
          <w:rStyle w:val="StyleUnderline"/>
          <w:highlight w:val="cyan"/>
        </w:rPr>
        <w:t>it is highly likely that a more confident Beijing will</w:t>
      </w:r>
      <w:r w:rsidRPr="00670709">
        <w:rPr>
          <w:rStyle w:val="StyleUnderline"/>
        </w:rPr>
        <w:t xml:space="preserve"> increasingly </w:t>
      </w:r>
      <w:r w:rsidRPr="00ED73E6">
        <w:rPr>
          <w:rStyle w:val="StyleUnderline"/>
          <w:highlight w:val="cyan"/>
        </w:rPr>
        <w:t>feel entitled to set the tone</w:t>
      </w:r>
      <w:r w:rsidRPr="00670709">
        <w:rPr>
          <w:rStyle w:val="StyleUnderline"/>
        </w:rPr>
        <w:t xml:space="preserve"> in the strategic partnership with Russia and will push for emphasis on Chinese concepts and ideas</w:t>
      </w:r>
      <w:r w:rsidRPr="00670709">
        <w:rPr>
          <w:sz w:val="16"/>
        </w:rPr>
        <w:t xml:space="preserve"> – on the development of the future international order, for example. We are already seeing strong signs of this, most recently in the 2022 Joint Statement, in which Beijing expressed support for the Russian critique of NATO enlargement for the first time. When it came to describing the preferred international development, however, Chinese concepts and ideas were clearly dominant (President of Russia, 2022). </w:t>
      </w:r>
      <w:r w:rsidRPr="00670709">
        <w:rPr>
          <w:rStyle w:val="StyleUnderline"/>
        </w:rPr>
        <w:t>To leave the dominant role and the initiative to China does not come easily for Russia, being incompatible with Russian great power identity. The Russian reservation shines through in some of the formulations of its official statements:</w:t>
      </w:r>
      <w:r w:rsidRPr="00670709">
        <w:rPr>
          <w:sz w:val="16"/>
        </w:rPr>
        <w:t xml:space="preserve"> The Russian side notes the significance of the concept of constructing a “community of common destiny for mankind” proposed by the Chinese side to ensure greater solidarity of the international community and consolidation of efforts in responding to common challenges (President of Russia, 2022). According to Lukin (2021, p. 166), </w:t>
      </w:r>
      <w:r w:rsidRPr="00670709">
        <w:rPr>
          <w:rStyle w:val="StyleUnderline"/>
        </w:rPr>
        <w:t>Beijing’s intensified effort to push Chinese concepts and official statements on various issues and thus to shape the narrative of joint declarations and treaties provokes a growing discontent in Russia</w:t>
      </w:r>
      <w:r w:rsidRPr="00670709">
        <w:rPr>
          <w:sz w:val="16"/>
        </w:rPr>
        <w:t xml:space="preserve">. As seen in the 2022 Joint Statement, Russia has accepted the Chinese concept of “community of common destiny” as well as “the new era of Sino-Russian relations” – but not without internal dissent (see Denisov &amp; Lukin, 2021, pp. 545–546). Such </w:t>
      </w:r>
      <w:r w:rsidRPr="00ED73E6">
        <w:rPr>
          <w:rStyle w:val="StyleUnderline"/>
          <w:highlight w:val="cyan"/>
        </w:rPr>
        <w:t>internal dissent in Russia is likely to grow</w:t>
      </w:r>
      <w:r w:rsidRPr="00670709">
        <w:rPr>
          <w:rStyle w:val="StyleUnderline"/>
        </w:rPr>
        <w:t xml:space="preserve"> with the increase in Chinese confidence and assertiveness</w:t>
      </w:r>
      <w:r w:rsidRPr="00670709">
        <w:rPr>
          <w:sz w:val="16"/>
        </w:rPr>
        <w:t xml:space="preserve">. </w:t>
      </w:r>
      <w:r w:rsidRPr="00670709">
        <w:rPr>
          <w:rStyle w:val="StyleUnderline"/>
        </w:rPr>
        <w:t>As China develops its goal of becoming a world class military power and a maritime great power, Russia’s deeply ingrained insecurity and feeling of vulnerability will also grow</w:t>
      </w:r>
      <w:r w:rsidRPr="00670709">
        <w:rPr>
          <w:sz w:val="16"/>
        </w:rPr>
        <w:t xml:space="preserve">. As demonstrated above, </w:t>
      </w:r>
      <w:r w:rsidRPr="00ED73E6">
        <w:rPr>
          <w:rStyle w:val="Emphasis"/>
          <w:highlight w:val="cyan"/>
        </w:rPr>
        <w:t>it will be particularly so in the Arctic</w:t>
      </w:r>
      <w:r w:rsidRPr="00670709">
        <w:rPr>
          <w:rStyle w:val="StyleUnderline"/>
        </w:rPr>
        <w:t xml:space="preserve">, </w:t>
      </w:r>
      <w:r w:rsidRPr="00ED73E6">
        <w:rPr>
          <w:rStyle w:val="StyleUnderline"/>
          <w:highlight w:val="cyan"/>
        </w:rPr>
        <w:t>given that Russia’s great power identity is closely connected to the region</w:t>
      </w:r>
      <w:r w:rsidRPr="00670709">
        <w:rPr>
          <w:sz w:val="16"/>
        </w:rPr>
        <w:t xml:space="preserve">. </w:t>
      </w:r>
      <w:r w:rsidRPr="00ED73E6">
        <w:rPr>
          <w:rStyle w:val="StyleUnderline"/>
          <w:highlight w:val="cyan"/>
        </w:rPr>
        <w:t>Moscow will</w:t>
      </w:r>
      <w:r w:rsidRPr="00670709">
        <w:rPr>
          <w:rStyle w:val="StyleUnderline"/>
        </w:rPr>
        <w:t xml:space="preserve"> therefore </w:t>
      </w:r>
      <w:r w:rsidRPr="00ED73E6">
        <w:rPr>
          <w:rStyle w:val="StyleUnderline"/>
          <w:highlight w:val="cyan"/>
        </w:rPr>
        <w:t>find it extremely difficult to</w:t>
      </w:r>
      <w:r w:rsidRPr="00670709">
        <w:rPr>
          <w:rStyle w:val="StyleUnderline"/>
        </w:rPr>
        <w:t xml:space="preserve"> make room for and to </w:t>
      </w:r>
      <w:r w:rsidRPr="00ED73E6">
        <w:rPr>
          <w:rStyle w:val="StyleUnderline"/>
          <w:highlight w:val="cyan"/>
        </w:rPr>
        <w:t>accommodate China</w:t>
      </w:r>
      <w:r w:rsidRPr="00670709">
        <w:rPr>
          <w:rStyle w:val="StyleUnderline"/>
        </w:rPr>
        <w:t xml:space="preserve"> as the leading great power there.</w:t>
      </w:r>
      <w:r w:rsidRPr="00670709">
        <w:rPr>
          <w:sz w:val="16"/>
        </w:rPr>
        <w:t xml:space="preserve"> In other words: </w:t>
      </w:r>
      <w:r w:rsidRPr="00670709">
        <w:rPr>
          <w:rStyle w:val="StyleUnderline"/>
        </w:rPr>
        <w:t xml:space="preserve">while Russia and China have expanded their strategic cooperation in the Arctic in recent years, </w:t>
      </w:r>
      <w:r w:rsidRPr="00ED73E6">
        <w:rPr>
          <w:rStyle w:val="Emphasis"/>
          <w:highlight w:val="cyan"/>
        </w:rPr>
        <w:t>there are serious stumbling blocks to further expansion</w:t>
      </w:r>
      <w:r w:rsidRPr="00670709">
        <w:rPr>
          <w:sz w:val="16"/>
        </w:rPr>
        <w:t xml:space="preserve">. </w:t>
      </w:r>
      <w:r w:rsidRPr="00670709">
        <w:rPr>
          <w:rStyle w:val="StyleUnderline"/>
        </w:rPr>
        <w:t>Russia wants to retain its position as the leading power in the Arctic and to preserve the privileges of the Arctic states in relation to Arctic governance. Such ends will increasingly be challenged by a more assertive China</w:t>
      </w:r>
      <w:r w:rsidRPr="00670709">
        <w:rPr>
          <w:sz w:val="16"/>
        </w:rPr>
        <w:t xml:space="preserve"> insisting on being respected and included in the region as a great power, and on gaining a decisive role and influence on the region’s governance regime. As mentioned above, China shows a preference for non-Arctic specific agreements and regulations, which until now has been met with strong resistance in Russia. Here it is worth noting the statement by the Russian Foreign Ministry’s Special Envoy to the Arctic, Nikolay Korchunov that it is impossible to disagree with U.S. Secretary of State Michael Pompeo’s statement made in May 2019 that there are two groups of countries — Arctic and non-Arctic … He said so in relation to China, which positioned itself as a near-Arctic state. We disagree with this (quoted in Wishnick, 2021) In this one sentence, Korchunov says that China, in Russia’s view, is not an Arctic state and therefore should not enjoy comparable rights. Arctic governance, in other words, is for Arctic states. It should be remembered that Russia initially opposed China’s observer status in the Arctic Council until China agreed to recognize the privileges and rights of the Arctic states (Wishnick, 2020, p. 6). However, Beijing has since gradually moved and is increasingly challenging Russia’s – and the other Arctic states’ – position in line with its overall ambition of becoming “rule-maker” instead of “rule-taker”. Increasing Chinese lawfare activities, especially, are to meet strong resistance in Russia. </w:t>
      </w:r>
      <w:r w:rsidRPr="00ED73E6">
        <w:rPr>
          <w:rStyle w:val="StyleUnderline"/>
          <w:highlight w:val="cyan"/>
        </w:rPr>
        <w:t>Seen from Moscow, it is crucial to maintain and demonstrate Russian sovereignty in the Russian Arctic</w:t>
      </w:r>
      <w:r w:rsidRPr="00670709">
        <w:rPr>
          <w:sz w:val="16"/>
        </w:rPr>
        <w:t>. Moscow, in other words, will not allow serious questions or challenges to its economic sovereignty or to its security, its military dominance, in the Russian Arctic. Such challenges are not unthinkable, however, should the Chinese military, through dual-use activities and facilities, increase its presence in the region, or if Chinese companies (large state-owned shipping, infrastructure construction or resource-extraction companies, for example) or banks gain a dominant stake in projects in the Russian Arctic. Indeed, following Western sanctions associated with the war in Ukraine, such scenarios have become more likely. It is not only a question of the Russian side losing control over the projects and missing out on actual profit or other material gains, but also the potential for the area to be decreasingly recognized as Russian territory, a vital constituent of the Russian sphere of influence and, hence, a pillar of Russian great power status</w:t>
      </w:r>
      <w:r w:rsidRPr="00670709">
        <w:rPr>
          <w:rStyle w:val="StyleUnderline"/>
        </w:rPr>
        <w:t>. If Moscow is no longer able to uphold the picture of Russia as the Arctic great power, it will cost it the recognition and respect more generally of it being a great powe</w:t>
      </w:r>
      <w:r w:rsidRPr="00670709">
        <w:rPr>
          <w:sz w:val="16"/>
        </w:rPr>
        <w:t xml:space="preserve">r. Consequently, </w:t>
      </w:r>
      <w:r w:rsidRPr="00670709">
        <w:rPr>
          <w:rStyle w:val="StyleUnderline"/>
        </w:rPr>
        <w:t>it is likely that Russia and China</w:t>
      </w:r>
      <w:r w:rsidRPr="00670709">
        <w:rPr>
          <w:sz w:val="16"/>
        </w:rPr>
        <w:t xml:space="preserve">, </w:t>
      </w:r>
      <w:r w:rsidRPr="00670709">
        <w:rPr>
          <w:rStyle w:val="StyleUnderline"/>
        </w:rPr>
        <w:t>sharing complementary interests and a perception of a hostile U.S., should remain committed to further developing their strategic cooperation in the Arctic in the near term</w:t>
      </w:r>
      <w:r w:rsidRPr="00670709">
        <w:rPr>
          <w:sz w:val="16"/>
        </w:rPr>
        <w:t xml:space="preserve">. They will thus seek to manage the sources of concern and tension. And due to its dire economic position as a consequence of the war in Ukraine, Russia will most likely be able and willing to accept more than it otherwise would. We may be partly seeing the framework for this being set in the new Foreign Policy Concept from 2023, where it is stated that Russia in the Arctic will give priority to “establishing mutually beneficial cooperation with non-Arctic states pursuing a constructive policy towards Russia and interested in carrying out international activities in the Arctic, including the infrastructural development of the Northern Sea Route” (Ministry of Foreign Affairs, 2023). In our view, this is mainly addressed to China. Taken together with Russia’s new borne reservations vis-à-vis the Arctic Council and other multilateral Arctic fora and prioritisation of “relations with foreign states on a bilateral basis”, as stated in the amendments to its 2020 Arctic strategy (2023), it points towards more Russian-Chinese cooperation in the Arctic in the near future and possibly also further alignment of Russian interests with Chinese wishes. </w:t>
      </w:r>
      <w:r w:rsidRPr="00670709">
        <w:rPr>
          <w:rStyle w:val="StyleUnderline"/>
        </w:rPr>
        <w:t>In the long run, however</w:t>
      </w:r>
      <w:r w:rsidRPr="00670709">
        <w:rPr>
          <w:sz w:val="16"/>
        </w:rPr>
        <w:t xml:space="preserve">, </w:t>
      </w:r>
      <w:r w:rsidRPr="00670709">
        <w:rPr>
          <w:rStyle w:val="Emphasis"/>
        </w:rPr>
        <w:t xml:space="preserve">we argue that </w:t>
      </w:r>
      <w:r w:rsidRPr="00ED73E6">
        <w:rPr>
          <w:rStyle w:val="Emphasis"/>
          <w:highlight w:val="cyan"/>
        </w:rPr>
        <w:t>widespread accommodation to China is not sustainable</w:t>
      </w:r>
      <w:r w:rsidRPr="00670709">
        <w:rPr>
          <w:sz w:val="16"/>
        </w:rPr>
        <w:t xml:space="preserve">, </w:t>
      </w:r>
      <w:r w:rsidRPr="00ED73E6">
        <w:rPr>
          <w:rStyle w:val="StyleUnderline"/>
          <w:highlight w:val="cyan"/>
        </w:rPr>
        <w:t>as Russia will not accept its relatively declining position</w:t>
      </w:r>
      <w:r w:rsidRPr="00670709">
        <w:rPr>
          <w:rStyle w:val="StyleUnderline"/>
        </w:rPr>
        <w:t xml:space="preserve"> and excessive dependence on China</w:t>
      </w:r>
      <w:r w:rsidRPr="00670709">
        <w:rPr>
          <w:sz w:val="16"/>
        </w:rPr>
        <w:t xml:space="preserve">. </w:t>
      </w:r>
      <w:r w:rsidRPr="00670709">
        <w:rPr>
          <w:rStyle w:val="StyleUnderline"/>
        </w:rPr>
        <w:t>Besides being incompatible with the Russian great power identity,</w:t>
      </w:r>
      <w:r w:rsidRPr="00670709">
        <w:rPr>
          <w:sz w:val="16"/>
        </w:rPr>
        <w:t xml:space="preserve"> with </w:t>
      </w:r>
      <w:r w:rsidRPr="00670709">
        <w:rPr>
          <w:rStyle w:val="StyleUnderline"/>
        </w:rPr>
        <w:t>time it will also come to restrict Russia’s policy options and force unwelcomed concessions</w:t>
      </w:r>
      <w:r w:rsidRPr="00670709">
        <w:rPr>
          <w:sz w:val="16"/>
        </w:rPr>
        <w:t xml:space="preserve">. </w:t>
      </w:r>
      <w:r w:rsidRPr="00ED73E6">
        <w:rPr>
          <w:rStyle w:val="StyleUnderline"/>
          <w:highlight w:val="cyan"/>
        </w:rPr>
        <w:t>The Chinese side</w:t>
      </w:r>
      <w:r w:rsidRPr="00670709">
        <w:rPr>
          <w:rStyle w:val="StyleUnderline"/>
        </w:rPr>
        <w:t>,</w:t>
      </w:r>
      <w:r w:rsidRPr="00670709">
        <w:rPr>
          <w:sz w:val="16"/>
        </w:rPr>
        <w:t xml:space="preserve"> employing its ways and means more assertively, </w:t>
      </w:r>
      <w:r w:rsidRPr="00ED73E6">
        <w:rPr>
          <w:rStyle w:val="StyleUnderline"/>
          <w:highlight w:val="cyan"/>
        </w:rPr>
        <w:t>will come to be less diligent in its reassurances</w:t>
      </w:r>
      <w:r w:rsidRPr="00670709">
        <w:rPr>
          <w:rStyle w:val="StyleUnderline"/>
        </w:rPr>
        <w:t xml:space="preserve"> and respect concerning Russia’s need for great power recognition.</w:t>
      </w:r>
    </w:p>
    <w:p w:rsidR="00DC1C66" w:rsidRDefault="00DC1C66" w:rsidP="00DC1C66">
      <w:pPr>
        <w:pStyle w:val="Heading3"/>
      </w:pPr>
      <w:r>
        <w:t>AT ILO Scenario – Decline Inevitable</w:t>
      </w:r>
    </w:p>
    <w:p w:rsidR="00DC1C66" w:rsidRDefault="00DC1C66" w:rsidP="00DC1C66">
      <w:pPr>
        <w:pStyle w:val="Heading4"/>
      </w:pPr>
      <w:r>
        <w:t>The ILO model has already broken down – governance fragmentation in and beyond the Arctic proves</w:t>
      </w:r>
    </w:p>
    <w:p w:rsidR="00DC1C66" w:rsidRPr="00AE2302" w:rsidRDefault="00DC1C66" w:rsidP="00DC1C66">
      <w:r w:rsidRPr="00AE2302">
        <w:t xml:space="preserve">Rasmus Gjedssø </w:t>
      </w:r>
      <w:r w:rsidRPr="00AE2302">
        <w:rPr>
          <w:rStyle w:val="Style13ptBold"/>
        </w:rPr>
        <w:t>Bertelsen</w:t>
      </w:r>
      <w:r w:rsidRPr="00AE2302">
        <w:t xml:space="preserve">, </w:t>
      </w:r>
      <w:r w:rsidRPr="00AE2302">
        <w:rPr>
          <w:rStyle w:val="Style13ptBold"/>
        </w:rPr>
        <w:t>2025</w:t>
      </w:r>
      <w:r w:rsidRPr="00AE2302">
        <w:t>, (Professor at UiT The Arctic University of Norway), Strategic Analysis, 48(6), “Divided Arctic in a Divided World Order,” https://www.tandfonline.com/doi/full/10.1080/09700161.2025.2453322#d1e75, mm</w:t>
      </w:r>
    </w:p>
    <w:p w:rsidR="00DC1C66" w:rsidRDefault="00DC1C66" w:rsidP="00DC1C66">
      <w:pPr>
        <w:rPr>
          <w:sz w:val="16"/>
        </w:rPr>
      </w:pPr>
      <w:r w:rsidRPr="00AE2302">
        <w:rPr>
          <w:rStyle w:val="StyleUnderline"/>
        </w:rPr>
        <w:t>The world is separating into a NATO+ grouping</w:t>
      </w:r>
      <w:r w:rsidRPr="00AE2302">
        <w:rPr>
          <w:sz w:val="16"/>
        </w:rPr>
        <w:t xml:space="preserve"> of NATO countries and Australia, New Zealand, Japan, and South Korea, under clear US leadership, </w:t>
      </w:r>
      <w:r w:rsidRPr="00AE2302">
        <w:rPr>
          <w:rStyle w:val="StyleUnderline"/>
        </w:rPr>
        <w:t>and the Rest</w:t>
      </w:r>
      <w:r w:rsidRPr="00AE2302">
        <w:rPr>
          <w:sz w:val="16"/>
        </w:rPr>
        <w:t xml:space="preserve">. </w:t>
      </w:r>
      <w:r w:rsidRPr="00AE2302">
        <w:rPr>
          <w:rStyle w:val="StyleUnderline"/>
        </w:rPr>
        <w:t>The Rest</w:t>
      </w:r>
      <w:r w:rsidRPr="00AE2302">
        <w:rPr>
          <w:sz w:val="16"/>
        </w:rPr>
        <w:t xml:space="preserve">, I call BRICS++ for the BRICS+ grouping and many other countries. This separation is clear through demography, economy, and science and technology. Humanity </w:t>
      </w:r>
      <w:r w:rsidRPr="00AE2302">
        <w:rPr>
          <w:rStyle w:val="StyleUnderline"/>
        </w:rPr>
        <w:t>is about 8 billion people, compared to the West, which is about 1 billion, making it a small minority</w:t>
      </w:r>
      <w:r w:rsidRPr="00AE2302">
        <w:rPr>
          <w:sz w:val="16"/>
        </w:rPr>
        <w:t xml:space="preserve">. Humanity is expected to grow to 10 billion, where the West will remain at about 1 billion, a shrinking small minority. The dominance of the West has rested on economic development and science and technology, translated into military force, with a shrinking demographic share of the world economy, scientific and technological development and relative power shifts from the West to the Rest. </w:t>
      </w:r>
      <w:r w:rsidRPr="00AE2302">
        <w:rPr>
          <w:rStyle w:val="StyleUnderline"/>
        </w:rPr>
        <w:t>Legitimacy and credibility divisions are also clearly visible between the NATO+ and the BRICS++ worlds</w:t>
      </w:r>
      <w:r w:rsidRPr="00AE2302">
        <w:rPr>
          <w:sz w:val="16"/>
        </w:rPr>
        <w:t xml:space="preserve"> concerning the war in Ukraine, where the West is astonished by its own isolation. To great surprise, </w:t>
      </w:r>
      <w:r w:rsidRPr="00AE2302">
        <w:rPr>
          <w:rStyle w:val="StyleUnderline"/>
        </w:rPr>
        <w:t>the Rest of the world have not followed the West’s attempts to isolate Russia diplomatically and economically</w:t>
      </w:r>
      <w:r w:rsidRPr="00AE2302">
        <w:rPr>
          <w:sz w:val="16"/>
        </w:rPr>
        <w:t xml:space="preserve">. This rejection of the West’s position was clear from the very first UN Security Council debate on the Russian invasion of Ukraine on 24 February 2022. Russian veto and Chinese and Indian abstentions were not surprising, but the abstention by the United Arab Emirates was remarkable considering the close security and other partnerships between the GCC countries and the US and historically the UK. The speech during the debate on 21 February 2022, a few days prior, by the Kenyan ambassador to the Security Council, condemning Russia’s recognition of breakaway regions but reminding that other UNSC permanent members had also violated international law, showed the lack of Western credibility and legitimacy on the issue. Western credibility and legitimacy have eroded further by supporting Israel’s genocide in Gaza since the 7 October 2023 Hamas attack on Israel. </w:t>
      </w:r>
      <w:r w:rsidRPr="00AE2302">
        <w:rPr>
          <w:rStyle w:val="StyleUnderline"/>
        </w:rPr>
        <w:t>The effects of world order on the Arctic are clear</w:t>
      </w:r>
      <w:r w:rsidRPr="00AE2302">
        <w:rPr>
          <w:sz w:val="16"/>
        </w:rPr>
        <w:t xml:space="preserve">, applying the analytical lenses of unipolar, bipolar, and multipolar traits of world order to the Arctic. </w:t>
      </w:r>
      <w:r w:rsidRPr="00AE2302">
        <w:rPr>
          <w:rStyle w:val="StyleUnderline"/>
        </w:rPr>
        <w:t>The world is increasingly becoming Sino-American bipolar, where the US seeks to maintain unipolarity through a global containment strategy of China.</w:t>
      </w:r>
      <w:r w:rsidRPr="00AE2302">
        <w:rPr>
          <w:sz w:val="16"/>
        </w:rPr>
        <w:t xml:space="preserve"> This struggle is also evident in the Arctic; for instance, US pressure on the Kingdom of Denmark to exclude Chinese investment, science and technology in the Faroe Islands and Greenland. The US keeps up an ever-stronger anti-Chinese Arctic discourse from Secretary of State Mike Pompeo’s 2019 speech in Rovaniemi, Finland, to US Senator Lisa Murkowski at the Arctic Circle Assembly in Reykjavik in 2024. </w:t>
      </w:r>
      <w:r w:rsidRPr="00AE2302">
        <w:rPr>
          <w:rStyle w:val="StyleUnderline"/>
        </w:rPr>
        <w:t>Russia has opposed US unipolarity since the 1990s</w:t>
      </w:r>
      <w:r w:rsidRPr="00AE2302">
        <w:rPr>
          <w:sz w:val="16"/>
        </w:rPr>
        <w:t xml:space="preserve">, seeking multipolarity. The conflict between US and Russian multipolarity ultimately escalated via the 2014 annexation of Crimea, the 2022 invasion of Ukraine and the proxy war in Ukraine. This conflict has led to an almost complete division of the Arctic into NATO-Arctic (collaborating with the wider NATO+ world and further) and the Russian Arctic. Russia reaches out all it can diplomatically, economically, and in science and technology to the BRICS++ world, especially China and India. The Rest of the World seems restrained from pursuing Russian Arctic opportunities by the risk of US and Western secondary sanctions and other NATO Arctic pushbacks. </w:t>
      </w:r>
      <w:r w:rsidRPr="004D77C5">
        <w:rPr>
          <w:rStyle w:val="StyleUnderline"/>
        </w:rPr>
        <w:t>The world is</w:t>
      </w:r>
      <w:r w:rsidRPr="00AE2302">
        <w:rPr>
          <w:sz w:val="16"/>
        </w:rPr>
        <w:t>—as usual for international history—</w:t>
      </w:r>
      <w:r w:rsidRPr="004D77C5">
        <w:rPr>
          <w:rStyle w:val="StyleUnderline"/>
        </w:rPr>
        <w:t>marked by the struggle over the world order among the strongest State actors</w:t>
      </w:r>
      <w:r w:rsidRPr="00AE2302">
        <w:rPr>
          <w:sz w:val="16"/>
        </w:rPr>
        <w:t xml:space="preserve">. This struggle was forgotten especially by European observers during the post-Cold War era, with the illusion of End of History and confounding globalization and modernization with Westernization. Instead, we have had the Return of History and the return of historically very large non-Western economic, science and technology actors as China, followed by others. </w:t>
      </w:r>
      <w:r w:rsidRPr="004D77C5">
        <w:rPr>
          <w:rStyle w:val="StyleUnderline"/>
        </w:rPr>
        <w:t>The current struggle</w:t>
      </w:r>
      <w:r w:rsidRPr="00AE2302">
        <w:rPr>
          <w:sz w:val="16"/>
        </w:rPr>
        <w:t xml:space="preserve"> over the world order </w:t>
      </w:r>
      <w:r w:rsidRPr="004D77C5">
        <w:rPr>
          <w:rStyle w:val="StyleUnderline"/>
        </w:rPr>
        <w:t>also shapes the Arctic,</w:t>
      </w:r>
      <w:r w:rsidRPr="00AE2302">
        <w:rPr>
          <w:sz w:val="16"/>
        </w:rPr>
        <w:t xml:space="preserve"> as was historically clear, especially during the Second World War and the Cold War. </w:t>
      </w:r>
      <w:r w:rsidRPr="004D77C5">
        <w:rPr>
          <w:rStyle w:val="StyleUnderline"/>
        </w:rPr>
        <w:t>The US is determined to prolong post-Cold War unipolar dominance expressed as ‘rules-based order’</w:t>
      </w:r>
      <w:r w:rsidRPr="00AE2302">
        <w:rPr>
          <w:sz w:val="16"/>
        </w:rPr>
        <w:t xml:space="preserve">, where the US defines the rules, to whom, and when they apply. Europe has found an apparently comfortable and completely dependent position in this US-led order. </w:t>
      </w:r>
      <w:r w:rsidRPr="004D77C5">
        <w:rPr>
          <w:rStyle w:val="StyleUnderline"/>
        </w:rPr>
        <w:t>The Rest of the World less so, with China and Russia explicitly rejecting this US-led orde</w:t>
      </w:r>
      <w:r w:rsidRPr="00AE2302">
        <w:rPr>
          <w:sz w:val="16"/>
        </w:rPr>
        <w:t xml:space="preserve">r. </w:t>
      </w:r>
      <w:r w:rsidRPr="004D77C5">
        <w:rPr>
          <w:rStyle w:val="StyleUnderline"/>
        </w:rPr>
        <w:t>The conflict</w:t>
      </w:r>
      <w:r w:rsidRPr="00AE2302">
        <w:rPr>
          <w:sz w:val="16"/>
        </w:rPr>
        <w:t xml:space="preserve"> over world order between the US and its bounded order in the NATO+ world in Europe, Oceania, and East Asia and the Rest of the World, </w:t>
      </w:r>
      <w:r w:rsidRPr="004D77C5">
        <w:rPr>
          <w:rStyle w:val="StyleUnderline"/>
        </w:rPr>
        <w:t>can only be expected to escalate</w:t>
      </w:r>
      <w:r w:rsidRPr="00AE2302">
        <w:rPr>
          <w:sz w:val="16"/>
        </w:rPr>
        <w:t xml:space="preserve">. The US must either stop Chinese economic, science and technology development (and later other peer competitors), or </w:t>
      </w:r>
      <w:r w:rsidRPr="004D77C5">
        <w:rPr>
          <w:rStyle w:val="StyleUnderline"/>
        </w:rPr>
        <w:t>demographics, economy, science and technology will lead to a more bipolar and multipolar world</w:t>
      </w:r>
      <w:r w:rsidRPr="00AE2302">
        <w:rPr>
          <w:sz w:val="16"/>
        </w:rPr>
        <w:t xml:space="preserve">. Europe by its dependence on the US is forced to follow this US strategy. </w:t>
      </w:r>
      <w:r w:rsidRPr="004D77C5">
        <w:rPr>
          <w:rStyle w:val="StyleUnderline"/>
        </w:rPr>
        <w:t>The war in Ukraine can lead to a frozen conflict, where the overall Russia-West relationship remains highly conflictual, including in the Arctic</w:t>
      </w:r>
      <w:r w:rsidRPr="00AE2302">
        <w:rPr>
          <w:sz w:val="16"/>
        </w:rPr>
        <w:t xml:space="preserve">. Ukrainian defeat or a negotiated settlement with a neutralized Ukraine and cessation of territory to Russia will also probably lead to a decadal severance of economic, science and technology, people-to-people ties between Russia and the West, including in the Arctic. </w:t>
      </w:r>
      <w:r w:rsidRPr="004D77C5">
        <w:rPr>
          <w:rStyle w:val="StyleUnderline"/>
        </w:rPr>
        <w:t xml:space="preserve">A Russian defeat is unlikely </w:t>
      </w:r>
      <w:r w:rsidRPr="00AE2302">
        <w:rPr>
          <w:sz w:val="16"/>
        </w:rPr>
        <w:t xml:space="preserve">because of difference in Russian and Ukrainian manpower and resources. </w:t>
      </w:r>
      <w:r w:rsidRPr="004D77C5">
        <w:rPr>
          <w:rStyle w:val="StyleUnderline"/>
        </w:rPr>
        <w:t>China is unlikely to allow Russia to succumb to the US,</w:t>
      </w:r>
      <w:r w:rsidRPr="00AE2302">
        <w:rPr>
          <w:sz w:val="16"/>
        </w:rPr>
        <w:t xml:space="preserve"> which would put defeated Russia on China’s Northern frontier in China’s own conflict with the US. </w:t>
      </w:r>
      <w:r w:rsidRPr="004D77C5">
        <w:rPr>
          <w:rStyle w:val="StyleUnderline"/>
        </w:rPr>
        <w:t>All in all, world order seems highly conflictual and with increased separation between the NATO+ and the BRICS++ world</w:t>
      </w:r>
      <w:r w:rsidRPr="00AE2302">
        <w:rPr>
          <w:sz w:val="16"/>
        </w:rPr>
        <w:t xml:space="preserve">, which will only bring humanity more conflict and less economic development and growth, unlike the age of post-Cold War globalization. </w:t>
      </w:r>
      <w:r w:rsidRPr="004D77C5">
        <w:rPr>
          <w:rStyle w:val="StyleUnderline"/>
        </w:rPr>
        <w:t>This division will be replicated in the Arctic</w:t>
      </w:r>
      <w:r w:rsidRPr="00AE2302">
        <w:rPr>
          <w:sz w:val="16"/>
        </w:rPr>
        <w:t>.</w:t>
      </w:r>
    </w:p>
    <w:p w:rsidR="00DC1C66" w:rsidRDefault="00DC1C66" w:rsidP="00DC1C66">
      <w:pPr>
        <w:rPr>
          <w:rStyle w:val="StyleUnderline"/>
        </w:rPr>
      </w:pPr>
    </w:p>
    <w:p w:rsidR="00DC1C66" w:rsidRDefault="00DC1C66" w:rsidP="00DC1C66">
      <w:pPr>
        <w:pStyle w:val="Heading3"/>
      </w:pPr>
      <w:r w:rsidRPr="008B0ACD">
        <w:t xml:space="preserve">AT </w:t>
      </w:r>
      <w:r>
        <w:t>ILO Scenario – Impact Defense</w:t>
      </w:r>
    </w:p>
    <w:p w:rsidR="00DC1C66" w:rsidRPr="00CA38DB" w:rsidRDefault="00DC1C66" w:rsidP="00DC1C66">
      <w:pPr>
        <w:pStyle w:val="Heading4"/>
        <w:rPr>
          <w:rFonts w:cs="Calibri"/>
        </w:rPr>
      </w:pPr>
      <w:r w:rsidRPr="00CA38DB">
        <w:rPr>
          <w:rFonts w:cs="Calibri"/>
        </w:rPr>
        <w:t xml:space="preserve">No </w:t>
      </w:r>
      <w:r w:rsidRPr="00CA38DB">
        <w:rPr>
          <w:rFonts w:cs="Calibri"/>
          <w:u w:val="single"/>
        </w:rPr>
        <w:t>liberal order</w:t>
      </w:r>
      <w:r w:rsidRPr="00CA38DB">
        <w:rPr>
          <w:rFonts w:cs="Calibri"/>
        </w:rPr>
        <w:t xml:space="preserve"> or </w:t>
      </w:r>
      <w:r w:rsidRPr="00CA38DB">
        <w:rPr>
          <w:rFonts w:cs="Calibri"/>
          <w:u w:val="single"/>
        </w:rPr>
        <w:t>SOI</w:t>
      </w:r>
      <w:r w:rsidRPr="00CA38DB">
        <w:rPr>
          <w:rFonts w:cs="Calibri"/>
        </w:rPr>
        <w:t xml:space="preserve"> impact---states </w:t>
      </w:r>
      <w:r w:rsidRPr="00CA38DB">
        <w:rPr>
          <w:rFonts w:cs="Calibri"/>
          <w:u w:val="single"/>
        </w:rPr>
        <w:t>won’t risk</w:t>
      </w:r>
      <w:r w:rsidRPr="00CA38DB">
        <w:rPr>
          <w:rFonts w:cs="Calibri"/>
        </w:rPr>
        <w:t xml:space="preserve"> war, err towards </w:t>
      </w:r>
      <w:r w:rsidRPr="00CA38DB">
        <w:rPr>
          <w:rFonts w:cs="Calibri"/>
          <w:u w:val="single"/>
        </w:rPr>
        <w:t>isolation</w:t>
      </w:r>
      <w:r w:rsidRPr="00CA38DB">
        <w:rPr>
          <w:rFonts w:cs="Calibri"/>
        </w:rPr>
        <w:t xml:space="preserve">, AND </w:t>
      </w:r>
      <w:r w:rsidRPr="00CA38DB">
        <w:rPr>
          <w:rFonts w:cs="Calibri"/>
          <w:u w:val="single"/>
        </w:rPr>
        <w:t>mediate</w:t>
      </w:r>
      <w:r w:rsidRPr="00CA38DB">
        <w:rPr>
          <w:rFonts w:cs="Calibri"/>
        </w:rPr>
        <w:t xml:space="preserve"> ties </w:t>
      </w:r>
      <w:r w:rsidRPr="00CA38DB">
        <w:rPr>
          <w:rFonts w:cs="Calibri"/>
          <w:u w:val="single"/>
        </w:rPr>
        <w:t>economically</w:t>
      </w:r>
      <w:r w:rsidRPr="00CA38DB">
        <w:rPr>
          <w:rFonts w:cs="Calibri"/>
        </w:rPr>
        <w:t xml:space="preserve">. </w:t>
      </w:r>
    </w:p>
    <w:p w:rsidR="00DC1C66" w:rsidRPr="00CA38DB" w:rsidRDefault="00DC1C66" w:rsidP="00DC1C66">
      <w:r w:rsidRPr="00CA38DB">
        <w:rPr>
          <w:rStyle w:val="Style13ptBold"/>
        </w:rPr>
        <w:t xml:space="preserve">Mueller ’21 </w:t>
      </w:r>
      <w:r w:rsidRPr="00CA38DB">
        <w:t xml:space="preserve">[John; February 17; Adjunct Professor of Political Science and Senior Research Scientist at the Mershon Center for International Security Studies; </w:t>
      </w:r>
      <w:bookmarkStart w:id="29" w:name="_Hlk77458405"/>
      <w:r w:rsidRPr="00CA38DB">
        <w:t>The Stupidity of War: American Foreign Policy and the Case for Complacency</w:t>
      </w:r>
      <w:bookmarkEnd w:id="29"/>
      <w:r w:rsidRPr="00CA38DB">
        <w:t>, “The Rise of China, the Assertiveness of Russia, and the Antics of Iran,” Ch. 6]</w:t>
      </w:r>
    </w:p>
    <w:p w:rsidR="00DC1C66" w:rsidRPr="00CA38DB" w:rsidRDefault="00DC1C66" w:rsidP="00DC1C66">
      <w:pPr>
        <w:rPr>
          <w:sz w:val="16"/>
        </w:rPr>
      </w:pPr>
      <w:r w:rsidRPr="00CA38DB">
        <w:rPr>
          <w:sz w:val="16"/>
        </w:rPr>
        <w:t>Complacency, Appeasement, Self-destruction, and the New Cold War</w:t>
      </w:r>
    </w:p>
    <w:p w:rsidR="00DC1C66" w:rsidRPr="00CA38DB" w:rsidRDefault="00DC1C66" w:rsidP="00DC1C66">
      <w:pPr>
        <w:rPr>
          <w:sz w:val="16"/>
        </w:rPr>
      </w:pPr>
      <w:r w:rsidRPr="00CA38DB">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AA6088">
        <w:rPr>
          <w:rStyle w:val="StyleUnderline"/>
          <w:highlight w:val="cyan"/>
        </w:rPr>
        <w:t>appeasement</w:t>
      </w:r>
      <w:r w:rsidRPr="00CA38DB">
        <w:rPr>
          <w:rStyle w:val="StyleUnderline"/>
        </w:rPr>
        <w:t xml:space="preserve"> can</w:t>
      </w:r>
      <w:r w:rsidRPr="00CA38DB">
        <w:rPr>
          <w:sz w:val="16"/>
        </w:rPr>
        <w:t xml:space="preserve"> </w:t>
      </w:r>
      <w:r w:rsidRPr="00CA38DB">
        <w:rPr>
          <w:rStyle w:val="Emphasis"/>
        </w:rPr>
        <w:t>work</w:t>
      </w:r>
      <w:r w:rsidRPr="00CA38DB">
        <w:rPr>
          <w:sz w:val="16"/>
        </w:rPr>
        <w:t xml:space="preserve"> </w:t>
      </w:r>
      <w:r w:rsidRPr="00CA38DB">
        <w:rPr>
          <w:rStyle w:val="StyleUnderline"/>
        </w:rPr>
        <w:t>to</w:t>
      </w:r>
      <w:r w:rsidRPr="00CA38DB">
        <w:rPr>
          <w:sz w:val="16"/>
        </w:rPr>
        <w:t xml:space="preserve"> </w:t>
      </w:r>
      <w:r w:rsidRPr="00AA6088">
        <w:rPr>
          <w:rStyle w:val="Emphasis"/>
          <w:highlight w:val="cyan"/>
        </w:rPr>
        <w:t>avoid military conflict</w:t>
      </w:r>
      <w:r w:rsidRPr="00CA38DB">
        <w:rPr>
          <w:sz w:val="16"/>
        </w:rPr>
        <w:t xml:space="preserve"> </w:t>
      </w:r>
      <w:r w:rsidRPr="00CA38DB">
        <w:rPr>
          <w:rStyle w:val="StyleUnderline"/>
        </w:rPr>
        <w:t>as</w:t>
      </w:r>
      <w:r w:rsidRPr="00CA38DB">
        <w:rPr>
          <w:sz w:val="16"/>
        </w:rPr>
        <w:t xml:space="preserve"> can be </w:t>
      </w:r>
      <w:r w:rsidRPr="00CA38DB">
        <w:rPr>
          <w:rStyle w:val="StyleUnderline"/>
        </w:rPr>
        <w:t>seen in the case of the</w:t>
      </w:r>
      <w:r w:rsidRPr="00CA38DB">
        <w:rPr>
          <w:sz w:val="16"/>
        </w:rPr>
        <w:t xml:space="preserve"> </w:t>
      </w:r>
      <w:r w:rsidRPr="00CA38DB">
        <w:rPr>
          <w:rStyle w:val="Emphasis"/>
        </w:rPr>
        <w:t>Cuban missile crisis</w:t>
      </w:r>
      <w:r w:rsidRPr="00CA38DB">
        <w:rPr>
          <w:sz w:val="16"/>
        </w:rPr>
        <w:t xml:space="preserve"> of 1962. As also discussed there, </w:t>
      </w:r>
      <w:r w:rsidRPr="00CA38DB">
        <w:rPr>
          <w:rStyle w:val="StyleUnderline"/>
        </w:rPr>
        <w:t>appeasement has been</w:t>
      </w:r>
      <w:r w:rsidRPr="00CA38DB">
        <w:rPr>
          <w:sz w:val="16"/>
        </w:rPr>
        <w:t xml:space="preserve"> </w:t>
      </w:r>
      <w:r w:rsidRPr="00CA38DB">
        <w:rPr>
          <w:rStyle w:val="Emphasis"/>
        </w:rPr>
        <w:t>given a bad name</w:t>
      </w:r>
      <w:r w:rsidRPr="00CA38DB">
        <w:rPr>
          <w:sz w:val="16"/>
        </w:rPr>
        <w:t xml:space="preserve"> by the experience with Hitler in 1938.</w:t>
      </w:r>
    </w:p>
    <w:p w:rsidR="00DC1C66" w:rsidRPr="00CA38DB" w:rsidRDefault="00DC1C66" w:rsidP="00DC1C66">
      <w:pPr>
        <w:rPr>
          <w:sz w:val="16"/>
        </w:rPr>
      </w:pPr>
      <w:r w:rsidRPr="00CA38DB">
        <w:rPr>
          <w:sz w:val="16"/>
        </w:rPr>
        <w:t xml:space="preserve">Hitlers are very rare, but </w:t>
      </w:r>
      <w:r w:rsidRPr="00CA38DB">
        <w:rPr>
          <w:rStyle w:val="StyleUnderline"/>
        </w:rPr>
        <w:t>there are</w:t>
      </w:r>
      <w:r w:rsidRPr="00CA38DB">
        <w:rPr>
          <w:sz w:val="16"/>
        </w:rPr>
        <w:t xml:space="preserve"> some </w:t>
      </w:r>
      <w:r w:rsidRPr="00CA38DB">
        <w:rPr>
          <w:rStyle w:val="Emphasis"/>
        </w:rPr>
        <w:t>resonances</w:t>
      </w:r>
      <w:r w:rsidRPr="00CA38DB">
        <w:rPr>
          <w:sz w:val="16"/>
        </w:rPr>
        <w:t xml:space="preserve"> today </w:t>
      </w:r>
      <w:r w:rsidRPr="00CA38DB">
        <w:rPr>
          <w:rStyle w:val="StyleUnderline"/>
        </w:rPr>
        <w:t>in</w:t>
      </w:r>
      <w:r w:rsidRPr="00CA38DB">
        <w:rPr>
          <w:sz w:val="16"/>
        </w:rPr>
        <w:t xml:space="preserve"> </w:t>
      </w:r>
      <w:r w:rsidRPr="00AA6088">
        <w:rPr>
          <w:rStyle w:val="Emphasis"/>
          <w:highlight w:val="cyan"/>
        </w:rPr>
        <w:t>Russia</w:t>
      </w:r>
      <w:r w:rsidRPr="00CA38DB">
        <w:rPr>
          <w:sz w:val="16"/>
        </w:rPr>
        <w:t xml:space="preserve">’s Vladimir Putin </w:t>
      </w:r>
      <w:r w:rsidRPr="00AA6088">
        <w:rPr>
          <w:rStyle w:val="StyleUnderline"/>
          <w:highlight w:val="cyan"/>
        </w:rPr>
        <w:t xml:space="preserve">and </w:t>
      </w:r>
      <w:r w:rsidRPr="00AA6088">
        <w:rPr>
          <w:rStyle w:val="Emphasis"/>
          <w:highlight w:val="cyan"/>
        </w:rPr>
        <w:t>China</w:t>
      </w:r>
      <w:r w:rsidRPr="00CA38DB">
        <w:rPr>
          <w:sz w:val="16"/>
        </w:rPr>
        <w:t xml:space="preserve">’s Xi Jinping. </w:t>
      </w:r>
      <w:r w:rsidRPr="00CA38DB">
        <w:rPr>
          <w:rStyle w:val="StyleUnderline"/>
        </w:rPr>
        <w:t>Both are</w:t>
      </w:r>
      <w:r w:rsidRPr="00CA38DB">
        <w:rPr>
          <w:sz w:val="16"/>
        </w:rPr>
        <w:t xml:space="preserve"> shrewd, </w:t>
      </w:r>
      <w:r w:rsidRPr="00CA38DB">
        <w:rPr>
          <w:rStyle w:val="Emphasis"/>
        </w:rPr>
        <w:t>determined</w:t>
      </w:r>
      <w:r w:rsidRPr="00CA38DB">
        <w:rPr>
          <w:sz w:val="16"/>
        </w:rPr>
        <w:t xml:space="preserve">, </w:t>
      </w:r>
      <w:r w:rsidRPr="00CA38DB">
        <w:rPr>
          <w:rStyle w:val="Emphasis"/>
        </w:rPr>
        <w:t>authoritarian</w:t>
      </w:r>
      <w:r w:rsidRPr="00CA38DB">
        <w:rPr>
          <w:rStyle w:val="StyleUnderline"/>
        </w:rPr>
        <w:t>,</w:t>
      </w:r>
      <w:r w:rsidRPr="00CA38DB">
        <w:rPr>
          <w:sz w:val="16"/>
        </w:rPr>
        <w:t xml:space="preserve"> </w:t>
      </w:r>
      <w:r w:rsidRPr="00CA38DB">
        <w:rPr>
          <w:rStyle w:val="StyleUnderline"/>
        </w:rPr>
        <w:t>and</w:t>
      </w:r>
      <w:r w:rsidRPr="00CA38DB">
        <w:rPr>
          <w:sz w:val="16"/>
        </w:rPr>
        <w:t xml:space="preserve"> seem to be quite intelligent, </w:t>
      </w:r>
      <w:r w:rsidRPr="00CA38DB">
        <w:rPr>
          <w:rStyle w:val="StyleUnderline"/>
        </w:rPr>
        <w:t>and</w:t>
      </w:r>
      <w:r w:rsidRPr="00CA38DB">
        <w:rPr>
          <w:sz w:val="16"/>
        </w:rPr>
        <w:t xml:space="preserve"> both </w:t>
      </w:r>
      <w:r w:rsidRPr="00CA38DB">
        <w:rPr>
          <w:rStyle w:val="StyleUnderline"/>
        </w:rPr>
        <w:t>are</w:t>
      </w:r>
      <w:r w:rsidRPr="00CA38DB">
        <w:rPr>
          <w:sz w:val="16"/>
        </w:rPr>
        <w:t xml:space="preserve"> </w:t>
      </w:r>
      <w:r w:rsidRPr="00CA38DB">
        <w:rPr>
          <w:rStyle w:val="Emphasis"/>
        </w:rPr>
        <w:t>fully in charge</w:t>
      </w:r>
      <w:r w:rsidRPr="00CA38DB">
        <w:rPr>
          <w:sz w:val="16"/>
        </w:rPr>
        <w:t xml:space="preserve">, are surrounded by sychophants, </w:t>
      </w:r>
      <w:r w:rsidRPr="00CA38DB">
        <w:rPr>
          <w:rStyle w:val="StyleUnderline"/>
        </w:rPr>
        <w:t>and</w:t>
      </w:r>
      <w:r w:rsidRPr="00CA38DB">
        <w:rPr>
          <w:sz w:val="16"/>
        </w:rPr>
        <w:t xml:space="preserve"> </w:t>
      </w:r>
      <w:r w:rsidRPr="00CA38DB">
        <w:rPr>
          <w:rStyle w:val="StyleUnderline"/>
        </w:rPr>
        <w:t>appear to have essentially</w:t>
      </w:r>
      <w:r w:rsidRPr="00CA38DB">
        <w:rPr>
          <w:sz w:val="16"/>
        </w:rPr>
        <w:t xml:space="preserve"> </w:t>
      </w:r>
      <w:r w:rsidRPr="00CA38DB">
        <w:rPr>
          <w:rStyle w:val="Emphasis"/>
        </w:rPr>
        <w:t>unlimited tenure</w:t>
      </w:r>
      <w:r w:rsidRPr="00CA38DB">
        <w:rPr>
          <w:sz w:val="16"/>
        </w:rPr>
        <w:t xml:space="preserve"> </w:t>
      </w:r>
      <w:r w:rsidRPr="00CA38DB">
        <w:rPr>
          <w:rStyle w:val="StyleUnderline"/>
        </w:rPr>
        <w:t>in office</w:t>
      </w:r>
      <w:r w:rsidRPr="00CA38DB">
        <w:rPr>
          <w:sz w:val="16"/>
        </w:rPr>
        <w:t xml:space="preserve">. Moreover, both, like Hitler in the 1930s, are appreciated domestically for maintaining a stable political and economic environment. However, unlike Hitler, </w:t>
      </w:r>
      <w:r w:rsidRPr="00CA38DB">
        <w:rPr>
          <w:rStyle w:val="StyleUnderline"/>
        </w:rPr>
        <w:t xml:space="preserve">both </w:t>
      </w:r>
      <w:r w:rsidRPr="00AA6088">
        <w:rPr>
          <w:rStyle w:val="StyleUnderline"/>
          <w:highlight w:val="cyan"/>
        </w:rPr>
        <w:t xml:space="preserve">run </w:t>
      </w:r>
      <w:r w:rsidRPr="00AA6088">
        <w:rPr>
          <w:rStyle w:val="Emphasis"/>
          <w:highlight w:val="cyan"/>
        </w:rPr>
        <w:t>trading states</w:t>
      </w:r>
      <w:r w:rsidRPr="00AA6088">
        <w:rPr>
          <w:rStyle w:val="StyleUnderline"/>
          <w:highlight w:val="cyan"/>
        </w:rPr>
        <w:t xml:space="preserve"> and need a </w:t>
      </w:r>
      <w:r w:rsidRPr="00AA6088">
        <w:rPr>
          <w:rStyle w:val="Emphasis"/>
          <w:highlight w:val="cyan"/>
        </w:rPr>
        <w:t>stable and</w:t>
      </w:r>
      <w:r w:rsidRPr="00CA38DB">
        <w:rPr>
          <w:sz w:val="16"/>
        </w:rPr>
        <w:t xml:space="preserve"> essentially </w:t>
      </w:r>
      <w:r w:rsidRPr="00AA6088">
        <w:rPr>
          <w:rStyle w:val="Emphasis"/>
          <w:highlight w:val="cyan"/>
        </w:rPr>
        <w:t>congenial international environment</w:t>
      </w:r>
      <w:r w:rsidRPr="00CA38DB">
        <w:rPr>
          <w:sz w:val="16"/>
        </w:rPr>
        <w:t xml:space="preserve"> </w:t>
      </w:r>
      <w:r w:rsidRPr="00CA38DB">
        <w:rPr>
          <w:rStyle w:val="StyleUnderline"/>
        </w:rPr>
        <w:t>to flourish</w:t>
      </w:r>
      <w:r w:rsidRPr="00CA38DB">
        <w:rPr>
          <w:sz w:val="16"/>
        </w:rPr>
        <w:t xml:space="preserve">.128 Most importantly, except for China’s claim to Taiwan, </w:t>
      </w:r>
      <w:r w:rsidRPr="00AA6088">
        <w:rPr>
          <w:rStyle w:val="StyleUnderline"/>
          <w:highlight w:val="cyan"/>
        </w:rPr>
        <w:t>neither</w:t>
      </w:r>
      <w:r w:rsidRPr="00CA38DB">
        <w:rPr>
          <w:rStyle w:val="StyleUnderline"/>
        </w:rPr>
        <w:t xml:space="preserve"> seems to </w:t>
      </w:r>
      <w:r w:rsidRPr="00AA6088">
        <w:rPr>
          <w:rStyle w:val="StyleUnderline"/>
          <w:highlight w:val="cyan"/>
        </w:rPr>
        <w:t>harbor</w:t>
      </w:r>
      <w:r w:rsidRPr="00CA38DB">
        <w:rPr>
          <w:sz w:val="16"/>
        </w:rPr>
        <w:t xml:space="preserve"> Hitler-like </w:t>
      </w:r>
      <w:r w:rsidRPr="00AA6088">
        <w:rPr>
          <w:rStyle w:val="StyleUnderline"/>
          <w:highlight w:val="cyan"/>
        </w:rPr>
        <w:t>dreams of</w:t>
      </w:r>
      <w:r w:rsidRPr="00CA38DB">
        <w:rPr>
          <w:rStyle w:val="StyleUnderline"/>
        </w:rPr>
        <w:t xml:space="preserve"> </w:t>
      </w:r>
      <w:r w:rsidRPr="00CA38DB">
        <w:rPr>
          <w:rStyle w:val="Emphasis"/>
        </w:rPr>
        <w:t>extensive</w:t>
      </w:r>
      <w:r w:rsidRPr="00CA38DB">
        <w:rPr>
          <w:sz w:val="16"/>
        </w:rPr>
        <w:t xml:space="preserve"> </w:t>
      </w:r>
      <w:r w:rsidRPr="00AA6088">
        <w:rPr>
          <w:rStyle w:val="StyleUnderline"/>
          <w:highlight w:val="cyan"/>
        </w:rPr>
        <w:t>expansion by</w:t>
      </w:r>
      <w:r w:rsidRPr="00CA38DB">
        <w:rPr>
          <w:rStyle w:val="StyleUnderline"/>
        </w:rPr>
        <w:t xml:space="preserve"> </w:t>
      </w:r>
      <w:r w:rsidRPr="00AA6088">
        <w:rPr>
          <w:rStyle w:val="StyleUnderline"/>
          <w:highlight w:val="cyan"/>
        </w:rPr>
        <w:t>military</w:t>
      </w:r>
      <w:r w:rsidRPr="00CA38DB">
        <w:rPr>
          <w:rStyle w:val="StyleUnderline"/>
        </w:rPr>
        <w:t xml:space="preserve"> means</w:t>
      </w:r>
      <w:r w:rsidRPr="00CA38DB">
        <w:rPr>
          <w:sz w:val="16"/>
        </w:rPr>
        <w:t xml:space="preserve">. Both are </w:t>
      </w:r>
      <w:r w:rsidRPr="00CA38DB">
        <w:rPr>
          <w:rStyle w:val="StyleUnderline"/>
        </w:rPr>
        <w:t>leading their countries in an</w:t>
      </w:r>
      <w:r w:rsidRPr="00CA38DB">
        <w:rPr>
          <w:sz w:val="16"/>
        </w:rPr>
        <w:t xml:space="preserve"> </w:t>
      </w:r>
      <w:r w:rsidRPr="00CA38DB">
        <w:rPr>
          <w:rStyle w:val="Emphasis"/>
        </w:rPr>
        <w:t>illiberal direction</w:t>
      </w:r>
      <w:r w:rsidRPr="00CA38DB">
        <w:rPr>
          <w:sz w:val="16"/>
        </w:rPr>
        <w:t xml:space="preserve"> which </w:t>
      </w:r>
      <w:r w:rsidRPr="00CA38DB">
        <w:rPr>
          <w:rStyle w:val="StyleUnderline"/>
        </w:rPr>
        <w:t>will</w:t>
      </w:r>
      <w:r w:rsidRPr="00CA38DB">
        <w:rPr>
          <w:sz w:val="16"/>
        </w:rPr>
        <w:t xml:space="preserve"> </w:t>
      </w:r>
      <w:r w:rsidRPr="00CA38DB">
        <w:rPr>
          <w:rStyle w:val="Emphasis"/>
        </w:rPr>
        <w:t>hamper economic growth</w:t>
      </w:r>
      <w:r w:rsidRPr="00CA38DB">
        <w:rPr>
          <w:sz w:val="16"/>
        </w:rPr>
        <w:t xml:space="preserve"> </w:t>
      </w:r>
      <w:r w:rsidRPr="00CA38DB">
        <w:rPr>
          <w:rStyle w:val="StyleUnderline"/>
        </w:rPr>
        <w:t>while maintaining a kleptocratic system</w:t>
      </w:r>
      <w:r w:rsidRPr="00CA38DB">
        <w:rPr>
          <w:sz w:val="16"/>
        </w:rPr>
        <w:t xml:space="preserve">. But this may be acceptable to populations enjoying historically high living standards and fearful of less stable alternatives. </w:t>
      </w:r>
      <w:r w:rsidRPr="00CA38DB">
        <w:rPr>
          <w:rStyle w:val="StyleUnderline"/>
        </w:rPr>
        <w:t>Both</w:t>
      </w:r>
      <w:r w:rsidRPr="00CA38DB">
        <w:rPr>
          <w:sz w:val="16"/>
        </w:rPr>
        <w:t xml:space="preserve"> do seem to </w:t>
      </w:r>
      <w:r w:rsidRPr="00CA38DB">
        <w:rPr>
          <w:rStyle w:val="StyleUnderline"/>
        </w:rPr>
        <w:t>want to</w:t>
      </w:r>
      <w:r w:rsidRPr="00CA38DB">
        <w:rPr>
          <w:sz w:val="16"/>
        </w:rPr>
        <w:t xml:space="preserve"> </w:t>
      </w:r>
      <w:r w:rsidRPr="00CA38DB">
        <w:rPr>
          <w:rStyle w:val="Emphasis"/>
        </w:rPr>
        <w:t>overcome</w:t>
      </w:r>
      <w:r w:rsidRPr="00CA38DB">
        <w:rPr>
          <w:sz w:val="16"/>
        </w:rPr>
        <w:t xml:space="preserve"> what they view as </w:t>
      </w:r>
      <w:r w:rsidRPr="00CA38DB">
        <w:rPr>
          <w:rStyle w:val="StyleUnderline"/>
        </w:rPr>
        <w:t>past humiliations</w:t>
      </w:r>
      <w:r w:rsidRPr="00CA38DB">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CA38DB">
        <w:rPr>
          <w:rStyle w:val="StyleUnderline"/>
        </w:rPr>
        <w:t>both seem to be</w:t>
      </w:r>
      <w:r w:rsidRPr="00CA38DB">
        <w:rPr>
          <w:sz w:val="16"/>
        </w:rPr>
        <w:t xml:space="preserve"> </w:t>
      </w:r>
      <w:r w:rsidRPr="00CA38DB">
        <w:rPr>
          <w:rStyle w:val="Emphasis"/>
        </w:rPr>
        <w:t>entirely appeasable</w:t>
      </w:r>
      <w:r w:rsidRPr="00CA38DB">
        <w:rPr>
          <w:sz w:val="16"/>
        </w:rPr>
        <w:t xml:space="preserve">. </w:t>
      </w:r>
      <w:r w:rsidRPr="00CA38DB">
        <w:rPr>
          <w:rStyle w:val="StyleUnderline"/>
        </w:rPr>
        <w:t>That</w:t>
      </w:r>
      <w:r w:rsidRPr="00CA38DB">
        <w:rPr>
          <w:sz w:val="16"/>
        </w:rPr>
        <w:t xml:space="preserve"> </w:t>
      </w:r>
      <w:r w:rsidRPr="00AA6088">
        <w:rPr>
          <w:rStyle w:val="Emphasis"/>
          <w:highlight w:val="cyan"/>
        </w:rPr>
        <w:t>scarcely</w:t>
      </w:r>
      <w:r w:rsidRPr="00AA6088">
        <w:rPr>
          <w:sz w:val="16"/>
          <w:highlight w:val="cyan"/>
        </w:rPr>
        <w:t xml:space="preserve"> </w:t>
      </w:r>
      <w:r w:rsidRPr="00AA6088">
        <w:rPr>
          <w:rStyle w:val="StyleUnderline"/>
          <w:highlight w:val="cyan"/>
        </w:rPr>
        <w:t>seems</w:t>
      </w:r>
      <w:r w:rsidRPr="00CA38DB">
        <w:rPr>
          <w:rStyle w:val="StyleUnderline"/>
        </w:rPr>
        <w:t xml:space="preserve"> to present or represent </w:t>
      </w:r>
      <w:r w:rsidRPr="00AA6088">
        <w:rPr>
          <w:rStyle w:val="StyleUnderline"/>
          <w:highlight w:val="cyan"/>
        </w:rPr>
        <w:t>a threat</w:t>
      </w:r>
      <w:r w:rsidRPr="00CA38DB">
        <w:rPr>
          <w:sz w:val="16"/>
        </w:rPr>
        <w:t xml:space="preserve">. The </w:t>
      </w:r>
      <w:r w:rsidRPr="00CA38DB">
        <w:rPr>
          <w:rStyle w:val="StyleUnderline"/>
        </w:rPr>
        <w:t>United States</w:t>
      </w:r>
      <w:r w:rsidRPr="00CA38DB">
        <w:rPr>
          <w:sz w:val="16"/>
        </w:rPr>
        <w:t xml:space="preserve">, after all, </w:t>
      </w:r>
      <w:r w:rsidRPr="00CA38DB">
        <w:rPr>
          <w:rStyle w:val="Emphasis"/>
        </w:rPr>
        <w:t>continually</w:t>
      </w:r>
      <w:r w:rsidRPr="00CA38DB">
        <w:rPr>
          <w:sz w:val="16"/>
        </w:rPr>
        <w:t xml:space="preserve"> </w:t>
      </w:r>
      <w:r w:rsidRPr="00CA38DB">
        <w:rPr>
          <w:rStyle w:val="StyleUnderline"/>
        </w:rPr>
        <w:t>declares itself</w:t>
      </w:r>
      <w:r w:rsidRPr="00CA38DB">
        <w:rPr>
          <w:sz w:val="16"/>
        </w:rPr>
        <w:t xml:space="preserve"> </w:t>
      </w:r>
      <w:r w:rsidRPr="00CA38DB">
        <w:rPr>
          <w:rStyle w:val="StyleUnderline"/>
        </w:rPr>
        <w:t>to be</w:t>
      </w:r>
      <w:r w:rsidRPr="00CA38DB">
        <w:rPr>
          <w:sz w:val="16"/>
        </w:rPr>
        <w:t xml:space="preserve"> the </w:t>
      </w:r>
      <w:r w:rsidRPr="00CA38DB">
        <w:rPr>
          <w:rStyle w:val="Emphasis"/>
        </w:rPr>
        <w:t>indispensable</w:t>
      </w:r>
      <w:r w:rsidRPr="00CA38DB">
        <w:rPr>
          <w:sz w:val="16"/>
        </w:rPr>
        <w:t xml:space="preserve"> nation. </w:t>
      </w:r>
      <w:r w:rsidRPr="00CA38DB">
        <w:rPr>
          <w:rStyle w:val="StyleUnderline"/>
        </w:rPr>
        <w:t>If the United States is allowed to wallow</w:t>
      </w:r>
      <w:r w:rsidRPr="00CA38DB">
        <w:rPr>
          <w:sz w:val="16"/>
        </w:rPr>
        <w:t xml:space="preserve"> in such self-important, childish, essentially meaningless, and decidedly fatuous proclamations, </w:t>
      </w:r>
      <w:r w:rsidRPr="00CA38DB">
        <w:rPr>
          <w:rStyle w:val="StyleUnderline"/>
        </w:rPr>
        <w:t>why</w:t>
      </w:r>
      <w:r w:rsidRPr="00CA38DB">
        <w:rPr>
          <w:sz w:val="16"/>
        </w:rPr>
        <w:t xml:space="preserve"> </w:t>
      </w:r>
      <w:r w:rsidRPr="00CA38DB">
        <w:rPr>
          <w:rStyle w:val="StyleUnderline"/>
        </w:rPr>
        <w:t>should</w:t>
      </w:r>
      <w:r w:rsidRPr="00CA38DB">
        <w:rPr>
          <w:sz w:val="16"/>
        </w:rPr>
        <w:t xml:space="preserve"> </w:t>
      </w:r>
      <w:r w:rsidRPr="00CA38DB">
        <w:rPr>
          <w:rStyle w:val="Emphasis"/>
        </w:rPr>
        <w:t>other nations</w:t>
      </w:r>
      <w:r w:rsidRPr="00CA38DB">
        <w:rPr>
          <w:sz w:val="16"/>
        </w:rPr>
        <w:t xml:space="preserve"> </w:t>
      </w:r>
      <w:r w:rsidRPr="00CA38DB">
        <w:rPr>
          <w:rStyle w:val="StyleUnderline"/>
        </w:rPr>
        <w:t>be denied the opportunity to emit</w:t>
      </w:r>
      <w:r w:rsidRPr="00CA38DB">
        <w:rPr>
          <w:sz w:val="16"/>
        </w:rPr>
        <w:t xml:space="preserve"> </w:t>
      </w:r>
      <w:r w:rsidRPr="00CA38DB">
        <w:rPr>
          <w:rStyle w:val="Emphasis"/>
        </w:rPr>
        <w:t>similar inconsequential rattlings</w:t>
      </w:r>
      <w:r w:rsidRPr="00CA38DB">
        <w:rPr>
          <w:sz w:val="16"/>
        </w:rPr>
        <w:t xml:space="preserve">? If that constitutes appeasement, so be it. </w:t>
      </w:r>
      <w:r w:rsidRPr="00AA6088">
        <w:rPr>
          <w:rStyle w:val="StyleUnderline"/>
          <w:highlight w:val="cyan"/>
        </w:rPr>
        <w:t>If</w:t>
      </w:r>
      <w:r w:rsidRPr="00CA38DB">
        <w:rPr>
          <w:rStyle w:val="StyleUnderline"/>
        </w:rPr>
        <w:t xml:space="preserve"> the two </w:t>
      </w:r>
      <w:r w:rsidRPr="00AA6088">
        <w:rPr>
          <w:rStyle w:val="StyleUnderline"/>
          <w:highlight w:val="cyan"/>
        </w:rPr>
        <w:t>countries want</w:t>
      </w:r>
      <w:r w:rsidRPr="00CA38DB">
        <w:rPr>
          <w:rStyle w:val="StyleUnderline"/>
        </w:rPr>
        <w:t xml:space="preserve"> to</w:t>
      </w:r>
      <w:r w:rsidRPr="00CA38DB">
        <w:rPr>
          <w:sz w:val="16"/>
        </w:rPr>
        <w:t xml:space="preserve"> be able to say they now </w:t>
      </w:r>
      <w:r w:rsidRPr="00CA38DB">
        <w:rPr>
          <w:rStyle w:val="StyleUnderline"/>
        </w:rPr>
        <w:t xml:space="preserve">preside over </w:t>
      </w:r>
      <w:r w:rsidRPr="00AA6088">
        <w:rPr>
          <w:rStyle w:val="StyleUnderline"/>
          <w:highlight w:val="cyan"/>
        </w:rPr>
        <w:t>a “</w:t>
      </w:r>
      <w:r w:rsidRPr="00AA6088">
        <w:rPr>
          <w:rStyle w:val="Emphasis"/>
          <w:highlight w:val="cyan"/>
        </w:rPr>
        <w:t>sphere of influence</w:t>
      </w:r>
      <w:r w:rsidRPr="00AA6088">
        <w:rPr>
          <w:rStyle w:val="StyleUnderline"/>
          <w:highlight w:val="cyan"/>
        </w:rPr>
        <w:t>,” it scarcely seems</w:t>
      </w:r>
      <w:r w:rsidRPr="00AA6088">
        <w:rPr>
          <w:sz w:val="16"/>
          <w:highlight w:val="cyan"/>
        </w:rPr>
        <w:t xml:space="preserve"> </w:t>
      </w:r>
      <w:r w:rsidRPr="00AA6088">
        <w:rPr>
          <w:rStyle w:val="Emphasis"/>
          <w:highlight w:val="cyan"/>
        </w:rPr>
        <w:t>worth risking world war</w:t>
      </w:r>
      <w:r w:rsidRPr="00CA38DB">
        <w:rPr>
          <w:sz w:val="16"/>
        </w:rPr>
        <w:t xml:space="preserve"> </w:t>
      </w:r>
      <w:r w:rsidRPr="00CA38DB">
        <w:rPr>
          <w:rStyle w:val="StyleUnderline"/>
        </w:rPr>
        <w:t>to</w:t>
      </w:r>
      <w:r w:rsidRPr="00CA38DB">
        <w:rPr>
          <w:sz w:val="16"/>
        </w:rPr>
        <w:t xml:space="preserve"> somehow </w:t>
      </w:r>
      <w:r w:rsidRPr="00CA38DB">
        <w:rPr>
          <w:rStyle w:val="StyleUnderline"/>
        </w:rPr>
        <w:t xml:space="preserve">keep them from doing so – and </w:t>
      </w:r>
      <w:r w:rsidRPr="00AA6088">
        <w:rPr>
          <w:rStyle w:val="StyleUnderline"/>
          <w:highlight w:val="cyan"/>
        </w:rPr>
        <w:t>if the U</w:t>
      </w:r>
      <w:r w:rsidRPr="00CA38DB">
        <w:rPr>
          <w:rStyle w:val="StyleUnderline"/>
        </w:rPr>
        <w:t xml:space="preserve">nited </w:t>
      </w:r>
      <w:r w:rsidRPr="00AA6088">
        <w:rPr>
          <w:rStyle w:val="StyleUnderline"/>
          <w:highlight w:val="cyan"/>
        </w:rPr>
        <w:t>S</w:t>
      </w:r>
      <w:r w:rsidRPr="00CA38DB">
        <w:rPr>
          <w:rStyle w:val="StyleUnderline"/>
        </w:rPr>
        <w:t xml:space="preserve">tates </w:t>
      </w:r>
      <w:r w:rsidRPr="00AA6088">
        <w:rPr>
          <w:rStyle w:val="StyleUnderline"/>
          <w:highlight w:val="cyan"/>
        </w:rPr>
        <w:t>were</w:t>
      </w:r>
      <w:r w:rsidRPr="00AA6088">
        <w:rPr>
          <w:sz w:val="16"/>
          <w:highlight w:val="cyan"/>
        </w:rPr>
        <w:t xml:space="preserve"> </w:t>
      </w:r>
      <w:r w:rsidRPr="00AA6088">
        <w:rPr>
          <w:rStyle w:val="Emphasis"/>
          <w:highlight w:val="cyan"/>
        </w:rPr>
        <w:t>substantially disarmed</w:t>
      </w:r>
      <w:r w:rsidRPr="00CA38DB">
        <w:rPr>
          <w:sz w:val="16"/>
        </w:rPr>
        <w:t xml:space="preserve">, </w:t>
      </w:r>
      <w:r w:rsidRPr="00CA38DB">
        <w:rPr>
          <w:rStyle w:val="StyleUnderline"/>
        </w:rPr>
        <w:t>it would not have the</w:t>
      </w:r>
      <w:r w:rsidRPr="00CA38DB">
        <w:rPr>
          <w:sz w:val="16"/>
        </w:rPr>
        <w:t xml:space="preserve"> </w:t>
      </w:r>
      <w:r w:rsidRPr="00CA38DB">
        <w:rPr>
          <w:rStyle w:val="Emphasis"/>
        </w:rPr>
        <w:t>capacity</w:t>
      </w:r>
      <w:r w:rsidRPr="00CA38DB">
        <w:rPr>
          <w:sz w:val="16"/>
        </w:rPr>
        <w:t xml:space="preserve"> </w:t>
      </w:r>
      <w:r w:rsidRPr="00CA38DB">
        <w:rPr>
          <w:rStyle w:val="StyleUnderline"/>
        </w:rPr>
        <w:t>to even try</w:t>
      </w:r>
      <w:r w:rsidRPr="00CA38DB">
        <w:rPr>
          <w:sz w:val="16"/>
        </w:rPr>
        <w:t>.</w:t>
      </w:r>
    </w:p>
    <w:p w:rsidR="00DC1C66" w:rsidRPr="00CA38DB" w:rsidRDefault="00DC1C66" w:rsidP="00DC1C66">
      <w:pPr>
        <w:rPr>
          <w:sz w:val="16"/>
        </w:rPr>
      </w:pPr>
      <w:r w:rsidRPr="00CA38DB">
        <w:rPr>
          <w:sz w:val="16"/>
        </w:rPr>
        <w:t xml:space="preserve">If China and Russia get off on self-absorbed pretensions about being big players, that should be of little concern – and </w:t>
      </w:r>
      <w:r w:rsidRPr="00CA38DB">
        <w:rPr>
          <w:rStyle w:val="StyleUnderline"/>
        </w:rPr>
        <w:t>their</w:t>
      </w:r>
      <w:r w:rsidRPr="00CA38DB">
        <w:rPr>
          <w:sz w:val="16"/>
        </w:rPr>
        <w:t xml:space="preserve"> </w:t>
      </w:r>
      <w:r w:rsidRPr="00CA38DB">
        <w:rPr>
          <w:rStyle w:val="Emphasis"/>
        </w:rPr>
        <w:t>success rate</w:t>
      </w:r>
      <w:r w:rsidRPr="00CA38DB">
        <w:rPr>
          <w:sz w:val="16"/>
        </w:rPr>
        <w:t xml:space="preserve"> </w:t>
      </w:r>
      <w:r w:rsidRPr="00CA38DB">
        <w:rPr>
          <w:rStyle w:val="StyleUnderline"/>
        </w:rPr>
        <w:t>is</w:t>
      </w:r>
      <w:r w:rsidRPr="00CA38DB">
        <w:rPr>
          <w:sz w:val="16"/>
        </w:rPr>
        <w:t xml:space="preserve"> </w:t>
      </w:r>
      <w:r w:rsidRPr="00CA38DB">
        <w:rPr>
          <w:rStyle w:val="Emphasis"/>
        </w:rPr>
        <w:t>unlikely</w:t>
      </w:r>
      <w:r w:rsidRPr="00CA38DB">
        <w:rPr>
          <w:sz w:val="16"/>
        </w:rPr>
        <w:t xml:space="preserve"> </w:t>
      </w:r>
      <w:r w:rsidRPr="00CA38DB">
        <w:rPr>
          <w:rStyle w:val="StyleUnderline"/>
        </w:rPr>
        <w:t>to be any better than that</w:t>
      </w:r>
      <w:r w:rsidRPr="00CA38DB">
        <w:rPr>
          <w:sz w:val="16"/>
        </w:rPr>
        <w:t xml:space="preserve"> of </w:t>
      </w:r>
      <w:r w:rsidRPr="00CA38DB">
        <w:rPr>
          <w:rStyle w:val="StyleUnderline"/>
        </w:rPr>
        <w:t>the United States</w:t>
      </w:r>
      <w:r w:rsidRPr="00CA38DB">
        <w:rPr>
          <w:sz w:val="16"/>
        </w:rPr>
        <w:t>. Charap and Colton observe that “</w:t>
      </w:r>
      <w:r w:rsidRPr="00CA38DB">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rsidR="00DC1C66" w:rsidRPr="00CA38DB" w:rsidRDefault="00DC1C66" w:rsidP="00DC1C66">
      <w:pPr>
        <w:ind w:left="720"/>
        <w:rPr>
          <w:sz w:val="16"/>
        </w:rPr>
      </w:pPr>
      <w:r w:rsidRPr="00CA38DB">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rsidR="00DC1C66" w:rsidRPr="00CA38DB" w:rsidRDefault="00DC1C66" w:rsidP="00DC1C66">
      <w:pPr>
        <w:rPr>
          <w:sz w:val="16"/>
        </w:rPr>
      </w:pPr>
      <w:r w:rsidRPr="00CA38DB">
        <w:rPr>
          <w:sz w:val="16"/>
        </w:rPr>
        <w:t xml:space="preserve">Applying the Gingrich gospel, then, </w:t>
      </w:r>
      <w:r w:rsidRPr="00CA38DB">
        <w:rPr>
          <w:rStyle w:val="StyleUnderline"/>
        </w:rPr>
        <w:t>it</w:t>
      </w:r>
      <w:r w:rsidRPr="00CA38DB">
        <w:rPr>
          <w:sz w:val="16"/>
        </w:rPr>
        <w:t xml:space="preserve"> </w:t>
      </w:r>
      <w:r w:rsidRPr="00CA38DB">
        <w:rPr>
          <w:rStyle w:val="Emphasis"/>
        </w:rPr>
        <w:t>certainly</w:t>
      </w:r>
      <w:r w:rsidRPr="00CA38DB">
        <w:rPr>
          <w:sz w:val="16"/>
        </w:rPr>
        <w:t xml:space="preserve"> </w:t>
      </w:r>
      <w:r w:rsidRPr="00CA38DB">
        <w:rPr>
          <w:rStyle w:val="StyleUnderline"/>
        </w:rPr>
        <w:t xml:space="preserve">seems that, </w:t>
      </w:r>
      <w:r w:rsidRPr="00AA6088">
        <w:rPr>
          <w:rStyle w:val="StyleUnderline"/>
          <w:highlight w:val="cyan"/>
        </w:rPr>
        <w:t>although</w:t>
      </w:r>
      <w:r w:rsidRPr="00AA6088">
        <w:rPr>
          <w:sz w:val="16"/>
          <w:highlight w:val="cyan"/>
        </w:rPr>
        <w:t xml:space="preserve"> </w:t>
      </w:r>
      <w:r w:rsidRPr="00AA6088">
        <w:rPr>
          <w:rStyle w:val="Emphasis"/>
          <w:highlight w:val="cyan"/>
        </w:rPr>
        <w:t>China</w:t>
      </w:r>
      <w:r w:rsidRPr="00AA6088">
        <w:rPr>
          <w:sz w:val="16"/>
          <w:highlight w:val="cyan"/>
        </w:rPr>
        <w:t xml:space="preserve">, </w:t>
      </w:r>
      <w:r w:rsidRPr="00AA6088">
        <w:rPr>
          <w:rStyle w:val="Emphasis"/>
          <w:highlight w:val="cyan"/>
        </w:rPr>
        <w:t>Russia</w:t>
      </w:r>
      <w:r w:rsidRPr="00AA6088">
        <w:rPr>
          <w:sz w:val="16"/>
          <w:highlight w:val="cyan"/>
        </w:rPr>
        <w:t xml:space="preserve">, </w:t>
      </w:r>
      <w:r w:rsidRPr="00AA6088">
        <w:rPr>
          <w:rStyle w:val="StyleUnderline"/>
          <w:highlight w:val="cyan"/>
        </w:rPr>
        <w:t>and</w:t>
      </w:r>
      <w:r w:rsidRPr="00AA6088">
        <w:rPr>
          <w:sz w:val="16"/>
          <w:highlight w:val="cyan"/>
        </w:rPr>
        <w:t xml:space="preserve"> </w:t>
      </w:r>
      <w:r w:rsidRPr="00AA6088">
        <w:rPr>
          <w:rStyle w:val="Emphasis"/>
          <w:highlight w:val="cyan"/>
        </w:rPr>
        <w:t>Iran</w:t>
      </w:r>
      <w:r w:rsidRPr="00CA38DB">
        <w:rPr>
          <w:sz w:val="16"/>
        </w:rPr>
        <w:t xml:space="preserve"> </w:t>
      </w:r>
      <w:r w:rsidRPr="00CA38DB">
        <w:rPr>
          <w:rStyle w:val="StyleUnderline"/>
        </w:rPr>
        <w:t xml:space="preserve">may </w:t>
      </w:r>
      <w:r w:rsidRPr="00AA6088">
        <w:rPr>
          <w:rStyle w:val="StyleUnderline"/>
          <w:highlight w:val="cyan"/>
        </w:rPr>
        <w:t>present</w:t>
      </w:r>
      <w:r w:rsidRPr="00CA38DB">
        <w:rPr>
          <w:rStyle w:val="StyleUnderline"/>
        </w:rPr>
        <w:t xml:space="preserve"> some “</w:t>
      </w:r>
      <w:r w:rsidRPr="00AA6088">
        <w:rPr>
          <w:rStyle w:val="StyleUnderline"/>
          <w:highlight w:val="cyan"/>
        </w:rPr>
        <w:t>challenges</w:t>
      </w:r>
      <w:r w:rsidRPr="00CA38DB">
        <w:rPr>
          <w:rStyle w:val="StyleUnderline"/>
        </w:rPr>
        <w:t>”</w:t>
      </w:r>
      <w:r w:rsidRPr="00CA38DB">
        <w:rPr>
          <w:sz w:val="16"/>
        </w:rPr>
        <w:t xml:space="preserve"> to US policy, </w:t>
      </w:r>
      <w:r w:rsidRPr="00CA38DB">
        <w:rPr>
          <w:rStyle w:val="StyleUnderline"/>
        </w:rPr>
        <w:t>there is</w:t>
      </w:r>
      <w:r w:rsidRPr="00CA38DB">
        <w:rPr>
          <w:sz w:val="16"/>
        </w:rPr>
        <w:t xml:space="preserve"> </w:t>
      </w:r>
      <w:r w:rsidRPr="00CA38DB">
        <w:rPr>
          <w:rStyle w:val="Emphasis"/>
        </w:rPr>
        <w:t>little or nothing</w:t>
      </w:r>
      <w:r w:rsidRPr="00CA38DB">
        <w:rPr>
          <w:sz w:val="16"/>
        </w:rPr>
        <w:t xml:space="preserve"> </w:t>
      </w:r>
      <w:r w:rsidRPr="00CA38DB">
        <w:rPr>
          <w:rStyle w:val="StyleUnderline"/>
        </w:rPr>
        <w:t>to suggest</w:t>
      </w:r>
      <w:r w:rsidRPr="00CA38DB">
        <w:rPr>
          <w:sz w:val="16"/>
        </w:rPr>
        <w:t xml:space="preserve"> a need to maintain a </w:t>
      </w:r>
      <w:r w:rsidRPr="00CA38DB">
        <w:rPr>
          <w:rStyle w:val="StyleUnderline"/>
        </w:rPr>
        <w:t>large US military force</w:t>
      </w:r>
      <w:r w:rsidRPr="00CA38DB">
        <w:rPr>
          <w:sz w:val="16"/>
        </w:rPr>
        <w:t xml:space="preserve">-in-being </w:t>
      </w:r>
      <w:r w:rsidRPr="00CA38DB">
        <w:rPr>
          <w:rStyle w:val="StyleUnderline"/>
        </w:rPr>
        <w:t>to keep</w:t>
      </w:r>
      <w:r w:rsidRPr="00CA38DB">
        <w:rPr>
          <w:sz w:val="16"/>
        </w:rPr>
        <w:t xml:space="preserve"> these </w:t>
      </w:r>
      <w:r w:rsidRPr="00CA38DB">
        <w:rPr>
          <w:rStyle w:val="StyleUnderline"/>
        </w:rPr>
        <w:t>countries in line</w:t>
      </w:r>
      <w:r w:rsidRPr="00CA38DB">
        <w:rPr>
          <w:sz w:val="16"/>
        </w:rPr>
        <w:t xml:space="preserve">. Indeed, </w:t>
      </w:r>
      <w:r w:rsidRPr="00AA6088">
        <w:rPr>
          <w:rStyle w:val="StyleUnderline"/>
          <w:highlight w:val="cyan"/>
        </w:rPr>
        <w:t>all</w:t>
      </w:r>
      <w:r w:rsidRPr="00CA38DB">
        <w:rPr>
          <w:rStyle w:val="StyleUnderline"/>
        </w:rPr>
        <w:t xml:space="preserve"> three</w:t>
      </w:r>
      <w:r w:rsidRPr="00CA38DB">
        <w:rPr>
          <w:sz w:val="16"/>
        </w:rPr>
        <w:t xml:space="preserve"> monsters </w:t>
      </w:r>
      <w:r w:rsidRPr="00AA6088">
        <w:rPr>
          <w:rStyle w:val="StyleUnderline"/>
          <w:highlight w:val="cyan"/>
        </w:rPr>
        <w:t>seem</w:t>
      </w:r>
      <w:r w:rsidRPr="00CA38DB">
        <w:rPr>
          <w:rStyle w:val="StyleUnderline"/>
        </w:rPr>
        <w:t xml:space="preserve"> to be </w:t>
      </w:r>
      <w:r w:rsidRPr="00AA6088">
        <w:rPr>
          <w:rStyle w:val="StyleUnderline"/>
          <w:highlight w:val="cyan"/>
        </w:rPr>
        <w:t>in</w:t>
      </w:r>
      <w:r w:rsidRPr="00CA38DB">
        <w:rPr>
          <w:rStyle w:val="StyleUnderline"/>
        </w:rPr>
        <w:t xml:space="preserve"> some stage of</w:t>
      </w:r>
      <w:r w:rsidRPr="00CA38DB">
        <w:rPr>
          <w:sz w:val="16"/>
        </w:rPr>
        <w:t xml:space="preserve"> </w:t>
      </w:r>
      <w:r w:rsidRPr="00CA38DB">
        <w:rPr>
          <w:rStyle w:val="Emphasis"/>
        </w:rPr>
        <w:t>self-destruction</w:t>
      </w:r>
      <w:r w:rsidRPr="00CA38DB">
        <w:rPr>
          <w:sz w:val="16"/>
        </w:rPr>
        <w:t xml:space="preserve"> </w:t>
      </w:r>
      <w:r w:rsidRPr="00CA38DB">
        <w:rPr>
          <w:rStyle w:val="StyleUnderline"/>
        </w:rPr>
        <w:t>or</w:t>
      </w:r>
      <w:r w:rsidRPr="00CA38DB">
        <w:rPr>
          <w:sz w:val="16"/>
        </w:rPr>
        <w:t xml:space="preserve"> </w:t>
      </w:r>
      <w:r w:rsidRPr="00CA38DB">
        <w:rPr>
          <w:rStyle w:val="Emphasis"/>
        </w:rPr>
        <w:t xml:space="preserve">descent into </w:t>
      </w:r>
      <w:r w:rsidRPr="00AA6088">
        <w:rPr>
          <w:rStyle w:val="Emphasis"/>
          <w:highlight w:val="cyan"/>
        </w:rPr>
        <w:t>stagnation</w:t>
      </w:r>
      <w:r w:rsidRPr="00CA38DB">
        <w:rPr>
          <w:sz w:val="16"/>
        </w:rPr>
        <w:t xml:space="preserve"> – not, perhaps, unlike the Communist “threat” during the Cold War. Complacency thus seems to be a viable policy.</w:t>
      </w:r>
    </w:p>
    <w:p w:rsidR="00DC1C66" w:rsidRPr="00CA38DB" w:rsidRDefault="00DC1C66" w:rsidP="00DC1C66">
      <w:pPr>
        <w:rPr>
          <w:sz w:val="16"/>
        </w:rPr>
      </w:pPr>
      <w:r w:rsidRPr="00CA38DB">
        <w:rPr>
          <w:sz w:val="16"/>
        </w:rPr>
        <w:t xml:space="preserve">However, it may be useful to </w:t>
      </w:r>
      <w:r w:rsidRPr="00CA38DB">
        <w:rPr>
          <w:rStyle w:val="StyleUnderline"/>
        </w:rPr>
        <w:t>look</w:t>
      </w:r>
      <w:r w:rsidRPr="00CA38DB">
        <w:rPr>
          <w:sz w:val="16"/>
        </w:rPr>
        <w:t xml:space="preserve"> </w:t>
      </w:r>
      <w:r w:rsidRPr="00CA38DB">
        <w:rPr>
          <w:rStyle w:val="Emphasis"/>
        </w:rPr>
        <w:t>specifically</w:t>
      </w:r>
      <w:r w:rsidRPr="00CA38DB">
        <w:rPr>
          <w:sz w:val="16"/>
        </w:rPr>
        <w:t xml:space="preserve"> </w:t>
      </w:r>
      <w:r w:rsidRPr="00CA38DB">
        <w:rPr>
          <w:rStyle w:val="StyleUnderline"/>
        </w:rPr>
        <w:t xml:space="preserve">at a couple of </w:t>
      </w:r>
      <w:r w:rsidRPr="00AA6088">
        <w:rPr>
          <w:rStyle w:val="StyleUnderline"/>
          <w:highlight w:val="cyan"/>
        </w:rPr>
        <w:t>worst-case</w:t>
      </w:r>
      <w:r w:rsidRPr="00CA38DB">
        <w:rPr>
          <w:rStyle w:val="StyleUnderline"/>
        </w:rPr>
        <w:t xml:space="preserve"> scenarios</w:t>
      </w:r>
      <w:r w:rsidRPr="00CA38DB">
        <w:rPr>
          <w:sz w:val="16"/>
        </w:rPr>
        <w:t xml:space="preserve">: an </w:t>
      </w:r>
      <w:r w:rsidRPr="00AA6088">
        <w:rPr>
          <w:rStyle w:val="Emphasis"/>
          <w:highlight w:val="cyan"/>
        </w:rPr>
        <w:t>invasion</w:t>
      </w:r>
      <w:r w:rsidRPr="00CA38DB">
        <w:rPr>
          <w:rStyle w:val="Emphasis"/>
        </w:rPr>
        <w:t xml:space="preserve"> of Taiwan</w:t>
      </w:r>
      <w:r w:rsidRPr="00CA38DB">
        <w:rPr>
          <w:sz w:val="16"/>
        </w:rPr>
        <w:t xml:space="preserve"> </w:t>
      </w:r>
      <w:r w:rsidRPr="00CA38DB">
        <w:rPr>
          <w:rStyle w:val="StyleUnderline"/>
        </w:rPr>
        <w:t>by China</w:t>
      </w:r>
      <w:r w:rsidRPr="00CA38DB">
        <w:rPr>
          <w:sz w:val="16"/>
        </w:rPr>
        <w:t xml:space="preserve"> (after it builds up its navy more) </w:t>
      </w:r>
      <w:r w:rsidRPr="00CA38DB">
        <w:rPr>
          <w:rStyle w:val="StyleUnderline"/>
        </w:rPr>
        <w:t>and an</w:t>
      </w:r>
      <w:r w:rsidRPr="00CA38DB">
        <w:rPr>
          <w:sz w:val="16"/>
        </w:rPr>
        <w:t xml:space="preserve"> </w:t>
      </w:r>
      <w:r w:rsidRPr="00CA38DB">
        <w:rPr>
          <w:rStyle w:val="Emphasis"/>
        </w:rPr>
        <w:t>invasion of the Baltic states</w:t>
      </w:r>
      <w:r w:rsidRPr="00CA38DB">
        <w:rPr>
          <w:sz w:val="16"/>
        </w:rPr>
        <w:t xml:space="preserve"> of Estonia, Lithuania, and Latvia </w:t>
      </w:r>
      <w:r w:rsidRPr="00CA38DB">
        <w:rPr>
          <w:rStyle w:val="StyleUnderline"/>
        </w:rPr>
        <w:t>by Russia</w:t>
      </w:r>
      <w:r w:rsidRPr="00CA38DB">
        <w:rPr>
          <w:sz w:val="16"/>
        </w:rPr>
        <w:t xml:space="preserve">. </w:t>
      </w:r>
      <w:r w:rsidRPr="00CA38DB">
        <w:rPr>
          <w:rStyle w:val="StyleUnderline"/>
        </w:rPr>
        <w:t xml:space="preserve">It </w:t>
      </w:r>
      <w:r w:rsidRPr="00AA6088">
        <w:rPr>
          <w:rStyle w:val="StyleUnderline"/>
          <w:highlight w:val="cyan"/>
        </w:rPr>
        <w:t>is</w:t>
      </w:r>
      <w:r w:rsidRPr="00CA38DB">
        <w:rPr>
          <w:sz w:val="16"/>
        </w:rPr>
        <w:t xml:space="preserve"> </w:t>
      </w:r>
      <w:r w:rsidRPr="00CA38DB">
        <w:rPr>
          <w:rStyle w:val="Emphasis"/>
        </w:rPr>
        <w:t xml:space="preserve">wildly </w:t>
      </w:r>
      <w:r w:rsidRPr="00AA6088">
        <w:rPr>
          <w:rStyle w:val="Emphasis"/>
          <w:highlight w:val="cyan"/>
        </w:rPr>
        <w:t>unlikely</w:t>
      </w:r>
      <w:r w:rsidRPr="00CA38DB">
        <w:rPr>
          <w:sz w:val="16"/>
        </w:rPr>
        <w:t xml:space="preserve"> that </w:t>
      </w:r>
      <w:r w:rsidRPr="00AA6088">
        <w:rPr>
          <w:rStyle w:val="StyleUnderline"/>
          <w:highlight w:val="cyan"/>
        </w:rPr>
        <w:t>China or Russia</w:t>
      </w:r>
      <w:r w:rsidRPr="00CA38DB">
        <w:rPr>
          <w:rStyle w:val="StyleUnderline"/>
        </w:rPr>
        <w:t xml:space="preserve"> would </w:t>
      </w:r>
      <w:r w:rsidRPr="00AA6088">
        <w:rPr>
          <w:rStyle w:val="StyleUnderline"/>
          <w:highlight w:val="cyan"/>
        </w:rPr>
        <w:t>carry out</w:t>
      </w:r>
      <w:r w:rsidRPr="00CA38DB">
        <w:rPr>
          <w:rStyle w:val="StyleUnderline"/>
        </w:rPr>
        <w:t xml:space="preserve"> such</w:t>
      </w:r>
      <w:r w:rsidRPr="00CA38DB">
        <w:rPr>
          <w:sz w:val="16"/>
        </w:rPr>
        <w:t xml:space="preserve"> </w:t>
      </w:r>
      <w:r w:rsidRPr="00AA6088">
        <w:rPr>
          <w:rStyle w:val="Emphasis"/>
          <w:highlight w:val="cyan"/>
        </w:rPr>
        <w:t>economically self-destructive acts</w:t>
      </w:r>
      <w:r w:rsidRPr="00CA38DB">
        <w:rPr>
          <w:sz w:val="16"/>
        </w:rPr>
        <w:t xml:space="preserve">: the </w:t>
      </w:r>
      <w:r w:rsidRPr="00CA38DB">
        <w:rPr>
          <w:rStyle w:val="StyleUnderline"/>
        </w:rPr>
        <w:t>economic</w:t>
      </w:r>
      <w:r w:rsidRPr="00CA38DB">
        <w:rPr>
          <w:sz w:val="16"/>
        </w:rPr>
        <w:t xml:space="preserve"> </w:t>
      </w:r>
      <w:r w:rsidRPr="00AA6088">
        <w:rPr>
          <w:rStyle w:val="StyleUnderline"/>
          <w:highlight w:val="cyan"/>
        </w:rPr>
        <w:t>lessons</w:t>
      </w:r>
      <w:r w:rsidRPr="00CA38DB">
        <w:rPr>
          <w:sz w:val="16"/>
        </w:rPr>
        <w:t xml:space="preserve"> from Putin’s comparatively minor Ukraine gambit </w:t>
      </w:r>
      <w:r w:rsidRPr="00AA6088">
        <w:rPr>
          <w:rStyle w:val="StyleUnderline"/>
          <w:highlight w:val="cyan"/>
        </w:rPr>
        <w:t>are</w:t>
      </w:r>
      <w:r w:rsidRPr="00AA6088">
        <w:rPr>
          <w:sz w:val="16"/>
          <w:highlight w:val="cyan"/>
        </w:rPr>
        <w:t xml:space="preserve"> </w:t>
      </w:r>
      <w:r w:rsidRPr="00AA6088">
        <w:rPr>
          <w:rStyle w:val="Emphasis"/>
          <w:highlight w:val="cyan"/>
        </w:rPr>
        <w:t>clear</w:t>
      </w:r>
      <w:r w:rsidRPr="00CA38DB">
        <w:rPr>
          <w:sz w:val="16"/>
        </w:rPr>
        <w:t xml:space="preserve">, </w:t>
      </w:r>
      <w:r w:rsidRPr="00CA38DB">
        <w:rPr>
          <w:rStyle w:val="StyleUnderline"/>
        </w:rPr>
        <w:t>and</w:t>
      </w:r>
      <w:r w:rsidRPr="00CA38DB">
        <w:rPr>
          <w:sz w:val="16"/>
        </w:rPr>
        <w:t xml:space="preserve"> these are </w:t>
      </w:r>
      <w:r w:rsidRPr="00CA38DB">
        <w:rPr>
          <w:rStyle w:val="Emphasis"/>
        </w:rPr>
        <w:t>unlikely</w:t>
      </w:r>
      <w:r w:rsidRPr="00CA38DB">
        <w:rPr>
          <w:sz w:val="16"/>
        </w:rPr>
        <w:t xml:space="preserve"> </w:t>
      </w:r>
      <w:r w:rsidRPr="00CA38DB">
        <w:rPr>
          <w:rStyle w:val="StyleUnderline"/>
        </w:rPr>
        <w:t>to be lost on the Chinese</w:t>
      </w:r>
      <w:r w:rsidRPr="00CA38DB">
        <w:rPr>
          <w:sz w:val="16"/>
        </w:rPr>
        <w:t xml:space="preserve">. Moreover, the analyses of Michael </w:t>
      </w:r>
      <w:r w:rsidRPr="00CA38DB">
        <w:rPr>
          <w:rStyle w:val="Emphasis"/>
        </w:rPr>
        <w:t>Beckley</w:t>
      </w:r>
      <w:r w:rsidRPr="00CA38DB">
        <w:rPr>
          <w:sz w:val="16"/>
        </w:rPr>
        <w:t xml:space="preserve"> </w:t>
      </w:r>
      <w:r w:rsidRPr="00CA38DB">
        <w:rPr>
          <w:rStyle w:val="StyleUnderline"/>
        </w:rPr>
        <w:t>certainly</w:t>
      </w:r>
      <w:r w:rsidRPr="00CA38DB">
        <w:rPr>
          <w:sz w:val="16"/>
        </w:rPr>
        <w:t xml:space="preserve"> </w:t>
      </w:r>
      <w:r w:rsidRPr="00CA38DB">
        <w:rPr>
          <w:rStyle w:val="StyleUnderline"/>
        </w:rPr>
        <w:t>suggest</w:t>
      </w:r>
      <w:r w:rsidRPr="00CA38DB">
        <w:rPr>
          <w:sz w:val="16"/>
        </w:rPr>
        <w:t xml:space="preserve"> that </w:t>
      </w:r>
      <w:r w:rsidRPr="00CA38DB">
        <w:rPr>
          <w:rStyle w:val="StyleUnderline"/>
        </w:rPr>
        <w:t>Taiwan has the conventional military</w:t>
      </w:r>
      <w:r w:rsidRPr="00CA38DB">
        <w:rPr>
          <w:sz w:val="16"/>
        </w:rPr>
        <w:t xml:space="preserve"> </w:t>
      </w:r>
      <w:r w:rsidRPr="00CA38DB">
        <w:rPr>
          <w:rStyle w:val="Emphasis"/>
        </w:rPr>
        <w:t>capacity</w:t>
      </w:r>
      <w:r w:rsidRPr="00CA38DB">
        <w:rPr>
          <w:sz w:val="16"/>
        </w:rPr>
        <w:t xml:space="preserve"> </w:t>
      </w:r>
      <w:r w:rsidRPr="00CA38DB">
        <w:rPr>
          <w:rStyle w:val="StyleUnderline"/>
        </w:rPr>
        <w:t>to</w:t>
      </w:r>
      <w:r w:rsidRPr="00CA38DB">
        <w:rPr>
          <w:sz w:val="16"/>
        </w:rPr>
        <w:t xml:space="preserve"> concentrate the mind of, if not necessarily fully to </w:t>
      </w:r>
      <w:r w:rsidRPr="00CA38DB">
        <w:rPr>
          <w:rStyle w:val="Emphasis"/>
        </w:rPr>
        <w:t>deter, any Chinese attackers</w:t>
      </w:r>
      <w:r w:rsidRPr="00CA38DB">
        <w:rPr>
          <w:sz w:val="16"/>
        </w:rPr>
        <w:t xml:space="preserve">. </w:t>
      </w:r>
      <w:r w:rsidRPr="00CA38DB">
        <w:rPr>
          <w:rStyle w:val="StyleUnderline"/>
        </w:rPr>
        <w:t>It has “spent</w:t>
      </w:r>
      <w:r w:rsidRPr="00CA38DB">
        <w:rPr>
          <w:sz w:val="16"/>
        </w:rPr>
        <w:t xml:space="preserve"> </w:t>
      </w:r>
      <w:r w:rsidRPr="00CA38DB">
        <w:rPr>
          <w:rStyle w:val="Emphasis"/>
        </w:rPr>
        <w:t>decades</w:t>
      </w:r>
      <w:r w:rsidRPr="00CA38DB">
        <w:rPr>
          <w:sz w:val="16"/>
        </w:rPr>
        <w:t xml:space="preserve"> </w:t>
      </w:r>
      <w:r w:rsidRPr="00CA38DB">
        <w:rPr>
          <w:rStyle w:val="StyleUnderline"/>
        </w:rPr>
        <w:t>preparing for this exact contingency</w:t>
      </w:r>
      <w:r w:rsidRPr="00CA38DB">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CA38DB">
        <w:rPr>
          <w:rStyle w:val="StyleUnderline"/>
        </w:rPr>
        <w:t>only</w:t>
      </w:r>
      <w:r w:rsidRPr="00CA38DB">
        <w:rPr>
          <w:sz w:val="16"/>
        </w:rPr>
        <w:t xml:space="preserve"> </w:t>
      </w:r>
      <w:r w:rsidRPr="00CA38DB">
        <w:rPr>
          <w:rStyle w:val="Emphasis"/>
        </w:rPr>
        <w:t>14 locations</w:t>
      </w:r>
      <w:r w:rsidRPr="00CA38DB">
        <w:rPr>
          <w:sz w:val="16"/>
        </w:rPr>
        <w:t xml:space="preserve"> that </w:t>
      </w:r>
      <w:r w:rsidRPr="00CA38DB">
        <w:rPr>
          <w:rStyle w:val="StyleUnderline"/>
        </w:rPr>
        <w:t>can support</w:t>
      </w:r>
      <w:r w:rsidRPr="00CA38DB">
        <w:rPr>
          <w:sz w:val="16"/>
        </w:rPr>
        <w:t xml:space="preserve"> amphibious </w:t>
      </w:r>
      <w:r w:rsidRPr="00CA38DB">
        <w:rPr>
          <w:rStyle w:val="StyleUnderline"/>
        </w:rPr>
        <w:t>landing and</w:t>
      </w:r>
      <w:r w:rsidRPr="00CA38DB">
        <w:rPr>
          <w:sz w:val="16"/>
        </w:rPr>
        <w:t xml:space="preserve"> these </w:t>
      </w:r>
      <w:r w:rsidRPr="00CA38DB">
        <w:rPr>
          <w:rStyle w:val="StyleUnderline"/>
        </w:rPr>
        <w:t>are</w:t>
      </w:r>
      <w:r w:rsidRPr="00CA38DB">
        <w:rPr>
          <w:sz w:val="16"/>
        </w:rPr>
        <w:t xml:space="preserve">, not surprisingly, </w:t>
      </w:r>
      <w:r w:rsidRPr="00CA38DB">
        <w:rPr>
          <w:rStyle w:val="Emphasis"/>
        </w:rPr>
        <w:t>well-fortified by the defenders</w:t>
      </w:r>
      <w:r w:rsidRPr="00CA38DB">
        <w:rPr>
          <w:sz w:val="16"/>
        </w:rPr>
        <w:t>.130</w:t>
      </w:r>
    </w:p>
    <w:p w:rsidR="00DC1C66" w:rsidRPr="00CA38DB" w:rsidRDefault="00DC1C66" w:rsidP="00DC1C66">
      <w:pPr>
        <w:rPr>
          <w:sz w:val="16"/>
        </w:rPr>
      </w:pPr>
      <w:r w:rsidRPr="00CA38DB">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CA38DB">
        <w:rPr>
          <w:rStyle w:val="StyleUnderline"/>
        </w:rPr>
        <w:t>the</w:t>
      </w:r>
      <w:r w:rsidRPr="00CA38DB">
        <w:rPr>
          <w:sz w:val="16"/>
        </w:rPr>
        <w:t xml:space="preserve"> </w:t>
      </w:r>
      <w:r w:rsidRPr="00CA38DB">
        <w:rPr>
          <w:rStyle w:val="Emphasis"/>
        </w:rPr>
        <w:t xml:space="preserve">most likely </w:t>
      </w:r>
      <w:r w:rsidRPr="00AA6088">
        <w:rPr>
          <w:rStyle w:val="Emphasis"/>
          <w:highlight w:val="cyan"/>
        </w:rPr>
        <w:t>response</w:t>
      </w:r>
      <w:r w:rsidRPr="00CA38DB">
        <w:rPr>
          <w:sz w:val="16"/>
        </w:rPr>
        <w:t xml:space="preserve"> in either eventuality </w:t>
      </w:r>
      <w:r w:rsidRPr="00AA6088">
        <w:rPr>
          <w:rStyle w:val="StyleUnderline"/>
          <w:highlight w:val="cyan"/>
        </w:rPr>
        <w:t>would be</w:t>
      </w:r>
      <w:r w:rsidRPr="00CA38DB">
        <w:rPr>
          <w:sz w:val="16"/>
        </w:rPr>
        <w:t xml:space="preserve"> </w:t>
      </w:r>
      <w:r w:rsidRPr="00CA38DB">
        <w:rPr>
          <w:rStyle w:val="StyleUnderline"/>
        </w:rPr>
        <w:t xml:space="preserve">for the United States to wage </w:t>
      </w:r>
      <w:r w:rsidRPr="00AA6088">
        <w:rPr>
          <w:rStyle w:val="StyleUnderline"/>
          <w:highlight w:val="cyan"/>
        </w:rPr>
        <w:t>a</w:t>
      </w:r>
      <w:r w:rsidRPr="00CA38DB">
        <w:rPr>
          <w:rStyle w:val="StyleUnderline"/>
        </w:rPr>
        <w:t xml:space="preserve"> campaign of</w:t>
      </w:r>
      <w:r w:rsidRPr="00CA38DB">
        <w:rPr>
          <w:sz w:val="16"/>
        </w:rPr>
        <w:t xml:space="preserve"> </w:t>
      </w:r>
      <w:r w:rsidRPr="00AA6088">
        <w:rPr>
          <w:rStyle w:val="Emphasis"/>
          <w:highlight w:val="cyan"/>
        </w:rPr>
        <w:t>economic and military</w:t>
      </w:r>
      <w:r w:rsidRPr="00CA38DB">
        <w:rPr>
          <w:sz w:val="16"/>
        </w:rPr>
        <w:t xml:space="preserve"> (including naval) </w:t>
      </w:r>
      <w:r w:rsidRPr="00AA6088">
        <w:rPr>
          <w:rStyle w:val="StyleUnderline"/>
          <w:highlight w:val="cyan"/>
        </w:rPr>
        <w:t>harassment</w:t>
      </w:r>
      <w:r w:rsidRPr="00CA38DB">
        <w:rPr>
          <w:sz w:val="16"/>
        </w:rPr>
        <w:t xml:space="preserve"> and to support local – or partisan – resistance as it did in Afghanistan after the Soviet invasion there in 1979. 132 </w:t>
      </w:r>
      <w:r w:rsidRPr="00CA38DB">
        <w:rPr>
          <w:rStyle w:val="StyleUnderline"/>
        </w:rPr>
        <w:t>Such a response</w:t>
      </w:r>
      <w:r w:rsidRPr="00CA38DB">
        <w:rPr>
          <w:sz w:val="16"/>
        </w:rPr>
        <w:t xml:space="preserve"> </w:t>
      </w:r>
      <w:r w:rsidRPr="00AA6088">
        <w:rPr>
          <w:rStyle w:val="Emphasis"/>
          <w:highlight w:val="cyan"/>
        </w:rPr>
        <w:t>does not</w:t>
      </w:r>
      <w:r w:rsidRPr="00AA6088">
        <w:rPr>
          <w:sz w:val="16"/>
          <w:highlight w:val="cyan"/>
        </w:rPr>
        <w:t xml:space="preserve"> </w:t>
      </w:r>
      <w:r w:rsidRPr="00AA6088">
        <w:rPr>
          <w:rStyle w:val="StyleUnderline"/>
          <w:highlight w:val="cyan"/>
        </w:rPr>
        <w:t>require</w:t>
      </w:r>
      <w:r w:rsidRPr="00CA38DB">
        <w:rPr>
          <w:sz w:val="16"/>
        </w:rPr>
        <w:t xml:space="preserve"> the United States to have, and perpetually to maintain, </w:t>
      </w:r>
      <w:r w:rsidRPr="00CA38DB">
        <w:rPr>
          <w:rStyle w:val="StyleUnderline"/>
        </w:rPr>
        <w:t xml:space="preserve">huge </w:t>
      </w:r>
      <w:r w:rsidRPr="00AA6088">
        <w:rPr>
          <w:rStyle w:val="StyleUnderline"/>
          <w:highlight w:val="cyan"/>
        </w:rPr>
        <w:t>forces</w:t>
      </w:r>
      <w:r w:rsidRPr="00CA38DB">
        <w:rPr>
          <w:sz w:val="16"/>
        </w:rPr>
        <w:t xml:space="preserve"> in place and </w:t>
      </w:r>
      <w:r w:rsidRPr="00AA6088">
        <w:rPr>
          <w:rStyle w:val="StyleUnderline"/>
          <w:highlight w:val="cyan"/>
        </w:rPr>
        <w:t>at the ready</w:t>
      </w:r>
      <w:r w:rsidRPr="00CA38DB">
        <w:rPr>
          <w:sz w:val="16"/>
        </w:rPr>
        <w:t xml:space="preserve"> to deal with such improbable eventualities.</w:t>
      </w:r>
    </w:p>
    <w:p w:rsidR="00DC1C66" w:rsidRPr="00CA38DB" w:rsidRDefault="00DC1C66" w:rsidP="00DC1C66">
      <w:pPr>
        <w:rPr>
          <w:sz w:val="16"/>
        </w:rPr>
      </w:pPr>
      <w:r w:rsidRPr="00CA38DB">
        <w:rPr>
          <w:sz w:val="16"/>
        </w:rPr>
        <w:t xml:space="preserve">The </w:t>
      </w:r>
      <w:r w:rsidRPr="00CA38DB">
        <w:rPr>
          <w:rStyle w:val="StyleUnderline"/>
        </w:rPr>
        <w:t>current</w:t>
      </w:r>
      <w:r w:rsidRPr="00CA38DB">
        <w:rPr>
          <w:sz w:val="16"/>
        </w:rPr>
        <w:t xml:space="preserve"> </w:t>
      </w:r>
      <w:r w:rsidRPr="00CA38DB">
        <w:rPr>
          <w:rStyle w:val="Emphasis"/>
        </w:rPr>
        <w:t>wariness</w:t>
      </w:r>
      <w:r w:rsidRPr="00CA38DB">
        <w:rPr>
          <w:sz w:val="16"/>
        </w:rPr>
        <w:t xml:space="preserve"> about, </w:t>
      </w:r>
      <w:r w:rsidRPr="00CA38DB">
        <w:rPr>
          <w:rStyle w:val="StyleUnderline"/>
        </w:rPr>
        <w:t>and</w:t>
      </w:r>
      <w:r w:rsidRPr="00CA38DB">
        <w:rPr>
          <w:sz w:val="16"/>
        </w:rPr>
        <w:t xml:space="preserve"> </w:t>
      </w:r>
      <w:r w:rsidRPr="00CA38DB">
        <w:rPr>
          <w:rStyle w:val="Emphasis"/>
        </w:rPr>
        <w:t>hostility</w:t>
      </w:r>
      <w:r w:rsidRPr="00CA38DB">
        <w:rPr>
          <w:sz w:val="16"/>
        </w:rPr>
        <w:t xml:space="preserve"> </w:t>
      </w:r>
      <w:r w:rsidRPr="00CA38DB">
        <w:rPr>
          <w:rStyle w:val="StyleUnderline"/>
        </w:rPr>
        <w:t>toward, Russia and China is</w:t>
      </w:r>
      <w:r w:rsidRPr="00CA38DB">
        <w:rPr>
          <w:sz w:val="16"/>
        </w:rPr>
        <w:t xml:space="preserve"> sometimes </w:t>
      </w:r>
      <w:r w:rsidRPr="00CA38DB">
        <w:rPr>
          <w:rStyle w:val="StyleUnderline"/>
        </w:rPr>
        <w:t>said to constitute “a new Cold War.”</w:t>
      </w:r>
      <w:r w:rsidRPr="00CA38DB">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AA6088">
        <w:rPr>
          <w:rStyle w:val="StyleUnderline"/>
          <w:highlight w:val="cyan"/>
        </w:rPr>
        <w:t>Neither</w:t>
      </w:r>
      <w:r w:rsidRPr="00AA6088">
        <w:rPr>
          <w:sz w:val="16"/>
          <w:highlight w:val="cyan"/>
        </w:rPr>
        <w:t xml:space="preserve"> </w:t>
      </w:r>
      <w:r w:rsidRPr="00AA6088">
        <w:rPr>
          <w:rStyle w:val="Emphasis"/>
          <w:highlight w:val="cyan"/>
        </w:rPr>
        <w:t>Russia nor China</w:t>
      </w:r>
      <w:r w:rsidRPr="00CA38DB">
        <w:rPr>
          <w:sz w:val="16"/>
        </w:rPr>
        <w:t xml:space="preserve"> today </w:t>
      </w:r>
      <w:r w:rsidRPr="00AA6088">
        <w:rPr>
          <w:rStyle w:val="StyleUnderline"/>
          <w:highlight w:val="cyan"/>
        </w:rPr>
        <w:t>sport</w:t>
      </w:r>
      <w:r w:rsidRPr="00CA38DB">
        <w:rPr>
          <w:rStyle w:val="StyleUnderline"/>
        </w:rPr>
        <w:t>s such</w:t>
      </w:r>
      <w:r w:rsidRPr="00CA38DB">
        <w:rPr>
          <w:sz w:val="16"/>
        </w:rPr>
        <w:t xml:space="preserve"> </w:t>
      </w:r>
      <w:r w:rsidRPr="00AA6088">
        <w:rPr>
          <w:rStyle w:val="Emphasis"/>
          <w:highlight w:val="cyan"/>
        </w:rPr>
        <w:t>cosmic goals</w:t>
      </w:r>
      <w:r w:rsidRPr="00CA38DB">
        <w:rPr>
          <w:sz w:val="16"/>
        </w:rPr>
        <w:t xml:space="preserve"> </w:t>
      </w:r>
      <w:r w:rsidRPr="00CA38DB">
        <w:rPr>
          <w:rStyle w:val="StyleUnderline"/>
        </w:rPr>
        <w:t>or is enamored of</w:t>
      </w:r>
      <w:r w:rsidRPr="00CA38DB">
        <w:rPr>
          <w:sz w:val="16"/>
        </w:rPr>
        <w:t xml:space="preserve"> such </w:t>
      </w:r>
      <w:r w:rsidRPr="00CA38DB">
        <w:rPr>
          <w:rStyle w:val="Emphasis"/>
        </w:rPr>
        <w:t>destructive</w:t>
      </w:r>
      <w:r w:rsidRPr="00CA38DB">
        <w:rPr>
          <w:sz w:val="16"/>
        </w:rPr>
        <w:t xml:space="preserve"> </w:t>
      </w:r>
      <w:r w:rsidRPr="00CA38DB">
        <w:rPr>
          <w:rStyle w:val="StyleUnderline"/>
        </w:rPr>
        <w:t>methods</w:t>
      </w:r>
      <w:r w:rsidRPr="00CA38DB">
        <w:rPr>
          <w:sz w:val="16"/>
        </w:rPr>
        <w:t xml:space="preserve">. However, as discussed in Chapters 1 and 2, </w:t>
      </w:r>
      <w:r w:rsidRPr="00CA38DB">
        <w:rPr>
          <w:rStyle w:val="StyleUnderline"/>
        </w:rPr>
        <w:t xml:space="preserve">the </w:t>
      </w:r>
      <w:r w:rsidRPr="00AA6088">
        <w:rPr>
          <w:rStyle w:val="StyleUnderline"/>
          <w:highlight w:val="cyan"/>
        </w:rPr>
        <w:t>U</w:t>
      </w:r>
      <w:r w:rsidRPr="00CA38DB">
        <w:rPr>
          <w:rStyle w:val="StyleUnderline"/>
        </w:rPr>
        <w:t xml:space="preserve">nited </w:t>
      </w:r>
      <w:r w:rsidRPr="00AA6088">
        <w:rPr>
          <w:rStyle w:val="StyleUnderline"/>
          <w:highlight w:val="cyan"/>
        </w:rPr>
        <w:t>S</w:t>
      </w:r>
      <w:r w:rsidRPr="00CA38DB">
        <w:rPr>
          <w:rStyle w:val="StyleUnderline"/>
        </w:rPr>
        <w:t>tates was</w:t>
      </w:r>
      <w:r w:rsidRPr="00CA38DB">
        <w:rPr>
          <w:sz w:val="16"/>
        </w:rPr>
        <w:t xml:space="preserve"> </w:t>
      </w:r>
      <w:r w:rsidRPr="00CA38DB">
        <w:rPr>
          <w:rStyle w:val="Emphasis"/>
        </w:rPr>
        <w:t>strongly</w:t>
      </w:r>
      <w:r w:rsidRPr="00CA38DB">
        <w:rPr>
          <w:sz w:val="16"/>
        </w:rPr>
        <w:t xml:space="preserve"> </w:t>
      </w:r>
      <w:r w:rsidRPr="00CA38DB">
        <w:rPr>
          <w:rStyle w:val="StyleUnderline"/>
        </w:rPr>
        <w:t>inclined</w:t>
      </w:r>
      <w:r w:rsidRPr="00CA38DB">
        <w:rPr>
          <w:sz w:val="16"/>
        </w:rPr>
        <w:t xml:space="preserve"> during the Cold War massively </w:t>
      </w:r>
      <w:r w:rsidRPr="00CA38DB">
        <w:rPr>
          <w:rStyle w:val="StyleUnderline"/>
        </w:rPr>
        <w:t>to</w:t>
      </w:r>
      <w:r w:rsidRPr="00CA38DB">
        <w:rPr>
          <w:sz w:val="16"/>
        </w:rPr>
        <w:t xml:space="preserve"> </w:t>
      </w:r>
      <w:r w:rsidRPr="00AA6088">
        <w:rPr>
          <w:rStyle w:val="Emphasis"/>
          <w:highlight w:val="cyan"/>
        </w:rPr>
        <w:t>inflate the threat</w:t>
      </w:r>
      <w:r w:rsidRPr="00CA38DB">
        <w:rPr>
          <w:sz w:val="16"/>
        </w:rPr>
        <w:t xml:space="preserve"> that </w:t>
      </w:r>
      <w:r w:rsidRPr="00CA38DB">
        <w:rPr>
          <w:rStyle w:val="StyleUnderline"/>
        </w:rPr>
        <w:t>it imagined</w:t>
      </w:r>
      <w:r w:rsidRPr="00CA38DB">
        <w:rPr>
          <w:sz w:val="16"/>
        </w:rPr>
        <w:t xml:space="preserve"> the Communist adversary to present. The current “new Cold War” is thus in an important respect quite a bit like the old one: </w:t>
      </w:r>
      <w:r w:rsidRPr="00CA38DB">
        <w:rPr>
          <w:rStyle w:val="StyleUnderline"/>
        </w:rPr>
        <w:t xml:space="preserve">it is </w:t>
      </w:r>
      <w:r w:rsidRPr="00AA6088">
        <w:rPr>
          <w:rStyle w:val="StyleUnderline"/>
          <w:highlight w:val="cyan"/>
        </w:rPr>
        <w:t>an</w:t>
      </w:r>
      <w:r w:rsidRPr="00CA38DB">
        <w:rPr>
          <w:sz w:val="16"/>
        </w:rPr>
        <w:t xml:space="preserve"> </w:t>
      </w:r>
      <w:r w:rsidRPr="00AA6088">
        <w:rPr>
          <w:rStyle w:val="Emphasis"/>
          <w:highlight w:val="cyan"/>
        </w:rPr>
        <w:t>expensive</w:t>
      </w:r>
      <w:r w:rsidRPr="00CA38DB">
        <w:rPr>
          <w:sz w:val="16"/>
        </w:rPr>
        <w:t xml:space="preserve">, substantially </w:t>
      </w:r>
      <w:r w:rsidRPr="00CA38DB">
        <w:rPr>
          <w:rStyle w:val="Emphasis"/>
        </w:rPr>
        <w:t>militarized</w:t>
      </w:r>
      <w:r w:rsidRPr="00CA38DB">
        <w:rPr>
          <w:sz w:val="16"/>
        </w:rPr>
        <w:t xml:space="preserve">, </w:t>
      </w:r>
      <w:r w:rsidRPr="00AA6088">
        <w:rPr>
          <w:rStyle w:val="StyleUnderline"/>
          <w:highlight w:val="cyan"/>
        </w:rPr>
        <w:t>and</w:t>
      </w:r>
      <w:r w:rsidRPr="00CA38DB">
        <w:rPr>
          <w:sz w:val="16"/>
        </w:rPr>
        <w:t xml:space="preserve"> often </w:t>
      </w:r>
      <w:r w:rsidRPr="00AA6088">
        <w:rPr>
          <w:rStyle w:val="Emphasis"/>
          <w:highlight w:val="cyan"/>
        </w:rPr>
        <w:t>hysterical</w:t>
      </w:r>
      <w:r w:rsidRPr="00AA6088">
        <w:rPr>
          <w:sz w:val="16"/>
          <w:highlight w:val="cyan"/>
        </w:rPr>
        <w:t xml:space="preserve"> </w:t>
      </w:r>
      <w:r w:rsidRPr="00AA6088">
        <w:rPr>
          <w:rStyle w:val="StyleUnderline"/>
          <w:highlight w:val="cyan"/>
        </w:rPr>
        <w:t>campaign</w:t>
      </w:r>
      <w:r w:rsidRPr="00CA38DB">
        <w:rPr>
          <w:rStyle w:val="StyleUnderline"/>
        </w:rPr>
        <w:t xml:space="preserve"> to deal with threats that do not exist</w:t>
      </w:r>
      <w:r w:rsidRPr="00CA38DB">
        <w:rPr>
          <w:sz w:val="16"/>
        </w:rPr>
        <w:t xml:space="preserve"> or are likely to selfdestruct.134</w:t>
      </w:r>
    </w:p>
    <w:p w:rsidR="00DC1C66" w:rsidRPr="00CA38DB" w:rsidRDefault="00DC1C66" w:rsidP="00DC1C66">
      <w:pPr>
        <w:rPr>
          <w:sz w:val="16"/>
          <w:szCs w:val="16"/>
        </w:rPr>
      </w:pPr>
      <w:r w:rsidRPr="00CA38DB">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rsidR="00DC1C66" w:rsidRPr="00CA38DB" w:rsidRDefault="00DC1C66" w:rsidP="00DC1C66">
      <w:pPr>
        <w:rPr>
          <w:sz w:val="16"/>
          <w:szCs w:val="16"/>
        </w:rPr>
      </w:pPr>
      <w:r w:rsidRPr="00CA38DB">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rsidR="00DC1C66" w:rsidRPr="00CA38DB" w:rsidRDefault="00DC1C66" w:rsidP="00DC1C66">
      <w:pPr>
        <w:rPr>
          <w:sz w:val="16"/>
        </w:rPr>
      </w:pPr>
      <w:r w:rsidRPr="00CA38DB">
        <w:rPr>
          <w:rStyle w:val="StyleUnderline"/>
        </w:rPr>
        <w:t>There is</w:t>
      </w:r>
      <w:r w:rsidRPr="00CA38DB">
        <w:rPr>
          <w:sz w:val="16"/>
        </w:rPr>
        <w:t xml:space="preserve"> also </w:t>
      </w:r>
      <w:r w:rsidRPr="00AA6088">
        <w:rPr>
          <w:rStyle w:val="Emphasis"/>
          <w:highlight w:val="cyan"/>
        </w:rPr>
        <w:t>absurdity</w:t>
      </w:r>
      <w:r w:rsidRPr="00CA38DB">
        <w:rPr>
          <w:sz w:val="16"/>
        </w:rPr>
        <w:t xml:space="preserve"> </w:t>
      </w:r>
      <w:r w:rsidRPr="00CA38DB">
        <w:rPr>
          <w:rStyle w:val="StyleUnderline"/>
        </w:rPr>
        <w:t xml:space="preserve">in getting up tight </w:t>
      </w:r>
      <w:r w:rsidRPr="00AA6088">
        <w:rPr>
          <w:rStyle w:val="StyleUnderline"/>
          <w:highlight w:val="cyan"/>
        </w:rPr>
        <w:t>over something as</w:t>
      </w:r>
      <w:r w:rsidRPr="00AA6088">
        <w:rPr>
          <w:sz w:val="16"/>
          <w:highlight w:val="cyan"/>
        </w:rPr>
        <w:t xml:space="preserve"> </w:t>
      </w:r>
      <w:r w:rsidRPr="00AA6088">
        <w:rPr>
          <w:rStyle w:val="Emphasis"/>
          <w:highlight w:val="cyan"/>
        </w:rPr>
        <w:t>vacuous as</w:t>
      </w:r>
      <w:r w:rsidRPr="00CA38DB">
        <w:rPr>
          <w:rStyle w:val="Emphasis"/>
        </w:rPr>
        <w:t xml:space="preserve"> the venerable “</w:t>
      </w:r>
      <w:r w:rsidRPr="00AA6088">
        <w:rPr>
          <w:rStyle w:val="Emphasis"/>
          <w:highlight w:val="cyan"/>
        </w:rPr>
        <w:t>s</w:t>
      </w:r>
      <w:r w:rsidRPr="00CA38DB">
        <w:rPr>
          <w:rStyle w:val="Emphasis"/>
        </w:rPr>
        <w:t xml:space="preserve">phere </w:t>
      </w:r>
      <w:r w:rsidRPr="00AA6088">
        <w:rPr>
          <w:rStyle w:val="Emphasis"/>
          <w:highlight w:val="cyan"/>
        </w:rPr>
        <w:t>o</w:t>
      </w:r>
      <w:r w:rsidRPr="00CA38DB">
        <w:rPr>
          <w:rStyle w:val="Emphasis"/>
        </w:rPr>
        <w:t xml:space="preserve">f </w:t>
      </w:r>
      <w:r w:rsidRPr="00AA6088">
        <w:rPr>
          <w:rStyle w:val="Emphasis"/>
          <w:highlight w:val="cyan"/>
        </w:rPr>
        <w:t>i</w:t>
      </w:r>
      <w:r w:rsidRPr="00CA38DB">
        <w:rPr>
          <w:rStyle w:val="Emphasis"/>
        </w:rPr>
        <w:t>nfluence” concept</w:t>
      </w:r>
      <w:r w:rsidRPr="00CA38DB">
        <w:rPr>
          <w:sz w:val="16"/>
        </w:rPr>
        <w:t xml:space="preserve"> (or conceit). The </w:t>
      </w:r>
      <w:r w:rsidRPr="00CA38DB">
        <w:rPr>
          <w:rStyle w:val="StyleUnderline"/>
        </w:rPr>
        <w:t>notion that world affairs</w:t>
      </w:r>
      <w:r w:rsidRPr="00CA38DB">
        <w:rPr>
          <w:sz w:val="16"/>
        </w:rPr>
        <w:t xml:space="preserve"> </w:t>
      </w:r>
      <w:r w:rsidRPr="00CA38DB">
        <w:rPr>
          <w:rStyle w:val="StyleUnderline"/>
        </w:rPr>
        <w:t>are a process in which countries</w:t>
      </w:r>
      <w:r w:rsidRPr="00CA38DB">
        <w:rPr>
          <w:sz w:val="16"/>
        </w:rPr>
        <w:t xml:space="preserve"> </w:t>
      </w:r>
      <w:r w:rsidRPr="00CA38DB">
        <w:rPr>
          <w:rStyle w:val="Emphasis"/>
        </w:rPr>
        <w:t>scamper</w:t>
      </w:r>
      <w:r w:rsidRPr="00CA38DB">
        <w:rPr>
          <w:sz w:val="16"/>
        </w:rPr>
        <w:t xml:space="preserve"> around the world </w:t>
      </w:r>
      <w:r w:rsidRPr="00CA38DB">
        <w:rPr>
          <w:rStyle w:val="StyleUnderline"/>
        </w:rPr>
        <w:t>seeking to establish spheres</w:t>
      </w:r>
      <w:r w:rsidRPr="00CA38DB">
        <w:rPr>
          <w:sz w:val="16"/>
        </w:rPr>
        <w:t xml:space="preserve"> </w:t>
      </w:r>
      <w:r w:rsidRPr="00CA38DB">
        <w:rPr>
          <w:rStyle w:val="StyleUnderline"/>
        </w:rPr>
        <w:t>of influence is</w:t>
      </w:r>
      <w:r w:rsidRPr="00CA38DB">
        <w:rPr>
          <w:sz w:val="16"/>
        </w:rPr>
        <w:t xml:space="preserve"> </w:t>
      </w:r>
      <w:r w:rsidRPr="00AA6088">
        <w:rPr>
          <w:sz w:val="16"/>
          <w:highlight w:val="cyan"/>
        </w:rPr>
        <w:t>at</w:t>
      </w:r>
      <w:r w:rsidRPr="00CA38DB">
        <w:rPr>
          <w:sz w:val="16"/>
        </w:rPr>
        <w:t xml:space="preserve"> best decidedly unhelpful and at worst </w:t>
      </w:r>
      <w:r w:rsidRPr="00CA38DB">
        <w:rPr>
          <w:rStyle w:val="Emphasis"/>
        </w:rPr>
        <w:t xml:space="preserve">utterly </w:t>
      </w:r>
      <w:r w:rsidRPr="00AA6088">
        <w:rPr>
          <w:rStyle w:val="Emphasis"/>
          <w:highlight w:val="cyan"/>
        </w:rPr>
        <w:t>misguided</w:t>
      </w:r>
      <w:r w:rsidRPr="00CA38DB">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CA38DB">
        <w:rPr>
          <w:rStyle w:val="StyleUnderline"/>
        </w:rPr>
        <w:t xml:space="preserve">Setting aside </w:t>
      </w:r>
      <w:r w:rsidRPr="00AA6088">
        <w:rPr>
          <w:rStyle w:val="StyleUnderline"/>
          <w:highlight w:val="cyan"/>
        </w:rPr>
        <w:t>the</w:t>
      </w:r>
      <w:r w:rsidRPr="00AA6088">
        <w:rPr>
          <w:sz w:val="16"/>
          <w:highlight w:val="cyan"/>
        </w:rPr>
        <w:t xml:space="preserve"> </w:t>
      </w:r>
      <w:r w:rsidRPr="00AA6088">
        <w:rPr>
          <w:rStyle w:val="Emphasis"/>
          <w:highlight w:val="cyan"/>
        </w:rPr>
        <w:t>issue of</w:t>
      </w:r>
      <w:r w:rsidRPr="00CA38DB">
        <w:rPr>
          <w:rStyle w:val="Emphasis"/>
        </w:rPr>
        <w:t xml:space="preserve"> the </w:t>
      </w:r>
      <w:r w:rsidRPr="00AA6088">
        <w:rPr>
          <w:rStyle w:val="Emphasis"/>
          <w:highlight w:val="cyan"/>
        </w:rPr>
        <w:t>degree</w:t>
      </w:r>
      <w:r w:rsidRPr="00CA38DB">
        <w:rPr>
          <w:sz w:val="16"/>
        </w:rPr>
        <w:t xml:space="preserve"> </w:t>
      </w:r>
      <w:r w:rsidRPr="00CA38DB">
        <w:rPr>
          <w:rStyle w:val="StyleUnderline"/>
        </w:rPr>
        <w:t xml:space="preserve">to which American “influence” </w:t>
      </w:r>
      <w:r w:rsidRPr="00AA6088">
        <w:rPr>
          <w:rStyle w:val="StyleUnderline"/>
          <w:highlight w:val="cyan"/>
        </w:rPr>
        <w:t>could</w:t>
      </w:r>
      <w:r w:rsidRPr="00CA38DB">
        <w:rPr>
          <w:rStyle w:val="StyleUnderline"/>
        </w:rPr>
        <w:t xml:space="preserve"> be said to “</w:t>
      </w:r>
      <w:r w:rsidRPr="00AA6088">
        <w:rPr>
          <w:rStyle w:val="Emphasis"/>
          <w:highlight w:val="cyan"/>
        </w:rPr>
        <w:t>dominate</w:t>
      </w:r>
      <w:r w:rsidRPr="00CA38DB">
        <w:rPr>
          <w:rStyle w:val="StyleUnderline"/>
        </w:rPr>
        <w:t>”</w:t>
      </w:r>
      <w:r w:rsidRPr="00CA38DB">
        <w:rPr>
          <w:sz w:val="16"/>
        </w:rPr>
        <w:t xml:space="preserve"> anywhere (</w:t>
      </w:r>
      <w:r w:rsidRPr="00CA38DB">
        <w:rPr>
          <w:rStyle w:val="StyleUnderline"/>
        </w:rPr>
        <w:t>we still wait</w:t>
      </w:r>
      <w:r w:rsidRPr="00CA38DB">
        <w:rPr>
          <w:sz w:val="16"/>
        </w:rPr>
        <w:t xml:space="preserve">, for example, </w:t>
      </w:r>
      <w:r w:rsidRPr="00CA38DB">
        <w:rPr>
          <w:rStyle w:val="StyleUnderline"/>
        </w:rPr>
        <w:t>for</w:t>
      </w:r>
      <w:r w:rsidRPr="00CA38DB">
        <w:rPr>
          <w:sz w:val="16"/>
        </w:rPr>
        <w:t xml:space="preserve"> </w:t>
      </w:r>
      <w:r w:rsidRPr="00CA38DB">
        <w:rPr>
          <w:rStyle w:val="Emphasis"/>
        </w:rPr>
        <w:t>dominated Mexico</w:t>
      </w:r>
      <w:r w:rsidRPr="00CA38DB">
        <w:rPr>
          <w:sz w:val="16"/>
        </w:rPr>
        <w:t xml:space="preserve"> supinely </w:t>
      </w:r>
      <w:r w:rsidRPr="00CA38DB">
        <w:rPr>
          <w:rStyle w:val="StyleUnderline"/>
        </w:rPr>
        <w:t>to pay for a wall</w:t>
      </w:r>
      <w:r w:rsidRPr="00CA38DB">
        <w:rPr>
          <w:sz w:val="16"/>
        </w:rPr>
        <w:t xml:space="preserve"> to seal off its self-infatuated neighbor’s southern border), </w:t>
      </w:r>
      <w:r w:rsidRPr="00AA6088">
        <w:rPr>
          <w:rStyle w:val="StyleUnderline"/>
          <w:highlight w:val="cyan"/>
        </w:rPr>
        <w:t>it</w:t>
      </w:r>
      <w:r w:rsidRPr="00AA6088">
        <w:rPr>
          <w:sz w:val="16"/>
          <w:highlight w:val="cyan"/>
        </w:rPr>
        <w:t xml:space="preserve"> </w:t>
      </w:r>
      <w:r w:rsidRPr="00AA6088">
        <w:rPr>
          <w:rStyle w:val="Emphasis"/>
          <w:highlight w:val="cyan"/>
        </w:rPr>
        <w:t>doesn’t</w:t>
      </w:r>
      <w:r w:rsidRPr="00CA38DB">
        <w:rPr>
          <w:rStyle w:val="Emphasis"/>
        </w:rPr>
        <w:t xml:space="preserve"> bloody well </w:t>
      </w:r>
      <w:r w:rsidRPr="00AA6088">
        <w:rPr>
          <w:rStyle w:val="Emphasis"/>
          <w:highlight w:val="cyan"/>
        </w:rPr>
        <w:t>matter</w:t>
      </w:r>
      <w:r w:rsidRPr="00CA38DB">
        <w:rPr>
          <w:sz w:val="16"/>
        </w:rPr>
        <w:t xml:space="preserve"> whether China or Russia has, or seems to have, a “sphere of influence” someplace or other.</w:t>
      </w:r>
    </w:p>
    <w:p w:rsidR="00DC1C66" w:rsidRPr="00CA38DB" w:rsidRDefault="00DC1C66" w:rsidP="00DC1C66">
      <w:pPr>
        <w:rPr>
          <w:sz w:val="16"/>
        </w:rPr>
      </w:pPr>
      <w:r w:rsidRPr="00CA38DB">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rsidR="00DC1C66" w:rsidRPr="00AA6088" w:rsidRDefault="00DC1C66" w:rsidP="00DC1C66">
      <w:pPr>
        <w:rPr>
          <w:sz w:val="16"/>
        </w:rPr>
      </w:pPr>
      <w:r w:rsidRPr="00CA38DB">
        <w:rPr>
          <w:sz w:val="16"/>
        </w:rPr>
        <w:t xml:space="preserve">In fact, </w:t>
      </w:r>
      <w:r w:rsidRPr="00CA38DB">
        <w:rPr>
          <w:rStyle w:val="StyleUnderline"/>
        </w:rPr>
        <w:t>to push this point</w:t>
      </w:r>
      <w:r w:rsidRPr="00CA38DB">
        <w:rPr>
          <w:sz w:val="16"/>
        </w:rPr>
        <w:t xml:space="preserve"> perhaps </w:t>
      </w:r>
      <w:r w:rsidRPr="00CA38DB">
        <w:rPr>
          <w:rStyle w:val="Emphasis"/>
        </w:rPr>
        <w:t>to an extreme</w:t>
      </w:r>
      <w:r w:rsidRPr="00CA38DB">
        <w:rPr>
          <w:sz w:val="16"/>
        </w:rPr>
        <w:t xml:space="preserve">, </w:t>
      </w:r>
      <w:r w:rsidRPr="00AA6088">
        <w:rPr>
          <w:rStyle w:val="StyleUnderline"/>
          <w:highlight w:val="cyan"/>
        </w:rPr>
        <w:t>if</w:t>
      </w:r>
      <w:r w:rsidRPr="00CA38DB">
        <w:rPr>
          <w:rStyle w:val="StyleUnderline"/>
        </w:rPr>
        <w:t xml:space="preserve"> we are entering an era in which</w:t>
      </w:r>
      <w:r w:rsidRPr="00CA38DB">
        <w:rPr>
          <w:sz w:val="16"/>
        </w:rPr>
        <w:t xml:space="preserve"> </w:t>
      </w:r>
      <w:r w:rsidRPr="00AA6088">
        <w:rPr>
          <w:rStyle w:val="Emphasis"/>
          <w:highlight w:val="cyan"/>
        </w:rPr>
        <w:t>economic</w:t>
      </w:r>
      <w:r w:rsidRPr="00CA38DB">
        <w:rPr>
          <w:rStyle w:val="Emphasis"/>
        </w:rPr>
        <w:t xml:space="preserve"> motivation</w:t>
      </w:r>
      <w:r w:rsidRPr="00AA6088">
        <w:rPr>
          <w:rStyle w:val="Emphasis"/>
          <w:highlight w:val="cyan"/>
        </w:rPr>
        <w:t>s</w:t>
      </w:r>
      <w:r w:rsidRPr="00CA38DB">
        <w:rPr>
          <w:sz w:val="16"/>
        </w:rPr>
        <w:t xml:space="preserve"> </w:t>
      </w:r>
      <w:r w:rsidRPr="00AA6088">
        <w:rPr>
          <w:rStyle w:val="StyleUnderline"/>
          <w:highlight w:val="cyan"/>
        </w:rPr>
        <w:t>became</w:t>
      </w:r>
      <w:r w:rsidRPr="00AA6088">
        <w:rPr>
          <w:sz w:val="16"/>
          <w:highlight w:val="cyan"/>
        </w:rPr>
        <w:t xml:space="preserve"> </w:t>
      </w:r>
      <w:r w:rsidRPr="00AA6088">
        <w:rPr>
          <w:rStyle w:val="Emphasis"/>
          <w:highlight w:val="cyan"/>
        </w:rPr>
        <w:t>paramount</w:t>
      </w:r>
      <w:r w:rsidRPr="00CA38DB">
        <w:rPr>
          <w:sz w:val="16"/>
        </w:rPr>
        <w:t xml:space="preserve"> </w:t>
      </w:r>
      <w:r w:rsidRPr="00CA38DB">
        <w:rPr>
          <w:rStyle w:val="StyleUnderline"/>
        </w:rPr>
        <w:t>and</w:t>
      </w:r>
      <w:r w:rsidRPr="00CA38DB">
        <w:rPr>
          <w:sz w:val="16"/>
        </w:rPr>
        <w:t xml:space="preserve"> in which </w:t>
      </w:r>
      <w:r w:rsidRPr="00CA38DB">
        <w:rPr>
          <w:rStyle w:val="StyleUnderline"/>
        </w:rPr>
        <w:t>military force is</w:t>
      </w:r>
      <w:r w:rsidRPr="00CA38DB">
        <w:rPr>
          <w:sz w:val="16"/>
        </w:rPr>
        <w:t xml:space="preserve"> </w:t>
      </w:r>
      <w:r w:rsidRPr="00CA38DB">
        <w:rPr>
          <w:rStyle w:val="Emphasis"/>
        </w:rPr>
        <w:t>not deemed a sensible method</w:t>
      </w:r>
      <w:r w:rsidRPr="00CA38DB">
        <w:rPr>
          <w:sz w:val="16"/>
        </w:rPr>
        <w:t xml:space="preserve"> for pursuing wealth, </w:t>
      </w:r>
      <w:r w:rsidRPr="00CA38DB">
        <w:rPr>
          <w:rStyle w:val="StyleUnderline"/>
        </w:rPr>
        <w:t>the</w:t>
      </w:r>
      <w:r w:rsidRPr="00CA38DB">
        <w:rPr>
          <w:sz w:val="16"/>
        </w:rPr>
        <w:t xml:space="preserve"> </w:t>
      </w:r>
      <w:r w:rsidRPr="00CA38DB">
        <w:rPr>
          <w:rStyle w:val="Emphasis"/>
        </w:rPr>
        <w:t>idea of “</w:t>
      </w:r>
      <w:r w:rsidRPr="00AA6088">
        <w:rPr>
          <w:rStyle w:val="Emphasis"/>
          <w:highlight w:val="cyan"/>
        </w:rPr>
        <w:t>influence”</w:t>
      </w:r>
      <w:r w:rsidRPr="00AA6088">
        <w:rPr>
          <w:sz w:val="16"/>
          <w:highlight w:val="cyan"/>
        </w:rPr>
        <w:t xml:space="preserve"> </w:t>
      </w:r>
      <w:r w:rsidRPr="00AA6088">
        <w:rPr>
          <w:rStyle w:val="StyleUnderline"/>
          <w:highlight w:val="cyan"/>
        </w:rPr>
        <w:t>would be</w:t>
      </w:r>
      <w:r w:rsidRPr="00CA38DB">
        <w:rPr>
          <w:rStyle w:val="StyleUnderline"/>
        </w:rPr>
        <w:t xml:space="preserve">come </w:t>
      </w:r>
      <w:r w:rsidRPr="00AA6088">
        <w:rPr>
          <w:rStyle w:val="StyleUnderline"/>
          <w:highlight w:val="cyan"/>
        </w:rPr>
        <w:t>obsolete</w:t>
      </w:r>
      <w:r w:rsidRPr="00CA38DB">
        <w:rPr>
          <w:sz w:val="16"/>
        </w:rPr>
        <w:t xml:space="preserve"> </w:t>
      </w:r>
      <w:r w:rsidRPr="00CA38DB">
        <w:rPr>
          <w:rStyle w:val="StyleUnderline"/>
        </w:rPr>
        <w:t>because</w:t>
      </w:r>
      <w:r w:rsidRPr="00CA38DB">
        <w:rPr>
          <w:sz w:val="16"/>
        </w:rPr>
        <w:t xml:space="preserve">, in principle, </w:t>
      </w:r>
      <w:r w:rsidRPr="00CA38DB">
        <w:rPr>
          <w:rStyle w:val="StyleUnderline"/>
        </w:rPr>
        <w:t>pure economic actors do not care</w:t>
      </w:r>
      <w:r w:rsidRPr="00CA38DB">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rsidR="00DC1C66" w:rsidRDefault="00DC1C66" w:rsidP="00DC1C66">
      <w:pPr>
        <w:pStyle w:val="Heading4"/>
      </w:pPr>
      <w:r>
        <w:t xml:space="preserve">The LIO is </w:t>
      </w:r>
      <w:r>
        <w:rPr>
          <w:u w:val="single"/>
        </w:rPr>
        <w:t>structurally</w:t>
      </w:r>
      <w:r>
        <w:t xml:space="preserve"> constrained and </w:t>
      </w:r>
      <w:r>
        <w:rPr>
          <w:u w:val="single"/>
        </w:rPr>
        <w:t>conceptually meaningless</w:t>
      </w:r>
      <w:r>
        <w:t>.</w:t>
      </w:r>
    </w:p>
    <w:p w:rsidR="00DC1C66" w:rsidRPr="00A469D7" w:rsidRDefault="00DC1C66" w:rsidP="00DC1C66">
      <w:pPr>
        <w:rPr>
          <w:rStyle w:val="Style13ptBold"/>
        </w:rPr>
      </w:pPr>
      <w:r>
        <w:rPr>
          <w:rStyle w:val="Style13ptBold"/>
        </w:rPr>
        <w:t xml:space="preserve">Staniland ’18 </w:t>
      </w:r>
      <w:r w:rsidRPr="00A469D7">
        <w:t xml:space="preserve">[Paul; July 29; Associate Professor of Political Science and Chair of the Committee on International Relations at the University of Chicago; Lawfare, “Misreading the ‘Liberal Order:’ Why We Need New Thinking in American Foreign Policy,” </w:t>
      </w:r>
      <w:r w:rsidRPr="001F0AF0">
        <w:t>https://www.lawfareblog.com/misreading-liberal-order-why-we-need-new-thinking-american-foreign-policy</w:t>
      </w:r>
      <w:r w:rsidRPr="00A469D7">
        <w:t>]</w:t>
      </w:r>
    </w:p>
    <w:p w:rsidR="00DC1C66" w:rsidRPr="004C76E9" w:rsidRDefault="00DC1C66" w:rsidP="00DC1C66">
      <w:pPr>
        <w:rPr>
          <w:sz w:val="16"/>
          <w:szCs w:val="12"/>
        </w:rPr>
      </w:pPr>
      <w:r w:rsidRPr="001672B8">
        <w:rPr>
          <w:rStyle w:val="Emphasis"/>
          <w:szCs w:val="20"/>
        </w:rPr>
        <w:t>Pushing back</w:t>
      </w:r>
      <w:r w:rsidRPr="001672B8">
        <w:rPr>
          <w:rStyle w:val="StyleUnderline"/>
          <w:szCs w:val="20"/>
        </w:rPr>
        <w:t xml:space="preserve"> against Trump’s foreign policy is an </w:t>
      </w:r>
      <w:r w:rsidRPr="00CA5341">
        <w:rPr>
          <w:rStyle w:val="Emphasis"/>
          <w:szCs w:val="20"/>
        </w:rPr>
        <w:t>important goal</w:t>
      </w:r>
      <w:r w:rsidRPr="00CA5341">
        <w:rPr>
          <w:rStyle w:val="StyleUnderline"/>
          <w:szCs w:val="20"/>
        </w:rPr>
        <w:t>.</w:t>
      </w:r>
      <w:r w:rsidRPr="004C76E9">
        <w:rPr>
          <w:sz w:val="16"/>
          <w:szCs w:val="20"/>
        </w:rPr>
        <w:t xml:space="preserve"> But </w:t>
      </w:r>
      <w:r w:rsidRPr="00CA5341">
        <w:rPr>
          <w:rStyle w:val="StyleUnderline"/>
          <w:szCs w:val="20"/>
        </w:rPr>
        <w:t xml:space="preserve">moving forward requires a </w:t>
      </w:r>
      <w:r w:rsidRPr="00CA5341">
        <w:rPr>
          <w:rStyle w:val="Emphasis"/>
          <w:szCs w:val="20"/>
        </w:rPr>
        <w:t>more serious analysis</w:t>
      </w:r>
      <w:r w:rsidRPr="00CA5341">
        <w:rPr>
          <w:rStyle w:val="StyleUnderline"/>
          <w:szCs w:val="20"/>
        </w:rPr>
        <w:t xml:space="preserve"> than claiming that </w:t>
      </w:r>
      <w:r w:rsidRPr="00AA6088">
        <w:rPr>
          <w:rStyle w:val="StyleUnderline"/>
          <w:szCs w:val="20"/>
          <w:highlight w:val="cyan"/>
        </w:rPr>
        <w:t>the “</w:t>
      </w:r>
      <w:r w:rsidRPr="00AA6088">
        <w:rPr>
          <w:rStyle w:val="Emphasis"/>
          <w:szCs w:val="20"/>
          <w:highlight w:val="cyan"/>
        </w:rPr>
        <w:t>liberal international order</w:t>
      </w:r>
      <w:r w:rsidRPr="00AA6088">
        <w:rPr>
          <w:rStyle w:val="StyleUnderline"/>
          <w:szCs w:val="20"/>
          <w:highlight w:val="cyan"/>
        </w:rPr>
        <w:t>” was</w:t>
      </w:r>
      <w:r w:rsidRPr="004C76E9">
        <w:rPr>
          <w:sz w:val="16"/>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rsidR="00DC1C66" w:rsidRPr="004C76E9" w:rsidRDefault="00DC1C66" w:rsidP="00DC1C66">
      <w:pPr>
        <w:rPr>
          <w:sz w:val="16"/>
          <w:szCs w:val="12"/>
        </w:rPr>
      </w:pPr>
      <w:r w:rsidRPr="004C76E9">
        <w:rPr>
          <w:sz w:val="16"/>
          <w:szCs w:val="12"/>
        </w:rPr>
        <w:t xml:space="preserve">First, advocates of the order tend to skim past the policies pursued under the liberal order that have not worked. These mistakes need to be directly confronted to do better in the future. </w:t>
      </w:r>
    </w:p>
    <w:p w:rsidR="00DC1C66" w:rsidRPr="004C76E9" w:rsidRDefault="00DC1C66" w:rsidP="00DC1C66">
      <w:pPr>
        <w:rPr>
          <w:sz w:val="16"/>
          <w:szCs w:val="12"/>
        </w:rPr>
      </w:pPr>
      <w:r w:rsidRPr="004C76E9">
        <w:rPr>
          <w:sz w:val="16"/>
          <w:szCs w:val="12"/>
        </w:rPr>
        <w:t xml:space="preserve">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rsidR="00DC1C66" w:rsidRDefault="00DC1C66" w:rsidP="00DC1C66">
      <w:pPr>
        <w:rPr>
          <w:szCs w:val="20"/>
          <w:u w:val="single"/>
        </w:rPr>
      </w:pPr>
      <w:r w:rsidRPr="004C76E9">
        <w:rPr>
          <w:sz w:val="16"/>
          <w:szCs w:val="12"/>
        </w:rPr>
        <w:t xml:space="preserve">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AA6088">
        <w:rPr>
          <w:rStyle w:val="StyleUnderline"/>
          <w:szCs w:val="20"/>
          <w:highlight w:val="cyan"/>
        </w:rPr>
        <w:t xml:space="preserve">was a </w:t>
      </w:r>
      <w:r w:rsidRPr="00AA6088">
        <w:rPr>
          <w:rStyle w:val="Emphasis"/>
          <w:highlight w:val="cyan"/>
        </w:rPr>
        <w:t>“myth”</w:t>
      </w:r>
      <w:r w:rsidRPr="004C76E9">
        <w:rPr>
          <w:sz w:val="16"/>
        </w:rPr>
        <w:t xml:space="preserve"> </w:t>
      </w:r>
      <w:r w:rsidRPr="004C76E9">
        <w:rPr>
          <w:sz w:val="16"/>
          <w:szCs w:val="20"/>
        </w:rPr>
        <w:t xml:space="preserve">and that </w:t>
      </w:r>
      <w:r w:rsidRPr="00AA6088">
        <w:rPr>
          <w:rStyle w:val="Emphasis"/>
          <w:szCs w:val="20"/>
          <w:highlight w:val="cyan"/>
        </w:rPr>
        <w:t>credit</w:t>
      </w:r>
      <w:r w:rsidRPr="00AA6088">
        <w:rPr>
          <w:rStyle w:val="StyleUnderline"/>
          <w:szCs w:val="20"/>
          <w:highlight w:val="cyan"/>
        </w:rPr>
        <w:t xml:space="preserve"> for</w:t>
      </w:r>
      <w:r w:rsidRPr="00CA5341">
        <w:rPr>
          <w:rStyle w:val="StyleUnderline"/>
          <w:szCs w:val="20"/>
        </w:rPr>
        <w:t xml:space="preserve"> the </w:t>
      </w:r>
      <w:r w:rsidRPr="00AA6088">
        <w:rPr>
          <w:rStyle w:val="Emphasis"/>
          <w:szCs w:val="20"/>
          <w:highlight w:val="cyan"/>
        </w:rPr>
        <w:t>lack of great power war</w:t>
      </w:r>
      <w:r w:rsidRPr="00AA6088">
        <w:rPr>
          <w:rStyle w:val="StyleUnderline"/>
          <w:szCs w:val="20"/>
          <w:highlight w:val="cyan"/>
        </w:rPr>
        <w:t xml:space="preserve"> </w:t>
      </w:r>
      <w:r w:rsidRPr="00AA6088">
        <w:rPr>
          <w:rStyle w:val="Emphasis"/>
          <w:szCs w:val="20"/>
          <w:highlight w:val="cyan"/>
        </w:rPr>
        <w:t>should instead go to nuclear deterrence</w:t>
      </w:r>
      <w:r w:rsidRPr="00CA5341">
        <w:rPr>
          <w:rStyle w:val="StyleUnderline"/>
        </w:rPr>
        <w:t xml:space="preserve">. </w:t>
      </w:r>
      <w:r w:rsidRPr="001672B8">
        <w:rPr>
          <w:rStyle w:val="Emphasis"/>
          <w:szCs w:val="20"/>
        </w:rPr>
        <w:t>Coercion</w:t>
      </w:r>
      <w:r w:rsidRPr="001672B8">
        <w:rPr>
          <w:rStyle w:val="StyleUnderline"/>
          <w:szCs w:val="20"/>
        </w:rPr>
        <w:t xml:space="preserve"> and </w:t>
      </w:r>
      <w:r w:rsidRPr="001672B8">
        <w:rPr>
          <w:rStyle w:val="Emphasis"/>
          <w:szCs w:val="20"/>
        </w:rPr>
        <w:t>disregard</w:t>
      </w:r>
      <w:r w:rsidRPr="001672B8">
        <w:rPr>
          <w:rStyle w:val="StyleUnderline"/>
          <w:szCs w:val="20"/>
        </w:rPr>
        <w:t xml:space="preserve"> for </w:t>
      </w:r>
      <w:r w:rsidRPr="004C76E9">
        <w:rPr>
          <w:sz w:val="16"/>
          <w:szCs w:val="20"/>
        </w:rPr>
        <w:t>both</w:t>
      </w:r>
      <w:r w:rsidRPr="001672B8">
        <w:rPr>
          <w:rStyle w:val="StyleUnderline"/>
          <w:szCs w:val="20"/>
        </w:rPr>
        <w:t xml:space="preserve"> </w:t>
      </w:r>
      <w:r w:rsidRPr="001672B8">
        <w:rPr>
          <w:rStyle w:val="Emphasis"/>
          <w:szCs w:val="20"/>
        </w:rPr>
        <w:t>allies</w:t>
      </w:r>
      <w:r w:rsidRPr="001672B8">
        <w:rPr>
          <w:rStyle w:val="StyleUnderline"/>
          <w:szCs w:val="20"/>
        </w:rPr>
        <w:t xml:space="preserve"> and </w:t>
      </w:r>
      <w:r w:rsidRPr="001672B8">
        <w:rPr>
          <w:rStyle w:val="Emphasis"/>
          <w:szCs w:val="20"/>
        </w:rPr>
        <w:t>political liberalism</w:t>
      </w:r>
      <w:r w:rsidRPr="001672B8">
        <w:rPr>
          <w:rStyle w:val="StyleUnderline"/>
          <w:szCs w:val="20"/>
        </w:rPr>
        <w:t xml:space="preserve"> have been </w:t>
      </w:r>
      <w:r w:rsidRPr="001672B8">
        <w:rPr>
          <w:rStyle w:val="Emphasis"/>
          <w:szCs w:val="20"/>
        </w:rPr>
        <w:t>entirely compatible</w:t>
      </w:r>
      <w:r w:rsidRPr="001672B8">
        <w:rPr>
          <w:rStyle w:val="StyleUnderline"/>
          <w:szCs w:val="20"/>
        </w:rPr>
        <w:t xml:space="preserve"> with the “</w:t>
      </w:r>
      <w:r w:rsidRPr="001672B8">
        <w:rPr>
          <w:rStyle w:val="Emphasis"/>
          <w:szCs w:val="20"/>
        </w:rPr>
        <w:t>liberal</w:t>
      </w:r>
      <w:r w:rsidRPr="001672B8">
        <w:rPr>
          <w:rStyle w:val="StyleUnderline"/>
          <w:szCs w:val="20"/>
        </w:rPr>
        <w:t xml:space="preserve">” </w:t>
      </w:r>
      <w:r w:rsidRPr="001672B8">
        <w:rPr>
          <w:rStyle w:val="Emphasis"/>
          <w:szCs w:val="20"/>
        </w:rPr>
        <w:t>order</w:t>
      </w:r>
      <w:r w:rsidRPr="001672B8">
        <w:rPr>
          <w:rStyle w:val="StyleUnderline"/>
          <w:szCs w:val="20"/>
        </w:rPr>
        <w:t>.</w:t>
      </w:r>
      <w:r w:rsidRPr="001672B8">
        <w:rPr>
          <w:szCs w:val="20"/>
          <w:u w:val="single"/>
        </w:rPr>
        <w:t xml:space="preserve"> </w:t>
      </w:r>
    </w:p>
    <w:p w:rsidR="00DC1C66" w:rsidRPr="004C76E9" w:rsidRDefault="00DC1C66" w:rsidP="00DC1C66">
      <w:pPr>
        <w:rPr>
          <w:sz w:val="16"/>
          <w:szCs w:val="20"/>
        </w:rPr>
      </w:pPr>
      <w:r w:rsidRPr="004C76E9">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rsidR="00DC1C66" w:rsidRPr="004C76E9" w:rsidRDefault="00DC1C66" w:rsidP="00DC1C66">
      <w:pPr>
        <w:rPr>
          <w:sz w:val="16"/>
          <w:szCs w:val="20"/>
        </w:rPr>
      </w:pPr>
      <w:r w:rsidRPr="004C76E9">
        <w:rPr>
          <w:sz w:val="16"/>
          <w:szCs w:val="20"/>
        </w:rPr>
        <w:t xml:space="preserve">Second, </w:t>
      </w:r>
      <w:r w:rsidRPr="00AA6088">
        <w:rPr>
          <w:rStyle w:val="StyleUnderline"/>
          <w:szCs w:val="20"/>
          <w:highlight w:val="cyan"/>
        </w:rPr>
        <w:t>the</w:t>
      </w:r>
      <w:r w:rsidRPr="00CA5341">
        <w:rPr>
          <w:rStyle w:val="StyleUnderline"/>
          <w:szCs w:val="20"/>
        </w:rPr>
        <w:t xml:space="preserve"> liberal </w:t>
      </w:r>
      <w:r w:rsidRPr="00AA6088">
        <w:rPr>
          <w:rStyle w:val="StyleUnderline"/>
          <w:szCs w:val="20"/>
          <w:highlight w:val="cyan"/>
        </w:rPr>
        <w:t>order</w:t>
      </w:r>
      <w:r w:rsidRPr="004C76E9">
        <w:rPr>
          <w:sz w:val="16"/>
          <w:szCs w:val="20"/>
        </w:rPr>
        <w:t xml:space="preserve"> in its idealized form </w:t>
      </w:r>
      <w:r w:rsidRPr="00AA6088">
        <w:rPr>
          <w:rStyle w:val="StyleUnderline"/>
          <w:szCs w:val="20"/>
          <w:highlight w:val="cyan"/>
        </w:rPr>
        <w:t xml:space="preserve">had </w:t>
      </w:r>
      <w:r w:rsidRPr="00AA6088">
        <w:rPr>
          <w:rStyle w:val="Emphasis"/>
          <w:szCs w:val="20"/>
          <w:highlight w:val="cyan"/>
        </w:rPr>
        <w:t>very limited reach</w:t>
      </w:r>
      <w:r w:rsidRPr="00AA6088">
        <w:rPr>
          <w:rStyle w:val="StyleUnderline"/>
          <w:szCs w:val="20"/>
          <w:highlight w:val="cyan"/>
        </w:rPr>
        <w:t xml:space="preserve"> into</w:t>
      </w:r>
      <w:r w:rsidRPr="001672B8">
        <w:rPr>
          <w:rStyle w:val="StyleUnderline"/>
          <w:szCs w:val="20"/>
        </w:rPr>
        <w:t xml:space="preserve"> what are now </w:t>
      </w:r>
      <w:r w:rsidRPr="001672B8">
        <w:rPr>
          <w:rStyle w:val="Emphasis"/>
          <w:szCs w:val="20"/>
        </w:rPr>
        <w:t>pivotal areas of U.S. security policy</w:t>
      </w:r>
      <w:r w:rsidRPr="001672B8">
        <w:rPr>
          <w:rStyle w:val="StyleUnderline"/>
          <w:szCs w:val="20"/>
        </w:rPr>
        <w:t xml:space="preserve">: </w:t>
      </w:r>
      <w:r w:rsidRPr="00AA6088">
        <w:rPr>
          <w:rStyle w:val="Emphasis"/>
          <w:szCs w:val="20"/>
          <w:highlight w:val="cyan"/>
        </w:rPr>
        <w:t>Asia</w:t>
      </w:r>
      <w:r w:rsidRPr="00CA5341">
        <w:rPr>
          <w:rStyle w:val="StyleUnderline"/>
          <w:szCs w:val="20"/>
        </w:rPr>
        <w:t xml:space="preserve">, the </w:t>
      </w:r>
      <w:r w:rsidRPr="00AA6088">
        <w:rPr>
          <w:rStyle w:val="Emphasis"/>
          <w:szCs w:val="20"/>
          <w:highlight w:val="cyan"/>
        </w:rPr>
        <w:t>Middle East</w:t>
      </w:r>
      <w:r w:rsidRPr="00AA6088">
        <w:rPr>
          <w:rStyle w:val="StyleUnderline"/>
          <w:szCs w:val="20"/>
          <w:highlight w:val="cyan"/>
        </w:rPr>
        <w:t>, and</w:t>
      </w:r>
      <w:r w:rsidRPr="00CA5341">
        <w:rPr>
          <w:rStyle w:val="StyleUnderline"/>
          <w:szCs w:val="20"/>
        </w:rPr>
        <w:t xml:space="preserve"> </w:t>
      </w:r>
      <w:r w:rsidRPr="001672B8">
        <w:rPr>
          <w:rStyle w:val="StyleUnderline"/>
          <w:szCs w:val="20"/>
        </w:rPr>
        <w:t xml:space="preserve">the </w:t>
      </w:r>
      <w:r w:rsidRPr="00AA6088">
        <w:rPr>
          <w:rStyle w:val="Emphasis"/>
          <w:highlight w:val="cyan"/>
        </w:rPr>
        <w:t>“developing world”</w:t>
      </w:r>
      <w:r w:rsidRPr="004C76E9">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rsidR="00DC1C66" w:rsidRPr="004C76E9" w:rsidRDefault="00DC1C66" w:rsidP="00DC1C66">
      <w:pPr>
        <w:rPr>
          <w:sz w:val="16"/>
          <w:szCs w:val="20"/>
        </w:rPr>
      </w:pPr>
      <w:r w:rsidRPr="004C76E9">
        <w:rPr>
          <w:sz w:val="16"/>
          <w:szCs w:val="20"/>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1672B8">
        <w:rPr>
          <w:rStyle w:val="StyleUnderline"/>
          <w:szCs w:val="20"/>
        </w:rPr>
        <w:t xml:space="preserve">the invasion of </w:t>
      </w:r>
      <w:r w:rsidRPr="001672B8">
        <w:rPr>
          <w:rStyle w:val="Emphasis"/>
          <w:szCs w:val="20"/>
        </w:rPr>
        <w:t>Iraq</w:t>
      </w:r>
      <w:r w:rsidRPr="001672B8">
        <w:rPr>
          <w:rStyle w:val="StyleUnderline"/>
          <w:szCs w:val="20"/>
        </w:rPr>
        <w:t xml:space="preserve"> and its </w:t>
      </w:r>
      <w:r w:rsidRPr="001672B8">
        <w:rPr>
          <w:rStyle w:val="Emphasis"/>
          <w:szCs w:val="20"/>
        </w:rPr>
        <w:t>chaotic aftermath</w:t>
      </w:r>
      <w:r w:rsidRPr="001672B8">
        <w:rPr>
          <w:rStyle w:val="StyleUnderline"/>
          <w:szCs w:val="20"/>
        </w:rPr>
        <w:t xml:space="preserve"> revealed </w:t>
      </w:r>
      <w:r w:rsidRPr="001672B8">
        <w:rPr>
          <w:rStyle w:val="Emphasis"/>
          <w:szCs w:val="20"/>
        </w:rPr>
        <w:t>deep fissures</w:t>
      </w:r>
      <w:r w:rsidRPr="001672B8">
        <w:rPr>
          <w:rStyle w:val="StyleUnderline"/>
          <w:szCs w:val="20"/>
        </w:rPr>
        <w:t xml:space="preserve"> over how much presence was </w:t>
      </w:r>
      <w:r w:rsidRPr="001672B8">
        <w:rPr>
          <w:rStyle w:val="Emphasis"/>
          <w:szCs w:val="20"/>
        </w:rPr>
        <w:t>enough</w:t>
      </w:r>
      <w:r w:rsidRPr="001672B8">
        <w:rPr>
          <w:rStyle w:val="StyleUnderline"/>
          <w:szCs w:val="20"/>
        </w:rPr>
        <w:t xml:space="preserve">. Meanwhile, </w:t>
      </w:r>
      <w:r w:rsidRPr="001672B8">
        <w:rPr>
          <w:rStyle w:val="Emphasis"/>
          <w:szCs w:val="20"/>
        </w:rPr>
        <w:t>liberalism, democracy, human rights</w:t>
      </w:r>
      <w:r w:rsidRPr="001672B8">
        <w:rPr>
          <w:rStyle w:val="StyleUnderline"/>
          <w:szCs w:val="20"/>
        </w:rPr>
        <w:t xml:space="preserve">, and </w:t>
      </w:r>
      <w:r w:rsidRPr="001672B8">
        <w:rPr>
          <w:rStyle w:val="Emphasis"/>
          <w:szCs w:val="20"/>
        </w:rPr>
        <w:t>international institutions</w:t>
      </w:r>
      <w:r w:rsidRPr="001672B8">
        <w:rPr>
          <w:rStyle w:val="StyleUnderline"/>
          <w:szCs w:val="20"/>
        </w:rPr>
        <w:t xml:space="preserve"> have </w:t>
      </w:r>
      <w:r w:rsidRPr="001672B8">
        <w:rPr>
          <w:rStyle w:val="Emphasis"/>
          <w:szCs w:val="20"/>
        </w:rPr>
        <w:t>not made much of a mark</w:t>
      </w:r>
      <w:r w:rsidRPr="001672B8">
        <w:rPr>
          <w:rStyle w:val="StyleUnderline"/>
          <w:szCs w:val="20"/>
        </w:rPr>
        <w:t xml:space="preserve"> in the region</w:t>
      </w:r>
      <w:r w:rsidRPr="004C76E9">
        <w:rPr>
          <w:sz w:val="16"/>
          <w:szCs w:val="20"/>
        </w:rPr>
        <w:t>. Jake Sullivan, in a rather odd defense of the order, suggests that “</w:t>
      </w:r>
      <w:r w:rsidRPr="00CA5341">
        <w:rPr>
          <w:rStyle w:val="StyleUnderline"/>
          <w:szCs w:val="20"/>
        </w:rPr>
        <w:t xml:space="preserve">Middle Eastern instability has been a </w:t>
      </w:r>
      <w:r w:rsidRPr="00CA5341">
        <w:rPr>
          <w:rStyle w:val="Emphasis"/>
          <w:szCs w:val="20"/>
        </w:rPr>
        <w:t>feature</w:t>
      </w:r>
      <w:r w:rsidRPr="00CA5341">
        <w:rPr>
          <w:rStyle w:val="StyleUnderline"/>
          <w:szCs w:val="20"/>
        </w:rPr>
        <w:t xml:space="preserve">, not a </w:t>
      </w:r>
      <w:r w:rsidRPr="00CA5341">
        <w:rPr>
          <w:rStyle w:val="Emphasis"/>
          <w:szCs w:val="20"/>
        </w:rPr>
        <w:t>bug</w:t>
      </w:r>
      <w:r w:rsidRPr="00CA5341">
        <w:rPr>
          <w:rStyle w:val="StyleUnderline"/>
          <w:szCs w:val="20"/>
        </w:rPr>
        <w:t>, of the system</w:t>
      </w:r>
      <w:r w:rsidRPr="004C76E9">
        <w:rPr>
          <w:sz w:val="16"/>
          <w:szCs w:val="20"/>
        </w:rPr>
        <w:t xml:space="preserve">.” </w:t>
      </w:r>
      <w:r w:rsidRPr="001672B8">
        <w:rPr>
          <w:rStyle w:val="StyleUnderline"/>
          <w:szCs w:val="20"/>
        </w:rPr>
        <w:t xml:space="preserve">This is </w:t>
      </w:r>
      <w:r w:rsidRPr="001672B8">
        <w:rPr>
          <w:rStyle w:val="Emphasis"/>
          <w:szCs w:val="20"/>
        </w:rPr>
        <w:t>not reassuring</w:t>
      </w:r>
      <w:r w:rsidRPr="001672B8">
        <w:rPr>
          <w:rStyle w:val="StyleUnderline"/>
          <w:szCs w:val="20"/>
        </w:rPr>
        <w:t xml:space="preserve"> about the order’s ability to </w:t>
      </w:r>
      <w:r w:rsidRPr="001672B8">
        <w:rPr>
          <w:rStyle w:val="Emphasis"/>
          <w:szCs w:val="20"/>
        </w:rPr>
        <w:t>structure politics</w:t>
      </w:r>
      <w:r w:rsidRPr="001672B8">
        <w:rPr>
          <w:rStyle w:val="StyleUnderline"/>
          <w:szCs w:val="20"/>
        </w:rPr>
        <w:t xml:space="preserve"> in the area</w:t>
      </w:r>
      <w:r w:rsidRPr="004C76E9">
        <w:rPr>
          <w:sz w:val="16"/>
          <w:szCs w:val="20"/>
        </w:rPr>
        <w:t xml:space="preserve">. </w:t>
      </w:r>
      <w:r w:rsidRPr="00AA6088">
        <w:rPr>
          <w:rStyle w:val="StyleUnderline"/>
          <w:szCs w:val="20"/>
          <w:highlight w:val="cyan"/>
        </w:rPr>
        <w:t>The same</w:t>
      </w:r>
      <w:r w:rsidRPr="00CA5341">
        <w:rPr>
          <w:rStyle w:val="StyleUnderline"/>
          <w:szCs w:val="20"/>
        </w:rPr>
        <w:t xml:space="preserve"> can be said </w:t>
      </w:r>
      <w:r w:rsidRPr="00AA6088">
        <w:rPr>
          <w:rStyle w:val="StyleUnderline"/>
          <w:szCs w:val="20"/>
          <w:highlight w:val="cyan"/>
        </w:rPr>
        <w:t>about</w:t>
      </w:r>
      <w:r w:rsidRPr="001672B8">
        <w:rPr>
          <w:rStyle w:val="StyleUnderline"/>
          <w:szCs w:val="20"/>
        </w:rPr>
        <w:t xml:space="preserve"> </w:t>
      </w:r>
      <w:r w:rsidRPr="004C76E9">
        <w:rPr>
          <w:sz w:val="16"/>
          <w:szCs w:val="20"/>
        </w:rPr>
        <w:t xml:space="preserve">the order’s history in </w:t>
      </w:r>
      <w:r w:rsidRPr="00AA6088">
        <w:rPr>
          <w:rStyle w:val="Emphasis"/>
          <w:szCs w:val="20"/>
          <w:highlight w:val="cyan"/>
        </w:rPr>
        <w:t>Africa</w:t>
      </w:r>
      <w:r w:rsidRPr="004C76E9">
        <w:rPr>
          <w:sz w:val="16"/>
          <w:szCs w:val="20"/>
        </w:rPr>
        <w:t xml:space="preserve">, </w:t>
      </w:r>
      <w:r w:rsidRPr="001672B8">
        <w:rPr>
          <w:rStyle w:val="StyleUnderline"/>
          <w:szCs w:val="20"/>
        </w:rPr>
        <w:t>with deep Western involvement</w:t>
      </w:r>
      <w:r w:rsidRPr="004C76E9">
        <w:rPr>
          <w:sz w:val="16"/>
          <w:szCs w:val="20"/>
        </w:rPr>
        <w:t xml:space="preserve"> in civil wars, support for authoritarian regimes, and often-counterproductive demands for economic liberalization contributing to ongoing instability. </w:t>
      </w:r>
    </w:p>
    <w:p w:rsidR="00DC1C66" w:rsidRPr="004C76E9" w:rsidRDefault="00DC1C66" w:rsidP="00DC1C66">
      <w:pPr>
        <w:rPr>
          <w:sz w:val="16"/>
          <w:szCs w:val="20"/>
        </w:rPr>
      </w:pPr>
      <w:r w:rsidRPr="004C76E9">
        <w:rPr>
          <w:sz w:val="16"/>
          <w:szCs w:val="20"/>
        </w:rPr>
        <w:t xml:space="preserve">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rsidR="00DC1C66" w:rsidRDefault="00DC1C66" w:rsidP="00DC1C66">
      <w:pPr>
        <w:rPr>
          <w:rStyle w:val="StyleUnderline"/>
          <w:szCs w:val="20"/>
        </w:rPr>
      </w:pPr>
      <w:r w:rsidRPr="004C76E9">
        <w:rPr>
          <w:sz w:val="16"/>
          <w:szCs w:val="20"/>
        </w:rPr>
        <w:t xml:space="preserve">Finally, and as the preceding already suggests, </w:t>
      </w:r>
      <w:r w:rsidRPr="00CA5341">
        <w:rPr>
          <w:rStyle w:val="StyleUnderline"/>
          <w:szCs w:val="20"/>
        </w:rPr>
        <w:t>the</w:t>
      </w:r>
      <w:r w:rsidRPr="001672B8">
        <w:rPr>
          <w:rStyle w:val="StyleUnderline"/>
          <w:szCs w:val="20"/>
        </w:rPr>
        <w:t xml:space="preserve"> idea </w:t>
      </w:r>
      <w:r w:rsidRPr="00CA5341">
        <w:rPr>
          <w:rStyle w:val="StyleUnderline"/>
          <w:szCs w:val="20"/>
        </w:rPr>
        <w:t>of</w:t>
      </w:r>
      <w:r w:rsidRPr="004C76E9">
        <w:rPr>
          <w:sz w:val="16"/>
          <w:szCs w:val="20"/>
        </w:rPr>
        <w:t xml:space="preserve"> “</w:t>
      </w:r>
      <w:r w:rsidRPr="00CA5341">
        <w:rPr>
          <w:rStyle w:val="Emphasis"/>
          <w:szCs w:val="20"/>
        </w:rPr>
        <w:t>liberal order</w:t>
      </w:r>
      <w:r w:rsidRPr="004C76E9">
        <w:rPr>
          <w:sz w:val="16"/>
          <w:szCs w:val="20"/>
        </w:rPr>
        <w:t xml:space="preserve">” </w:t>
      </w:r>
      <w:r w:rsidRPr="00CA5341">
        <w:rPr>
          <w:rStyle w:val="StyleUnderline"/>
          <w:szCs w:val="20"/>
        </w:rPr>
        <w:t>is</w:t>
      </w:r>
      <w:r w:rsidRPr="001672B8">
        <w:rPr>
          <w:rStyle w:val="StyleUnderline"/>
          <w:szCs w:val="20"/>
        </w:rPr>
        <w:t xml:space="preserve"> itself frequently </w:t>
      </w:r>
      <w:r w:rsidRPr="00AA6088">
        <w:rPr>
          <w:rStyle w:val="Emphasis"/>
          <w:szCs w:val="20"/>
          <w:highlight w:val="cyan"/>
        </w:rPr>
        <w:t>too vague</w:t>
      </w:r>
      <w:r w:rsidRPr="00CA5341">
        <w:rPr>
          <w:rStyle w:val="Emphasis"/>
          <w:szCs w:val="20"/>
        </w:rPr>
        <w:t xml:space="preserve"> a concept</w:t>
      </w:r>
      <w:r w:rsidRPr="00CA5341">
        <w:rPr>
          <w:rStyle w:val="StyleUnderline"/>
          <w:szCs w:val="20"/>
        </w:rPr>
        <w:t xml:space="preserve">, and was too </w:t>
      </w:r>
      <w:r w:rsidRPr="00CA5341">
        <w:rPr>
          <w:rStyle w:val="Emphasis"/>
          <w:szCs w:val="20"/>
        </w:rPr>
        <w:t>incomplete a phenomenon</w:t>
      </w:r>
      <w:r w:rsidRPr="004C76E9">
        <w:rPr>
          <w:sz w:val="16"/>
          <w:szCs w:val="20"/>
        </w:rPr>
        <w:t xml:space="preserve">, </w:t>
      </w:r>
      <w:r w:rsidRPr="00CA5341">
        <w:rPr>
          <w:rStyle w:val="StyleUnderline"/>
          <w:szCs w:val="20"/>
        </w:rPr>
        <w:t>to offer guidance on a number of key contemporary questions</w:t>
      </w:r>
      <w:r w:rsidRPr="004C76E9">
        <w:rPr>
          <w:sz w:val="16"/>
          <w:szCs w:val="20"/>
        </w:rPr>
        <w:t xml:space="preserve">. </w:t>
      </w:r>
      <w:r w:rsidRPr="00CA5341">
        <w:rPr>
          <w:rStyle w:val="StyleUnderline"/>
          <w:szCs w:val="20"/>
        </w:rPr>
        <w:t>Allison</w:t>
      </w:r>
      <w:r w:rsidRPr="004C76E9">
        <w:rPr>
          <w:sz w:val="16"/>
          <w:szCs w:val="20"/>
        </w:rPr>
        <w:t xml:space="preserve"> goes so far as to </w:t>
      </w:r>
      <w:r w:rsidRPr="00CA5341">
        <w:rPr>
          <w:rStyle w:val="StyleUnderline"/>
          <w:szCs w:val="20"/>
        </w:rPr>
        <w:t>call it</w:t>
      </w:r>
      <w:r w:rsidRPr="001672B8">
        <w:rPr>
          <w:rStyle w:val="StyleUnderline"/>
          <w:szCs w:val="20"/>
        </w:rPr>
        <w:t xml:space="preserve"> </w:t>
      </w:r>
      <w:r w:rsidRPr="00AA6088">
        <w:rPr>
          <w:rStyle w:val="Emphasis"/>
          <w:highlight w:val="cyan"/>
        </w:rPr>
        <w:t>“conceptual Jell-o.”</w:t>
      </w:r>
      <w:r w:rsidRPr="004C76E9">
        <w:rPr>
          <w:sz w:val="16"/>
          <w:szCs w:val="20"/>
        </w:rPr>
        <w:t xml:space="preserve"> </w:t>
      </w:r>
      <w:r w:rsidRPr="001672B8">
        <w:rPr>
          <w:rStyle w:val="StyleUnderline"/>
          <w:szCs w:val="20"/>
        </w:rPr>
        <w:t xml:space="preserve">The </w:t>
      </w:r>
      <w:r w:rsidRPr="001672B8">
        <w:rPr>
          <w:rStyle w:val="Emphasis"/>
          <w:szCs w:val="20"/>
        </w:rPr>
        <w:t>extremely abstract principles</w:t>
      </w:r>
      <w:r w:rsidRPr="001672B8">
        <w:rPr>
          <w:rStyle w:val="StyleUnderline"/>
          <w:szCs w:val="20"/>
        </w:rPr>
        <w:t xml:space="preserve"> that experts use to define the order are </w:t>
      </w:r>
      <w:r w:rsidRPr="001672B8">
        <w:rPr>
          <w:rStyle w:val="Emphasis"/>
          <w:szCs w:val="20"/>
        </w:rPr>
        <w:t>confronted</w:t>
      </w:r>
      <w:r w:rsidRPr="001672B8">
        <w:rPr>
          <w:rStyle w:val="StyleUnderline"/>
          <w:szCs w:val="20"/>
        </w:rPr>
        <w:t xml:space="preserve"> with a reality of </w:t>
      </w:r>
      <w:r w:rsidRPr="001672B8">
        <w:rPr>
          <w:rStyle w:val="Emphasis"/>
          <w:szCs w:val="20"/>
        </w:rPr>
        <w:t>extreme historical variation</w:t>
      </w:r>
      <w:r w:rsidRPr="001672B8">
        <w:rPr>
          <w:rStyle w:val="StyleUnderline"/>
          <w:szCs w:val="20"/>
        </w:rPr>
        <w:t xml:space="preserve">. </w:t>
      </w:r>
      <w:r w:rsidRPr="00AA6088">
        <w:rPr>
          <w:rStyle w:val="StyleUnderline"/>
          <w:szCs w:val="20"/>
          <w:highlight w:val="cyan"/>
        </w:rPr>
        <w:t>This</w:t>
      </w:r>
      <w:r w:rsidRPr="00CA5341">
        <w:rPr>
          <w:rStyle w:val="StyleUnderline"/>
          <w:szCs w:val="20"/>
        </w:rPr>
        <w:t xml:space="preserve"> amorphousness </w:t>
      </w:r>
      <w:r w:rsidRPr="00AA6088">
        <w:rPr>
          <w:rStyle w:val="Emphasis"/>
          <w:szCs w:val="20"/>
          <w:highlight w:val="cyan"/>
        </w:rPr>
        <w:t>undermines</w:t>
      </w:r>
      <w:r w:rsidRPr="00CA5341">
        <w:rPr>
          <w:rStyle w:val="Emphasis"/>
          <w:szCs w:val="20"/>
        </w:rPr>
        <w:t xml:space="preserve"> its </w:t>
      </w:r>
      <w:r w:rsidRPr="00AA6088">
        <w:rPr>
          <w:rStyle w:val="Emphasis"/>
          <w:szCs w:val="20"/>
          <w:highlight w:val="cyan"/>
        </w:rPr>
        <w:t>usefulness</w:t>
      </w:r>
      <w:r w:rsidRPr="00AA6088">
        <w:rPr>
          <w:rStyle w:val="StyleUnderline"/>
          <w:szCs w:val="20"/>
          <w:highlight w:val="cyan"/>
        </w:rPr>
        <w:t xml:space="preserve"> as a</w:t>
      </w:r>
      <w:r w:rsidRPr="00CA5341">
        <w:rPr>
          <w:rStyle w:val="StyleUnderline"/>
          <w:szCs w:val="20"/>
        </w:rPr>
        <w:t xml:space="preserve">n </w:t>
      </w:r>
      <w:r w:rsidRPr="00CA5341">
        <w:rPr>
          <w:rStyle w:val="Emphasis"/>
          <w:szCs w:val="20"/>
        </w:rPr>
        <w:t xml:space="preserve">actual </w:t>
      </w:r>
      <w:r w:rsidRPr="00AA6088">
        <w:rPr>
          <w:rStyle w:val="Emphasis"/>
          <w:szCs w:val="20"/>
          <w:highlight w:val="cyan"/>
        </w:rPr>
        <w:t>guide to</w:t>
      </w:r>
      <w:r w:rsidRPr="00CA5341">
        <w:rPr>
          <w:rStyle w:val="Emphasis"/>
          <w:szCs w:val="20"/>
        </w:rPr>
        <w:t xml:space="preserve"> future </w:t>
      </w:r>
      <w:r w:rsidRPr="00AA6088">
        <w:rPr>
          <w:rStyle w:val="Emphasis"/>
          <w:szCs w:val="20"/>
          <w:highlight w:val="cyan"/>
        </w:rPr>
        <w:t>fo</w:t>
      </w:r>
      <w:r w:rsidRPr="00CA5341">
        <w:rPr>
          <w:rStyle w:val="Emphasis"/>
          <w:szCs w:val="20"/>
        </w:rPr>
        <w:t xml:space="preserve">reign </w:t>
      </w:r>
      <w:r w:rsidRPr="00AA6088">
        <w:rPr>
          <w:rStyle w:val="Emphasis"/>
          <w:szCs w:val="20"/>
          <w:highlight w:val="cyan"/>
        </w:rPr>
        <w:t>po</w:t>
      </w:r>
      <w:r w:rsidRPr="00CA5341">
        <w:rPr>
          <w:rStyle w:val="Emphasis"/>
          <w:szCs w:val="20"/>
        </w:rPr>
        <w:t>licy</w:t>
      </w:r>
      <w:r w:rsidRPr="00CA5341">
        <w:rPr>
          <w:rStyle w:val="StyleUnderline"/>
          <w:szCs w:val="20"/>
        </w:rPr>
        <w:t xml:space="preserve">. </w:t>
      </w:r>
    </w:p>
    <w:p w:rsidR="00DC1C66" w:rsidRPr="004C76E9" w:rsidRDefault="00DC1C66" w:rsidP="00DC1C66">
      <w:pPr>
        <w:rPr>
          <w:sz w:val="16"/>
          <w:szCs w:val="20"/>
        </w:rPr>
      </w:pPr>
      <w:r w:rsidRPr="004C76E9">
        <w:rPr>
          <w:sz w:val="16"/>
          <w:szCs w:val="20"/>
        </w:rPr>
        <w:t xml:space="preserve">U.S. </w:t>
      </w:r>
      <w:r w:rsidRPr="00CA5341">
        <w:rPr>
          <w:rStyle w:val="StyleUnderline"/>
          <w:szCs w:val="20"/>
        </w:rPr>
        <w:t>alliances in</w:t>
      </w:r>
      <w:r w:rsidRPr="004C76E9">
        <w:rPr>
          <w:sz w:val="16"/>
          <w:szCs w:val="20"/>
        </w:rPr>
        <w:t xml:space="preserve"> Western </w:t>
      </w:r>
      <w:r w:rsidRPr="00CA5341">
        <w:rPr>
          <w:rStyle w:val="StyleUnderline"/>
          <w:szCs w:val="20"/>
        </w:rPr>
        <w:t>Europe</w:t>
      </w:r>
      <w:r w:rsidRPr="004C76E9">
        <w:rPr>
          <w:sz w:val="16"/>
          <w:szCs w:val="20"/>
        </w:rPr>
        <w:t xml:space="preserve"> since World War II </w:t>
      </w:r>
      <w:r w:rsidRPr="00CA5341">
        <w:rPr>
          <w:rStyle w:val="StyleUnderline"/>
          <w:szCs w:val="20"/>
        </w:rPr>
        <w:t>look</w:t>
      </w:r>
      <w:r w:rsidRPr="004C76E9">
        <w:rPr>
          <w:sz w:val="16"/>
          <w:szCs w:val="20"/>
        </w:rPr>
        <w:t xml:space="preserve">ed </w:t>
      </w:r>
      <w:r w:rsidRPr="00CA5341">
        <w:rPr>
          <w:rStyle w:val="Emphasis"/>
          <w:szCs w:val="20"/>
        </w:rPr>
        <w:t>dramatically different</w:t>
      </w:r>
      <w:r w:rsidRPr="00CA5341">
        <w:rPr>
          <w:rStyle w:val="StyleUnderline"/>
          <w:szCs w:val="20"/>
        </w:rPr>
        <w:t xml:space="preserve"> than those in East Asia</w:t>
      </w:r>
      <w:r w:rsidRPr="004C76E9">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4C76E9">
        <w:rPr>
          <w:sz w:val="16"/>
        </w:rPr>
        <w:t xml:space="preserve">. </w:t>
      </w:r>
      <w:r w:rsidRPr="00AA6088">
        <w:rPr>
          <w:rStyle w:val="StyleUnderline"/>
          <w:szCs w:val="20"/>
          <w:highlight w:val="cyan"/>
        </w:rPr>
        <w:t>The core</w:t>
      </w:r>
      <w:r w:rsidRPr="001672B8">
        <w:rPr>
          <w:rStyle w:val="StyleUnderline"/>
          <w:szCs w:val="20"/>
        </w:rPr>
        <w:t xml:space="preserve"> of the liberal order </w:t>
      </w:r>
      <w:r w:rsidRPr="00AA6088">
        <w:rPr>
          <w:rStyle w:val="StyleUnderline"/>
          <w:szCs w:val="20"/>
          <w:highlight w:val="cyan"/>
        </w:rPr>
        <w:t>was</w:t>
      </w:r>
      <w:r w:rsidRPr="001672B8">
        <w:rPr>
          <w:rStyle w:val="StyleUnderline"/>
          <w:szCs w:val="20"/>
        </w:rPr>
        <w:t xml:space="preserve"> a more </w:t>
      </w:r>
      <w:r w:rsidRPr="00AA6088">
        <w:rPr>
          <w:rStyle w:val="Emphasis"/>
          <w:szCs w:val="20"/>
          <w:highlight w:val="cyan"/>
        </w:rPr>
        <w:t>tenuous</w:t>
      </w:r>
      <w:r w:rsidRPr="00AA6088">
        <w:rPr>
          <w:rStyle w:val="StyleUnderline"/>
          <w:szCs w:val="20"/>
          <w:highlight w:val="cyan"/>
        </w:rPr>
        <w:t xml:space="preserve"> and </w:t>
      </w:r>
      <w:r w:rsidRPr="00AA6088">
        <w:rPr>
          <w:rStyle w:val="Emphasis"/>
          <w:szCs w:val="20"/>
          <w:highlight w:val="cyan"/>
        </w:rPr>
        <w:t>contested</w:t>
      </w:r>
      <w:r w:rsidRPr="001672B8">
        <w:rPr>
          <w:rStyle w:val="StyleUnderline"/>
          <w:szCs w:val="20"/>
        </w:rPr>
        <w:t xml:space="preserve"> political space than we often remember.</w:t>
      </w:r>
      <w:r w:rsidRPr="004C76E9">
        <w:rPr>
          <w:sz w:val="16"/>
          <w:szCs w:val="20"/>
        </w:rPr>
        <w:t xml:space="preserve"> </w:t>
      </w:r>
    </w:p>
    <w:p w:rsidR="00DC1C66" w:rsidRPr="004C76E9" w:rsidRDefault="00DC1C66" w:rsidP="00DC1C66">
      <w:pPr>
        <w:rPr>
          <w:sz w:val="16"/>
          <w:szCs w:val="20"/>
        </w:rPr>
      </w:pPr>
      <w:r w:rsidRPr="004C76E9">
        <w:rPr>
          <w:sz w:val="16"/>
          <w:szCs w:val="20"/>
        </w:rPr>
        <w:t xml:space="preserve">This inconsistency applies to involvement in the domestic politics of other states. </w:t>
      </w:r>
      <w:r w:rsidRPr="001672B8">
        <w:rPr>
          <w:rStyle w:val="StyleUnderline"/>
          <w:szCs w:val="20"/>
        </w:rPr>
        <w:t xml:space="preserve">The </w:t>
      </w:r>
      <w:r w:rsidRPr="00AA6088">
        <w:rPr>
          <w:rStyle w:val="Emphasis"/>
          <w:highlight w:val="cyan"/>
        </w:rPr>
        <w:t>U</w:t>
      </w:r>
      <w:r w:rsidRPr="001672B8">
        <w:rPr>
          <w:rStyle w:val="StyleUnderline"/>
          <w:szCs w:val="20"/>
        </w:rPr>
        <w:t xml:space="preserve">nited </w:t>
      </w:r>
      <w:r w:rsidRPr="00AA6088">
        <w:rPr>
          <w:rStyle w:val="Emphasis"/>
          <w:highlight w:val="cyan"/>
        </w:rPr>
        <w:t>S</w:t>
      </w:r>
      <w:r w:rsidRPr="001672B8">
        <w:rPr>
          <w:rStyle w:val="StyleUnderline"/>
          <w:szCs w:val="20"/>
        </w:rPr>
        <w:t xml:space="preserve">tates has </w:t>
      </w:r>
      <w:r w:rsidRPr="00AA6088">
        <w:rPr>
          <w:rStyle w:val="Emphasis"/>
          <w:szCs w:val="20"/>
          <w:highlight w:val="cyan"/>
        </w:rPr>
        <w:t>regularly embraced authoritarian leaders</w:t>
      </w:r>
      <w:r w:rsidRPr="004C76E9">
        <w:rPr>
          <w:sz w:val="16"/>
          <w:szCs w:val="20"/>
        </w:rPr>
        <w:t xml:space="preserve"> (</w:t>
      </w:r>
      <w:r w:rsidRPr="001672B8">
        <w:rPr>
          <w:rStyle w:val="StyleUnderline"/>
          <w:szCs w:val="20"/>
        </w:rPr>
        <w:t xml:space="preserve">and distanced itself from </w:t>
      </w:r>
      <w:r w:rsidRPr="001672B8">
        <w:rPr>
          <w:rStyle w:val="Emphasis"/>
          <w:szCs w:val="20"/>
        </w:rPr>
        <w:t>democratic regimes</w:t>
      </w:r>
      <w:r w:rsidRPr="004C76E9">
        <w:rPr>
          <w:sz w:val="16"/>
          <w:szCs w:val="20"/>
        </w:rPr>
        <w:t xml:space="preserve">), </w:t>
      </w:r>
      <w:r w:rsidRPr="001672B8">
        <w:rPr>
          <w:rStyle w:val="StyleUnderline"/>
          <w:szCs w:val="20"/>
        </w:rPr>
        <w:t xml:space="preserve">while at other times it has helped to </w:t>
      </w:r>
      <w:r w:rsidRPr="001672B8">
        <w:rPr>
          <w:rStyle w:val="Emphasis"/>
          <w:szCs w:val="20"/>
        </w:rPr>
        <w:t>push these leaders</w:t>
      </w:r>
      <w:r w:rsidRPr="001672B8">
        <w:rPr>
          <w:rStyle w:val="StyleUnderline"/>
          <w:szCs w:val="20"/>
        </w:rPr>
        <w:t xml:space="preserve"> </w:t>
      </w:r>
      <w:r w:rsidRPr="001672B8">
        <w:rPr>
          <w:rStyle w:val="Emphasis"/>
          <w:szCs w:val="20"/>
        </w:rPr>
        <w:t>out</w:t>
      </w:r>
      <w:r w:rsidRPr="001672B8">
        <w:rPr>
          <w:rStyle w:val="StyleUnderline"/>
          <w:szCs w:val="20"/>
        </w:rPr>
        <w:t xml:space="preserve"> in the face of domestic mobilization</w:t>
      </w:r>
      <w:r w:rsidRPr="004C76E9">
        <w:rPr>
          <w:sz w:val="16"/>
          <w:szCs w:val="20"/>
        </w:rPr>
        <w:t xml:space="preserve">. Advocates of the order tend to stress the latter and dismiss the former as aberrant, but both strategies contributed to the ultimate victory of the liberal order over the Soviet bloc. </w:t>
      </w:r>
    </w:p>
    <w:p w:rsidR="00DC1C66" w:rsidRPr="004C76E9" w:rsidRDefault="00DC1C66" w:rsidP="00DC1C66">
      <w:pPr>
        <w:rPr>
          <w:sz w:val="16"/>
          <w:szCs w:val="20"/>
        </w:rPr>
      </w:pPr>
      <w:r w:rsidRPr="004C76E9">
        <w:rPr>
          <w:sz w:val="16"/>
          <w:szCs w:val="20"/>
        </w:rPr>
        <w:t xml:space="preserve">The order’s history offers support for aggressively promoting democracy, accepting democratization when it emerges, and strongly supporting friendly dictators. </w:t>
      </w:r>
      <w:r w:rsidRPr="00CA5341">
        <w:rPr>
          <w:rStyle w:val="StyleUnderline"/>
          <w:szCs w:val="20"/>
        </w:rPr>
        <w:t xml:space="preserve">This makes it </w:t>
      </w:r>
      <w:r w:rsidRPr="00CA5341">
        <w:rPr>
          <w:rStyle w:val="Emphasis"/>
          <w:szCs w:val="20"/>
        </w:rPr>
        <w:t>unhelpful</w:t>
      </w:r>
      <w:r w:rsidRPr="00CA5341">
        <w:rPr>
          <w:rStyle w:val="StyleUnderline"/>
          <w:szCs w:val="20"/>
        </w:rPr>
        <w:t xml:space="preserve"> for grappling with the question of </w:t>
      </w:r>
      <w:r w:rsidRPr="00CA5341">
        <w:rPr>
          <w:rStyle w:val="Emphasis"/>
          <w:szCs w:val="20"/>
        </w:rPr>
        <w:t>whether</w:t>
      </w:r>
      <w:r w:rsidRPr="004C76E9">
        <w:rPr>
          <w:sz w:val="16"/>
          <w:szCs w:val="20"/>
        </w:rPr>
        <w:t xml:space="preserve"> and how </w:t>
      </w:r>
      <w:r w:rsidRPr="00CA5341">
        <w:rPr>
          <w:rStyle w:val="Emphasis"/>
          <w:szCs w:val="20"/>
        </w:rPr>
        <w:t>to promote democracy</w:t>
      </w:r>
      <w:r w:rsidRPr="00CA5341">
        <w:rPr>
          <w:rStyle w:val="StyleUnderline"/>
          <w:szCs w:val="20"/>
        </w:rPr>
        <w:t>.</w:t>
      </w:r>
      <w:r w:rsidRPr="004C76E9">
        <w:rPr>
          <w:sz w:val="16"/>
          <w:szCs w:val="20"/>
        </w:rPr>
        <w:t xml:space="preserve"> The same is true of military interventions and covert operations abroad. U.S. leaders invested heavily in Cold War proxy wars and the overthrow of foreign regimes, while at other times and places they avoided such interventions. </w:t>
      </w:r>
    </w:p>
    <w:p w:rsidR="00DC1C66" w:rsidRPr="004C76E9" w:rsidRDefault="00DC1C66" w:rsidP="00DC1C66">
      <w:pPr>
        <w:rPr>
          <w:sz w:val="16"/>
          <w:szCs w:val="20"/>
        </w:rPr>
      </w:pPr>
      <w:r w:rsidRPr="004C76E9">
        <w:rPr>
          <w:sz w:val="16"/>
          <w:szCs w:val="20"/>
        </w:rPr>
        <w:t xml:space="preserve">This history carries important implications for addressing today’s policy challenges. Simply appealing to the order does not, for instance, tell us much about how to deal with a rising China: Since </w:t>
      </w:r>
      <w:r w:rsidRPr="00CA5341">
        <w:rPr>
          <w:rStyle w:val="StyleUnderline"/>
          <w:szCs w:val="20"/>
        </w:rPr>
        <w:t>the liberal order</w:t>
      </w:r>
      <w:r w:rsidRPr="004C76E9">
        <w:rPr>
          <w:sz w:val="16"/>
          <w:szCs w:val="20"/>
        </w:rPr>
        <w:t xml:space="preserve"> included highly institutionalized alliances, loose “hub-and-spoke” arrangements, and coalitions of the willing, and </w:t>
      </w:r>
      <w:r w:rsidRPr="00CA5341">
        <w:rPr>
          <w:rStyle w:val="StyleUnderline"/>
          <w:szCs w:val="20"/>
        </w:rPr>
        <w:t xml:space="preserve">was characterized by both </w:t>
      </w:r>
      <w:r w:rsidRPr="00CA5341">
        <w:rPr>
          <w:rStyle w:val="Emphasis"/>
          <w:szCs w:val="20"/>
        </w:rPr>
        <w:t>preventive wars</w:t>
      </w:r>
      <w:r w:rsidRPr="00CA5341">
        <w:rPr>
          <w:rStyle w:val="StyleUnderline"/>
          <w:szCs w:val="20"/>
        </w:rPr>
        <w:t xml:space="preserve"> and </w:t>
      </w:r>
      <w:r w:rsidRPr="00CA5341">
        <w:rPr>
          <w:rStyle w:val="Emphasis"/>
          <w:szCs w:val="20"/>
        </w:rPr>
        <w:t>containment</w:t>
      </w:r>
      <w:r w:rsidRPr="00CA5341">
        <w:rPr>
          <w:rStyle w:val="StyleUnderline"/>
          <w:szCs w:val="20"/>
        </w:rPr>
        <w:t xml:space="preserve">, </w:t>
      </w:r>
      <w:r w:rsidRPr="004C76E9">
        <w:rPr>
          <w:sz w:val="16"/>
          <w:szCs w:val="20"/>
        </w:rPr>
        <w:t xml:space="preserve">it is extremely unclear what the order suggests for America’s China strategy. While “rules-based” order is a term in vogue, it doesn’t tell us what the rules should actually be, or how they should be decided. </w:t>
      </w:r>
    </w:p>
    <w:p w:rsidR="00DC1C66" w:rsidRPr="00AA6088" w:rsidRDefault="00DC1C66" w:rsidP="00DC1C66">
      <w:pPr>
        <w:rPr>
          <w:sz w:val="16"/>
          <w:szCs w:val="20"/>
        </w:rPr>
      </w:pPr>
      <w:r w:rsidRPr="004C76E9">
        <w:rPr>
          <w:sz w:val="16"/>
          <w:szCs w:val="20"/>
        </w:rPr>
        <w:t xml:space="preserve">Nor does appealing to the liberal order help us understand whether the United States needs to be deeply involved or largely absent from the Middle East, or somewhere in between. </w:t>
      </w:r>
      <w:r w:rsidRPr="001672B8">
        <w:rPr>
          <w:rStyle w:val="Emphasis"/>
          <w:szCs w:val="20"/>
        </w:rPr>
        <w:t>Under the order</w:t>
      </w:r>
      <w:r w:rsidRPr="001672B8">
        <w:rPr>
          <w:rStyle w:val="StyleUnderline"/>
          <w:szCs w:val="20"/>
        </w:rPr>
        <w:t xml:space="preserve">, </w:t>
      </w:r>
      <w:r w:rsidRPr="00AA6088">
        <w:rPr>
          <w:rStyle w:val="Emphasis"/>
          <w:szCs w:val="20"/>
          <w:highlight w:val="cyan"/>
        </w:rPr>
        <w:t>democracy promotion</w:t>
      </w:r>
      <w:r w:rsidRPr="001672B8">
        <w:rPr>
          <w:rStyle w:val="StyleUnderline"/>
          <w:szCs w:val="20"/>
        </w:rPr>
        <w:t xml:space="preserve"> and </w:t>
      </w:r>
      <w:r w:rsidRPr="001672B8">
        <w:rPr>
          <w:rStyle w:val="Emphasis"/>
          <w:szCs w:val="20"/>
        </w:rPr>
        <w:t>assertive liberal intervention</w:t>
      </w:r>
      <w:r w:rsidRPr="001672B8">
        <w:rPr>
          <w:rStyle w:val="StyleUnderline"/>
          <w:szCs w:val="20"/>
        </w:rPr>
        <w:t xml:space="preserve"> sometimes </w:t>
      </w:r>
      <w:r w:rsidRPr="00AA6088">
        <w:rPr>
          <w:rStyle w:val="StyleUnderline"/>
          <w:szCs w:val="20"/>
          <w:highlight w:val="cyan"/>
        </w:rPr>
        <w:t>occurred, but so too did</w:t>
      </w:r>
      <w:r w:rsidRPr="001672B8">
        <w:rPr>
          <w:rStyle w:val="StyleUnderline"/>
          <w:szCs w:val="20"/>
        </w:rPr>
        <w:t xml:space="preserve"> </w:t>
      </w:r>
      <w:r w:rsidRPr="001672B8">
        <w:rPr>
          <w:rStyle w:val="Emphasis"/>
          <w:szCs w:val="20"/>
        </w:rPr>
        <w:t>restraint</w:t>
      </w:r>
      <w:r w:rsidRPr="001672B8">
        <w:rPr>
          <w:rStyle w:val="StyleUnderline"/>
          <w:szCs w:val="20"/>
        </w:rPr>
        <w:t xml:space="preserve"> and an </w:t>
      </w:r>
      <w:r w:rsidRPr="00AA6088">
        <w:rPr>
          <w:rStyle w:val="Emphasis"/>
          <w:szCs w:val="20"/>
          <w:highlight w:val="cyan"/>
        </w:rPr>
        <w:t>acceptance of autocracy</w:t>
      </w:r>
      <w:r w:rsidRPr="004C76E9">
        <w:rPr>
          <w:sz w:val="16"/>
          <w:szCs w:val="20"/>
        </w:rPr>
        <w:t xml:space="preserve">. There are no answers in the liberal international order for navigating the enormously difficult terrain of the contemporary Middle East. </w:t>
      </w:r>
    </w:p>
    <w:p w:rsidR="00DC1C66" w:rsidRPr="008B0ACD" w:rsidRDefault="00DC1C66" w:rsidP="00DC1C66"/>
    <w:p w:rsidR="00DC1C66" w:rsidRDefault="00DC1C66" w:rsidP="00DC1C66">
      <w:pPr>
        <w:pStyle w:val="Heading3"/>
      </w:pPr>
      <w:r>
        <w:t xml:space="preserve">Unilateral Deployment Bad Turn – 1NC </w:t>
      </w:r>
    </w:p>
    <w:p w:rsidR="00DC1C66" w:rsidRDefault="00DC1C66" w:rsidP="00DC1C66">
      <w:pPr>
        <w:pStyle w:val="Heading4"/>
      </w:pPr>
      <w:r>
        <w:t>Arctic geoengineering will meet massive international opposition – leads to international instability and backlash</w:t>
      </w:r>
    </w:p>
    <w:p w:rsidR="00DC1C66" w:rsidRPr="00992D89" w:rsidRDefault="00DC1C66" w:rsidP="00DC1C66">
      <w:r w:rsidRPr="00992D89">
        <w:t xml:space="preserve">Nikolaj </w:t>
      </w:r>
      <w:r w:rsidRPr="00992D89">
        <w:rPr>
          <w:rStyle w:val="Style13ptBold"/>
        </w:rPr>
        <w:t>Kornbech</w:t>
      </w:r>
      <w:r w:rsidRPr="00992D89">
        <w:t>, 2/6/</w:t>
      </w:r>
      <w:r w:rsidRPr="00992D89">
        <w:rPr>
          <w:rStyle w:val="Style13ptBold"/>
        </w:rPr>
        <w:t>25</w:t>
      </w:r>
      <w:r w:rsidRPr="00992D89">
        <w:t>, SRM360, [Kornbech is a social scientist researching the interaction between science, technology, and environmental politics. He is a PhD Fellow at the Department for People and Technology at Roskilde University, Denmark, and holds a Research Master’s in Social Sciences from the University of Amsterdam. His research has examined the international relations and security implications of SRM with a focus on the Arctic, as well as the impact of national political economy on development of carbon dioxide removal.], “Given the political landscape, Arctic SRM is neither feasible nor desirable,” https://srm360.org/perspective/arctic-srm-neither-feasible-nor-desirable/, mm</w:t>
      </w:r>
    </w:p>
    <w:p w:rsidR="00DC1C66" w:rsidRDefault="00DC1C66" w:rsidP="00DC1C66">
      <w:pPr>
        <w:rPr>
          <w:sz w:val="16"/>
        </w:rPr>
      </w:pPr>
      <w:r w:rsidRPr="00992D89">
        <w:rPr>
          <w:rStyle w:val="StyleUnderline"/>
        </w:rPr>
        <w:t>While solar radiation modification</w:t>
      </w:r>
      <w:r w:rsidRPr="00992D89">
        <w:rPr>
          <w:sz w:val="16"/>
        </w:rPr>
        <w:t xml:space="preserve"> (SRM) </w:t>
      </w:r>
      <w:r w:rsidRPr="00992D89">
        <w:rPr>
          <w:rStyle w:val="StyleUnderline"/>
        </w:rPr>
        <w:t>is mostly imagined as a global intervention, the Arctic has been singled out as a region for deploying SRM</w:t>
      </w:r>
      <w:r w:rsidRPr="00992D89">
        <w:rPr>
          <w:sz w:val="16"/>
        </w:rPr>
        <w:t xml:space="preserve"> with a more limited scope. But </w:t>
      </w:r>
      <w:r w:rsidRPr="00924F24">
        <w:rPr>
          <w:rStyle w:val="StyleUnderline"/>
          <w:highlight w:val="cyan"/>
        </w:rPr>
        <w:t>in an increasingly</w:t>
      </w:r>
      <w:r w:rsidRPr="00992D89">
        <w:rPr>
          <w:sz w:val="16"/>
        </w:rPr>
        <w:t xml:space="preserve"> strategic and </w:t>
      </w:r>
      <w:r w:rsidRPr="00924F24">
        <w:rPr>
          <w:rStyle w:val="StyleUnderline"/>
          <w:highlight w:val="cyan"/>
        </w:rPr>
        <w:t>conflictual Arctic</w:t>
      </w:r>
      <w:r w:rsidRPr="00992D89">
        <w:rPr>
          <w:rStyle w:val="StyleUnderline"/>
        </w:rPr>
        <w:t xml:space="preserve"> political climate, </w:t>
      </w:r>
      <w:r w:rsidRPr="00924F24">
        <w:rPr>
          <w:rStyle w:val="StyleUnderline"/>
          <w:highlight w:val="cyan"/>
        </w:rPr>
        <w:t>SRM</w:t>
      </w:r>
      <w:r w:rsidRPr="00992D89">
        <w:rPr>
          <w:rStyle w:val="StyleUnderline"/>
        </w:rPr>
        <w:t xml:space="preserve"> </w:t>
      </w:r>
      <w:r w:rsidRPr="00924F24">
        <w:rPr>
          <w:rStyle w:val="StyleUnderline"/>
          <w:highlight w:val="cyan"/>
        </w:rPr>
        <w:t>would</w:t>
      </w:r>
      <w:r w:rsidRPr="00992D89">
        <w:rPr>
          <w:rStyle w:val="StyleUnderline"/>
        </w:rPr>
        <w:t xml:space="preserve"> likely </w:t>
      </w:r>
      <w:r w:rsidRPr="00924F24">
        <w:rPr>
          <w:rStyle w:val="StyleUnderline"/>
          <w:highlight w:val="cyan"/>
        </w:rPr>
        <w:t>destabilise</w:t>
      </w:r>
      <w:r w:rsidRPr="00992D89">
        <w:rPr>
          <w:rStyle w:val="StyleUnderline"/>
        </w:rPr>
        <w:t xml:space="preserve"> </w:t>
      </w:r>
      <w:r w:rsidRPr="00924F24">
        <w:rPr>
          <w:rStyle w:val="StyleUnderline"/>
          <w:highlight w:val="cyan"/>
        </w:rPr>
        <w:t>things</w:t>
      </w:r>
      <w:r w:rsidRPr="00992D89">
        <w:rPr>
          <w:rStyle w:val="StyleUnderline"/>
        </w:rPr>
        <w:t xml:space="preserve"> even </w:t>
      </w:r>
      <w:r w:rsidRPr="00924F24">
        <w:rPr>
          <w:rStyle w:val="StyleUnderline"/>
          <w:highlight w:val="cyan"/>
        </w:rPr>
        <w:t>further</w:t>
      </w:r>
      <w:r w:rsidRPr="00992D89">
        <w:rPr>
          <w:rStyle w:val="StyleUnderline"/>
        </w:rPr>
        <w:t>.</w:t>
      </w:r>
      <w:r w:rsidRPr="00992D89">
        <w:rPr>
          <w:sz w:val="16"/>
        </w:rPr>
        <w:t xml:space="preserve"> Arctic SRM is therefore unlikely to succeed, and it is imprudent to promote it if it distracts from the urgent need for mitigation and adaptation. Many different ideas for SRM have been explored by scientists and entrepreneurs as ways to stabilise or lower temperatures in the Arctic, even as most research has been restricted to modelling studies. Ideas include making marine clouds brighter,1 covering surfaces with reflective materials,2 and thickening sea ice using wind-powered water pumps.3 Not all such techniques are likely to be effective or desirable from a technical perspective,4–6 and in January 2025 the Arctic Ice Project – which had proposed spreading small silica-based beads to increase the reflectivity of ice – was stopped, in part due to concerns about the risk of toxic effects on the Arctic food chain. In addition to such technical uncertainties, there is, however, an additional element of political uncertainty which is too often overlooked. In fact, those working on Arctic SRM projects tend to believe that “Arctic interventions pose less of a governance challenge than global climate interventions”, as Daniel Bodansky and Hugh Hunt argue.7 They highlight the existence of the Arctic Council as an effective institution for getting countries to agree on Arctic SRM, while others have emphasised the small number of countries that would need to come to an agreement.8 But recent research, including recent work by Olaf Corry, Duncan McLaren, and myself, raises serious doubts about the Arctic as a politically conducive region for SRM.9 In our paper,10 we analysed literature on Arctic SRM, looking into the assumptions researchers and entrepreneurs had about Arctic politics. We also asked how the Arctic climate was understood as a problem that could potentially be addressed via SRM. We then compared and contrasted their views with those expressed in recent policy documents of Arctic states.11 Our research found that SRM scientists and entrepreneurs understand the Arctic as an exceptional region in international politics, where inter-state cooperation on environmental and scientific agendas can be separated from international security and competitive dynamics between states. This idea of “Arctic exceptionalism”,12 famously encapsulated in Mikhail Gorbachev declaring the Arctic a “zone of peace”, was prevalent in the decades after the Cold War and led to many successful examples of inter-state cooperation – particularly through the Arctic Council of states and Indigenous organisations. However, recent political developments on the global stage have made “Arctic exceptionalism” appear increasingly outdated. </w:t>
      </w:r>
      <w:r w:rsidRPr="00992D89">
        <w:rPr>
          <w:rStyle w:val="StyleUnderline"/>
        </w:rPr>
        <w:t xml:space="preserve">The relationship between the Arctic NATO states and Russia has soured </w:t>
      </w:r>
      <w:r w:rsidRPr="00992D89">
        <w:rPr>
          <w:sz w:val="16"/>
        </w:rPr>
        <w:t xml:space="preserve">markedly </w:t>
      </w:r>
      <w:r w:rsidRPr="00992D89">
        <w:rPr>
          <w:rStyle w:val="StyleUnderline"/>
        </w:rPr>
        <w:t>since</w:t>
      </w:r>
      <w:r w:rsidRPr="00992D89">
        <w:rPr>
          <w:sz w:val="16"/>
        </w:rPr>
        <w:t xml:space="preserve"> </w:t>
      </w:r>
      <w:r w:rsidRPr="00992D89">
        <w:rPr>
          <w:rStyle w:val="StyleUnderline"/>
        </w:rPr>
        <w:t>the</w:t>
      </w:r>
      <w:r w:rsidRPr="00992D89">
        <w:rPr>
          <w:sz w:val="16"/>
        </w:rPr>
        <w:t xml:space="preserve"> Russian </w:t>
      </w:r>
      <w:r w:rsidRPr="00992D89">
        <w:rPr>
          <w:rStyle w:val="StyleUnderline"/>
        </w:rPr>
        <w:t>invasion of Ukraine</w:t>
      </w:r>
      <w:r w:rsidRPr="00992D89">
        <w:rPr>
          <w:sz w:val="16"/>
        </w:rPr>
        <w:t xml:space="preserve"> in 2014. It further deteriorated with the full-scale invasion in 2022, which caused NATO states to temporarily suspend their participation in the Arctic Council. </w:t>
      </w:r>
      <w:r w:rsidRPr="00924F24">
        <w:rPr>
          <w:rStyle w:val="StyleUnderline"/>
          <w:highlight w:val="cyan"/>
        </w:rPr>
        <w:t>State strategies</w:t>
      </w:r>
      <w:r w:rsidRPr="00992D89">
        <w:rPr>
          <w:rStyle w:val="StyleUnderline"/>
        </w:rPr>
        <w:t xml:space="preserve"> for the Arctic increasingly </w:t>
      </w:r>
      <w:r w:rsidRPr="00924F24">
        <w:rPr>
          <w:rStyle w:val="StyleUnderline"/>
          <w:highlight w:val="cyan"/>
        </w:rPr>
        <w:t>see it as</w:t>
      </w:r>
      <w:r w:rsidRPr="00992D89">
        <w:rPr>
          <w:rStyle w:val="StyleUnderline"/>
        </w:rPr>
        <w:t xml:space="preserve"> having </w:t>
      </w:r>
      <w:r w:rsidRPr="00924F24">
        <w:rPr>
          <w:rStyle w:val="StyleUnderline"/>
          <w:highlight w:val="cyan"/>
        </w:rPr>
        <w:t>a high risk of conflict</w:t>
      </w:r>
      <w:r w:rsidRPr="00992D89">
        <w:rPr>
          <w:sz w:val="16"/>
        </w:rPr>
        <w:t xml:space="preserve">, </w:t>
      </w:r>
      <w:r w:rsidRPr="00992D89">
        <w:rPr>
          <w:rStyle w:val="StyleUnderline"/>
        </w:rPr>
        <w:t>and there is a clear trend toward more military presence in the Arctic</w:t>
      </w:r>
      <w:r w:rsidRPr="00992D89">
        <w:rPr>
          <w:sz w:val="16"/>
        </w:rPr>
        <w:t xml:space="preserve">.10 We also found that </w:t>
      </w:r>
      <w:r w:rsidRPr="00924F24">
        <w:rPr>
          <w:rStyle w:val="StyleUnderline"/>
          <w:highlight w:val="cyan"/>
        </w:rPr>
        <w:t>mitigating climate change is not a major priority in Arctic state policies</w:t>
      </w:r>
      <w:r w:rsidRPr="00992D89">
        <w:rPr>
          <w:sz w:val="16"/>
        </w:rPr>
        <w:t xml:space="preserve">. </w:t>
      </w:r>
      <w:r w:rsidRPr="00992D89">
        <w:rPr>
          <w:rStyle w:val="StyleUnderline"/>
        </w:rPr>
        <w:t xml:space="preserve">Instead, </w:t>
      </w:r>
      <w:r w:rsidRPr="00924F24">
        <w:rPr>
          <w:rStyle w:val="StyleUnderline"/>
          <w:highlight w:val="cyan"/>
        </w:rPr>
        <w:t>the changing</w:t>
      </w:r>
      <w:r w:rsidRPr="00992D89">
        <w:rPr>
          <w:rStyle w:val="StyleUnderline"/>
        </w:rPr>
        <w:t xml:space="preserve"> Arctic </w:t>
      </w:r>
      <w:r w:rsidRPr="00924F24">
        <w:rPr>
          <w:rStyle w:val="StyleUnderline"/>
          <w:highlight w:val="cyan"/>
        </w:rPr>
        <w:t>climate</w:t>
      </w:r>
      <w:r w:rsidRPr="00992D89">
        <w:rPr>
          <w:rStyle w:val="StyleUnderline"/>
        </w:rPr>
        <w:t xml:space="preserve"> </w:t>
      </w:r>
      <w:r w:rsidRPr="00924F24">
        <w:rPr>
          <w:rStyle w:val="StyleUnderline"/>
          <w:highlight w:val="cyan"/>
        </w:rPr>
        <w:t>is</w:t>
      </w:r>
      <w:r w:rsidRPr="00992D89">
        <w:rPr>
          <w:rStyle w:val="StyleUnderline"/>
        </w:rPr>
        <w:t xml:space="preserve"> largely </w:t>
      </w:r>
      <w:r w:rsidRPr="00924F24">
        <w:rPr>
          <w:rStyle w:val="StyleUnderline"/>
          <w:highlight w:val="cyan"/>
        </w:rPr>
        <w:t>seen</w:t>
      </w:r>
      <w:r w:rsidRPr="00992D89">
        <w:rPr>
          <w:rStyle w:val="StyleUnderline"/>
        </w:rPr>
        <w:t xml:space="preserve"> as a new condition which must</w:t>
      </w:r>
      <w:r w:rsidRPr="00992D89">
        <w:rPr>
          <w:sz w:val="16"/>
        </w:rPr>
        <w:t xml:space="preserve"> be adapted to or even </w:t>
      </w:r>
      <w:r w:rsidRPr="00992D89">
        <w:rPr>
          <w:rStyle w:val="StyleUnderline"/>
        </w:rPr>
        <w:t xml:space="preserve">seized upon </w:t>
      </w:r>
      <w:r w:rsidRPr="00924F24">
        <w:rPr>
          <w:rStyle w:val="StyleUnderline"/>
          <w:highlight w:val="cyan"/>
        </w:rPr>
        <w:t>strategically</w:t>
      </w:r>
      <w:r w:rsidRPr="00992D89">
        <w:rPr>
          <w:sz w:val="16"/>
        </w:rPr>
        <w:t xml:space="preserve"> as an opportunity – as illustrated by US President Trump’s continued efforts to gain control of Greenland. </w:t>
      </w:r>
      <w:r w:rsidRPr="00992D89">
        <w:rPr>
          <w:rStyle w:val="StyleUnderline"/>
        </w:rPr>
        <w:t>The warmer climate makes the Arctic more accessible</w:t>
      </w:r>
      <w:r w:rsidRPr="00992D89">
        <w:rPr>
          <w:sz w:val="16"/>
        </w:rPr>
        <w:t xml:space="preserve">, enabling new strategies for creating economic growth from the region, for example through extraction of oil, gas, or minerals; new transcontinental shipping routes; and tourism. </w:t>
      </w:r>
      <w:r w:rsidRPr="00992D89">
        <w:rPr>
          <w:rStyle w:val="StyleUnderline"/>
        </w:rPr>
        <w:t>This creates security risks and competition</w:t>
      </w:r>
      <w:r w:rsidRPr="00992D89">
        <w:rPr>
          <w:sz w:val="16"/>
        </w:rPr>
        <w:t xml:space="preserve"> which states respond to by increasing surveillance and military presence, which, in turn, creates more mistrust of motives among the NATO states and Russia.10 </w:t>
      </w:r>
      <w:r w:rsidRPr="00992D89">
        <w:rPr>
          <w:rStyle w:val="StyleUnderline"/>
        </w:rPr>
        <w:t>To anticipate how Arctic SRM would unfold in reality, we must place it in this broader geopolitical context</w:t>
      </w:r>
      <w:r w:rsidRPr="00992D89">
        <w:rPr>
          <w:sz w:val="16"/>
        </w:rPr>
        <w:t xml:space="preserve">. As my colleagues and I found in a related interview study of security experts,13 security actors and climate scientists don’t make sense of SRM in the same way. Scientists and engineers are predominantly concerned with technical uncertainties and aggregate impacts as they can be measured with models and experiments, bracketing out human motives and interpretations. By contrast, diplomats, security analysts, and </w:t>
      </w:r>
      <w:r w:rsidRPr="00924F24">
        <w:rPr>
          <w:rStyle w:val="StyleUnderline"/>
          <w:highlight w:val="cyan"/>
        </w:rPr>
        <w:t>military actors</w:t>
      </w:r>
      <w:r w:rsidRPr="00992D89">
        <w:rPr>
          <w:rStyle w:val="StyleUnderline"/>
        </w:rPr>
        <w:t xml:space="preserve"> make sense of SRM through their pre-existing geopolitical logics</w:t>
      </w:r>
      <w:r w:rsidRPr="00992D89">
        <w:rPr>
          <w:sz w:val="16"/>
        </w:rPr>
        <w:t xml:space="preserve">. This means, among other things, that </w:t>
      </w:r>
      <w:r w:rsidRPr="00992D89">
        <w:rPr>
          <w:rStyle w:val="StyleUnderline"/>
        </w:rPr>
        <w:t>they think of SRM</w:t>
      </w:r>
      <w:r w:rsidRPr="00992D89">
        <w:rPr>
          <w:sz w:val="16"/>
        </w:rPr>
        <w:t xml:space="preserve"> first and foremost </w:t>
      </w:r>
      <w:r w:rsidRPr="00992D89">
        <w:rPr>
          <w:rStyle w:val="StyleUnderline"/>
        </w:rPr>
        <w:t>as a strategic source of leverage in global politics</w:t>
      </w:r>
      <w:r w:rsidRPr="00992D89">
        <w:rPr>
          <w:sz w:val="16"/>
        </w:rPr>
        <w:t xml:space="preserve">. </w:t>
      </w:r>
      <w:r w:rsidRPr="00992D89">
        <w:rPr>
          <w:rStyle w:val="StyleUnderline"/>
        </w:rPr>
        <w:t xml:space="preserve">Rather than assuming it would be used to mitigate climatic shifts in a rational way, they are concerned that states </w:t>
      </w:r>
      <w:r w:rsidRPr="00924F24">
        <w:rPr>
          <w:rStyle w:val="StyleUnderline"/>
          <w:highlight w:val="cyan"/>
        </w:rPr>
        <w:t>will not trust each other’s intentions</w:t>
      </w:r>
      <w:r w:rsidRPr="00992D89">
        <w:rPr>
          <w:sz w:val="16"/>
        </w:rPr>
        <w:t xml:space="preserve"> around SRM research and deployment, </w:t>
      </w:r>
      <w:r w:rsidRPr="00992D89">
        <w:rPr>
          <w:rStyle w:val="StyleUnderline"/>
        </w:rPr>
        <w:t xml:space="preserve">and that </w:t>
      </w:r>
      <w:r w:rsidRPr="00924F24">
        <w:rPr>
          <w:rStyle w:val="StyleUnderline"/>
          <w:highlight w:val="cyan"/>
        </w:rPr>
        <w:t>the</w:t>
      </w:r>
      <w:r w:rsidRPr="00992D89">
        <w:rPr>
          <w:rStyle w:val="StyleUnderline"/>
        </w:rPr>
        <w:t xml:space="preserve"> potential </w:t>
      </w:r>
      <w:r w:rsidRPr="00924F24">
        <w:rPr>
          <w:rStyle w:val="StyleUnderline"/>
          <w:highlight w:val="cyan"/>
        </w:rPr>
        <w:t>spread of disinformation</w:t>
      </w:r>
      <w:r w:rsidRPr="00992D89">
        <w:rPr>
          <w:rStyle w:val="StyleUnderline"/>
        </w:rPr>
        <w:t xml:space="preserve"> about SRM </w:t>
      </w:r>
      <w:r w:rsidRPr="00924F24">
        <w:rPr>
          <w:rStyle w:val="StyleUnderline"/>
          <w:highlight w:val="cyan"/>
        </w:rPr>
        <w:t>will</w:t>
      </w:r>
      <w:r w:rsidRPr="00992D89">
        <w:rPr>
          <w:rStyle w:val="StyleUnderline"/>
        </w:rPr>
        <w:t xml:space="preserve"> </w:t>
      </w:r>
      <w:r w:rsidRPr="00924F24">
        <w:rPr>
          <w:rStyle w:val="StyleUnderline"/>
          <w:highlight w:val="cyan"/>
        </w:rPr>
        <w:t>make</w:t>
      </w:r>
      <w:r w:rsidRPr="00992D89">
        <w:rPr>
          <w:rStyle w:val="StyleUnderline"/>
        </w:rPr>
        <w:t xml:space="preserve"> climate politics and international </w:t>
      </w:r>
      <w:r w:rsidRPr="00924F24">
        <w:rPr>
          <w:rStyle w:val="StyleUnderline"/>
          <w:highlight w:val="cyan"/>
        </w:rPr>
        <w:t>cooperation</w:t>
      </w:r>
      <w:r w:rsidRPr="00992D89">
        <w:rPr>
          <w:rStyle w:val="StyleUnderline"/>
        </w:rPr>
        <w:t xml:space="preserve"> more </w:t>
      </w:r>
      <w:r w:rsidRPr="00924F24">
        <w:rPr>
          <w:rStyle w:val="StyleUnderline"/>
          <w:highlight w:val="cyan"/>
        </w:rPr>
        <w:t>difficult</w:t>
      </w:r>
      <w:r w:rsidRPr="00992D89">
        <w:rPr>
          <w:sz w:val="16"/>
        </w:rPr>
        <w:t>. Therefo</w:t>
      </w:r>
      <w:r w:rsidRPr="00924F24">
        <w:rPr>
          <w:sz w:val="16"/>
        </w:rPr>
        <w:t xml:space="preserve">re, </w:t>
      </w:r>
      <w:r w:rsidRPr="00924F24">
        <w:rPr>
          <w:rStyle w:val="StyleUnderline"/>
        </w:rPr>
        <w:t xml:space="preserve">if a state were to allow </w:t>
      </w:r>
      <w:r w:rsidRPr="00924F24">
        <w:rPr>
          <w:rStyle w:val="StyleUnderline"/>
          <w:highlight w:val="cyan"/>
        </w:rPr>
        <w:t>deployment</w:t>
      </w:r>
      <w:r w:rsidRPr="00992D89">
        <w:rPr>
          <w:sz w:val="16"/>
        </w:rPr>
        <w:t xml:space="preserve"> or large-scale experiments </w:t>
      </w:r>
      <w:r w:rsidRPr="00924F24">
        <w:rPr>
          <w:rStyle w:val="StyleUnderline"/>
          <w:highlight w:val="cyan"/>
        </w:rPr>
        <w:t>with SRM</w:t>
      </w:r>
      <w:r w:rsidRPr="00992D89">
        <w:rPr>
          <w:rStyle w:val="StyleUnderline"/>
        </w:rPr>
        <w:t xml:space="preserve"> in the increasingly conflictual </w:t>
      </w:r>
      <w:r w:rsidRPr="00924F24">
        <w:rPr>
          <w:rStyle w:val="StyleUnderline"/>
        </w:rPr>
        <w:t>Arctic</w:t>
      </w:r>
      <w:r w:rsidRPr="00924F24">
        <w:rPr>
          <w:sz w:val="16"/>
        </w:rPr>
        <w:t xml:space="preserve">, </w:t>
      </w:r>
      <w:r w:rsidRPr="00924F24">
        <w:rPr>
          <w:rStyle w:val="StyleUnderline"/>
        </w:rPr>
        <w:t xml:space="preserve">the outcome would be </w:t>
      </w:r>
      <w:r w:rsidRPr="00924F24">
        <w:rPr>
          <w:sz w:val="16"/>
        </w:rPr>
        <w:t xml:space="preserve">unpredictable but likely </w:t>
      </w:r>
      <w:r w:rsidRPr="00924F24">
        <w:rPr>
          <w:rStyle w:val="StyleUnderline"/>
        </w:rPr>
        <w:t>destabilising</w:t>
      </w:r>
      <w:r w:rsidRPr="00924F24">
        <w:rPr>
          <w:sz w:val="16"/>
        </w:rPr>
        <w:t>.</w:t>
      </w:r>
      <w:r w:rsidRPr="00992D89">
        <w:rPr>
          <w:sz w:val="16"/>
        </w:rPr>
        <w:t xml:space="preserve"> </w:t>
      </w:r>
      <w:r w:rsidRPr="00992D89">
        <w:rPr>
          <w:rStyle w:val="Emphasis"/>
        </w:rPr>
        <w:t xml:space="preserve">It </w:t>
      </w:r>
      <w:r w:rsidRPr="00924F24">
        <w:rPr>
          <w:rStyle w:val="Emphasis"/>
          <w:highlight w:val="cyan"/>
        </w:rPr>
        <w:t>could trigger a diplomatic crisis</w:t>
      </w:r>
      <w:r w:rsidRPr="00992D89">
        <w:rPr>
          <w:rStyle w:val="Emphasis"/>
        </w:rPr>
        <w:t>, potentially sabotaging other efforts to cooperate on environmental policy and research.</w:t>
      </w:r>
      <w:r w:rsidRPr="00992D89">
        <w:rPr>
          <w:sz w:val="16"/>
        </w:rPr>
        <w:t xml:space="preserve"> </w:t>
      </w:r>
      <w:r w:rsidRPr="00924F24">
        <w:rPr>
          <w:rStyle w:val="StyleUnderline"/>
          <w:highlight w:val="cyan"/>
        </w:rPr>
        <w:t>States</w:t>
      </w:r>
      <w:r w:rsidRPr="00992D89">
        <w:rPr>
          <w:rStyle w:val="StyleUnderline"/>
        </w:rPr>
        <w:t xml:space="preserve"> </w:t>
      </w:r>
      <w:r w:rsidRPr="00924F24">
        <w:rPr>
          <w:rStyle w:val="StyleUnderline"/>
          <w:highlight w:val="cyan"/>
        </w:rPr>
        <w:t>might</w:t>
      </w:r>
      <w:r w:rsidRPr="00992D89">
        <w:rPr>
          <w:rStyle w:val="StyleUnderline"/>
        </w:rPr>
        <w:t xml:space="preserve"> also </w:t>
      </w:r>
      <w:r w:rsidRPr="00924F24">
        <w:rPr>
          <w:rStyle w:val="StyleUnderline"/>
          <w:highlight w:val="cyan"/>
        </w:rPr>
        <w:t>consider</w:t>
      </w:r>
      <w:r w:rsidRPr="00992D89">
        <w:rPr>
          <w:rStyle w:val="StyleUnderline"/>
        </w:rPr>
        <w:t xml:space="preserve"> their options for “</w:t>
      </w:r>
      <w:r w:rsidRPr="00924F24">
        <w:rPr>
          <w:rStyle w:val="StyleUnderline"/>
          <w:highlight w:val="cyan"/>
        </w:rPr>
        <w:t>counter-geoengineering</w:t>
      </w:r>
      <w:r w:rsidRPr="00992D89">
        <w:rPr>
          <w:sz w:val="16"/>
        </w:rPr>
        <w:t xml:space="preserve">”,14 which would compound the technical uncertainties of SRM. However, </w:t>
      </w:r>
      <w:r w:rsidRPr="00992D89">
        <w:rPr>
          <w:rStyle w:val="StyleUnderline"/>
        </w:rPr>
        <w:t xml:space="preserve">anticipation of </w:t>
      </w:r>
      <w:r w:rsidRPr="00924F24">
        <w:rPr>
          <w:rStyle w:val="StyleUnderline"/>
          <w:highlight w:val="cyan"/>
        </w:rPr>
        <w:t>such dynamics</w:t>
      </w:r>
      <w:r w:rsidRPr="00992D89">
        <w:rPr>
          <w:rStyle w:val="StyleUnderline"/>
        </w:rPr>
        <w:t xml:space="preserve"> </w:t>
      </w:r>
      <w:r w:rsidRPr="00924F24">
        <w:rPr>
          <w:rStyle w:val="StyleUnderline"/>
          <w:highlight w:val="cyan"/>
        </w:rPr>
        <w:t>could</w:t>
      </w:r>
      <w:r w:rsidRPr="00992D89">
        <w:rPr>
          <w:rStyle w:val="StyleUnderline"/>
        </w:rPr>
        <w:t xml:space="preserve"> also </w:t>
      </w:r>
      <w:r w:rsidRPr="00924F24">
        <w:rPr>
          <w:rStyle w:val="StyleUnderline"/>
          <w:highlight w:val="cyan"/>
        </w:rPr>
        <w:t>make states prevent any deployment</w:t>
      </w:r>
      <w:r w:rsidRPr="00992D89">
        <w:rPr>
          <w:rStyle w:val="StyleUnderline"/>
        </w:rPr>
        <w:t xml:space="preserve"> or experiments </w:t>
      </w:r>
      <w:r w:rsidRPr="00992D89">
        <w:rPr>
          <w:rStyle w:val="Emphasis"/>
        </w:rPr>
        <w:t xml:space="preserve">from getting off the ground </w:t>
      </w:r>
      <w:r w:rsidRPr="00924F24">
        <w:rPr>
          <w:rStyle w:val="Emphasis"/>
          <w:highlight w:val="cyan"/>
        </w:rPr>
        <w:t>in the first place</w:t>
      </w:r>
      <w:r w:rsidRPr="00992D89">
        <w:rPr>
          <w:sz w:val="16"/>
        </w:rPr>
        <w:t>.13</w:t>
      </w:r>
    </w:p>
    <w:p w:rsidR="00DC1C66" w:rsidRDefault="00DC1C66" w:rsidP="00DC1C66">
      <w:pPr>
        <w:pStyle w:val="Heading4"/>
      </w:pPr>
      <w:r>
        <w:t>Military involvement magnifies the turn – ensures the disputes over geoengineering go nuclear</w:t>
      </w:r>
    </w:p>
    <w:p w:rsidR="00DC1C66" w:rsidRPr="00924F24" w:rsidRDefault="00DC1C66" w:rsidP="00DC1C66">
      <w:r w:rsidRPr="00924F24">
        <w:t xml:space="preserve">Alan </w:t>
      </w:r>
      <w:r w:rsidRPr="00924F24">
        <w:rPr>
          <w:rStyle w:val="Style13ptBold"/>
        </w:rPr>
        <w:t>Robock</w:t>
      </w:r>
      <w:r w:rsidRPr="00924F24">
        <w:t xml:space="preserve">, June </w:t>
      </w:r>
      <w:r w:rsidRPr="00924F24">
        <w:rPr>
          <w:rStyle w:val="Style13ptBold"/>
        </w:rPr>
        <w:t>2012</w:t>
      </w:r>
      <w:r w:rsidRPr="00924F24">
        <w:t>, [Department of Environment Sciences, Rutgers University], Ethics, Policy and Environment, 15(2), “Will Geoengineering With Solar Radiation Management Ever be Used?”, https://climate.envsci.rutgers.edu/pdf/WillGeoBeUsed.pdf, mm</w:t>
      </w:r>
    </w:p>
    <w:p w:rsidR="00DC1C66" w:rsidRPr="00924F24" w:rsidRDefault="00DC1C66" w:rsidP="00DC1C66">
      <w:pPr>
        <w:rPr>
          <w:sz w:val="16"/>
        </w:rPr>
      </w:pPr>
      <w:r w:rsidRPr="00924F24">
        <w:rPr>
          <w:sz w:val="16"/>
        </w:rPr>
        <w:t xml:space="preserve">As a meteorologist, I understand the limits of prediction of physical systems, let alone human ones, but here I will attempt to predict whether geoengineering will ever be used. While the term ‘geoengineering’ has come to encompass several different responses to global warming, here I will use the term to refer to solar radiation management, ideas about reducing incoming sunlight to cool the planet (Lenton &amp; Vaughan, 2009; Shepherd et al., 2009). </w:t>
      </w:r>
      <w:r w:rsidRPr="00924F24">
        <w:rPr>
          <w:rStyle w:val="StyleUnderline"/>
          <w:highlight w:val="cyan"/>
        </w:rPr>
        <w:t>The geoengineering</w:t>
      </w:r>
      <w:r w:rsidRPr="00E9592A">
        <w:rPr>
          <w:rStyle w:val="StyleUnderline"/>
        </w:rPr>
        <w:t xml:space="preserve"> </w:t>
      </w:r>
      <w:r w:rsidRPr="00924F24">
        <w:rPr>
          <w:rStyle w:val="StyleUnderline"/>
          <w:highlight w:val="cyan"/>
        </w:rPr>
        <w:t>ideas</w:t>
      </w:r>
      <w:r w:rsidRPr="00E9592A">
        <w:rPr>
          <w:rStyle w:val="StyleUnderline"/>
        </w:rPr>
        <w:t xml:space="preserve"> </w:t>
      </w:r>
      <w:r w:rsidRPr="00924F24">
        <w:rPr>
          <w:rStyle w:val="StyleUnderline"/>
          <w:highlight w:val="cyan"/>
        </w:rPr>
        <w:t>that</w:t>
      </w:r>
      <w:r w:rsidRPr="00E9592A">
        <w:rPr>
          <w:rStyle w:val="StyleUnderline"/>
        </w:rPr>
        <w:t xml:space="preserve"> </w:t>
      </w:r>
      <w:r w:rsidRPr="00924F24">
        <w:rPr>
          <w:rStyle w:val="StyleUnderline"/>
          <w:highlight w:val="cyan"/>
        </w:rPr>
        <w:t>have gotten the most attention are</w:t>
      </w:r>
      <w:r w:rsidRPr="00924F24">
        <w:rPr>
          <w:sz w:val="16"/>
        </w:rPr>
        <w:t xml:space="preserve"> the creation of a stratospheric aerosol cloud, to mimic the effects of episodic volcanic eruptions, and </w:t>
      </w:r>
      <w:r w:rsidRPr="00E9592A">
        <w:rPr>
          <w:rStyle w:val="StyleUnderline"/>
        </w:rPr>
        <w:t xml:space="preserve">the </w:t>
      </w:r>
      <w:r w:rsidRPr="00924F24">
        <w:rPr>
          <w:rStyle w:val="StyleUnderline"/>
          <w:highlight w:val="cyan"/>
        </w:rPr>
        <w:t>brightening</w:t>
      </w:r>
      <w:r w:rsidRPr="00E9592A">
        <w:rPr>
          <w:rStyle w:val="StyleUnderline"/>
        </w:rPr>
        <w:t xml:space="preserve"> of low </w:t>
      </w:r>
      <w:r w:rsidRPr="00924F24">
        <w:rPr>
          <w:rStyle w:val="StyleUnderline"/>
          <w:highlight w:val="cyan"/>
        </w:rPr>
        <w:t>clouds over the ocean</w:t>
      </w:r>
      <w:r w:rsidRPr="00924F24">
        <w:rPr>
          <w:sz w:val="16"/>
        </w:rPr>
        <w:t xml:space="preserve">, to mimic ship tracks. No cloud has ever been produced on purpose in the stratosphere, and no low cloud has ever been brightened on purpose, and there are serious issues with the practicality of either of these ideas, but for now I will assume that at some time in the future they will become technically possible and affordable. Still </w:t>
      </w:r>
      <w:r w:rsidRPr="00E9592A">
        <w:rPr>
          <w:rStyle w:val="StyleUnderline"/>
        </w:rPr>
        <w:t>I do not think either will ever be</w:t>
      </w:r>
      <w:r>
        <w:rPr>
          <w:rStyle w:val="StyleUnderline"/>
        </w:rPr>
        <w:t xml:space="preserve"> </w:t>
      </w:r>
      <w:r w:rsidRPr="00E9592A">
        <w:rPr>
          <w:rStyle w:val="StyleUnderline"/>
        </w:rPr>
        <w:t>implemented on a global basis, because of the inherent risks and uncertainties</w:t>
      </w:r>
      <w:r w:rsidRPr="00924F24">
        <w:rPr>
          <w:sz w:val="16"/>
        </w:rPr>
        <w:t xml:space="preserve">. Geoengineering could reduce or reverse global warming (Robock, Oman, &amp; Stenchikov, 2008). The impacts of rising temperature on agriculture in general are negative. Pongratz, Lobell, Cao and Caldeira (2012) showed that if the temperature did not rise in a geoengineered world, enhanced CO2 would increase agricultural productivity in general. Still, regional precipitation changes (droughts and floods), as well as the continuing ocean acidification, argue against a world with rising CO2 and the need to continue strengthening geoengineering, with no end in sight. In addition, if society lost the will or means to continue the geoengineering, the rapid warming that would follow would be more dangerous than the gradual warming we are now experiencing. One of the most serious possible side effects of a stratospheric cloud is reduction of summer monsoon precipitation over India and China (Robock et al., 2008). Similarly, marine cloud brightening might devastate the Amazon (Jones, Haywood, &amp; Boucher, 2009). But this precipitation reduction would be on a background of large random interannual variations. For example, the summer monsoon in India was below average in 2009 with drought, but was above average in 2010 with significant flooding. Due to this natural climate variability, it is impossible to test whether stratospheric geoengineering would work by using small stratospheric clouds, as the response to them would be impossible to detect. In situ testing would essentially be full-scale implementation (Robock, Bunzl, Kravitz, &amp; Stenchikov, 2010). MacMynowski, Keith, Caldeira and Shin (2011) propose periodic forcing of the climate system to conduct in situ testing at less than the full scale of implementation, but their proposal calls for </w:t>
      </w:r>
      <w:r w:rsidRPr="00924F24">
        <w:rPr>
          <w:rStyle w:val="StyleUnderline"/>
          <w:highlight w:val="cyan"/>
        </w:rPr>
        <w:t>large-scale manipulation of the climate</w:t>
      </w:r>
      <w:r w:rsidRPr="00E9592A">
        <w:rPr>
          <w:rStyle w:val="StyleUnderline"/>
        </w:rPr>
        <w:t xml:space="preserve"> system</w:t>
      </w:r>
      <w:r w:rsidRPr="00924F24">
        <w:rPr>
          <w:sz w:val="16"/>
        </w:rPr>
        <w:t xml:space="preserve"> for multiple decades, which I think </w:t>
      </w:r>
      <w:r w:rsidRPr="00924F24">
        <w:rPr>
          <w:rStyle w:val="StyleUnderline"/>
          <w:highlight w:val="cyan"/>
        </w:rPr>
        <w:t>would</w:t>
      </w:r>
      <w:r w:rsidRPr="00924F24">
        <w:rPr>
          <w:sz w:val="16"/>
        </w:rPr>
        <w:t xml:space="preserve"> also </w:t>
      </w:r>
      <w:r w:rsidRPr="00924F24">
        <w:rPr>
          <w:rStyle w:val="StyleUnderline"/>
          <w:highlight w:val="cyan"/>
        </w:rPr>
        <w:t>be</w:t>
      </w:r>
      <w:r w:rsidRPr="00E9592A">
        <w:rPr>
          <w:rStyle w:val="StyleUnderline"/>
        </w:rPr>
        <w:t xml:space="preserve"> </w:t>
      </w:r>
      <w:r w:rsidRPr="00924F24">
        <w:rPr>
          <w:rStyle w:val="StyleUnderline"/>
          <w:highlight w:val="cyan"/>
        </w:rPr>
        <w:t>found unacceptable</w:t>
      </w:r>
      <w:r w:rsidRPr="00924F24">
        <w:rPr>
          <w:sz w:val="16"/>
        </w:rPr>
        <w:t xml:space="preserve">. Long climate model simulations can investigate the change in multi-decadal mean precipitation, but those statistics will include large interannual variations. </w:t>
      </w:r>
      <w:r w:rsidRPr="00924F24">
        <w:rPr>
          <w:rStyle w:val="StyleUnderline"/>
          <w:highlight w:val="cyan"/>
        </w:rPr>
        <w:t>Imagine</w:t>
      </w:r>
      <w:r w:rsidRPr="00E9592A">
        <w:rPr>
          <w:rStyle w:val="StyleUnderline"/>
        </w:rPr>
        <w:t xml:space="preserve"> that soon after implementation</w:t>
      </w:r>
      <w:r w:rsidRPr="00924F24">
        <w:rPr>
          <w:sz w:val="16"/>
        </w:rPr>
        <w:t xml:space="preserve"> of stratospheric geoengineering, </w:t>
      </w:r>
      <w:r w:rsidRPr="00924F24">
        <w:rPr>
          <w:rStyle w:val="StyleUnderline"/>
          <w:highlight w:val="cyan"/>
        </w:rPr>
        <w:t>India or China received</w:t>
      </w:r>
      <w:r w:rsidRPr="00E9592A">
        <w:rPr>
          <w:rStyle w:val="StyleUnderline"/>
        </w:rPr>
        <w:t xml:space="preserve"> two or three years of</w:t>
      </w:r>
      <w:r>
        <w:rPr>
          <w:rStyle w:val="StyleUnderline"/>
        </w:rPr>
        <w:t xml:space="preserve"> </w:t>
      </w:r>
      <w:r w:rsidRPr="00924F24">
        <w:rPr>
          <w:rStyle w:val="StyleUnderline"/>
          <w:highlight w:val="cyan"/>
        </w:rPr>
        <w:t>anomalous</w:t>
      </w:r>
      <w:r w:rsidRPr="00E9592A">
        <w:rPr>
          <w:rStyle w:val="StyleUnderline"/>
        </w:rPr>
        <w:t xml:space="preserve"> summer </w:t>
      </w:r>
      <w:r w:rsidRPr="00924F24">
        <w:rPr>
          <w:rStyle w:val="StyleUnderline"/>
          <w:highlight w:val="cyan"/>
        </w:rPr>
        <w:t>precipitation</w:t>
      </w:r>
      <w:r w:rsidRPr="00924F24">
        <w:rPr>
          <w:sz w:val="16"/>
        </w:rPr>
        <w:t xml:space="preserve">. It would be impossible to attribute those to the geoengineering, but certainly </w:t>
      </w:r>
      <w:r w:rsidRPr="00924F24">
        <w:rPr>
          <w:rStyle w:val="StyleUnderline"/>
          <w:highlight w:val="cyan"/>
        </w:rPr>
        <w:t>there would be</w:t>
      </w:r>
      <w:r w:rsidRPr="00E9592A">
        <w:rPr>
          <w:rStyle w:val="StyleUnderline"/>
        </w:rPr>
        <w:t xml:space="preserve"> accusations that these actions were</w:t>
      </w:r>
      <w:r>
        <w:rPr>
          <w:rStyle w:val="StyleUnderline"/>
        </w:rPr>
        <w:t xml:space="preserve"> </w:t>
      </w:r>
      <w:r w:rsidRPr="00E9592A">
        <w:rPr>
          <w:rStyle w:val="StyleUnderline"/>
        </w:rPr>
        <w:t xml:space="preserve">causing it and </w:t>
      </w:r>
      <w:r w:rsidRPr="00924F24">
        <w:rPr>
          <w:rStyle w:val="StyleUnderline"/>
          <w:highlight w:val="cyan"/>
        </w:rPr>
        <w:t>demands for the geoengineering to stop</w:t>
      </w:r>
      <w:r w:rsidRPr="00924F24">
        <w:rPr>
          <w:sz w:val="16"/>
        </w:rPr>
        <w:t xml:space="preserve">. What if computer modeling determines that geoengineering overall would help the planet by reducing the worst impacts of global warming, but that there would be regions that would suffer at the same time? How would it be possible to determine which adverse situations were caused by the geoengineering, and which were just bad weather luck? Even if it were possible, how could those suffering be compensated? There is not a good record of this happening, even in cases where the cause is obvious. For example, are people moved out of river valleys because of dam construction in general happy with their new situations? How would the planetary governance decision be made as to whether to implement geoengineering, and if so how much? Whose hand would be on the planetary thermostat? Would the decision process be the same successful model used to implement mitigation of greenhouse gases emissions? I am participating in the Solar Radiation Management Governance Initiative, sponsored by the Royal Society, and so far we have not even been able to agree on rules for in situ testing of cloud brightening or stratospheric aerosols. For example, some advocate a ‘small-scale’ test, one that would produce important scientific information and pose no danger to the environment. But how do you define ‘small-scale’? What amount of material, over what area, and for how long would emissions be acceptable? Is it acceptable if emissions are less than other ongoing emissions, such as current emissions from cargo ships? Or do two wrongs not make a right? Is it acceptable if the impacts cannot be detected for some period after the tests end, even if detection technology is imperfect, or the effects might not appear until sometime later? </w:t>
      </w:r>
      <w:r w:rsidRPr="00E9592A">
        <w:rPr>
          <w:rStyle w:val="StyleUnderline"/>
        </w:rPr>
        <w:t>There</w:t>
      </w:r>
      <w:r>
        <w:rPr>
          <w:rStyle w:val="StyleUnderline"/>
        </w:rPr>
        <w:t xml:space="preserve"> </w:t>
      </w:r>
      <w:r w:rsidRPr="00E9592A">
        <w:rPr>
          <w:rStyle w:val="StyleUnderline"/>
        </w:rPr>
        <w:t>are no rules, and agreement does not seem near.</w:t>
      </w:r>
      <w:r>
        <w:rPr>
          <w:rStyle w:val="StyleUnderline"/>
        </w:rPr>
        <w:t xml:space="preserve"> </w:t>
      </w:r>
      <w:r w:rsidRPr="00924F24">
        <w:rPr>
          <w:sz w:val="16"/>
        </w:rPr>
        <w:t xml:space="preserve">Certainly, extensive computer modeling of the processes being investigated and of the potential consequences of both small-scale tests and geoengineering implementation is needed. In my opinion, testing of geoengineering should be indoors for the foreseeable future, either in computer models or laboratories, with no potential to affect the environment. Only once we feel that we have developed a good understanding of a potential system and have devised an outdoor test that is crucial, should it go ahead, and then only if it can be shown to be safe. I am not sure we will ever get to that point. To help the progress of research on stratospheric geoengineering, we have initiated the Geoengineering Model Intercomparison Project (GeoMIP) (Kravitz et al., 2011; Robock, Kravitz, &amp; Boucher, 2011). Climate modeling groups from around the world are conducting standardized experiments of greenhouse gases and solar reduction scenarios to examine the robustness of previous results of the response of the hydrologic cycle to geoengineering, and will examine all other climate responses. This will help us to better understand the potential benefits and risks of such a strategy. The first results (for example Schmidt et al., 2012) are now being published. In addition to the above issues, there are more that would affect the implementation of planetary geoengineering. The principle of informed consent governs medical interventions. </w:t>
      </w:r>
      <w:r w:rsidRPr="00924F24">
        <w:rPr>
          <w:rStyle w:val="StyleUnderline"/>
        </w:rPr>
        <w:t>How could we get the informed consent of the entire planet?</w:t>
      </w:r>
      <w:r>
        <w:rPr>
          <w:rStyle w:val="StyleUnderline"/>
        </w:rPr>
        <w:t xml:space="preserve"> </w:t>
      </w:r>
      <w:r w:rsidRPr="00924F24">
        <w:rPr>
          <w:sz w:val="16"/>
        </w:rPr>
        <w:t xml:space="preserve">What if a big multinational corporation was in charge? </w:t>
      </w:r>
      <w:r w:rsidRPr="00924F24">
        <w:rPr>
          <w:rStyle w:val="StyleUnderline"/>
          <w:highlight w:val="cyan"/>
        </w:rPr>
        <w:t>Would you trust the fate of the planet to the</w:t>
      </w:r>
      <w:r w:rsidRPr="00924F24">
        <w:rPr>
          <w:sz w:val="16"/>
        </w:rPr>
        <w:t xml:space="preserve"> BP Geoengineering Corporation? The </w:t>
      </w:r>
      <w:r w:rsidRPr="00924F24">
        <w:rPr>
          <w:rStyle w:val="StyleUnderline"/>
          <w:highlight w:val="cyan"/>
        </w:rPr>
        <w:t>US military</w:t>
      </w:r>
      <w:r w:rsidRPr="00924F24">
        <w:rPr>
          <w:sz w:val="16"/>
        </w:rPr>
        <w:t xml:space="preserve"> is the best at flying material up into the atmosphere. </w:t>
      </w:r>
      <w:r w:rsidRPr="00924F24">
        <w:rPr>
          <w:rStyle w:val="StyleUnderline"/>
          <w:highlight w:val="cyan"/>
        </w:rPr>
        <w:t>Would the rest of the world trust them</w:t>
      </w:r>
      <w:r w:rsidRPr="00924F24">
        <w:rPr>
          <w:rStyle w:val="StyleUnderline"/>
        </w:rPr>
        <w:t>,</w:t>
      </w:r>
      <w:r>
        <w:rPr>
          <w:rStyle w:val="StyleUnderline"/>
        </w:rPr>
        <w:t xml:space="preserve"> </w:t>
      </w:r>
      <w:r w:rsidRPr="00924F24">
        <w:rPr>
          <w:sz w:val="16"/>
        </w:rPr>
        <w:t xml:space="preserve">or any military, to have their best interests at heart? Certainly the developed world is most capable of doing any geoengineering implementation. The history of colonialism will make the rest of the world wary of climate manipulations that are presumably for their benefit. Global agreement is not necessary for regional- or global-scale geoengineering to be implemented. What if one country determined that intervention would benefit them, say by relieving drought caused by global warming, and their research showed that the negative aspects elsewhere would be minimal? In this rather unlikely event, and if the research proved correct, there may be no retribution. Yet the creation of a stratospheric cloud in one location will allow the cloud to spread globally if in the Tropics and covering half a hemisphere in high latitudes, so it is bound to have large-scale effects. Similarly, </w:t>
      </w:r>
      <w:r w:rsidRPr="00924F24">
        <w:rPr>
          <w:rStyle w:val="StyleUnderline"/>
          <w:highlight w:val="cyan"/>
        </w:rPr>
        <w:t>cloud brightening</w:t>
      </w:r>
      <w:r w:rsidRPr="00924F24">
        <w:rPr>
          <w:rStyle w:val="StyleUnderline"/>
        </w:rPr>
        <w:t xml:space="preserve"> on a scale large enough to change</w:t>
      </w:r>
      <w:r>
        <w:rPr>
          <w:rStyle w:val="StyleUnderline"/>
        </w:rPr>
        <w:t xml:space="preserve"> </w:t>
      </w:r>
      <w:r w:rsidRPr="00924F24">
        <w:rPr>
          <w:rStyle w:val="StyleUnderline"/>
        </w:rPr>
        <w:t xml:space="preserve">regional climate </w:t>
      </w:r>
      <w:r w:rsidRPr="00924F24">
        <w:rPr>
          <w:rStyle w:val="StyleUnderline"/>
          <w:highlight w:val="cyan"/>
        </w:rPr>
        <w:t>will</w:t>
      </w:r>
      <w:r w:rsidRPr="00924F24">
        <w:rPr>
          <w:rStyle w:val="StyleUnderline"/>
        </w:rPr>
        <w:t xml:space="preserve"> also </w:t>
      </w:r>
      <w:r w:rsidRPr="00924F24">
        <w:rPr>
          <w:rStyle w:val="StyleUnderline"/>
          <w:highlight w:val="cyan"/>
        </w:rPr>
        <w:t>have effects in other nations</w:t>
      </w:r>
      <w:r w:rsidRPr="00924F24">
        <w:rPr>
          <w:sz w:val="16"/>
        </w:rPr>
        <w:t xml:space="preserve">. </w:t>
      </w:r>
      <w:r w:rsidRPr="00924F24">
        <w:rPr>
          <w:rStyle w:val="StyleUnderline"/>
        </w:rPr>
        <w:t xml:space="preserve">And </w:t>
      </w:r>
      <w:r w:rsidRPr="00924F24">
        <w:rPr>
          <w:rStyle w:val="StyleUnderline"/>
          <w:highlight w:val="cyan"/>
        </w:rPr>
        <w:t>it is highly</w:t>
      </w:r>
      <w:r w:rsidRPr="00924F24">
        <w:rPr>
          <w:rStyle w:val="StyleUnderline"/>
        </w:rPr>
        <w:t xml:space="preserve"> </w:t>
      </w:r>
      <w:r w:rsidRPr="00924F24">
        <w:rPr>
          <w:rStyle w:val="StyleUnderline"/>
          <w:highlight w:val="cyan"/>
        </w:rPr>
        <w:t>unlikely</w:t>
      </w:r>
      <w:r w:rsidRPr="00924F24">
        <w:rPr>
          <w:rStyle w:val="StyleUnderline"/>
        </w:rPr>
        <w:t xml:space="preserve"> that</w:t>
      </w:r>
      <w:r>
        <w:rPr>
          <w:rStyle w:val="StyleUnderline"/>
        </w:rPr>
        <w:t xml:space="preserve"> </w:t>
      </w:r>
      <w:r w:rsidRPr="00924F24">
        <w:rPr>
          <w:rStyle w:val="StyleUnderline"/>
          <w:highlight w:val="cyan"/>
        </w:rPr>
        <w:t>the effects</w:t>
      </w:r>
      <w:r w:rsidRPr="00924F24">
        <w:rPr>
          <w:rStyle w:val="StyleUnderline"/>
        </w:rPr>
        <w:t xml:space="preserve"> outside the target area </w:t>
      </w:r>
      <w:r w:rsidRPr="00924F24">
        <w:rPr>
          <w:rStyle w:val="StyleUnderline"/>
          <w:highlight w:val="cyan"/>
        </w:rPr>
        <w:t>will be</w:t>
      </w:r>
      <w:r w:rsidRPr="00924F24">
        <w:rPr>
          <w:rStyle w:val="StyleUnderline"/>
        </w:rPr>
        <w:t xml:space="preserve"> only </w:t>
      </w:r>
      <w:r w:rsidRPr="00924F24">
        <w:rPr>
          <w:rStyle w:val="StyleUnderline"/>
          <w:highlight w:val="cyan"/>
        </w:rPr>
        <w:t>positive</w:t>
      </w:r>
      <w:r w:rsidRPr="00924F24">
        <w:rPr>
          <w:rStyle w:val="StyleUnderline"/>
        </w:rPr>
        <w:t>,</w:t>
      </w:r>
      <w:r w:rsidRPr="00924F24">
        <w:rPr>
          <w:sz w:val="16"/>
        </w:rPr>
        <w:t xml:space="preserve"> or that it will be possible to determine them amidst the weather noise. So here is my prediction. Global warming will continue with only meager mitigation actions for the next decade or two. Rich nations will work to adapt to the continuing climate changes. Poor nations will continue to suffer out of proportion. Weather catastrophes, such as strong hurricanes hitting Guangzhou, China, or Washington, DC, USA, will get the world’s attention for a while, but there will still be arguments that individual events cannot be tied to global warming. Ongoing geoengineering research using computer models will identify clear risks of both cloud brightening and stratospheric aerosol production, including ozone depletion and reduction of water supplies to large natural areas, such as the Amazon, and large regions that depend on water supplies for food production. </w:t>
      </w:r>
      <w:r w:rsidRPr="00924F24">
        <w:rPr>
          <w:rStyle w:val="StyleUnderline"/>
        </w:rPr>
        <w:t>Even suggestions of</w:t>
      </w:r>
      <w:r>
        <w:rPr>
          <w:rStyle w:val="StyleUnderline"/>
        </w:rPr>
        <w:t xml:space="preserve"> </w:t>
      </w:r>
      <w:r w:rsidRPr="00924F24">
        <w:rPr>
          <w:rStyle w:val="StyleUnderline"/>
        </w:rPr>
        <w:t>temporary geoengineering to relieve the most dangerous aspects of global warming</w:t>
      </w:r>
      <w:r>
        <w:rPr>
          <w:rStyle w:val="StyleUnderline"/>
        </w:rPr>
        <w:t xml:space="preserve"> </w:t>
      </w:r>
      <w:r w:rsidRPr="00924F24">
        <w:rPr>
          <w:rStyle w:val="StyleUnderline"/>
        </w:rPr>
        <w:t>will be met with so many of the above issues that there will never be world agreement</w:t>
      </w:r>
      <w:r>
        <w:rPr>
          <w:rStyle w:val="StyleUnderline"/>
        </w:rPr>
        <w:t xml:space="preserve"> </w:t>
      </w:r>
      <w:r w:rsidRPr="00924F24">
        <w:rPr>
          <w:rStyle w:val="StyleUnderline"/>
        </w:rPr>
        <w:t>to implement</w:t>
      </w:r>
      <w:r w:rsidRPr="00924F24">
        <w:rPr>
          <w:sz w:val="16"/>
        </w:rPr>
        <w:t xml:space="preserve">. </w:t>
      </w:r>
      <w:r w:rsidRPr="00924F24">
        <w:rPr>
          <w:rStyle w:val="StyleUnderline"/>
          <w:highlight w:val="cyan"/>
        </w:rPr>
        <w:t>I can imagine worse scenarios</w:t>
      </w:r>
      <w:r w:rsidRPr="00924F24">
        <w:rPr>
          <w:sz w:val="16"/>
          <w:highlight w:val="cyan"/>
        </w:rPr>
        <w:t xml:space="preserve">, </w:t>
      </w:r>
      <w:r w:rsidRPr="00924F24">
        <w:rPr>
          <w:rStyle w:val="Emphasis"/>
          <w:highlight w:val="cyan"/>
        </w:rPr>
        <w:t>including global nuclear war started in response to unilateral geoengineering implementation</w:t>
      </w:r>
      <w:r w:rsidRPr="00924F24">
        <w:rPr>
          <w:sz w:val="16"/>
        </w:rPr>
        <w:t>. I can imagine better scenarios, with technological breakthroughs of carbon-free energy sources or charismatic world leaders taking us to a future using existing technology with little additional dangerous climate change. I can only hope that this latter scenario will play out.</w:t>
      </w:r>
    </w:p>
    <w:p w:rsidR="00DC1C66" w:rsidRPr="00160B56" w:rsidRDefault="00DC1C66" w:rsidP="00DC1C66">
      <w:pPr>
        <w:rPr>
          <w:sz w:val="16"/>
        </w:rPr>
      </w:pPr>
    </w:p>
    <w:p w:rsidR="00DC1C66" w:rsidRDefault="00DC1C66" w:rsidP="00DC1C66">
      <w:pPr>
        <w:rPr>
          <w:sz w:val="16"/>
        </w:rPr>
      </w:pPr>
    </w:p>
    <w:p w:rsidR="00DC1C66" w:rsidRPr="00AB302A" w:rsidRDefault="00DC1C66" w:rsidP="00DC1C66"/>
    <w:p w:rsidR="00DC1C66" w:rsidRDefault="00DC1C66" w:rsidP="00DC1C66">
      <w:pPr>
        <w:pStyle w:val="Heading3"/>
      </w:pPr>
      <w:r>
        <w:t>Unilateral Deployment Bad Turn – Causes Conflict</w:t>
      </w:r>
    </w:p>
    <w:p w:rsidR="00DC1C66" w:rsidRDefault="00DC1C66" w:rsidP="00DC1C66">
      <w:pPr>
        <w:pStyle w:val="Heading4"/>
      </w:pPr>
      <w:r>
        <w:t xml:space="preserve">Unilateral deployment of geoengineering fails – generates international opposition </w:t>
      </w:r>
    </w:p>
    <w:p w:rsidR="00DC1C66" w:rsidRPr="003602C2" w:rsidRDefault="00DC1C66" w:rsidP="00DC1C66">
      <w:r w:rsidRPr="003602C2">
        <w:t xml:space="preserve">Jennie </w:t>
      </w:r>
      <w:r w:rsidRPr="003602C2">
        <w:rPr>
          <w:rStyle w:val="Style13ptBold"/>
        </w:rPr>
        <w:t xml:space="preserve">Stephens et al., 2023, </w:t>
      </w:r>
      <w:r w:rsidRPr="003602C2">
        <w:t>Environmental Politics, 32(1), “The Dangers of Mainstreaming Solar Geoengineering: A critique of the National Academies Report,” https://www.tandfonline.com/doi/full/10.1080/09644016.2021.1989214#abstract, mm</w:t>
      </w:r>
    </w:p>
    <w:p w:rsidR="00DC1C66" w:rsidRPr="009D663E" w:rsidRDefault="00DC1C66" w:rsidP="00DC1C66">
      <w:pPr>
        <w:rPr>
          <w:sz w:val="16"/>
        </w:rPr>
      </w:pPr>
      <w:r w:rsidRPr="00E33D93">
        <w:rPr>
          <w:sz w:val="16"/>
        </w:rPr>
        <w:t xml:space="preserve">The report highlights the importance of inclusive global cooperation and coordination, recognizing the dangers of a single country advancing solar geoengineering research unilaterally. The report states that ‘there are political risks associated with research, especially if research is perceived as unilateral and self-interested based on actors’ past policy decisions’ (NASEM 2021) (p. 112, italics added for emphasis). Contrary to this cautionary note, however, the report nonetheless unconditionally recommends immediate investment of up to $200 million U.S. dollars to establish a United States solar geoengineering research program, even though a system of international research governance has not yet been developed. </w:t>
      </w:r>
      <w:r w:rsidRPr="003602C2">
        <w:rPr>
          <w:rStyle w:val="StyleUnderline"/>
        </w:rPr>
        <w:t>History shows that when the U.S. takes the lead on international issues, international governance institutions have been dominated by the U.S</w:t>
      </w:r>
      <w:r w:rsidRPr="00E33D93">
        <w:rPr>
          <w:sz w:val="16"/>
        </w:rPr>
        <w:t>.: e.g. World Bank, International Monetary Fund, etc. The NASEM report does not adequately acknowledge this history – nor does it offer suggestions and recommendations for how to avoid U.S. dominance in international governance of solar geoengineering. Instead, the NASEM report recommends setting up an ‘ad hoc working group … to address future governance needs for SG research’ (p. 190), and includes a vague suggestion that the US research program should be developed ‘in coordination with other countries’ (p. 145). Depending on the type and extent of international coordination</w:t>
      </w:r>
      <w:r w:rsidRPr="003602C2">
        <w:rPr>
          <w:rStyle w:val="StyleUnderline"/>
        </w:rPr>
        <w:t>, if the U.S. acts to invest substantially in solar geoengineering research, it could preempt global cooperation and further marginalize vulnerable groups and communities who might be most affected by solar geoengineering</w:t>
      </w:r>
      <w:r w:rsidRPr="00E33D93">
        <w:rPr>
          <w:sz w:val="16"/>
        </w:rPr>
        <w:t xml:space="preserve"> (Biermann and Möller 2019). Moreover, </w:t>
      </w:r>
      <w:r w:rsidRPr="003602C2">
        <w:rPr>
          <w:rStyle w:val="StyleUnderline"/>
        </w:rPr>
        <w:t>a unilateral U.S. research program could catalyze global competition among countries</w:t>
      </w:r>
      <w:r w:rsidRPr="00E33D93">
        <w:rPr>
          <w:sz w:val="16"/>
        </w:rPr>
        <w:t xml:space="preserve"> and is likely to orient future development of both research and its governance toward a U.S.-centric, technocratic vision of climate response (Gupta et al. 2020). This undermines efforts to elevate the perspectives and priorities of the people around the world most affected by climate change. The U.S. has become the world leader in solar geoengineering research during the past five years, with multiple private philanthropies funding research at major universities. Harvard researchers have received the most private research funding so far, and their proposals for outdoor field experiments – the SCoPEx (Stratospheric Controlled Perturbation Experiment) project – have already triggered international controversy (Fountain and Flavelle 2021). The NASEM report recommends expanding these philanthropic-academic research efforts substantially through federal policy and increased public investment to support more research. To be clear, ceteris paribus, a publicly funded research program is preferable to a privately funded research program. Yet, the report notes that public funding should not replace philanthropic funding, but suggests that U.S. public and private sector funding agencies should coordinate to develop codes of conduct for responsible research (p. 157). This recommendation provides legitimacy for continued philanthropic funding of solar geoengineering research, which has primarily attracted white male tech-billionaires and other wealthy individuals or their foundations (Biermann and Moller, 2019). In the absence of effective public engagement and broad-based global governance, public </w:t>
      </w:r>
      <w:r w:rsidRPr="00E33D93">
        <w:rPr>
          <w:rStyle w:val="StyleUnderline"/>
        </w:rPr>
        <w:t>U.S. funding would be supporting a top-down and exclusive research program that is driven by and legitimizes U.S. interests. It also risks promoting the interests of billionaires and other powerful actors that tend to dominate the U.S. policy process</w:t>
      </w:r>
      <w:r w:rsidRPr="00E33D93">
        <w:rPr>
          <w:sz w:val="16"/>
        </w:rPr>
        <w:t xml:space="preserve">, and are already shaping solar geoengineering research in the U.S. (Stephens and Surprise 2020, Kumbamu 2020). </w:t>
      </w:r>
      <w:r w:rsidRPr="00E33D93">
        <w:rPr>
          <w:rStyle w:val="StyleUnderline"/>
        </w:rPr>
        <w:t>Given widespread mistrust of the U.S. on climate change, and the legacy of the U.S. taking unilateral action in international affairs, we are concerned that U.S. unilateralism in advancing solar geoengineering technology will increase geopolitical risks</w:t>
      </w:r>
      <w:r w:rsidRPr="00E33D93">
        <w:rPr>
          <w:sz w:val="16"/>
        </w:rPr>
        <w:t xml:space="preserve">, </w:t>
      </w:r>
      <w:r w:rsidRPr="00E33D93">
        <w:rPr>
          <w:rStyle w:val="StyleUnderline"/>
        </w:rPr>
        <w:t>including increased securitization and the potential for militarization of this planetary-scale intervention</w:t>
      </w:r>
      <w:r w:rsidRPr="00E33D93">
        <w:rPr>
          <w:sz w:val="16"/>
        </w:rPr>
        <w:t xml:space="preserve"> (Biermann and Moller, 2019, Surprise 2020). </w:t>
      </w:r>
      <w:r w:rsidRPr="00E33D93">
        <w:rPr>
          <w:rStyle w:val="StyleUnderline"/>
        </w:rPr>
        <w:t>Proponents and critics of solar geoengineering alike draw attention to the dangerous potential for geopolitical conflict or military involvement in solar geoengineering research and deployment</w:t>
      </w:r>
      <w:r w:rsidRPr="00E33D93">
        <w:rPr>
          <w:sz w:val="16"/>
        </w:rPr>
        <w:t xml:space="preserve"> (Parker et al. 2018, Surprise 2020), but this concern – and the wider U.S. reputation in this context – is given scant consideration in the report. </w:t>
      </w:r>
      <w:r w:rsidRPr="00E33D93">
        <w:rPr>
          <w:rStyle w:val="StyleUnderline"/>
        </w:rPr>
        <w:t>A unilateral approach also risks disrupting ongoing international efforts to build trust toward global cooperation on solar geoengineering research</w:t>
      </w:r>
      <w:r w:rsidRPr="00E33D93">
        <w:rPr>
          <w:sz w:val="16"/>
        </w:rPr>
        <w:t xml:space="preserve"> (Jinnah et al. 2019), including initiatives within the U.N. Convention on Biological Diversity and at the United Nations Environment Assembly (UNEA), where the US, stood alongside Saudi Arabia,Footnote2 to block efforts for international cooperation on solar geoengineering governance and research (Stefanini 2019).</w:t>
      </w:r>
    </w:p>
    <w:p w:rsidR="00DC1C66" w:rsidRDefault="00DC1C66" w:rsidP="00DC1C66">
      <w:pPr>
        <w:pStyle w:val="Heading4"/>
      </w:pPr>
      <w:r>
        <w:t>Solar geoengineering will provoke international conflict</w:t>
      </w:r>
    </w:p>
    <w:p w:rsidR="00DC1C66" w:rsidRPr="00740F75" w:rsidRDefault="00DC1C66" w:rsidP="00DC1C66">
      <w:r w:rsidRPr="00CE7C1D">
        <w:t xml:space="preserve">Joseph </w:t>
      </w:r>
      <w:r w:rsidRPr="00CE7C1D">
        <w:rPr>
          <w:rStyle w:val="Style13ptBold"/>
        </w:rPr>
        <w:t>Versen et al.,</w:t>
      </w:r>
      <w:r w:rsidRPr="00CE7C1D">
        <w:t xml:space="preserve"> 12/14/</w:t>
      </w:r>
      <w:r w:rsidRPr="00CE7C1D">
        <w:rPr>
          <w:rStyle w:val="Style13ptBold"/>
        </w:rPr>
        <w:t>21</w:t>
      </w:r>
      <w:r w:rsidRPr="00CE7C1D">
        <w:t>, Brookings Institute, [Joseph Versen is a research assistant at Johns Hopkins, Zaruhi Mnatsakanyan is a Branch Supervisor at the Applied Physics Laboratory at Johns Hopkins, and Johannes Urpelainen is a Professor of Energy, Resources and Environment at Johns Hopkins), “Preparing the United States for security and governance in a geoengineering future,” https://www.brookings.edu/articles/preparing-the-united-states-for-security-and-governance-in-a-geoengineering-future/, mm</w:t>
      </w:r>
    </w:p>
    <w:p w:rsidR="00DC1C66" w:rsidRDefault="00DC1C66" w:rsidP="00DC1C66">
      <w:pPr>
        <w:rPr>
          <w:sz w:val="16"/>
        </w:rPr>
      </w:pPr>
      <w:r w:rsidRPr="00740F75">
        <w:rPr>
          <w:rStyle w:val="StyleUnderline"/>
        </w:rPr>
        <w:t>Imagine</w:t>
      </w:r>
      <w:r w:rsidRPr="00740F75">
        <w:rPr>
          <w:sz w:val="16"/>
        </w:rPr>
        <w:t xml:space="preserve"> the following scenario: it is the year 2035. </w:t>
      </w:r>
      <w:r w:rsidRPr="00740F75">
        <w:rPr>
          <w:rStyle w:val="StyleUnderline"/>
        </w:rPr>
        <w:t>One large country</w:t>
      </w:r>
      <w:r w:rsidRPr="00740F75">
        <w:rPr>
          <w:sz w:val="16"/>
        </w:rPr>
        <w:t xml:space="preserve">, dealing with major issues of global warming, decides to take extreme action. The government </w:t>
      </w:r>
      <w:r w:rsidRPr="00740F75">
        <w:rPr>
          <w:rStyle w:val="StyleUnderline"/>
        </w:rPr>
        <w:t>begins secret deployment of a geoengineering system for pumping large amounts of reflective particles into the air,</w:t>
      </w:r>
      <w:r w:rsidRPr="00740F75">
        <w:rPr>
          <w:sz w:val="16"/>
        </w:rPr>
        <w:t xml:space="preserve"> a technique designed </w:t>
      </w:r>
      <w:r w:rsidRPr="00740F75">
        <w:rPr>
          <w:rStyle w:val="StyleUnderline"/>
        </w:rPr>
        <w:t>to mimic the cooling effect of a volcanic eruption</w:t>
      </w:r>
      <w:r w:rsidRPr="00740F75">
        <w:rPr>
          <w:sz w:val="16"/>
        </w:rPr>
        <w:t xml:space="preserve">, only on a much larger scale and over a much longer time horizon. Although such behavior has been discouraged by the international community, research has continued, largely behind closed doors and without real regulation. </w:t>
      </w:r>
      <w:r w:rsidRPr="00740F75">
        <w:rPr>
          <w:rStyle w:val="StyleUnderline"/>
        </w:rPr>
        <w:t>Now that the climate situation has become more dire, the country has decided that it can no longer afford to wait; they see geoengineering as their only option</w:t>
      </w:r>
      <w:r w:rsidRPr="00740F75">
        <w:rPr>
          <w:sz w:val="16"/>
        </w:rPr>
        <w:t xml:space="preserve">. </w:t>
      </w:r>
      <w:r w:rsidRPr="00740F75">
        <w:rPr>
          <w:rStyle w:val="StyleUnderline"/>
        </w:rPr>
        <w:t xml:space="preserve">At first, the decision seems wise, as the increase in global temperatures start to level off. But soon other types of anomalous weather begin to appear: </w:t>
      </w:r>
      <w:r w:rsidRPr="00740F75">
        <w:rPr>
          <w:sz w:val="16"/>
        </w:rPr>
        <w:t xml:space="preserve">unexpected and severe droughts hit countries around the world, disrupting agriculture, and the ozone layer begins to decay rapidly, exposing populations to harmful radiation. </w:t>
      </w:r>
      <w:r w:rsidRPr="00740F75">
        <w:rPr>
          <w:rStyle w:val="StyleUnderline"/>
        </w:rPr>
        <w:t>Global weather has become politicized</w:t>
      </w:r>
      <w:r w:rsidRPr="00740F75">
        <w:rPr>
          <w:sz w:val="16"/>
        </w:rPr>
        <w:t>—</w:t>
      </w:r>
      <w:r w:rsidRPr="00740F75">
        <w:rPr>
          <w:rStyle w:val="StyleUnderline"/>
        </w:rPr>
        <w:t>delegates argue at the United Nations over new climate complications allegedly caused by geoengineering, and diplomatic relationships are strained</w:t>
      </w:r>
      <w:r w:rsidRPr="00740F75">
        <w:rPr>
          <w:sz w:val="16"/>
        </w:rPr>
        <w:t xml:space="preserve">. </w:t>
      </w:r>
      <w:r w:rsidRPr="00740F75">
        <w:rPr>
          <w:rStyle w:val="StyleUnderline"/>
        </w:rPr>
        <w:t>This new geoengineering crisis escalates when another large country, under the impression it has been severely harmed by the geoengineering, carries out a focused military strike against the geoengineering equipment, a decision supported by other nations who also believe they have been negatively impacted</w:t>
      </w:r>
      <w:r w:rsidRPr="00740F75">
        <w:rPr>
          <w:sz w:val="16"/>
        </w:rPr>
        <w:t xml:space="preserve">. </w:t>
      </w:r>
      <w:r w:rsidRPr="00740F75">
        <w:rPr>
          <w:rStyle w:val="StyleUnderline"/>
        </w:rPr>
        <w:t>This development</w:t>
      </w:r>
      <w:r w:rsidRPr="00740F75">
        <w:rPr>
          <w:sz w:val="16"/>
        </w:rPr>
        <w:t xml:space="preserve">, however, </w:t>
      </w:r>
      <w:r w:rsidRPr="00740F75">
        <w:rPr>
          <w:rStyle w:val="StyleUnderline"/>
        </w:rPr>
        <w:t>becomes even more devastating, as once the geoengineering stops, global temperatures dramatically rebound to the levels they would have reached on their previous trajectory, prior to the use of geoengineering. The resulting consequences of such a dramatic increase in temperatures are disastrous</w:t>
      </w:r>
      <w:r w:rsidRPr="00740F75">
        <w:rPr>
          <w:sz w:val="16"/>
        </w:rPr>
        <w:t>.</w:t>
      </w:r>
    </w:p>
    <w:p w:rsidR="00DC1C66" w:rsidRDefault="00DC1C66" w:rsidP="00DC1C66">
      <w:pPr>
        <w:pStyle w:val="Heading4"/>
      </w:pPr>
      <w:r>
        <w:t>Unilateral efforts to geoengineer the Arctic will generate international backlash</w:t>
      </w:r>
    </w:p>
    <w:p w:rsidR="00DC1C66" w:rsidRPr="007D5DA2" w:rsidRDefault="00DC1C66" w:rsidP="00DC1C66">
      <w:r w:rsidRPr="007D5DA2">
        <w:t xml:space="preserve">Alec </w:t>
      </w:r>
      <w:r w:rsidRPr="007D5DA2">
        <w:rPr>
          <w:rStyle w:val="Style13ptBold"/>
        </w:rPr>
        <w:t>Bennett</w:t>
      </w:r>
      <w:r w:rsidRPr="007D5DA2">
        <w:t xml:space="preserve">, Troy </w:t>
      </w:r>
      <w:r w:rsidRPr="007D5DA2">
        <w:rPr>
          <w:rStyle w:val="Style13ptBold"/>
        </w:rPr>
        <w:t>Bouffard</w:t>
      </w:r>
      <w:r w:rsidRPr="007D5DA2">
        <w:t xml:space="preserve">, </w:t>
      </w:r>
      <w:r w:rsidRPr="007D5DA2">
        <w:rPr>
          <w:rStyle w:val="Style13ptBold"/>
        </w:rPr>
        <w:t>and</w:t>
      </w:r>
      <w:r w:rsidRPr="007D5DA2">
        <w:t xml:space="preserve"> Uma </w:t>
      </w:r>
      <w:r w:rsidRPr="007D5DA2">
        <w:rPr>
          <w:rStyle w:val="Style13ptBold"/>
        </w:rPr>
        <w:t>Bhatt</w:t>
      </w:r>
      <w:r w:rsidRPr="007D5DA2">
        <w:t xml:space="preserve">, May </w:t>
      </w:r>
      <w:r w:rsidRPr="007D5DA2">
        <w:rPr>
          <w:rStyle w:val="Style13ptBold"/>
        </w:rPr>
        <w:t>2022</w:t>
      </w:r>
      <w:r w:rsidRPr="007D5DA2">
        <w:t>, [Bennett and Bouffard work at the Center for Arctic Security and Resilience at the University of Alaska, Fairbanks; Bhatt works at the Geophysical Institute at the University of Alaska, Fairbanks], Challenges, 13(22), “Arctic Sea Ice Decline and Geoengineering Solutions: Cascading Security and Ethical Considerations,” https://par.nsf.gov/servlets/purl/10389262, mm</w:t>
      </w:r>
    </w:p>
    <w:p w:rsidR="00DC1C66" w:rsidRDefault="00DC1C66" w:rsidP="00DC1C66">
      <w:pPr>
        <w:rPr>
          <w:rStyle w:val="StyleUnderline"/>
        </w:rPr>
      </w:pPr>
      <w:r w:rsidRPr="007818FD">
        <w:rPr>
          <w:sz w:val="16"/>
        </w:rPr>
        <w:t xml:space="preserve">With little doubt, diplomacy and science will likely be charged to provide leadership in global geoengineering endeavors, including the Arctic region; however, </w:t>
      </w:r>
      <w:r w:rsidRPr="007D5DA2">
        <w:rPr>
          <w:rStyle w:val="StyleUnderline"/>
        </w:rPr>
        <w:t>to assume that</w:t>
      </w:r>
      <w:r>
        <w:rPr>
          <w:rStyle w:val="StyleUnderline"/>
        </w:rPr>
        <w:t xml:space="preserve"> </w:t>
      </w:r>
      <w:r w:rsidRPr="007D5DA2">
        <w:rPr>
          <w:rStyle w:val="StyleUnderline"/>
        </w:rPr>
        <w:t>an Arctic geoengineering solution will be developed</w:t>
      </w:r>
      <w:r w:rsidRPr="007818FD">
        <w:rPr>
          <w:sz w:val="16"/>
        </w:rPr>
        <w:t xml:space="preserve"> and implemented </w:t>
      </w:r>
      <w:r w:rsidRPr="007D5DA2">
        <w:rPr>
          <w:rStyle w:val="StyleUnderline"/>
        </w:rPr>
        <w:t>through</w:t>
      </w:r>
      <w:r w:rsidRPr="007818FD">
        <w:rPr>
          <w:sz w:val="16"/>
        </w:rPr>
        <w:t xml:space="preserve"> naturally </w:t>
      </w:r>
      <w:r w:rsidRPr="007D5DA2">
        <w:rPr>
          <w:rStyle w:val="StyleUnderline"/>
        </w:rPr>
        <w:t>peaceful</w:t>
      </w:r>
      <w:r w:rsidRPr="007818FD">
        <w:rPr>
          <w:sz w:val="16"/>
        </w:rPr>
        <w:t xml:space="preserve"> and cooperative </w:t>
      </w:r>
      <w:r w:rsidRPr="007D5DA2">
        <w:rPr>
          <w:rStyle w:val="StyleUnderline"/>
        </w:rPr>
        <w:t>means might be a mistake</w:t>
      </w:r>
      <w:r w:rsidRPr="007818FD">
        <w:rPr>
          <w:sz w:val="16"/>
        </w:rPr>
        <w:t xml:space="preserve">. Additionally, domestic actors will likely pressure national authorities with concerns of local negative impacts. The </w:t>
      </w:r>
      <w:r w:rsidRPr="007818FD">
        <w:rPr>
          <w:rFonts w:hint="eastAsia"/>
          <w:sz w:val="16"/>
        </w:rPr>
        <w:t>securitization process helps to describe how such non</w:t>
      </w:r>
      <w:r w:rsidRPr="007818FD">
        <w:rPr>
          <w:rFonts w:hint="eastAsia"/>
          <w:sz w:val="16"/>
        </w:rPr>
        <w:t>‐</w:t>
      </w:r>
      <w:r w:rsidRPr="007818FD">
        <w:rPr>
          <w:rFonts w:hint="eastAsia"/>
          <w:sz w:val="16"/>
        </w:rPr>
        <w:t>military concerns can result in is</w:t>
      </w:r>
      <w:r w:rsidRPr="007818FD">
        <w:rPr>
          <w:rFonts w:hint="eastAsia"/>
          <w:sz w:val="16"/>
        </w:rPr>
        <w:t>‐</w:t>
      </w:r>
      <w:r w:rsidRPr="007818FD">
        <w:rPr>
          <w:rFonts w:hint="eastAsia"/>
          <w:sz w:val="16"/>
        </w:rPr>
        <w:t xml:space="preserve"> sues of national security and interests, which could greatly affect the ability of an interna</w:t>
      </w:r>
      <w:r w:rsidRPr="007818FD">
        <w:rPr>
          <w:rFonts w:hint="eastAsia"/>
          <w:sz w:val="16"/>
        </w:rPr>
        <w:t>‐</w:t>
      </w:r>
      <w:r w:rsidRPr="007818FD">
        <w:rPr>
          <w:rFonts w:hint="eastAsia"/>
          <w:sz w:val="16"/>
        </w:rPr>
        <w:t xml:space="preserve"> tional coalition to adopt solutions; however, studying the securitization and consequen</w:t>
      </w:r>
      <w:r w:rsidRPr="007818FD">
        <w:rPr>
          <w:rFonts w:hint="eastAsia"/>
          <w:sz w:val="16"/>
        </w:rPr>
        <w:t>‐</w:t>
      </w:r>
      <w:r w:rsidRPr="007818FD">
        <w:rPr>
          <w:rFonts w:hint="eastAsia"/>
          <w:sz w:val="16"/>
        </w:rPr>
        <w:t xml:space="preserve"> tialism circumstances for</w:t>
      </w:r>
      <w:r w:rsidRPr="007818FD">
        <w:rPr>
          <w:sz w:val="16"/>
        </w:rPr>
        <w:t xml:space="preserve"> </w:t>
      </w:r>
      <w:r w:rsidRPr="007818FD">
        <w:rPr>
          <w:rFonts w:hint="eastAsia"/>
          <w:sz w:val="16"/>
        </w:rPr>
        <w:t>the Arctic could help facilitate cooperative efforts toward resolv</w:t>
      </w:r>
      <w:r w:rsidRPr="007818FD">
        <w:rPr>
          <w:rFonts w:hint="eastAsia"/>
          <w:sz w:val="16"/>
        </w:rPr>
        <w:t>‐</w:t>
      </w:r>
      <w:r w:rsidRPr="007818FD">
        <w:rPr>
          <w:rFonts w:hint="eastAsia"/>
          <w:sz w:val="16"/>
        </w:rPr>
        <w:t xml:space="preserve"> ing tensions in order to achieve desired regional objectives. At the very least, such consid</w:t>
      </w:r>
      <w:r w:rsidRPr="007818FD">
        <w:rPr>
          <w:rFonts w:hint="eastAsia"/>
          <w:sz w:val="16"/>
        </w:rPr>
        <w:t>‐</w:t>
      </w:r>
      <w:r w:rsidRPr="007818FD">
        <w:rPr>
          <w:rFonts w:hint="eastAsia"/>
          <w:sz w:val="16"/>
        </w:rPr>
        <w:t xml:space="preserve"> </w:t>
      </w:r>
      <w:r w:rsidRPr="007818FD">
        <w:rPr>
          <w:sz w:val="16"/>
        </w:rPr>
        <w:t xml:space="preserve">erations could help to manage overall expectations, as well as to acknowledge legitimate and competing perspectives. Such challenges remain the purview of the diplomatic corps of the world who are well trained and experienced in dealing with multinational issues and tensions. For the circumpolar North, the Arctic Council represents the lead international institution with significant proficiency in overseeing efforts in support of environmental and Indigenous solutions. Although unlikely to directly oversee geoengineering efforts for the Arctic, the </w:t>
      </w:r>
      <w:r w:rsidRPr="007818FD">
        <w:rPr>
          <w:rFonts w:hint="eastAsia"/>
          <w:sz w:val="16"/>
        </w:rPr>
        <w:t>organization provides a highly relevant example of what coalition</w:t>
      </w:r>
      <w:r w:rsidRPr="007818FD">
        <w:rPr>
          <w:rFonts w:hint="eastAsia"/>
          <w:sz w:val="16"/>
        </w:rPr>
        <w:t>‐</w:t>
      </w:r>
      <w:r w:rsidRPr="007818FD">
        <w:rPr>
          <w:rFonts w:hint="eastAsia"/>
          <w:sz w:val="16"/>
        </w:rPr>
        <w:t xml:space="preserve">led efforts offer in the </w:t>
      </w:r>
      <w:r w:rsidRPr="007818FD">
        <w:rPr>
          <w:sz w:val="16"/>
        </w:rPr>
        <w:t xml:space="preserve">realm of scientific uncertainty and understanding that is deeply connected to regional stakeholders. It is plausible that the Arctic Council could contribute to any number of </w:t>
      </w:r>
      <w:r w:rsidRPr="007818FD">
        <w:rPr>
          <w:rFonts w:hint="eastAsia"/>
          <w:sz w:val="16"/>
        </w:rPr>
        <w:t>components, whether through efforts to improve scientific understanding, through en</w:t>
      </w:r>
      <w:r w:rsidRPr="007818FD">
        <w:rPr>
          <w:rFonts w:hint="eastAsia"/>
          <w:sz w:val="16"/>
        </w:rPr>
        <w:t>‐</w:t>
      </w:r>
      <w:r w:rsidRPr="007818FD">
        <w:rPr>
          <w:rFonts w:hint="eastAsia"/>
          <w:sz w:val="16"/>
        </w:rPr>
        <w:t xml:space="preserve"> </w:t>
      </w:r>
      <w:r w:rsidRPr="007818FD">
        <w:rPr>
          <w:sz w:val="16"/>
        </w:rPr>
        <w:t xml:space="preserve">hanced monitoring, or through the establishment of guidance based working groups, making the lessons learned there additionally valuable to any implementation strategies. Many Arctic Council projects and initiatives involve the study of processes that affect the </w:t>
      </w:r>
      <w:r w:rsidRPr="007818FD">
        <w:rPr>
          <w:rFonts w:hint="eastAsia"/>
          <w:sz w:val="16"/>
        </w:rPr>
        <w:t>entire region, not unlike geoengineering. The Arctic Council is by design a consensus</w:t>
      </w:r>
      <w:r w:rsidRPr="007818FD">
        <w:rPr>
          <w:rFonts w:hint="eastAsia"/>
          <w:sz w:val="16"/>
        </w:rPr>
        <w:t>‐</w:t>
      </w:r>
      <w:r w:rsidRPr="007818FD">
        <w:rPr>
          <w:rFonts w:hint="eastAsia"/>
          <w:sz w:val="16"/>
        </w:rPr>
        <w:t xml:space="preserve"> based organization, where the eight member nations retain decision</w:t>
      </w:r>
      <w:r w:rsidRPr="007818FD">
        <w:rPr>
          <w:rFonts w:hint="eastAsia"/>
          <w:sz w:val="16"/>
        </w:rPr>
        <w:t>‐</w:t>
      </w:r>
      <w:r w:rsidRPr="007818FD">
        <w:rPr>
          <w:rFonts w:hint="eastAsia"/>
          <w:sz w:val="16"/>
        </w:rPr>
        <w:t xml:space="preserve">making authority, </w:t>
      </w:r>
      <w:r w:rsidRPr="007818FD">
        <w:rPr>
          <w:sz w:val="16"/>
        </w:rPr>
        <w:t xml:space="preserve">and six permanent participant groups representing Arctic Indigenous peoples have full </w:t>
      </w:r>
      <w:r w:rsidRPr="007818FD">
        <w:rPr>
          <w:rFonts w:hint="eastAsia"/>
          <w:sz w:val="16"/>
        </w:rPr>
        <w:t>consultation rights. Of note, the Arctic Council does not engage in issues of military secu</w:t>
      </w:r>
      <w:r w:rsidRPr="007818FD">
        <w:rPr>
          <w:rFonts w:hint="eastAsia"/>
          <w:sz w:val="16"/>
        </w:rPr>
        <w:t>‐</w:t>
      </w:r>
      <w:r w:rsidRPr="007818FD">
        <w:rPr>
          <w:rFonts w:hint="eastAsia"/>
          <w:sz w:val="16"/>
        </w:rPr>
        <w:t xml:space="preserve"> </w:t>
      </w:r>
      <w:r w:rsidRPr="007818FD">
        <w:rPr>
          <w:sz w:val="16"/>
        </w:rPr>
        <w:t xml:space="preserve">rity [30]. As a result, topics involving sensitive national security interests cannot get in on the agenda, or they are otherwise rejected if member nations are instructed or compelled to do so. The securitization process warns us that issues can go from acceptable dialogue and consideration to a diplomatically difficult situation—possibly even elevated to an </w:t>
      </w:r>
      <w:r w:rsidRPr="007818FD">
        <w:rPr>
          <w:rFonts w:hint="eastAsia"/>
          <w:sz w:val="16"/>
        </w:rPr>
        <w:t>emergency level in extreme scenarios. To maintain a geoengineering dialogue in a collab</w:t>
      </w:r>
      <w:r w:rsidRPr="007818FD">
        <w:rPr>
          <w:rFonts w:hint="eastAsia"/>
          <w:sz w:val="16"/>
        </w:rPr>
        <w:t>‐</w:t>
      </w:r>
      <w:r w:rsidRPr="007818FD">
        <w:rPr>
          <w:rFonts w:hint="eastAsia"/>
          <w:sz w:val="16"/>
        </w:rPr>
        <w:t xml:space="preserve"> </w:t>
      </w:r>
      <w:r w:rsidRPr="007818FD">
        <w:rPr>
          <w:sz w:val="16"/>
        </w:rPr>
        <w:t xml:space="preserve">orative or consensus building environment such as the Arctic Council, it will require an understanding of potential conflict and competition points in advance to prevent or limit the securitization of these issues. Within that context, </w:t>
      </w:r>
      <w:r w:rsidRPr="007D5DA2">
        <w:rPr>
          <w:rStyle w:val="StyleUnderline"/>
        </w:rPr>
        <w:t>it is not only possible but plausible that nations may not easily</w:t>
      </w:r>
      <w:r>
        <w:rPr>
          <w:rStyle w:val="StyleUnderline"/>
        </w:rPr>
        <w:t xml:space="preserve"> </w:t>
      </w:r>
      <w:r w:rsidRPr="007D5DA2">
        <w:rPr>
          <w:rStyle w:val="StyleUnderline"/>
        </w:rPr>
        <w:t xml:space="preserve">agree to geoengineering solutions as a result of conflicting national security interests. </w:t>
      </w:r>
      <w:r w:rsidRPr="007818FD">
        <w:rPr>
          <w:sz w:val="16"/>
        </w:rPr>
        <w:t xml:space="preserve">To </w:t>
      </w:r>
      <w:r w:rsidRPr="007818FD">
        <w:rPr>
          <w:rFonts w:hint="eastAsia"/>
          <w:sz w:val="16"/>
        </w:rPr>
        <w:t>disregard such opposition, even in an adversarial</w:t>
      </w:r>
      <w:r w:rsidRPr="007818FD">
        <w:rPr>
          <w:rFonts w:hint="eastAsia"/>
          <w:sz w:val="16"/>
        </w:rPr>
        <w:t>‐</w:t>
      </w:r>
      <w:r w:rsidRPr="007818FD">
        <w:rPr>
          <w:rFonts w:hint="eastAsia"/>
          <w:sz w:val="16"/>
        </w:rPr>
        <w:t>based system (such as the United Na</w:t>
      </w:r>
      <w:r w:rsidRPr="007818FD">
        <w:rPr>
          <w:rFonts w:hint="eastAsia"/>
          <w:sz w:val="16"/>
        </w:rPr>
        <w:t>‐</w:t>
      </w:r>
      <w:r w:rsidRPr="007818FD">
        <w:rPr>
          <w:rFonts w:hint="eastAsia"/>
          <w:sz w:val="16"/>
        </w:rPr>
        <w:t xml:space="preserve"> </w:t>
      </w:r>
      <w:r w:rsidRPr="007818FD">
        <w:rPr>
          <w:sz w:val="16"/>
        </w:rPr>
        <w:t xml:space="preserve">tions), might lead to the development of dangerous consequences. Unlike the Arctic </w:t>
      </w:r>
      <w:r w:rsidRPr="007818FD">
        <w:rPr>
          <w:rFonts w:hint="eastAsia"/>
          <w:sz w:val="16"/>
        </w:rPr>
        <w:t>Council, it would be anticipated that the responsible body with regard to Arctic geoengi</w:t>
      </w:r>
      <w:r w:rsidRPr="007818FD">
        <w:rPr>
          <w:rFonts w:hint="eastAsia"/>
          <w:sz w:val="16"/>
        </w:rPr>
        <w:t>‐</w:t>
      </w:r>
      <w:r w:rsidRPr="007818FD">
        <w:rPr>
          <w:rFonts w:hint="eastAsia"/>
          <w:sz w:val="16"/>
        </w:rPr>
        <w:t xml:space="preserve"> </w:t>
      </w:r>
      <w:r w:rsidRPr="007818FD">
        <w:rPr>
          <w:sz w:val="16"/>
        </w:rPr>
        <w:t xml:space="preserve">neering would likely have two overarching organizational objectives: (1) identifying and defining the problem(s) to be resolved in a typical framework instrument (e.g., Vienna </w:t>
      </w:r>
      <w:r w:rsidRPr="007818FD">
        <w:rPr>
          <w:rFonts w:hint="eastAsia"/>
          <w:sz w:val="16"/>
        </w:rPr>
        <w:t>Convention), followed by (2) establishing the implementation, maintenance, and inspec</w:t>
      </w:r>
      <w:r w:rsidRPr="007818FD">
        <w:rPr>
          <w:rFonts w:hint="eastAsia"/>
          <w:sz w:val="16"/>
        </w:rPr>
        <w:t>‐</w:t>
      </w:r>
      <w:r w:rsidRPr="007818FD">
        <w:rPr>
          <w:rFonts w:hint="eastAsia"/>
          <w:sz w:val="16"/>
        </w:rPr>
        <w:t xml:space="preserve"> </w:t>
      </w:r>
      <w:r w:rsidRPr="007818FD">
        <w:rPr>
          <w:sz w:val="16"/>
        </w:rPr>
        <w:t xml:space="preserve">tion/review requirements in a typical protocol instrument, such as the Montreal Protocol [31]. </w:t>
      </w:r>
      <w:r w:rsidRPr="007818FD">
        <w:rPr>
          <w:rFonts w:hint="eastAsia"/>
          <w:sz w:val="16"/>
        </w:rPr>
        <w:t>What determines the structure and authorities of any potential geoengineering</w:t>
      </w:r>
      <w:r w:rsidRPr="007818FD">
        <w:rPr>
          <w:rFonts w:hint="eastAsia"/>
          <w:sz w:val="16"/>
        </w:rPr>
        <w:t>‐</w:t>
      </w:r>
      <w:r w:rsidRPr="007818FD">
        <w:rPr>
          <w:rFonts w:hint="eastAsia"/>
          <w:sz w:val="16"/>
        </w:rPr>
        <w:t>related organization is yet to be seen, although the history and process of similarly related en</w:t>
      </w:r>
      <w:r w:rsidRPr="007818FD">
        <w:rPr>
          <w:rFonts w:hint="eastAsia"/>
          <w:sz w:val="16"/>
        </w:rPr>
        <w:t>‐</w:t>
      </w:r>
      <w:r w:rsidRPr="007818FD">
        <w:rPr>
          <w:rFonts w:hint="eastAsia"/>
          <w:sz w:val="16"/>
        </w:rPr>
        <w:t xml:space="preserve"> deavors are well</w:t>
      </w:r>
      <w:r w:rsidRPr="007818FD">
        <w:rPr>
          <w:rFonts w:hint="eastAsia"/>
          <w:sz w:val="16"/>
        </w:rPr>
        <w:t>‐</w:t>
      </w:r>
      <w:r w:rsidRPr="007818FD">
        <w:rPr>
          <w:rFonts w:hint="eastAsia"/>
          <w:sz w:val="16"/>
        </w:rPr>
        <w:t>known and documented. Part of any international organization</w:t>
      </w:r>
      <w:r w:rsidRPr="007818FD">
        <w:rPr>
          <w:rFonts w:hint="eastAsia"/>
          <w:sz w:val="16"/>
        </w:rPr>
        <w:t>’</w:t>
      </w:r>
      <w:r w:rsidRPr="007818FD">
        <w:rPr>
          <w:rFonts w:hint="eastAsia"/>
          <w:sz w:val="16"/>
        </w:rPr>
        <w:t xml:space="preserve">s efforts </w:t>
      </w:r>
      <w:r w:rsidRPr="007818FD">
        <w:rPr>
          <w:sz w:val="16"/>
        </w:rPr>
        <w:t xml:space="preserve">involving management of geoengineering will invariably include a significant amount of </w:t>
      </w:r>
      <w:r w:rsidRPr="007818FD">
        <w:rPr>
          <w:rFonts w:hint="eastAsia"/>
          <w:sz w:val="16"/>
        </w:rPr>
        <w:t>interdisciplinary literature reviews. For example, not only will the impact of global cli</w:t>
      </w:r>
      <w:r w:rsidRPr="007818FD">
        <w:rPr>
          <w:rFonts w:hint="eastAsia"/>
          <w:sz w:val="16"/>
        </w:rPr>
        <w:t>‐</w:t>
      </w:r>
      <w:r w:rsidRPr="007818FD">
        <w:rPr>
          <w:rFonts w:hint="eastAsia"/>
          <w:sz w:val="16"/>
        </w:rPr>
        <w:t xml:space="preserve"> </w:t>
      </w:r>
      <w:r w:rsidRPr="007818FD">
        <w:rPr>
          <w:sz w:val="16"/>
        </w:rPr>
        <w:t xml:space="preserve">mate systems as a result of geoengineering need to be relatively well known, but a critical understanding of the processes and norms of securitization and consequentialism will also need to be a part of considerations where tensions over issues are concerned. </w:t>
      </w:r>
      <w:r w:rsidRPr="007D5DA2">
        <w:rPr>
          <w:rStyle w:val="StyleUnderline"/>
        </w:rPr>
        <w:t>It is of</w:t>
      </w:r>
      <w:r>
        <w:rPr>
          <w:rStyle w:val="StyleUnderline"/>
        </w:rPr>
        <w:t xml:space="preserve"> </w:t>
      </w:r>
      <w:r w:rsidRPr="007D5DA2">
        <w:rPr>
          <w:rStyle w:val="StyleUnderline"/>
        </w:rPr>
        <w:t>paramount importance that international organizations are set up for success from the</w:t>
      </w:r>
      <w:r>
        <w:rPr>
          <w:rStyle w:val="StyleUnderline"/>
        </w:rPr>
        <w:t xml:space="preserve"> </w:t>
      </w:r>
      <w:r w:rsidRPr="007D5DA2">
        <w:rPr>
          <w:rStyle w:val="StyleUnderline"/>
          <w:rFonts w:hint="eastAsia"/>
        </w:rPr>
        <w:t>start, because the alternatives are often exponentially counter</w:t>
      </w:r>
      <w:r w:rsidRPr="007D5DA2">
        <w:rPr>
          <w:rStyle w:val="StyleUnderline"/>
          <w:rFonts w:hint="eastAsia"/>
        </w:rPr>
        <w:t>‐</w:t>
      </w:r>
      <w:r w:rsidRPr="007D5DA2">
        <w:rPr>
          <w:rStyle w:val="StyleUnderline"/>
          <w:rFonts w:hint="eastAsia"/>
        </w:rPr>
        <w:t>productive, and delays late</w:t>
      </w:r>
      <w:r>
        <w:rPr>
          <w:rStyle w:val="StyleUnderline"/>
          <w:rFonts w:hint="eastAsia"/>
        </w:rPr>
        <w:t xml:space="preserve"> </w:t>
      </w:r>
      <w:r w:rsidRPr="007D5DA2">
        <w:rPr>
          <w:rStyle w:val="StyleUnderline"/>
        </w:rPr>
        <w:t>in the process may lead to a failure to reach diplomatic solutions</w:t>
      </w:r>
      <w:r w:rsidRPr="007818FD">
        <w:rPr>
          <w:sz w:val="16"/>
        </w:rPr>
        <w:t xml:space="preserve">. As with any international treaty/convention, the most commonly recognized types </w:t>
      </w:r>
      <w:r w:rsidRPr="007818FD">
        <w:rPr>
          <w:rFonts w:hint="eastAsia"/>
          <w:sz w:val="16"/>
        </w:rPr>
        <w:t>concern international law [32], but not all nations become full</w:t>
      </w:r>
      <w:r w:rsidRPr="007818FD">
        <w:rPr>
          <w:rFonts w:hint="eastAsia"/>
          <w:sz w:val="16"/>
        </w:rPr>
        <w:t>‐</w:t>
      </w:r>
      <w:r w:rsidRPr="007818FD">
        <w:rPr>
          <w:rFonts w:hint="eastAsia"/>
          <w:sz w:val="16"/>
        </w:rPr>
        <w:t xml:space="preserve">party members, nor do all </w:t>
      </w:r>
      <w:r w:rsidRPr="007818FD">
        <w:rPr>
          <w:sz w:val="16"/>
        </w:rPr>
        <w:t xml:space="preserve">nations remain members. This would likely be the case with any framework convention </w:t>
      </w:r>
      <w:r w:rsidRPr="007818FD">
        <w:rPr>
          <w:rFonts w:hint="eastAsia"/>
          <w:sz w:val="16"/>
        </w:rPr>
        <w:t>and protocol involving Arctic geoengineering, especially because the vast majority of en</w:t>
      </w:r>
      <w:r w:rsidRPr="007818FD">
        <w:rPr>
          <w:rFonts w:hint="eastAsia"/>
          <w:sz w:val="16"/>
        </w:rPr>
        <w:t>‐</w:t>
      </w:r>
      <w:r w:rsidRPr="007818FD">
        <w:rPr>
          <w:rFonts w:hint="eastAsia"/>
          <w:sz w:val="16"/>
        </w:rPr>
        <w:t xml:space="preserve"> vironmental agreements tend to function on the premise of reducing production, con</w:t>
      </w:r>
      <w:r w:rsidRPr="007818FD">
        <w:rPr>
          <w:rFonts w:hint="eastAsia"/>
          <w:sz w:val="16"/>
        </w:rPr>
        <w:t>‐</w:t>
      </w:r>
      <w:r w:rsidRPr="007818FD">
        <w:rPr>
          <w:rFonts w:hint="eastAsia"/>
          <w:sz w:val="16"/>
        </w:rPr>
        <w:t xml:space="preserve"> sumption, or processes, rather than the introduction of engineering</w:t>
      </w:r>
      <w:r w:rsidRPr="007818FD">
        <w:rPr>
          <w:rFonts w:hint="eastAsia"/>
          <w:sz w:val="16"/>
        </w:rPr>
        <w:t>‐</w:t>
      </w:r>
      <w:r w:rsidRPr="007818FD">
        <w:rPr>
          <w:rFonts w:hint="eastAsia"/>
          <w:sz w:val="16"/>
        </w:rPr>
        <w:t>based solutions. For example, the international solution for dealing with the ozone problem as per the Mon</w:t>
      </w:r>
      <w:r w:rsidRPr="007818FD">
        <w:rPr>
          <w:rFonts w:hint="eastAsia"/>
          <w:sz w:val="16"/>
        </w:rPr>
        <w:t>‐</w:t>
      </w:r>
      <w:r w:rsidRPr="007818FD">
        <w:rPr>
          <w:rFonts w:hint="eastAsia"/>
          <w:sz w:val="16"/>
        </w:rPr>
        <w:t xml:space="preserve"> </w:t>
      </w:r>
      <w:r w:rsidRPr="007818FD">
        <w:rPr>
          <w:sz w:val="16"/>
        </w:rPr>
        <w:t xml:space="preserve">treal Protocol involved a significant reduction in use of the substances responsible for the </w:t>
      </w:r>
      <w:r w:rsidRPr="007818FD">
        <w:rPr>
          <w:rFonts w:hint="eastAsia"/>
          <w:sz w:val="16"/>
        </w:rPr>
        <w:t>problem. Other agreements have found solutions in reductions or a change in human be</w:t>
      </w:r>
      <w:r w:rsidRPr="007818FD">
        <w:rPr>
          <w:rFonts w:hint="eastAsia"/>
          <w:sz w:val="16"/>
        </w:rPr>
        <w:t>‐</w:t>
      </w:r>
      <w:r w:rsidRPr="007818FD">
        <w:rPr>
          <w:rFonts w:hint="eastAsia"/>
          <w:sz w:val="16"/>
        </w:rPr>
        <w:t xml:space="preserve"> haviors, such as the precautionary moratorium on unregulated high</w:t>
      </w:r>
      <w:r w:rsidRPr="007818FD">
        <w:rPr>
          <w:rFonts w:hint="eastAsia"/>
          <w:sz w:val="16"/>
        </w:rPr>
        <w:t>‐</w:t>
      </w:r>
      <w:r w:rsidRPr="007818FD">
        <w:rPr>
          <w:rFonts w:hint="eastAsia"/>
          <w:sz w:val="16"/>
        </w:rPr>
        <w:t xml:space="preserve">seas Arctic fishing activities, until a greater understanding of impacts could be achieved [3]; however, </w:t>
      </w:r>
      <w:r w:rsidRPr="007D5DA2">
        <w:rPr>
          <w:rStyle w:val="StyleUnderline"/>
          <w:rFonts w:hint="eastAsia"/>
        </w:rPr>
        <w:t>geoen</w:t>
      </w:r>
      <w:r w:rsidRPr="007D5DA2">
        <w:rPr>
          <w:rStyle w:val="StyleUnderline"/>
          <w:rFonts w:hint="eastAsia"/>
        </w:rPr>
        <w:t>‐</w:t>
      </w:r>
      <w:r>
        <w:rPr>
          <w:rStyle w:val="StyleUnderline"/>
          <w:rFonts w:hint="eastAsia"/>
        </w:rPr>
        <w:t xml:space="preserve"> </w:t>
      </w:r>
      <w:r w:rsidRPr="007D5DA2">
        <w:rPr>
          <w:rStyle w:val="StyleUnderline"/>
        </w:rPr>
        <w:t>gineering solutions</w:t>
      </w:r>
      <w:r w:rsidRPr="007818FD">
        <w:rPr>
          <w:sz w:val="16"/>
        </w:rPr>
        <w:t xml:space="preserve"> in the context of this article </w:t>
      </w:r>
      <w:r w:rsidRPr="007D5DA2">
        <w:rPr>
          <w:rStyle w:val="StyleUnderline"/>
        </w:rPr>
        <w:t>will likely involve adding something new</w:t>
      </w:r>
      <w:r>
        <w:rPr>
          <w:rStyle w:val="StyleUnderline"/>
        </w:rPr>
        <w:t xml:space="preserve"> </w:t>
      </w:r>
      <w:r w:rsidRPr="007D5DA2">
        <w:rPr>
          <w:rStyle w:val="StyleUnderline"/>
          <w:rFonts w:hint="eastAsia"/>
        </w:rPr>
        <w:t>to the environment, which, once released, might not be as easily controlled</w:t>
      </w:r>
      <w:r w:rsidRPr="007818FD">
        <w:rPr>
          <w:rFonts w:hint="eastAsia"/>
          <w:sz w:val="16"/>
        </w:rPr>
        <w:t>. This circum</w:t>
      </w:r>
      <w:r w:rsidRPr="007818FD">
        <w:rPr>
          <w:rFonts w:hint="eastAsia"/>
          <w:sz w:val="16"/>
        </w:rPr>
        <w:t>‐</w:t>
      </w:r>
      <w:r w:rsidRPr="007818FD">
        <w:rPr>
          <w:rFonts w:hint="eastAsia"/>
          <w:sz w:val="16"/>
        </w:rPr>
        <w:t xml:space="preserve"> </w:t>
      </w:r>
      <w:r w:rsidRPr="007818FD">
        <w:rPr>
          <w:sz w:val="16"/>
        </w:rPr>
        <w:t xml:space="preserve">stance would be fairly novel and especially difficult as part of an agreement, based on ongoing monitoring and management requirements. Unlike other conventions where </w:t>
      </w:r>
      <w:r w:rsidRPr="007818FD">
        <w:rPr>
          <w:rFonts w:hint="eastAsia"/>
          <w:sz w:val="16"/>
        </w:rPr>
        <w:t>non</w:t>
      </w:r>
      <w:r w:rsidRPr="007818FD">
        <w:rPr>
          <w:rFonts w:hint="eastAsia"/>
          <w:sz w:val="16"/>
        </w:rPr>
        <w:t>‐</w:t>
      </w:r>
      <w:r w:rsidRPr="007818FD">
        <w:rPr>
          <w:rFonts w:hint="eastAsia"/>
          <w:sz w:val="16"/>
        </w:rPr>
        <w:t xml:space="preserve">party member nations might not interfere with the agreement, </w:t>
      </w:r>
      <w:r w:rsidRPr="007D5DA2">
        <w:rPr>
          <w:rStyle w:val="StyleUnderline"/>
          <w:rFonts w:hint="eastAsia"/>
        </w:rPr>
        <w:t>geoengineering in the</w:t>
      </w:r>
      <w:r>
        <w:rPr>
          <w:rStyle w:val="StyleUnderline"/>
          <w:rFonts w:hint="eastAsia"/>
        </w:rPr>
        <w:t xml:space="preserve"> </w:t>
      </w:r>
      <w:r w:rsidRPr="007D5DA2">
        <w:rPr>
          <w:rStyle w:val="StyleUnderline"/>
          <w:rFonts w:hint="eastAsia"/>
        </w:rPr>
        <w:t>Arctic atmosphere would undoubtedly draw active opposition from non</w:t>
      </w:r>
      <w:r w:rsidRPr="007D5DA2">
        <w:rPr>
          <w:rStyle w:val="StyleUnderline"/>
          <w:rFonts w:hint="eastAsia"/>
        </w:rPr>
        <w:t>‐</w:t>
      </w:r>
      <w:r w:rsidRPr="007D5DA2">
        <w:rPr>
          <w:rStyle w:val="StyleUnderline"/>
          <w:rFonts w:hint="eastAsia"/>
        </w:rPr>
        <w:t>party members</w:t>
      </w:r>
      <w:r w:rsidRPr="007818FD">
        <w:rPr>
          <w:rFonts w:hint="eastAsia"/>
          <w:sz w:val="16"/>
        </w:rPr>
        <w:t xml:space="preserve">. </w:t>
      </w:r>
      <w:r w:rsidRPr="007818FD">
        <w:rPr>
          <w:sz w:val="16"/>
        </w:rPr>
        <w:t xml:space="preserve">Whether in the Arctic, Northern Hemisphere, or anywhere else, </w:t>
      </w:r>
      <w:r w:rsidRPr="007D5DA2">
        <w:rPr>
          <w:rStyle w:val="StyleUnderline"/>
        </w:rPr>
        <w:t>affected nations could</w:t>
      </w:r>
      <w:r>
        <w:rPr>
          <w:rStyle w:val="StyleUnderline"/>
        </w:rPr>
        <w:t xml:space="preserve"> </w:t>
      </w:r>
      <w:r w:rsidRPr="007D5DA2">
        <w:rPr>
          <w:rStyle w:val="StyleUnderline"/>
        </w:rPr>
        <w:t>have a justification for withholding support, knowing full well that what happens in the</w:t>
      </w:r>
      <w:r>
        <w:rPr>
          <w:rStyle w:val="StyleUnderline"/>
        </w:rPr>
        <w:t xml:space="preserve"> </w:t>
      </w:r>
      <w:r w:rsidRPr="007D5DA2">
        <w:rPr>
          <w:rStyle w:val="StyleUnderline"/>
        </w:rPr>
        <w:t>Arctic does not stay in the Arcti</w:t>
      </w:r>
      <w:r w:rsidRPr="007818FD">
        <w:rPr>
          <w:sz w:val="16"/>
        </w:rPr>
        <w:t xml:space="preserve">c. </w:t>
      </w:r>
      <w:r w:rsidRPr="007D5DA2">
        <w:rPr>
          <w:rStyle w:val="StyleUnderline"/>
        </w:rPr>
        <w:t>This leads to the potential for a range of scenarios, where independent or unilateral</w:t>
      </w:r>
      <w:r>
        <w:rPr>
          <w:rStyle w:val="StyleUnderline"/>
        </w:rPr>
        <w:t xml:space="preserve"> </w:t>
      </w:r>
      <w:r w:rsidRPr="007D5DA2">
        <w:rPr>
          <w:rStyle w:val="StyleUnderline"/>
        </w:rPr>
        <w:t>attempts at geoengineering solutions may have consequences outside the intended area</w:t>
      </w:r>
      <w:r>
        <w:rPr>
          <w:rStyle w:val="StyleUnderline"/>
        </w:rPr>
        <w:t xml:space="preserve"> </w:t>
      </w:r>
      <w:r w:rsidRPr="007D5DA2">
        <w:rPr>
          <w:rStyle w:val="StyleUnderline"/>
        </w:rPr>
        <w:t>of impac</w:t>
      </w:r>
      <w:r w:rsidRPr="007818FD">
        <w:rPr>
          <w:sz w:val="16"/>
        </w:rPr>
        <w:t xml:space="preserve">t, and may affect the food security, energy security, and other forms of security within other nation’s political boundaries. </w:t>
      </w:r>
      <w:r w:rsidRPr="007D5DA2">
        <w:rPr>
          <w:rStyle w:val="StyleUnderline"/>
        </w:rPr>
        <w:t>Modeling efforts have already identified that</w:t>
      </w:r>
      <w:r>
        <w:rPr>
          <w:rStyle w:val="StyleUnderline"/>
        </w:rPr>
        <w:t xml:space="preserve"> </w:t>
      </w:r>
      <w:r w:rsidRPr="007D5DA2">
        <w:rPr>
          <w:rStyle w:val="StyleUnderline"/>
        </w:rPr>
        <w:t>asymmetrical approaches to geoengineering in the Arctic may lead to alterations in the</w:t>
      </w:r>
      <w:r>
        <w:rPr>
          <w:rStyle w:val="StyleUnderline"/>
        </w:rPr>
        <w:t xml:space="preserve"> </w:t>
      </w:r>
      <w:r w:rsidRPr="007D5DA2">
        <w:rPr>
          <w:rStyle w:val="StyleUnderline"/>
          <w:rFonts w:hint="eastAsia"/>
        </w:rPr>
        <w:t>Inter</w:t>
      </w:r>
      <w:r w:rsidRPr="007D5DA2">
        <w:rPr>
          <w:rStyle w:val="StyleUnderline"/>
          <w:rFonts w:hint="eastAsia"/>
        </w:rPr>
        <w:t>‐</w:t>
      </w:r>
      <w:r w:rsidRPr="007D5DA2">
        <w:rPr>
          <w:rStyle w:val="StyleUnderline"/>
          <w:rFonts w:hint="eastAsia"/>
        </w:rPr>
        <w:t>tropical Convergence Zone</w:t>
      </w:r>
      <w:r w:rsidRPr="007818FD">
        <w:rPr>
          <w:rFonts w:hint="eastAsia"/>
          <w:sz w:val="16"/>
        </w:rPr>
        <w:t xml:space="preserve"> (ITCZ), creating a reduction in local precipitation in por</w:t>
      </w:r>
      <w:r w:rsidRPr="007818FD">
        <w:rPr>
          <w:rFonts w:hint="eastAsia"/>
          <w:sz w:val="16"/>
        </w:rPr>
        <w:t>‐</w:t>
      </w:r>
      <w:r w:rsidRPr="007818FD">
        <w:rPr>
          <w:rFonts w:hint="eastAsia"/>
          <w:sz w:val="16"/>
        </w:rPr>
        <w:t xml:space="preserve"> tions of the Southern hemisphere [33]. Although the oceans and atmosphere form compo</w:t>
      </w:r>
      <w:r w:rsidRPr="007818FD">
        <w:rPr>
          <w:rFonts w:hint="eastAsia"/>
          <w:sz w:val="16"/>
        </w:rPr>
        <w:t>‐</w:t>
      </w:r>
      <w:r w:rsidRPr="007818FD">
        <w:rPr>
          <w:rFonts w:hint="eastAsia"/>
          <w:sz w:val="16"/>
        </w:rPr>
        <w:t xml:space="preserve"> nents of the global commons [34], alterations to those features have the potential to di</w:t>
      </w:r>
      <w:r w:rsidRPr="007818FD">
        <w:rPr>
          <w:rFonts w:hint="eastAsia"/>
          <w:sz w:val="16"/>
        </w:rPr>
        <w:t>‐</w:t>
      </w:r>
      <w:r w:rsidRPr="007818FD">
        <w:rPr>
          <w:rFonts w:hint="eastAsia"/>
          <w:sz w:val="16"/>
        </w:rPr>
        <w:t xml:space="preserve"> rectly affect areas within terrestrial boundaries. P</w:t>
      </w:r>
      <w:r w:rsidRPr="007D5DA2">
        <w:rPr>
          <w:rStyle w:val="StyleUnderline"/>
          <w:rFonts w:hint="eastAsia"/>
        </w:rPr>
        <w:t>rior conflicts over fishing resources</w:t>
      </w:r>
      <w:r w:rsidRPr="007818FD">
        <w:rPr>
          <w:rFonts w:hint="eastAsia"/>
          <w:sz w:val="16"/>
        </w:rPr>
        <w:t>, in</w:t>
      </w:r>
      <w:r w:rsidRPr="007818FD">
        <w:rPr>
          <w:rFonts w:hint="eastAsia"/>
          <w:sz w:val="16"/>
        </w:rPr>
        <w:t>‐</w:t>
      </w:r>
      <w:r w:rsidRPr="007818FD">
        <w:rPr>
          <w:rFonts w:hint="eastAsia"/>
          <w:sz w:val="16"/>
        </w:rPr>
        <w:t xml:space="preserve"> </w:t>
      </w:r>
      <w:r w:rsidRPr="007818FD">
        <w:rPr>
          <w:sz w:val="16"/>
        </w:rPr>
        <w:t xml:space="preserve">cluding access and distribution, </w:t>
      </w:r>
      <w:r w:rsidRPr="007D5DA2">
        <w:rPr>
          <w:rStyle w:val="StyleUnderline"/>
        </w:rPr>
        <w:t>offer examples here as to the connections between shared</w:t>
      </w:r>
      <w:r>
        <w:rPr>
          <w:rStyle w:val="StyleUnderline"/>
        </w:rPr>
        <w:t xml:space="preserve"> </w:t>
      </w:r>
      <w:r w:rsidRPr="007D5DA2">
        <w:rPr>
          <w:rStyle w:val="StyleUnderline"/>
        </w:rPr>
        <w:t>resources and the potential for conflict. Previous efforts at geoengineering</w:t>
      </w:r>
      <w:r w:rsidRPr="007818FD">
        <w:rPr>
          <w:sz w:val="16"/>
        </w:rPr>
        <w:t xml:space="preserve">, such as iron fertilization, </w:t>
      </w:r>
      <w:r w:rsidRPr="007D5DA2">
        <w:rPr>
          <w:rStyle w:val="StyleUnderline"/>
        </w:rPr>
        <w:t>when connected with issues of fishery management, may provide insights as</w:t>
      </w:r>
      <w:r>
        <w:rPr>
          <w:rStyle w:val="StyleUnderline"/>
        </w:rPr>
        <w:t xml:space="preserve"> </w:t>
      </w:r>
      <w:r w:rsidRPr="007D5DA2">
        <w:rPr>
          <w:rStyle w:val="StyleUnderline"/>
        </w:rPr>
        <w:t>to the ability for such issues to become securitized</w:t>
      </w:r>
      <w:r w:rsidRPr="007818FD">
        <w:rPr>
          <w:sz w:val="16"/>
        </w:rPr>
        <w:t xml:space="preserve"> [35]. Additionally, when framed as a </w:t>
      </w:r>
      <w:r w:rsidRPr="007818FD">
        <w:rPr>
          <w:rFonts w:hint="eastAsia"/>
          <w:sz w:val="16"/>
        </w:rPr>
        <w:t>disruptive technology, nation</w:t>
      </w:r>
      <w:r w:rsidRPr="007818FD">
        <w:rPr>
          <w:rFonts w:hint="eastAsia"/>
          <w:sz w:val="16"/>
        </w:rPr>
        <w:t>‐</w:t>
      </w:r>
      <w:r w:rsidRPr="007818FD">
        <w:rPr>
          <w:rStyle w:val="StyleUnderline"/>
          <w:rFonts w:hint="eastAsia"/>
        </w:rPr>
        <w:t>states may be incentivized to develop cutting edge systems</w:t>
      </w:r>
      <w:r w:rsidRPr="007818FD">
        <w:rPr>
          <w:rFonts w:hint="eastAsia"/>
          <w:sz w:val="16"/>
        </w:rPr>
        <w:t xml:space="preserve"> </w:t>
      </w:r>
      <w:r w:rsidRPr="007818FD">
        <w:rPr>
          <w:sz w:val="16"/>
        </w:rPr>
        <w:t xml:space="preserve">that produce improvements to regional outputs, whether from fisheries, agriculture, or other means, </w:t>
      </w:r>
      <w:r w:rsidRPr="007818FD">
        <w:rPr>
          <w:rStyle w:val="StyleUnderline"/>
        </w:rPr>
        <w:t>at the cost of neighboring or even distant regions, creating regional losses</w:t>
      </w:r>
      <w:r>
        <w:rPr>
          <w:rStyle w:val="StyleUnderline"/>
        </w:rPr>
        <w:t xml:space="preserve"> </w:t>
      </w:r>
      <w:r w:rsidRPr="007818FD">
        <w:rPr>
          <w:rStyle w:val="StyleUnderline"/>
        </w:rPr>
        <w:t>that may generate antagonistic perceptions</w:t>
      </w:r>
      <w:r>
        <w:rPr>
          <w:rStyle w:val="StyleUnderline"/>
        </w:rPr>
        <w:t>.</w:t>
      </w:r>
    </w:p>
    <w:p w:rsidR="00DC1C66" w:rsidRDefault="00DC1C66" w:rsidP="00DC1C66">
      <w:pPr>
        <w:pStyle w:val="Heading4"/>
      </w:pPr>
      <w:r>
        <w:t xml:space="preserve">Unilateral geoengineering turns climate wars – risks nuclear escalation  </w:t>
      </w:r>
    </w:p>
    <w:p w:rsidR="00DC1C66" w:rsidRPr="005C562B" w:rsidRDefault="00DC1C66" w:rsidP="00DC1C66">
      <w:r w:rsidRPr="005C562B">
        <w:t xml:space="preserve">Clive </w:t>
      </w:r>
      <w:r w:rsidRPr="005C562B">
        <w:rPr>
          <w:rStyle w:val="Style13ptBold"/>
        </w:rPr>
        <w:t>Hamilton</w:t>
      </w:r>
      <w:r w:rsidRPr="005C562B">
        <w:t>, 6/5/</w:t>
      </w:r>
      <w:r w:rsidRPr="005C562B">
        <w:rPr>
          <w:rStyle w:val="Style13ptBold"/>
        </w:rPr>
        <w:t>19</w:t>
      </w:r>
      <w:r w:rsidRPr="005C562B">
        <w:t>, Science Focus (BBC), “Could geoengineering cause a climate war?”, https://www.sciencefocus.com/planet-earth/could-geoengineering-cause-a-climate-war, mm</w:t>
      </w:r>
    </w:p>
    <w:p w:rsidR="00DC1C66" w:rsidRDefault="00DC1C66" w:rsidP="00DC1C66">
      <w:pPr>
        <w:rPr>
          <w:sz w:val="16"/>
        </w:rPr>
      </w:pPr>
      <w:r w:rsidRPr="005C562B">
        <w:rPr>
          <w:rStyle w:val="StyleUnderline"/>
        </w:rPr>
        <w:t>Military planners recognise climate change as a ‘threat multiplier’</w:t>
      </w:r>
      <w:r w:rsidRPr="005C562B">
        <w:rPr>
          <w:sz w:val="16"/>
        </w:rPr>
        <w:t xml:space="preserve">. US defence chiefs, among others, have incorporated a changing climate into their military planning and equipment supply. Climate change is expected to create political instability; indeed, some experts believe that climate change-induced drought, high food prices and migration to cities nudged Syria into civil war. If that’s true – and we can only guess at how much conflict there might be in a world 3°C warmer – </w:t>
      </w:r>
      <w:r w:rsidRPr="005C562B">
        <w:rPr>
          <w:rStyle w:val="StyleUnderline"/>
        </w:rPr>
        <w:t>mitigating warming by geoengineering</w:t>
      </w:r>
      <w:r w:rsidRPr="005C562B">
        <w:rPr>
          <w:sz w:val="16"/>
        </w:rPr>
        <w:t xml:space="preserve"> </w:t>
      </w:r>
      <w:r w:rsidRPr="005C562B">
        <w:rPr>
          <w:rStyle w:val="StyleUnderline"/>
        </w:rPr>
        <w:t>ought to create a more peaceful world. But it’s not so straightforward.</w:t>
      </w:r>
      <w:r>
        <w:rPr>
          <w:rStyle w:val="StyleUnderline"/>
        </w:rPr>
        <w:t xml:space="preserve"> </w:t>
      </w:r>
      <w:r w:rsidRPr="005C562B">
        <w:rPr>
          <w:sz w:val="16"/>
        </w:rPr>
        <w:t xml:space="preserve">When hit by a devastating flood, drought or storm, a community will tend to see it as an act of God – a natural event that it just has to cope with. But what if we believed that the death and destruction were caused not by nature but by someone manipulating the weather? If another nation were engineering the climate, its politicians’ denials would fall on deaf ears, and not just because humans naturally look for someone to blame. </w:t>
      </w:r>
      <w:r w:rsidRPr="005C562B">
        <w:rPr>
          <w:rStyle w:val="StyleUnderline"/>
        </w:rPr>
        <w:t>If a nation had embarked on a system-altering form of climate engineering</w:t>
      </w:r>
      <w:r w:rsidRPr="005C562B">
        <w:rPr>
          <w:sz w:val="16"/>
        </w:rPr>
        <w:t xml:space="preserve"> like sulphur dioxide spraying, </w:t>
      </w:r>
      <w:r w:rsidRPr="005C562B">
        <w:rPr>
          <w:rStyle w:val="StyleUnderline"/>
        </w:rPr>
        <w:t>it would be virtually impossible to work out whether an extreme weather event somewhere in the world was due to natural variability, human-induced climate change or climate manipulation</w:t>
      </w:r>
      <w:r w:rsidRPr="005C562B">
        <w:rPr>
          <w:sz w:val="16"/>
        </w:rPr>
        <w:t xml:space="preserve">. </w:t>
      </w:r>
      <w:r w:rsidRPr="005C562B">
        <w:rPr>
          <w:rStyle w:val="Emphasis"/>
        </w:rPr>
        <w:t>And climate manipulation would quite likely get the blame.</w:t>
      </w:r>
      <w:r>
        <w:rPr>
          <w:rStyle w:val="Emphasis"/>
        </w:rPr>
        <w:t xml:space="preserve"> </w:t>
      </w:r>
      <w:r w:rsidRPr="005C562B">
        <w:rPr>
          <w:sz w:val="16"/>
        </w:rPr>
        <w:t xml:space="preserve">The government of China, faced with a catastrophic drought in the north of the country, might decide its survival demanded rapid global cooling. But sending up planes to spray sulphur dioxide might deprive India and Pakistan of their monsoon rains, bringing on famine. Three </w:t>
      </w:r>
      <w:r w:rsidRPr="005C562B">
        <w:rPr>
          <w:rStyle w:val="StyleUnderline"/>
        </w:rPr>
        <w:t>nuclear-armed nations would</w:t>
      </w:r>
      <w:r w:rsidRPr="005C562B">
        <w:rPr>
          <w:sz w:val="16"/>
        </w:rPr>
        <w:t xml:space="preserve"> then </w:t>
      </w:r>
      <w:r w:rsidRPr="005C562B">
        <w:rPr>
          <w:rStyle w:val="StyleUnderline"/>
        </w:rPr>
        <w:t>be in conflict over weather patterns</w:t>
      </w:r>
      <w:r w:rsidRPr="005C562B">
        <w:rPr>
          <w:sz w:val="16"/>
        </w:rPr>
        <w:t xml:space="preserve"> that affect the survival of millions of their citizens. It’s hard to know who might first be tempted to regulate the global climate. Given the severe environmental and geopolitical risks, and the deep ethical divide over whether humans should ‘play God’, governments in democratic countries may be hamstrung. Authoritarian leaders who do not need public approval to act may have a freer hand. Do we want Vladimir Putin or Xi Jinping controlling our weather? A dictator with his hand on the global thermostat is a scary prospect. But imagine if several poorer nations (let’s say Bangladesh, Tuvalu, the Maldives and Ethiopia) clubbed together and declared: “The rich countries that caused global warming promised to cut their emissions, but they have not done so. Our people are dying, so we must take unilateral action. We are sending up a fleet of planes to spray sulphur dioxide.” Now the moral calculus leaves us uncertain what to think. Don’t they have the right to save themselves from an existential threat, even if by risky means? What would it mean for floods and storms in other countries? Would the United States or China be entitled to shoot down their planes? Reaching a consensus to regulate the Earth’s climate would, in the words of a 2013 study, “pose immense challenges to liberal democratic politics”. But then, liberal democratic politics does not have a great record responding to climate change, either. The elected president of the US, Donald Trump, has announced that his country will be pulling out of the Paris Agreement, an action that will slow emissions reductions and expose millions of people, especially poorer individuals, to the devastating effects of a warming world. In the circumstances, the only acceptable answer is a global agreement to regulate research into geoengineering. </w:t>
      </w:r>
      <w:r w:rsidRPr="005C562B">
        <w:rPr>
          <w:rStyle w:val="StyleUnderline"/>
        </w:rPr>
        <w:t>If it ever comes to deployment, conflict could be avoided only if an inclusive international institution makes the decision</w:t>
      </w:r>
      <w:r w:rsidRPr="005C562B">
        <w:rPr>
          <w:sz w:val="16"/>
        </w:rPr>
        <w:t xml:space="preserve">. </w:t>
      </w:r>
      <w:r w:rsidRPr="005C562B">
        <w:rPr>
          <w:rStyle w:val="StyleUnderline"/>
        </w:rPr>
        <w:t>Without it, one nation would control the climate of others, and those others will be tempted to engage in their own ‘counter-geoengineering</w:t>
      </w:r>
      <w:r w:rsidRPr="005C562B">
        <w:rPr>
          <w:sz w:val="16"/>
        </w:rPr>
        <w:t>’. And then we really are in trouble.</w:t>
      </w:r>
    </w:p>
    <w:p w:rsidR="00DC1C66" w:rsidRDefault="00DC1C66" w:rsidP="00DC1C66">
      <w:pPr>
        <w:pStyle w:val="Heading3"/>
      </w:pPr>
      <w:r>
        <w:t>Unilateral Deployment Bad Turn – Link Magnifier: Military</w:t>
      </w:r>
    </w:p>
    <w:p w:rsidR="00DC1C66" w:rsidRDefault="00DC1C66" w:rsidP="00DC1C66">
      <w:pPr>
        <w:pStyle w:val="Heading4"/>
      </w:pPr>
      <w:r>
        <w:t>Geoengineering will cause conflict – involvement of the military magnifies tensions</w:t>
      </w:r>
    </w:p>
    <w:p w:rsidR="00DC1C66" w:rsidRPr="00361991" w:rsidRDefault="00DC1C66" w:rsidP="00DC1C66">
      <w:r w:rsidRPr="00361991">
        <w:t xml:space="preserve">Dhanasree </w:t>
      </w:r>
      <w:r w:rsidRPr="00361991">
        <w:rPr>
          <w:rStyle w:val="Style13ptBold"/>
        </w:rPr>
        <w:t>Jayaram</w:t>
      </w:r>
      <w:r w:rsidRPr="00361991">
        <w:t>, 9/20/</w:t>
      </w:r>
      <w:r w:rsidRPr="00361991">
        <w:rPr>
          <w:rStyle w:val="Style13ptBold"/>
        </w:rPr>
        <w:t>20</w:t>
      </w:r>
      <w:r w:rsidRPr="00361991">
        <w:t>, [Assistant Professor and Co-Coordinator of Centre for Climate Studies, Manipal Academy of Higher Education, Karnataka, India], Wilson Center, “Without Attention, Geoengineering Could Upend Foreign Policy,” https://www.wilsoncenter.org/article/without-attention-geoengineering-could-upend-foreign-policy, mm</w:t>
      </w:r>
    </w:p>
    <w:p w:rsidR="00DC1C66" w:rsidRDefault="00DC1C66" w:rsidP="00DC1C66">
      <w:pPr>
        <w:rPr>
          <w:sz w:val="16"/>
        </w:rPr>
      </w:pPr>
      <w:r w:rsidRPr="003602C2">
        <w:rPr>
          <w:sz w:val="16"/>
        </w:rPr>
        <w:t xml:space="preserve">In the summer of 2020, border tensions between India and China and the future of their bilateral relations came to dominate the news cycle in the subcontinent—or at least the space left over by the coronavirus pandemic. Although foreign policy experts are right to discuss the boundary dispute at the core of India-China tensions, they must not ignore the many other potential sources of tensions. One of the most significant is the probable implementation of large-scale geoengineering projects. As emissions reductions prove elusive, major emitters are increasingly looking for other solutions to reduce global warming. Both China and India are exploring carbon dioxide removal or negative emission technologies. More controversially, they are also studying solar radiation management, a technological domain in which China is far ahead of India and the risk of bilateral disagreement is extremely high. The foreign policy community needs to incorporate climate change issues—especially geoengineering—into foreign policy. </w:t>
      </w:r>
      <w:r w:rsidRPr="00361991">
        <w:rPr>
          <w:rStyle w:val="StyleUnderline"/>
        </w:rPr>
        <w:t>The emergence of ambitious geoengineering technologies could exacerbate tensions and even hostility between nations</w:t>
      </w:r>
      <w:r w:rsidRPr="003602C2">
        <w:rPr>
          <w:sz w:val="16"/>
        </w:rPr>
        <w:t xml:space="preserve"> such as India and China. Without regulation, </w:t>
      </w:r>
      <w:r w:rsidRPr="00361991">
        <w:rPr>
          <w:rStyle w:val="StyleUnderline"/>
        </w:rPr>
        <w:t>one country’s efforts could affect other countries</w:t>
      </w:r>
      <w:r w:rsidRPr="003602C2">
        <w:rPr>
          <w:sz w:val="16"/>
        </w:rPr>
        <w:t xml:space="preserve">. While China has not yet shown signs of “unilaterally” deploying geoengineering projects on the ground, the scale of its weather modification and other massive engineering projects, including mega-dam projects (such as the Three Gorges), suggests China is willing to deploy large-scale geoengineering schemes to tackle the impacts of climate change and achieve its Paris targets. Take, for example, China’s large-scale weather modification project, Tianhe, or Sky River—a cloud seeding geoengineering project. The project has potential security implications for neighboring countries, including India, and other South and Southeast Asian countries. Tianhe’s climate geoengineering venture aims to manage drought-like conditions in the northern parts of the county that receive less rainfall and are seeing declining water levels in its rivers. With the project, China seeks to blast silver iodide particles into the atmosphere using fuel-burning chambers in order to transfer more water from the Yangtze River basin to the Yellow River basin via water vapor that becomes rainfall. If past patterns repeat, conflicts may arise. India has accused China of creating floods in its northeast through suspicious dam-building activities. The Tianhe project could further heighten concerns in the South and Southeast Asian regions, as the Tibetan Plateau is the source of major rivers such as the Indus, and Brahmaputra. Some Chinese scientists regard the project, led by researchers from Tsinghua University and Qinghai University, as technically “unfeasible,” and scientifically “delusional.” But if it is to go through, it could unpredictably affect local and transboundary ecosystems, precipitation patterns, and even the long-term regional climate. These variables could raise the importance of information and data sharing (transparency) that is at times held hostage by geopolitical dynamics, as was the case during the 2017 Doklam military standoff between India and China, when owing to “technical” reasons, the latter did not share water flow data with the former. Just how solar geoengineering may affect regional climate and weather patterns is unclear, but the impacts are potentially significant. Climate change already seems to be affecting the Indian Summer Monsoon Rainfall (ISMR) that is the lifeline of all the South Asian economies. Studies have attributed a decline in the total rainfall and a concurrent rise in the magnitude and frequency of extreme rainfall events to climate change in many parts of India and other South Asian countries. A few scientific studies have also pointed out that using techniques such as injection of stratospheric aerosols to cool the planet (the effect is comparable to that of a volcanic eruption) may reduce rainfall in India and China and may affect the ozone layer too, by thinning it. The deployment of such initiatives in the region could therefore unleash far-reaching repercussions for ecological, livelihood, economic, social, and human security. </w:t>
      </w:r>
      <w:r w:rsidRPr="003602C2">
        <w:rPr>
          <w:rStyle w:val="StyleUnderline"/>
        </w:rPr>
        <w:t>The consequences of</w:t>
      </w:r>
      <w:r w:rsidRPr="003602C2">
        <w:rPr>
          <w:sz w:val="16"/>
        </w:rPr>
        <w:t xml:space="preserve"> a lack of safeguards on </w:t>
      </w:r>
      <w:r w:rsidRPr="003602C2">
        <w:rPr>
          <w:rStyle w:val="StyleUnderline"/>
        </w:rPr>
        <w:t>unregulated geoengineering could be disastrous</w:t>
      </w:r>
      <w:r w:rsidRPr="003602C2">
        <w:rPr>
          <w:sz w:val="16"/>
        </w:rPr>
        <w:t xml:space="preserve">, particularly for developing countries that do not possess enough resources to undertake research and development (R&amp;D) in the field, deploy such schemes on a large-scale, or deal with their unintended outcomes. Geoengineering research, especially solar geoengineering, both in terms of technological innovation and futuristic governance frameworks, continues to be dominated by the Global North (primarily North America and Western Europe). These dynamics could exacerbate the geopolitical divide between the haves and have-nots or winners and losers, an asymmetry in the international system that developing countries have long contested. Yet, scientists have spoken about the need to implement geoengineering not just to prevent a future climate emergency, but also to create “equity” in connection with the possibility of reducing surface temperature faster than mitigation, in a way that will be comparatively cheaper than adaptation, and as a moral obligation to save the global poor. </w:t>
      </w:r>
      <w:r w:rsidRPr="003602C2">
        <w:rPr>
          <w:rStyle w:val="StyleUnderline"/>
        </w:rPr>
        <w:t>Wherever militaries are involved, we should proceed with caution</w:t>
      </w:r>
      <w:r w:rsidRPr="003602C2">
        <w:rPr>
          <w:sz w:val="16"/>
        </w:rPr>
        <w:t xml:space="preserve">. In some countries, the military may already be playing a role in developing these technologies. If and when the technologies are deployed on a wide scale, militaries may be involved in various aspects of the process, including the protection of project sites, R&amp;D, and potential militarization/weaponization (to have an upper hand in times of crises). Tianhe, in fact, is being aided by the state-owned China Aerospace Science and Technology Corporation, a “major space and defense contractor,” using “cutting-edge military rocket engine technology” and “satellite network.” </w:t>
      </w:r>
      <w:r w:rsidRPr="003602C2">
        <w:rPr>
          <w:rStyle w:val="StyleUnderline"/>
        </w:rPr>
        <w:t>The involvement of the militaries in an already geopolitically tense region without appropriate safeguards could lead to further opaqueness, mistrust, disagreements, and conflict over the use of such technologies</w:t>
      </w:r>
      <w:r w:rsidRPr="003602C2">
        <w:rPr>
          <w:sz w:val="16"/>
        </w:rPr>
        <w:t>.</w:t>
      </w:r>
    </w:p>
    <w:p w:rsidR="00DC1C66" w:rsidRDefault="00DC1C66" w:rsidP="00DC1C66">
      <w:pPr>
        <w:pStyle w:val="Heading3"/>
      </w:pPr>
      <w:r>
        <w:t>Unilateral Deployment Bad Turn – Turns Case</w:t>
      </w:r>
    </w:p>
    <w:p w:rsidR="00DC1C66" w:rsidRDefault="00DC1C66" w:rsidP="00DC1C66">
      <w:pPr>
        <w:pStyle w:val="Heading4"/>
      </w:pPr>
      <w:r>
        <w:t>Geoengineering deployment will generate massive international conflict – that increases the risk of Arctic conflict which turns the aff</w:t>
      </w:r>
    </w:p>
    <w:p w:rsidR="00DC1C66" w:rsidRPr="00992D89" w:rsidRDefault="00DC1C66" w:rsidP="00DC1C66">
      <w:r w:rsidRPr="00992D89">
        <w:t xml:space="preserve">Nikolaj </w:t>
      </w:r>
      <w:r w:rsidRPr="00992D89">
        <w:rPr>
          <w:rStyle w:val="Style13ptBold"/>
        </w:rPr>
        <w:t>Kornbech</w:t>
      </w:r>
      <w:r w:rsidRPr="00992D89">
        <w:t>, 2/6/</w:t>
      </w:r>
      <w:r w:rsidRPr="00992D89">
        <w:rPr>
          <w:rStyle w:val="Style13ptBold"/>
        </w:rPr>
        <w:t>25</w:t>
      </w:r>
      <w:r w:rsidRPr="00992D89">
        <w:t>, SRM360, [Kornbech is a social scientist researching the interaction between science, technology, and environmental politics. He is a PhD Fellow at the Department for People and Technology at Roskilde University, Denmark, and holds a Research Master’s in Social Sciences from the University of Amsterdam. His research has examined the international relations and security implications of SRM with a focus on the Arctic, as well as the impact of national political economy on development of carbon dioxide removal.], “Given the political landscape, Arctic SRM is neither feasible nor desirable,” https://srm360.org/perspective/arctic-srm-neither-feasible-nor-desirable/, mm</w:t>
      </w:r>
    </w:p>
    <w:p w:rsidR="00DC1C66" w:rsidRDefault="00DC1C66" w:rsidP="00DC1C66">
      <w:pPr>
        <w:rPr>
          <w:sz w:val="16"/>
        </w:rPr>
      </w:pPr>
      <w:r w:rsidRPr="00992D89">
        <w:rPr>
          <w:rStyle w:val="StyleUnderline"/>
        </w:rPr>
        <w:t>While solar radiation modification</w:t>
      </w:r>
      <w:r w:rsidRPr="00992D89">
        <w:rPr>
          <w:sz w:val="16"/>
        </w:rPr>
        <w:t xml:space="preserve"> (SRM) </w:t>
      </w:r>
      <w:r w:rsidRPr="00992D89">
        <w:rPr>
          <w:rStyle w:val="StyleUnderline"/>
        </w:rPr>
        <w:t>is mostly imagined as a global intervention, the Arctic has been singled out as a region for deploying SRM</w:t>
      </w:r>
      <w:r w:rsidRPr="00992D89">
        <w:rPr>
          <w:sz w:val="16"/>
        </w:rPr>
        <w:t xml:space="preserve"> with a more limited scope. But </w:t>
      </w:r>
      <w:r w:rsidRPr="00992D89">
        <w:rPr>
          <w:rStyle w:val="StyleUnderline"/>
        </w:rPr>
        <w:t>in an increasingly</w:t>
      </w:r>
      <w:r w:rsidRPr="00992D89">
        <w:rPr>
          <w:sz w:val="16"/>
        </w:rPr>
        <w:t xml:space="preserve"> strategic and </w:t>
      </w:r>
      <w:r w:rsidRPr="00992D89">
        <w:rPr>
          <w:rStyle w:val="StyleUnderline"/>
        </w:rPr>
        <w:t>conflictual Arctic political climate, SRM would likely destabilise things even further.</w:t>
      </w:r>
      <w:r w:rsidRPr="00992D89">
        <w:rPr>
          <w:sz w:val="16"/>
        </w:rPr>
        <w:t xml:space="preserve"> Arctic SRM is therefore unlikely to succeed, and it is imprudent to promote it if it distracts from the urgent need for mitigation and adaptation. Many different ideas for SRM have been explored by scientists and entrepreneurs as ways to stabilise or lower temperatures in the Arctic, even as most research has been restricted to modelling studies. Ideas include making marine clouds brighter,1 covering surfaces with reflective materials,2 and thickening sea ice using wind-powered water pumps.3 Not all such techniques are likely to be effective or desirable from a technical perspective,4–6 and in January 2025 the Arctic Ice Project – which had proposed spreading small silica-based beads to increase the reflectivity of ice – was stopped, in part due to concerns about the risk of toxic effects on the Arctic food chain. In addition to such technical uncertainties, there is, however, an additional element of political uncertainty which is too often overlooked. In fact, those working on Arctic SRM projects tend to believe that “Arctic interventions pose less of a governance challenge than global climate interventions”, as Daniel Bodansky and Hugh Hunt argue.7 They highlight the existence of the Arctic Council as an effective institution for getting countries to agree on Arctic SRM, while others have emphasised the small number of countries that would need to come to an agreement.8 But recent research, including recent work by Olaf Corry, Duncan McLaren, and myself, raises serious doubts about the Arctic as a politically conducive region for SRM.9 In our paper,10 we analysed literature on Arctic SRM, looking into the assumptions researchers and entrepreneurs had about Arctic politics. We also asked how the Arctic climate was understood as a problem that could potentially be addressed via SRM. We then compared and contrasted their views with those expressed in recent policy documents of Arctic states.11 Our research found that SRM scientists and entrepreneurs understand the Arctic as an exceptional region in international politics, where inter-state cooperation on environmental and scientific agendas can be separated from international security and competitive dynamics between states. This idea of “Arctic exceptionalism”,12 famously encapsulated in Mikhail Gorbachev declaring the Arctic a “zone of peace”, was prevalent in the decades after the Cold War and led to many successful examples of inter-state cooperation – particularly through the Arctic Council of states and Indigenous organisations. However, recent political developments on the global stage have made “Arctic exceptionalism” appear increasingly outdated. </w:t>
      </w:r>
      <w:r w:rsidRPr="00992D89">
        <w:rPr>
          <w:rStyle w:val="StyleUnderline"/>
        </w:rPr>
        <w:t xml:space="preserve">The relationship between the Arctic NATO states and Russia has soured </w:t>
      </w:r>
      <w:r w:rsidRPr="00992D89">
        <w:rPr>
          <w:sz w:val="16"/>
        </w:rPr>
        <w:t xml:space="preserve">markedly </w:t>
      </w:r>
      <w:r w:rsidRPr="00992D89">
        <w:rPr>
          <w:rStyle w:val="StyleUnderline"/>
        </w:rPr>
        <w:t>since</w:t>
      </w:r>
      <w:r w:rsidRPr="00992D89">
        <w:rPr>
          <w:sz w:val="16"/>
        </w:rPr>
        <w:t xml:space="preserve"> </w:t>
      </w:r>
      <w:r w:rsidRPr="00992D89">
        <w:rPr>
          <w:rStyle w:val="StyleUnderline"/>
        </w:rPr>
        <w:t>the</w:t>
      </w:r>
      <w:r w:rsidRPr="00992D89">
        <w:rPr>
          <w:sz w:val="16"/>
        </w:rPr>
        <w:t xml:space="preserve"> Russian </w:t>
      </w:r>
      <w:r w:rsidRPr="00992D89">
        <w:rPr>
          <w:rStyle w:val="StyleUnderline"/>
        </w:rPr>
        <w:t>invasion of Ukraine</w:t>
      </w:r>
      <w:r w:rsidRPr="00992D89">
        <w:rPr>
          <w:sz w:val="16"/>
        </w:rPr>
        <w:t xml:space="preserve"> in 2014. It further deteriorated with the full-scale invasion in 2022, which caused NATO states to temporarily suspend their participation in the Arctic Council. </w:t>
      </w:r>
      <w:r w:rsidRPr="00992D89">
        <w:rPr>
          <w:rStyle w:val="StyleUnderline"/>
        </w:rPr>
        <w:t>State strategies for the Arctic increasingly see it as having a high risk of conflict</w:t>
      </w:r>
      <w:r w:rsidRPr="00992D89">
        <w:rPr>
          <w:sz w:val="16"/>
        </w:rPr>
        <w:t xml:space="preserve">, </w:t>
      </w:r>
      <w:r w:rsidRPr="00992D89">
        <w:rPr>
          <w:rStyle w:val="StyleUnderline"/>
        </w:rPr>
        <w:t>and there is a clear trend toward more military presence in the Arctic</w:t>
      </w:r>
      <w:r w:rsidRPr="00992D89">
        <w:rPr>
          <w:sz w:val="16"/>
        </w:rPr>
        <w:t xml:space="preserve">.10 We also found that </w:t>
      </w:r>
      <w:r w:rsidRPr="00992D89">
        <w:rPr>
          <w:rStyle w:val="StyleUnderline"/>
        </w:rPr>
        <w:t>mitigating climate change is not a major priority in Arctic state policies</w:t>
      </w:r>
      <w:r w:rsidRPr="00992D89">
        <w:rPr>
          <w:sz w:val="16"/>
        </w:rPr>
        <w:t xml:space="preserve">. </w:t>
      </w:r>
      <w:r w:rsidRPr="00992D89">
        <w:rPr>
          <w:rStyle w:val="StyleUnderline"/>
        </w:rPr>
        <w:t>Instead, the changing Arctic climate is largely seen as a new condition which must</w:t>
      </w:r>
      <w:r w:rsidRPr="00992D89">
        <w:rPr>
          <w:sz w:val="16"/>
        </w:rPr>
        <w:t xml:space="preserve"> be adapted to or even </w:t>
      </w:r>
      <w:r w:rsidRPr="00992D89">
        <w:rPr>
          <w:rStyle w:val="StyleUnderline"/>
        </w:rPr>
        <w:t>seized upon strategically</w:t>
      </w:r>
      <w:r w:rsidRPr="00992D89">
        <w:rPr>
          <w:sz w:val="16"/>
        </w:rPr>
        <w:t xml:space="preserve"> as an opportunity – as illustrated by US President Trump’s continued efforts to gain control of Greenland. </w:t>
      </w:r>
      <w:r w:rsidRPr="00992D89">
        <w:rPr>
          <w:rStyle w:val="StyleUnderline"/>
        </w:rPr>
        <w:t>The warmer climate makes the Arctic more accessible</w:t>
      </w:r>
      <w:r w:rsidRPr="00992D89">
        <w:rPr>
          <w:sz w:val="16"/>
        </w:rPr>
        <w:t xml:space="preserve">, enabling new strategies for creating economic growth from the region, for example through extraction of oil, gas, or minerals; new transcontinental shipping routes; and tourism. </w:t>
      </w:r>
      <w:r w:rsidRPr="00992D89">
        <w:rPr>
          <w:rStyle w:val="StyleUnderline"/>
        </w:rPr>
        <w:t>This creates security risks and competition</w:t>
      </w:r>
      <w:r w:rsidRPr="00992D89">
        <w:rPr>
          <w:sz w:val="16"/>
        </w:rPr>
        <w:t xml:space="preserve"> which states respond to by increasing surveillance and military presence, which, in turn, creates more mistrust of motives among the NATO states and Russia.10 </w:t>
      </w:r>
      <w:r w:rsidRPr="00992D89">
        <w:rPr>
          <w:rStyle w:val="StyleUnderline"/>
        </w:rPr>
        <w:t>To anticipate how Arctic SRM would unfold in reality, we must place it in this broader geopolitical context</w:t>
      </w:r>
      <w:r w:rsidRPr="00992D89">
        <w:rPr>
          <w:sz w:val="16"/>
        </w:rPr>
        <w:t xml:space="preserve">. As my colleagues and I found in a related interview study of security experts,13 security actors and climate scientists don’t make sense of SRM in the same way. Scientists and engineers are predominantly concerned with technical uncertainties and aggregate impacts as they can be measured with models and experiments, bracketing out human motives and interpretations. By contrast, diplomats, security analysts, and </w:t>
      </w:r>
      <w:r w:rsidRPr="00992D89">
        <w:rPr>
          <w:rStyle w:val="StyleUnderline"/>
        </w:rPr>
        <w:t>military actors make sense of SRM through their pre-existing geopolitical logics</w:t>
      </w:r>
      <w:r w:rsidRPr="00992D89">
        <w:rPr>
          <w:sz w:val="16"/>
        </w:rPr>
        <w:t xml:space="preserve">. This means, among other things, that </w:t>
      </w:r>
      <w:r w:rsidRPr="00992D89">
        <w:rPr>
          <w:rStyle w:val="StyleUnderline"/>
        </w:rPr>
        <w:t>they think of SRM</w:t>
      </w:r>
      <w:r w:rsidRPr="00992D89">
        <w:rPr>
          <w:sz w:val="16"/>
        </w:rPr>
        <w:t xml:space="preserve"> first and foremost </w:t>
      </w:r>
      <w:r w:rsidRPr="00992D89">
        <w:rPr>
          <w:rStyle w:val="StyleUnderline"/>
        </w:rPr>
        <w:t>as a strategic source of leverage in global politics</w:t>
      </w:r>
      <w:r w:rsidRPr="00992D89">
        <w:rPr>
          <w:sz w:val="16"/>
        </w:rPr>
        <w:t xml:space="preserve">. </w:t>
      </w:r>
      <w:r w:rsidRPr="00992D89">
        <w:rPr>
          <w:rStyle w:val="StyleUnderline"/>
        </w:rPr>
        <w:t>Rather than assuming it would be used to mitigate climatic shifts in a rational way, they are concerned that states will not trust each other’s intentions</w:t>
      </w:r>
      <w:r w:rsidRPr="00992D89">
        <w:rPr>
          <w:sz w:val="16"/>
        </w:rPr>
        <w:t xml:space="preserve"> around SRM research and deployment, </w:t>
      </w:r>
      <w:r w:rsidRPr="00992D89">
        <w:rPr>
          <w:rStyle w:val="StyleUnderline"/>
        </w:rPr>
        <w:t>and that the potential spread of disinformation about SRM will make climate politics and international cooperation more difficult</w:t>
      </w:r>
      <w:r w:rsidRPr="00992D89">
        <w:rPr>
          <w:sz w:val="16"/>
        </w:rPr>
        <w:t xml:space="preserve">. Therefore, </w:t>
      </w:r>
      <w:r w:rsidRPr="00992D89">
        <w:rPr>
          <w:rStyle w:val="StyleUnderline"/>
        </w:rPr>
        <w:t>if a state were to allow deployment</w:t>
      </w:r>
      <w:r w:rsidRPr="00992D89">
        <w:rPr>
          <w:sz w:val="16"/>
        </w:rPr>
        <w:t xml:space="preserve"> or large-scale experiments </w:t>
      </w:r>
      <w:r w:rsidRPr="00992D89">
        <w:rPr>
          <w:rStyle w:val="StyleUnderline"/>
        </w:rPr>
        <w:t>with SRM in the increasingly conflictual Arctic</w:t>
      </w:r>
      <w:r w:rsidRPr="00992D89">
        <w:rPr>
          <w:sz w:val="16"/>
        </w:rPr>
        <w:t xml:space="preserve">, </w:t>
      </w:r>
      <w:r w:rsidRPr="00992D89">
        <w:rPr>
          <w:rStyle w:val="StyleUnderline"/>
        </w:rPr>
        <w:t xml:space="preserve">the outcome would be </w:t>
      </w:r>
      <w:r w:rsidRPr="00992D89">
        <w:rPr>
          <w:sz w:val="16"/>
        </w:rPr>
        <w:t xml:space="preserve">unpredictable but likely </w:t>
      </w:r>
      <w:r w:rsidRPr="00992D89">
        <w:rPr>
          <w:rStyle w:val="StyleUnderline"/>
        </w:rPr>
        <w:t>destabilising</w:t>
      </w:r>
      <w:r w:rsidRPr="00992D89">
        <w:rPr>
          <w:sz w:val="16"/>
        </w:rPr>
        <w:t xml:space="preserve">. </w:t>
      </w:r>
      <w:r w:rsidRPr="00992D89">
        <w:rPr>
          <w:rStyle w:val="Emphasis"/>
        </w:rPr>
        <w:t>It could trigger a diplomatic crisis, potentially sabotaging other efforts to cooperate on environmental policy and research.</w:t>
      </w:r>
      <w:r w:rsidRPr="00992D89">
        <w:rPr>
          <w:sz w:val="16"/>
        </w:rPr>
        <w:t xml:space="preserve"> </w:t>
      </w:r>
      <w:r w:rsidRPr="00992D89">
        <w:rPr>
          <w:rStyle w:val="StyleUnderline"/>
        </w:rPr>
        <w:t>States might also consider their options for “counter-geoengineering</w:t>
      </w:r>
      <w:r w:rsidRPr="00992D89">
        <w:rPr>
          <w:sz w:val="16"/>
        </w:rPr>
        <w:t xml:space="preserve">”,14 which would compound the technical uncertainties of SRM. However, </w:t>
      </w:r>
      <w:r w:rsidRPr="00992D89">
        <w:rPr>
          <w:rStyle w:val="StyleUnderline"/>
        </w:rPr>
        <w:t xml:space="preserve">anticipation of such dynamics could also make states prevent any deployment or experiments </w:t>
      </w:r>
      <w:r w:rsidRPr="00992D89">
        <w:rPr>
          <w:rStyle w:val="Emphasis"/>
        </w:rPr>
        <w:t>from getting off the ground in the first place</w:t>
      </w:r>
      <w:r w:rsidRPr="00992D89">
        <w:rPr>
          <w:sz w:val="16"/>
        </w:rPr>
        <w:t>.13</w:t>
      </w:r>
    </w:p>
    <w:p w:rsidR="00DC1C66" w:rsidRDefault="00DC1C66" w:rsidP="00DC1C66">
      <w:pPr>
        <w:pStyle w:val="Heading4"/>
      </w:pPr>
      <w:r>
        <w:t>Unilateral action triggers an international backlash – leads to conflict and efforts to stop It which turns the case</w:t>
      </w:r>
    </w:p>
    <w:p w:rsidR="00DC1C66" w:rsidRPr="00D40C1D" w:rsidRDefault="00DC1C66" w:rsidP="00DC1C66">
      <w:r w:rsidRPr="00D40C1D">
        <w:t xml:space="preserve">Scott </w:t>
      </w:r>
      <w:r w:rsidRPr="00D40C1D">
        <w:rPr>
          <w:rStyle w:val="Style13ptBold"/>
        </w:rPr>
        <w:t>Barrett</w:t>
      </w:r>
      <w:r w:rsidRPr="00D40C1D">
        <w:t xml:space="preserve">, Summer </w:t>
      </w:r>
      <w:r w:rsidRPr="00D40C1D">
        <w:rPr>
          <w:rStyle w:val="Style13ptBold"/>
        </w:rPr>
        <w:t>2014</w:t>
      </w:r>
      <w:r w:rsidRPr="00D40C1D">
        <w:t>, Review of Environmental Economics and Policy, 8(2), “Solar Geoengineering’s Brave New World: Thoughts on the Governance of an Unprecedented Technology,” https://www.journals.uchicago.edu/doi/10.1093/reep/reu011, mm</w:t>
      </w:r>
    </w:p>
    <w:p w:rsidR="00DC1C66" w:rsidRDefault="00DC1C66" w:rsidP="00DC1C66">
      <w:pPr>
        <w:rPr>
          <w:sz w:val="16"/>
        </w:rPr>
      </w:pPr>
      <w:r w:rsidRPr="00D40C1D">
        <w:rPr>
          <w:sz w:val="16"/>
        </w:rPr>
        <w:t xml:space="preserve">All of this leads to what I think is </w:t>
      </w:r>
      <w:r w:rsidRPr="00D40C1D">
        <w:rPr>
          <w:rStyle w:val="StyleUnderline"/>
        </w:rPr>
        <w:t>the fundamental problem posed by geoengineering</w:t>
      </w:r>
      <w:r w:rsidRPr="00D40C1D">
        <w:rPr>
          <w:sz w:val="16"/>
        </w:rPr>
        <w:t xml:space="preserve">: governance. A failure of governance could lead to one of two errors: (a) failure to prevent geoengineering from being used when it would be harmful overall; and (b) failure to deploy geoengineering when it would be beneficial overall. Three attributes of geoengineering </w:t>
      </w:r>
      <w:r w:rsidRPr="00D40C1D">
        <w:rPr>
          <w:rStyle w:val="StyleUnderline"/>
        </w:rPr>
        <w:t>make governance challenging</w:t>
      </w:r>
      <w:r w:rsidRPr="00D40C1D">
        <w:rPr>
          <w:sz w:val="16"/>
        </w:rPr>
        <w:t xml:space="preserve">. First, a crude form of geoengineering, such as the injection of sulfate aerosols, would be cheap to deploy—so cheap that cost would be unlikely to be a major factor in a decision to use it (Barrett 2008). Second, </w:t>
      </w:r>
      <w:r w:rsidRPr="00D40C1D">
        <w:rPr>
          <w:rStyle w:val="StyleUnderline"/>
        </w:rPr>
        <w:t>geoengineering could be undertaken unilaterally</w:t>
      </w:r>
      <w:r w:rsidRPr="00D40C1D">
        <w:rPr>
          <w:sz w:val="16"/>
        </w:rPr>
        <w:t xml:space="preserve">. Although, as mentioned earlier, it is more likely that geoengineering would be done by a “coalition of the willing,” the important point is that in contrast to efforts to reduce emissions in order to stabilize atmospheric concentrations of greenhouse gases, geoengineering does not require the active engagement of all or even most of the world’s countries. Finally, geoengineering using sunlight-scattering sulfate particles could be scaled up very quickly, changing mean global temperature in a matter of months. This puts the use of geoengineering on a kind of “hair trigger.”24 Taken together, these three features imply not only that solar geoengineering could be done unilaterally, but also that a single country or coalition of countries may someday have a strong incentive to deploy it unilaterally. </w:t>
      </w:r>
      <w:r w:rsidRPr="00D40C1D">
        <w:rPr>
          <w:rStyle w:val="StyleUnderline"/>
        </w:rPr>
        <w:t>The problem is that all countries would be affected</w:t>
      </w:r>
      <w:r w:rsidRPr="00D40C1D">
        <w:rPr>
          <w:sz w:val="16"/>
        </w:rPr>
        <w:t xml:space="preserve"> by whatever is done (or not done), </w:t>
      </w:r>
      <w:r w:rsidRPr="00D40C1D">
        <w:rPr>
          <w:rStyle w:val="StyleUnderline"/>
        </w:rPr>
        <w:t>and it is unlikely that the interests of any one state</w:t>
      </w:r>
      <w:r w:rsidRPr="00D40C1D">
        <w:rPr>
          <w:sz w:val="16"/>
        </w:rPr>
        <w:t xml:space="preserve"> or small coalition of states wishing to use geoengineering </w:t>
      </w:r>
      <w:r w:rsidRPr="00D40C1D">
        <w:rPr>
          <w:rStyle w:val="StyleUnderline"/>
        </w:rPr>
        <w:t>would coincide precisely with the interests of all states</w:t>
      </w:r>
      <w:r w:rsidRPr="00D40C1D">
        <w:rPr>
          <w:sz w:val="16"/>
        </w:rPr>
        <w:t xml:space="preserve"> collectively. Thus the failure of governance that is most likely is the first one—the failure to prevent geoengineering from being used when it would be harmful overall.25 However, </w:t>
      </w:r>
      <w:r w:rsidRPr="00D40C1D">
        <w:rPr>
          <w:rStyle w:val="StyleUnderline"/>
        </w:rPr>
        <w:t>a move by any one state to geoengineer unilaterally would likely meet resistance</w:t>
      </w:r>
      <w:r w:rsidRPr="00D40C1D">
        <w:rPr>
          <w:sz w:val="16"/>
        </w:rPr>
        <w:t xml:space="preserve">. </w:t>
      </w:r>
      <w:r w:rsidRPr="00D40C1D">
        <w:rPr>
          <w:rStyle w:val="StyleUnderline"/>
        </w:rPr>
        <w:t>Such resistance might take the form of formal protests, trade sanctions, or even threats of military action</w:t>
      </w:r>
      <w:r w:rsidRPr="00D40C1D">
        <w:rPr>
          <w:sz w:val="16"/>
        </w:rPr>
        <w:t xml:space="preserve">. Alternatively, countries might offer financial or other assistance to would-be geoengineering states, in exchange for their promise not to geoengineer. In addition, </w:t>
      </w:r>
      <w:r w:rsidRPr="00D40C1D">
        <w:rPr>
          <w:rStyle w:val="StyleUnderline"/>
        </w:rPr>
        <w:t>countries could threaten deployment of “counter-geoengineering</w:t>
      </w:r>
      <w:r w:rsidRPr="00D40C1D">
        <w:rPr>
          <w:sz w:val="16"/>
        </w:rPr>
        <w:t>” (i.e., injection of particles that warm the planet) or, as noted earlier, supplemental geoengineering interventions. Rules for geoengineering could be codified in an international agreement, but these rules would ultimately have to be compatible with the self-interests of the states able and willing to geoengineer.</w:t>
      </w:r>
    </w:p>
    <w:p w:rsidR="00DC1C66" w:rsidRPr="00992D89" w:rsidRDefault="00DC1C66" w:rsidP="00DC1C66">
      <w:pPr>
        <w:rPr>
          <w:sz w:val="16"/>
        </w:rPr>
      </w:pPr>
    </w:p>
    <w:p w:rsidR="00DC1C66" w:rsidRPr="00AA5E60" w:rsidRDefault="00DC1C66" w:rsidP="00DC1C66"/>
    <w:p w:rsidR="00DC1C66" w:rsidRPr="00AA5E60" w:rsidRDefault="00DC1C66" w:rsidP="00DC1C66"/>
    <w:p w:rsidR="00DC1C66" w:rsidRDefault="00DC1C66" w:rsidP="00DC1C66">
      <w:pPr>
        <w:pStyle w:val="Heading3"/>
      </w:pPr>
      <w:r>
        <w:t xml:space="preserve">International Law Turn – 1NC </w:t>
      </w:r>
    </w:p>
    <w:p w:rsidR="00DC1C66" w:rsidRDefault="00DC1C66" w:rsidP="00DC1C66">
      <w:pPr>
        <w:pStyle w:val="Heading4"/>
      </w:pPr>
      <w:r>
        <w:t xml:space="preserve">Geoengineering violates the no harm principle – breaking it </w:t>
      </w:r>
      <w:r w:rsidRPr="00B56B3D">
        <w:rPr>
          <w:u w:val="single"/>
        </w:rPr>
        <w:t>shatters</w:t>
      </w:r>
      <w:r>
        <w:t xml:space="preserve"> the credibility of International Law </w:t>
      </w:r>
    </w:p>
    <w:p w:rsidR="00DC1C66" w:rsidRPr="00B56B3D" w:rsidRDefault="00DC1C66" w:rsidP="00DC1C66">
      <w:pPr>
        <w:rPr>
          <w:rStyle w:val="Style13ptBold"/>
        </w:rPr>
      </w:pPr>
      <w:r w:rsidRPr="00B56B3D">
        <w:rPr>
          <w:rStyle w:val="Style13ptBold"/>
        </w:rPr>
        <w:t>Brent</w:t>
      </w:r>
      <w:r>
        <w:rPr>
          <w:rStyle w:val="Style13ptBold"/>
        </w:rPr>
        <w:t xml:space="preserve"> 21 </w:t>
      </w:r>
      <w:r w:rsidRPr="00B56B3D">
        <w:rPr>
          <w:sz w:val="14"/>
        </w:rPr>
        <w:t>[Dr Kerryn Brent is a research scientist based at Waite Campus, South Australia. Kerryn's research focuses on the governance of emerging climate intervention technologies. Kerryn holds a PhD in Law from the University of Tasmania, and BA/LLB from the University of Newcastle. Prior to joining CSIRO, Kerryn was a Senior Lecturer in Law at the University of Adelaide, researching and teaching in climate change law, environmental law and law of the sea, “Solar Geoengineering Is Prohibited under International Law” https://sci-hub.se/https://www.cambridge.org/core/books/abs/debating-climate-law/solar-geoengineering-is-prohibited-under-international-law/B589C5ECC5F83A0C7864C07B82270132]</w:t>
      </w:r>
      <w:r>
        <w:rPr>
          <w:sz w:val="14"/>
        </w:rPr>
        <w:t xml:space="preserve"> wb</w:t>
      </w:r>
    </w:p>
    <w:p w:rsidR="00DC1C66" w:rsidRPr="00B56B3D" w:rsidRDefault="00DC1C66" w:rsidP="00DC1C66">
      <w:pPr>
        <w:rPr>
          <w:sz w:val="16"/>
        </w:rPr>
      </w:pPr>
      <w:r w:rsidRPr="00B56B3D">
        <w:rPr>
          <w:sz w:val="16"/>
        </w:rPr>
        <w:t>Solar Geoengineering Would Breach the No-Harm Rule</w:t>
      </w:r>
    </w:p>
    <w:p w:rsidR="00DC1C66" w:rsidRDefault="00DC1C66" w:rsidP="00DC1C66">
      <w:pPr>
        <w:rPr>
          <w:rStyle w:val="StyleUnderline"/>
        </w:rPr>
      </w:pPr>
      <w:r w:rsidRPr="00BD61BC">
        <w:rPr>
          <w:rStyle w:val="StyleUnderline"/>
          <w:highlight w:val="cyan"/>
        </w:rPr>
        <w:t>Under</w:t>
      </w:r>
      <w:r w:rsidRPr="00BD61BC">
        <w:rPr>
          <w:rStyle w:val="StyleUnderline"/>
        </w:rPr>
        <w:t xml:space="preserve"> customary </w:t>
      </w:r>
      <w:r w:rsidRPr="00BD61BC">
        <w:rPr>
          <w:rStyle w:val="StyleUnderline"/>
          <w:highlight w:val="cyan"/>
        </w:rPr>
        <w:t>i</w:t>
      </w:r>
      <w:r w:rsidRPr="00BD61BC">
        <w:rPr>
          <w:rStyle w:val="StyleUnderline"/>
        </w:rPr>
        <w:t xml:space="preserve">nternational </w:t>
      </w:r>
      <w:r w:rsidRPr="00BD61BC">
        <w:rPr>
          <w:rStyle w:val="StyleUnderline"/>
          <w:highlight w:val="cyan"/>
        </w:rPr>
        <w:t>l</w:t>
      </w:r>
      <w:r w:rsidRPr="00BD61BC">
        <w:rPr>
          <w:rStyle w:val="StyleUnderline"/>
        </w:rPr>
        <w:t xml:space="preserve">aw, </w:t>
      </w:r>
      <w:r w:rsidRPr="00BD61BC">
        <w:rPr>
          <w:rStyle w:val="StyleUnderline"/>
          <w:highlight w:val="cyan"/>
        </w:rPr>
        <w:t>states have an obligation to prevent significant transboundary harm to</w:t>
      </w:r>
      <w:r w:rsidRPr="00BD61BC">
        <w:rPr>
          <w:rStyle w:val="StyleUnderline"/>
        </w:rPr>
        <w:t xml:space="preserve"> the territory of </w:t>
      </w:r>
      <w:r w:rsidRPr="00BD61BC">
        <w:rPr>
          <w:rStyle w:val="StyleUnderline"/>
          <w:highlight w:val="cyan"/>
        </w:rPr>
        <w:t>other states and to areas beyond national jurisdiction</w:t>
      </w:r>
      <w:r w:rsidRPr="00BD61BC">
        <w:rPr>
          <w:rStyle w:val="StyleUnderline"/>
        </w:rPr>
        <w:t xml:space="preserve">. </w:t>
      </w:r>
      <w:r w:rsidRPr="00BD61BC">
        <w:rPr>
          <w:rStyle w:val="StyleUnderline"/>
          <w:highlight w:val="cyan"/>
        </w:rPr>
        <w:t>This</w:t>
      </w:r>
      <w:r w:rsidRPr="00BD61BC">
        <w:rPr>
          <w:rStyle w:val="StyleUnderline"/>
        </w:rPr>
        <w:t xml:space="preserve"> rule, commonly referred to as the ‘</w:t>
      </w:r>
      <w:r w:rsidRPr="00BD61BC">
        <w:rPr>
          <w:rStyle w:val="StyleUnderline"/>
          <w:highlight w:val="cyan"/>
        </w:rPr>
        <w:t>no-harm’ rule,</w:t>
      </w:r>
      <w:r w:rsidRPr="00BD61BC">
        <w:rPr>
          <w:rStyle w:val="StyleUnderline"/>
        </w:rPr>
        <w:t xml:space="preserve"> developed from the 1938/41 Trail Smelter arbitration</w:t>
      </w:r>
      <w:r>
        <w:rPr>
          <w:rStyle w:val="StyleUnderline"/>
        </w:rPr>
        <w:t xml:space="preserve"> </w:t>
      </w:r>
      <w:r w:rsidRPr="00BD61BC">
        <w:rPr>
          <w:rStyle w:val="StyleUnderline"/>
        </w:rPr>
        <w:t xml:space="preserve">and </w:t>
      </w:r>
      <w:r w:rsidRPr="00BD61BC">
        <w:rPr>
          <w:rStyle w:val="StyleUnderline"/>
          <w:highlight w:val="cyan"/>
        </w:rPr>
        <w:t>has been affirmed as a principle of customary international law by the International Court of Justice</w:t>
      </w:r>
      <w:r w:rsidRPr="00BD61BC">
        <w:rPr>
          <w:rStyle w:val="StyleUnderline"/>
        </w:rPr>
        <w:t xml:space="preserve"> (ICJ).</w:t>
      </w:r>
      <w:r w:rsidRPr="00B56B3D">
        <w:rPr>
          <w:sz w:val="16"/>
        </w:rPr>
        <w:t xml:space="preserve"> 5 States have further acknowledged this rule in soft-law declarations,6 and it is reiterated in MEAs, including the UN Framework Convention on Climate Change(UNFCCC) 7 and the Convention on Biological Diversity. 8 The no-harm rule has been invoked by states before the ICJ,9 and it has been further considered by international courts and tribunals.10 </w:t>
      </w:r>
      <w:r w:rsidRPr="00BD61BC">
        <w:rPr>
          <w:rStyle w:val="StyleUnderline"/>
          <w:highlight w:val="cyan"/>
        </w:rPr>
        <w:t xml:space="preserve">The no-harm rule continues to be a fundamental and legally binding rule of international </w:t>
      </w:r>
      <w:r w:rsidRPr="00BD61BC">
        <w:rPr>
          <w:rStyle w:val="StyleUnderline"/>
        </w:rPr>
        <w:t xml:space="preserve">environmental </w:t>
      </w:r>
      <w:r w:rsidRPr="00BD61BC">
        <w:rPr>
          <w:rStyle w:val="StyleUnderline"/>
          <w:highlight w:val="cyan"/>
        </w:rPr>
        <w:t>law.</w:t>
      </w:r>
      <w:r w:rsidRPr="00B56B3D">
        <w:rPr>
          <w:sz w:val="16"/>
        </w:rPr>
        <w:t xml:space="preserve"> Solar </w:t>
      </w:r>
      <w:r w:rsidRPr="00BD61BC">
        <w:rPr>
          <w:rStyle w:val="StyleUnderline"/>
          <w:highlight w:val="cyan"/>
        </w:rPr>
        <w:t>geoengineering will fall within the scope of the no-harm rule, by posing risks of significant harm to the territory of another state or to areas beyond national jurisdiction.</w:t>
      </w:r>
      <w:r w:rsidRPr="00B56B3D">
        <w:rPr>
          <w:sz w:val="16"/>
        </w:rPr>
        <w:t xml:space="preserve"> The threshold level of ‘significant’ harm is widely understood to be harm that is more than ‘detectable’ but not necessarily ‘serious’ or ‘substantial’.13 </w:t>
      </w:r>
      <w:r w:rsidRPr="00BD61BC">
        <w:rPr>
          <w:rStyle w:val="StyleUnderline"/>
          <w:highlight w:val="cyan"/>
        </w:rPr>
        <w:t>Scientific understanding of the</w:t>
      </w:r>
      <w:r w:rsidRPr="00BD61BC">
        <w:rPr>
          <w:rStyle w:val="StyleUnderline"/>
        </w:rPr>
        <w:t xml:space="preserve"> precise nature and </w:t>
      </w:r>
      <w:r w:rsidRPr="00BD61BC">
        <w:rPr>
          <w:rStyle w:val="StyleUnderline"/>
          <w:highlight w:val="cyan"/>
        </w:rPr>
        <w:t>scale of negative side-effects from</w:t>
      </w:r>
      <w:r w:rsidRPr="00BD61BC">
        <w:rPr>
          <w:rStyle w:val="StyleUnderline"/>
        </w:rPr>
        <w:t xml:space="preserve"> solar </w:t>
      </w:r>
      <w:r w:rsidRPr="00BD61BC">
        <w:rPr>
          <w:rStyle w:val="StyleUnderline"/>
          <w:highlight w:val="cyan"/>
        </w:rPr>
        <w:t>geoengineering is limited, but</w:t>
      </w:r>
      <w:r w:rsidRPr="00BD61BC">
        <w:rPr>
          <w:rStyle w:val="StyleUnderline"/>
        </w:rPr>
        <w:t xml:space="preserve"> solar </w:t>
      </w:r>
      <w:r w:rsidRPr="00BD61BC">
        <w:rPr>
          <w:rStyle w:val="StyleUnderline"/>
          <w:highlight w:val="cyan"/>
        </w:rPr>
        <w:t>geoengineering will plainly meet this threshold</w:t>
      </w:r>
      <w:r w:rsidRPr="00BD61BC">
        <w:rPr>
          <w:rStyle w:val="StyleUnderline"/>
        </w:rPr>
        <w:t>.</w:t>
      </w:r>
      <w:r w:rsidRPr="00B56B3D">
        <w:rPr>
          <w:sz w:val="16"/>
        </w:rPr>
        <w:t xml:space="preserve"> Potential negative transboundary side-effects from various solar geoengineering proposals include changes in regional monsoon and precipitation patterns, with associated implications for water security and food production, 14 and further depletion of the stratospheric ozone layer. Further negative impacts could result from the sudden termination of a solar geoengineering program me, as species and ecosystems may be unable to adapt to a rapid rise in temperature if atmospheric greenhouse gas concentrations remain high.16It is uncertain whether all the risks of transboundary harm from solar geoengineering can be prevented. My opponent has referred to research indicating that the severity of certain impacts, such as surface acid deposition and ozone depletion, may be less than originally anticipated, or may be managed through careful project design. </w:t>
      </w:r>
      <w:r w:rsidRPr="00B56B3D">
        <w:rPr>
          <w:rStyle w:val="StyleUnderline"/>
        </w:rPr>
        <w:t>However, according to a recent review of solar-geoengineering research by the IPCC, it remains uncertain whether ‘the most adverse side-effects [of solar geoengineering] can be avoided’</w:t>
      </w:r>
      <w:r w:rsidRPr="00B56B3D">
        <w:rPr>
          <w:sz w:val="16"/>
        </w:rPr>
        <w:t xml:space="preserve">. 17 </w:t>
      </w:r>
      <w:r w:rsidRPr="00BD61BC">
        <w:rPr>
          <w:rStyle w:val="StyleUnderline"/>
        </w:rPr>
        <w:t xml:space="preserve">Moreover, </w:t>
      </w:r>
      <w:r w:rsidRPr="00BD61BC">
        <w:rPr>
          <w:rStyle w:val="StyleUnderline"/>
          <w:highlight w:val="cyan"/>
        </w:rPr>
        <w:t>solar geoengineering will involve ‘novel perturbations to the imperfectly understood Earth system’</w:t>
      </w:r>
      <w:r w:rsidRPr="00BD61BC">
        <w:rPr>
          <w:rStyle w:val="StyleUnderline"/>
        </w:rPr>
        <w:t xml:space="preserve"> </w:t>
      </w:r>
      <w:r w:rsidRPr="00BD61BC">
        <w:rPr>
          <w:rStyle w:val="StyleUnderline"/>
          <w:highlight w:val="cyan"/>
        </w:rPr>
        <w:t>and could</w:t>
      </w:r>
      <w:r w:rsidRPr="00BD61BC">
        <w:rPr>
          <w:rStyle w:val="StyleUnderline"/>
        </w:rPr>
        <w:t xml:space="preserve"> therefore </w:t>
      </w:r>
      <w:r w:rsidRPr="00BD61BC">
        <w:rPr>
          <w:rStyle w:val="StyleUnderline"/>
          <w:highlight w:val="cyan"/>
        </w:rPr>
        <w:t>result in unforeseen, significant</w:t>
      </w:r>
      <w:r w:rsidRPr="00BD61BC">
        <w:rPr>
          <w:rStyle w:val="StyleUnderline"/>
        </w:rPr>
        <w:t xml:space="preserve"> adverse </w:t>
      </w:r>
      <w:r w:rsidRPr="00BD61BC">
        <w:rPr>
          <w:rStyle w:val="StyleUnderline"/>
          <w:highlight w:val="cyan"/>
        </w:rPr>
        <w:t>transboundary impacts that</w:t>
      </w:r>
      <w:r w:rsidRPr="00BD61BC">
        <w:rPr>
          <w:rStyle w:val="StyleUnderline"/>
        </w:rPr>
        <w:t xml:space="preserve"> may </w:t>
      </w:r>
      <w:r w:rsidRPr="00BD61BC">
        <w:rPr>
          <w:rStyle w:val="StyleUnderline"/>
          <w:highlight w:val="cyan"/>
        </w:rPr>
        <w:t>take time to manifest</w:t>
      </w:r>
      <w:r w:rsidRPr="00BD61BC">
        <w:rPr>
          <w:rStyle w:val="StyleUnderline"/>
        </w:rPr>
        <w:t>.</w:t>
      </w:r>
      <w:r w:rsidRPr="00B56B3D">
        <w:rPr>
          <w:sz w:val="16"/>
        </w:rPr>
        <w:t xml:space="preserve"> 19 </w:t>
      </w:r>
      <w:r w:rsidRPr="00BD61BC">
        <w:rPr>
          <w:rStyle w:val="StyleUnderline"/>
          <w:highlight w:val="cyan"/>
        </w:rPr>
        <w:t>Under the no-harm rule</w:t>
      </w:r>
      <w:r w:rsidRPr="00BD61BC">
        <w:rPr>
          <w:rStyle w:val="StyleUnderline"/>
        </w:rPr>
        <w:t xml:space="preserve">, </w:t>
      </w:r>
      <w:r w:rsidRPr="00BD61BC">
        <w:rPr>
          <w:rStyle w:val="StyleUnderline"/>
          <w:highlight w:val="cyan"/>
        </w:rPr>
        <w:t>states are obliged to take a precautionary approach</w:t>
      </w:r>
      <w:r w:rsidRPr="00BD61BC">
        <w:rPr>
          <w:rStyle w:val="StyleUnderline"/>
        </w:rPr>
        <w:t xml:space="preserve">. 20 </w:t>
      </w:r>
      <w:r w:rsidRPr="00BD61BC">
        <w:rPr>
          <w:rStyle w:val="StyleUnderline"/>
          <w:highlight w:val="cyan"/>
        </w:rPr>
        <w:t>This means that states should not disregard their obligations</w:t>
      </w:r>
      <w:r w:rsidRPr="00BD61BC">
        <w:rPr>
          <w:rStyle w:val="StyleUnderline"/>
        </w:rPr>
        <w:t xml:space="preserve"> under the no-harm rule </w:t>
      </w:r>
      <w:r w:rsidRPr="00BD61BC">
        <w:rPr>
          <w:rStyle w:val="StyleUnderline"/>
          <w:highlight w:val="cyan"/>
        </w:rPr>
        <w:t>just because there is scientific uncertainty concerning the</w:t>
      </w:r>
      <w:r w:rsidRPr="00BD61BC">
        <w:rPr>
          <w:rStyle w:val="StyleUnderline"/>
        </w:rPr>
        <w:t xml:space="preserve"> precise </w:t>
      </w:r>
      <w:r w:rsidRPr="00BD61BC">
        <w:rPr>
          <w:rStyle w:val="StyleUnderline"/>
          <w:highlight w:val="cyan"/>
        </w:rPr>
        <w:t>scope and nature of risks of transboundary harm from</w:t>
      </w:r>
      <w:r w:rsidRPr="00BD61BC">
        <w:rPr>
          <w:rStyle w:val="StyleUnderline"/>
        </w:rPr>
        <w:t xml:space="preserve"> solar </w:t>
      </w:r>
      <w:r w:rsidRPr="00BD61BC">
        <w:rPr>
          <w:rStyle w:val="StyleUnderline"/>
          <w:highlight w:val="cyan"/>
        </w:rPr>
        <w:t>geoengineering</w:t>
      </w:r>
      <w:r w:rsidRPr="00BD61BC">
        <w:rPr>
          <w:rStyle w:val="StyleUnderline"/>
        </w:rPr>
        <w:t>.</w:t>
      </w:r>
      <w:r w:rsidRPr="00B56B3D">
        <w:rPr>
          <w:sz w:val="16"/>
        </w:rPr>
        <w:t xml:space="preserve"> 21Once triggered, the no-harm rule provides states with an obligation of conduct, or ‘due diligence’, to prevent significant transboundary harm. 22This includes conducting a transboundary environmental impact assessment (EIA) 23 and notifying and consulting with potentially affectedstates.24 Reynolds suggests that states would easily satisfy these obligations and that solar geoengineering therefore will not breach the no-harm rule. </w:t>
      </w:r>
      <w:r w:rsidRPr="00BD61BC">
        <w:rPr>
          <w:rStyle w:val="StyleUnderline"/>
        </w:rPr>
        <w:t xml:space="preserve">However, </w:t>
      </w:r>
      <w:r w:rsidRPr="00BD61BC">
        <w:rPr>
          <w:rStyle w:val="StyleUnderline"/>
          <w:highlight w:val="cyan"/>
        </w:rPr>
        <w:t xml:space="preserve">due diligence also requires states to use ‘all the means’ at their disposal to prevent </w:t>
      </w:r>
      <w:r w:rsidRPr="00B56B3D">
        <w:rPr>
          <w:rStyle w:val="StyleUnderline"/>
        </w:rPr>
        <w:t xml:space="preserve">significant </w:t>
      </w:r>
      <w:r w:rsidRPr="00BD61BC">
        <w:rPr>
          <w:rStyle w:val="StyleUnderline"/>
          <w:highlight w:val="cyan"/>
        </w:rPr>
        <w:t>transboundary harm</w:t>
      </w:r>
      <w:r w:rsidRPr="00BD61BC">
        <w:rPr>
          <w:rStyle w:val="StyleUnderline"/>
        </w:rPr>
        <w:t xml:space="preserve">. </w:t>
      </w:r>
      <w:r w:rsidRPr="00BD61BC">
        <w:rPr>
          <w:rStyle w:val="StyleUnderline"/>
          <w:highlight w:val="cyan"/>
        </w:rPr>
        <w:t>The</w:t>
      </w:r>
      <w:r w:rsidRPr="00BD61BC">
        <w:rPr>
          <w:rStyle w:val="StyleUnderline"/>
        </w:rPr>
        <w:t xml:space="preserve"> content and </w:t>
      </w:r>
      <w:r w:rsidRPr="00BD61BC">
        <w:rPr>
          <w:rStyle w:val="StyleUnderline"/>
          <w:highlight w:val="cyan"/>
        </w:rPr>
        <w:t>standard of due diligence depends on the nature of an activity and the scientific and technological knowledge regarding it, with riskier activities requiring a higher standard</w:t>
      </w:r>
      <w:r w:rsidRPr="00BD61BC">
        <w:rPr>
          <w:rStyle w:val="StyleUnderline"/>
        </w:rPr>
        <w:t xml:space="preserve"> of due diligence.26 </w:t>
      </w:r>
      <w:r w:rsidRPr="00BD61BC">
        <w:rPr>
          <w:rStyle w:val="StyleUnderline"/>
          <w:highlight w:val="cyan"/>
        </w:rPr>
        <w:t>Given the magnitude and uncertainty of risks from solar geoengineering, the no-harm rule would provide states with a very high standard of due diligence</w:t>
      </w:r>
      <w:r w:rsidRPr="00BD61BC">
        <w:rPr>
          <w:rStyle w:val="StyleUnderline"/>
        </w:rPr>
        <w:t xml:space="preserve">. Contrary to what Reynolds suggests, </w:t>
      </w:r>
      <w:r w:rsidRPr="00BD61BC">
        <w:rPr>
          <w:rStyle w:val="StyleUnderline"/>
          <w:highlight w:val="cyan"/>
        </w:rPr>
        <w:t xml:space="preserve">this standard </w:t>
      </w:r>
      <w:r w:rsidRPr="00B56B3D">
        <w:rPr>
          <w:rStyle w:val="StyleUnderline"/>
          <w:highlight w:val="cyan"/>
        </w:rPr>
        <w:t>will not be ‘easy’ to satisfy, and</w:t>
      </w:r>
      <w:r w:rsidRPr="00B56B3D">
        <w:rPr>
          <w:rStyle w:val="StyleUnderline"/>
        </w:rPr>
        <w:t xml:space="preserve"> it may be </w:t>
      </w:r>
      <w:r w:rsidRPr="00BD61BC">
        <w:rPr>
          <w:rStyle w:val="StyleUnderline"/>
          <w:highlight w:val="cyan"/>
        </w:rPr>
        <w:t>impossible for states to take sufficient preventative measures to discharge this obligation</w:t>
      </w:r>
      <w:r w:rsidRPr="00B56B3D">
        <w:rPr>
          <w:sz w:val="16"/>
        </w:rPr>
        <w:t xml:space="preserve">.27Moreover, a key component of due diligence that states would need to satisfy for solar geoengineering is regulation, and states are yet to demonstrate a capacity to achieve this. To satisfy this obligation, states would need to take sufficient measures to regulate and control the risks of solargeoengineering.28First, states must adopt appropriate rules and measures under domestic law and vigilantly enforce them.29 To date, no state has enacted rules under domestic law to specifically regulate the risks of solar geoengineering, and existing domestic environmental laws are inadequate to meet the unique governance challenges of these technologies.30 Second, states would need to exercise administrative control over the activity’s operators.31 Due to the novel and experimental nature of solar geoengineering, it is questionable whether state regulatory bodies would have the expertise or experience to effectively exercise such control.32 Third, states would also need to care-fully consider the technology.33 </w:t>
      </w:r>
      <w:r w:rsidRPr="00BD61BC">
        <w:rPr>
          <w:rStyle w:val="StyleUnderline"/>
          <w:highlight w:val="cyan"/>
        </w:rPr>
        <w:t>The I</w:t>
      </w:r>
      <w:r w:rsidRPr="00BD61BC">
        <w:rPr>
          <w:rStyle w:val="StyleUnderline"/>
        </w:rPr>
        <w:t xml:space="preserve">ntergovernmental </w:t>
      </w:r>
      <w:r w:rsidRPr="00BD61BC">
        <w:rPr>
          <w:rStyle w:val="StyleUnderline"/>
          <w:highlight w:val="cyan"/>
        </w:rPr>
        <w:t>P</w:t>
      </w:r>
      <w:r w:rsidRPr="00BD61BC">
        <w:rPr>
          <w:rStyle w:val="StyleUnderline"/>
        </w:rPr>
        <w:t xml:space="preserve">anel on </w:t>
      </w:r>
      <w:r w:rsidRPr="00BD61BC">
        <w:rPr>
          <w:rStyle w:val="StyleUnderline"/>
          <w:highlight w:val="cyan"/>
        </w:rPr>
        <w:t>C</w:t>
      </w:r>
      <w:r w:rsidRPr="00BD61BC">
        <w:rPr>
          <w:rStyle w:val="StyleUnderline"/>
        </w:rPr>
        <w:t xml:space="preserve">limate </w:t>
      </w:r>
      <w:r w:rsidRPr="00BD61BC">
        <w:rPr>
          <w:rStyle w:val="StyleUnderline"/>
          <w:highlight w:val="cyan"/>
        </w:rPr>
        <w:t>C</w:t>
      </w:r>
      <w:r w:rsidRPr="00BD61BC">
        <w:rPr>
          <w:rStyle w:val="StyleUnderline"/>
        </w:rPr>
        <w:t xml:space="preserve">hange </w:t>
      </w:r>
      <w:r w:rsidRPr="00B56B3D">
        <w:rPr>
          <w:rStyle w:val="StyleUnderline"/>
        </w:rPr>
        <w:t xml:space="preserve">the leading scientific assessment body in the world for climate change, </w:t>
      </w:r>
      <w:r w:rsidRPr="00BD61BC">
        <w:rPr>
          <w:rStyle w:val="StyleUnderline"/>
          <w:highlight w:val="cyan"/>
        </w:rPr>
        <w:t>has been unable to provide a comprehensive assessment of the feasibility and impacts of solar geoengineering.</w:t>
      </w:r>
      <w:r w:rsidRPr="00BD61BC">
        <w:rPr>
          <w:rStyle w:val="StyleUnderline"/>
        </w:rPr>
        <w:t xml:space="preserve">34 It is therefore difficult to see how states could accomplish this. </w:t>
      </w:r>
      <w:r w:rsidRPr="00BD61BC">
        <w:rPr>
          <w:rStyle w:val="StyleUnderline"/>
          <w:highlight w:val="cyan"/>
        </w:rPr>
        <w:t xml:space="preserve">Without the capacity to regulate and control solar geoengineering, </w:t>
      </w:r>
      <w:r w:rsidRPr="00B56B3D">
        <w:rPr>
          <w:rStyle w:val="StyleUnderline"/>
        </w:rPr>
        <w:t xml:space="preserve">states cannot satisfy their obligation of due diligence, and </w:t>
      </w:r>
      <w:r w:rsidRPr="00BD61BC">
        <w:rPr>
          <w:rStyle w:val="StyleUnderline"/>
          <w:highlight w:val="cyan"/>
        </w:rPr>
        <w:t>any solar geoengineering will breach the no-harm rule.</w:t>
      </w:r>
    </w:p>
    <w:p w:rsidR="00DC1C66" w:rsidRPr="00784AFE" w:rsidRDefault="00DC1C66" w:rsidP="00DC1C66">
      <w:pPr>
        <w:pStyle w:val="Heading4"/>
      </w:pPr>
      <w:r>
        <w:t xml:space="preserve">Strong international law caps </w:t>
      </w:r>
      <w:r>
        <w:rPr>
          <w:u w:val="single"/>
        </w:rPr>
        <w:t>downside risks</w:t>
      </w:r>
      <w:r>
        <w:t xml:space="preserve"> of </w:t>
      </w:r>
      <w:r>
        <w:rPr>
          <w:u w:val="single"/>
        </w:rPr>
        <w:t>existential</w:t>
      </w:r>
      <w:r>
        <w:t xml:space="preserve"> emerging technology AND several pathways to </w:t>
      </w:r>
      <w:r>
        <w:rPr>
          <w:u w:val="single"/>
        </w:rPr>
        <w:t>nuke war</w:t>
      </w:r>
      <w:r>
        <w:t>.</w:t>
      </w:r>
    </w:p>
    <w:p w:rsidR="00DC1C66" w:rsidRPr="00033445" w:rsidRDefault="00DC1C66" w:rsidP="00DC1C66">
      <w:r w:rsidRPr="00033445">
        <w:rPr>
          <w:rStyle w:val="Style13ptBold"/>
        </w:rPr>
        <w:t xml:space="preserve">Sears ’20 </w:t>
      </w:r>
      <w:r w:rsidRPr="00033445">
        <w:t>[Nathan Alexander; 2020; Founder of the Regulatory Institute; Global Policy, “Existential Security: Towards a Security Framework for the Survival of Humanity,” p. 262-263]</w:t>
      </w:r>
    </w:p>
    <w:p w:rsidR="00DC1C66" w:rsidRPr="00033445" w:rsidRDefault="00DC1C66" w:rsidP="00DC1C66">
      <w:pPr>
        <w:rPr>
          <w:sz w:val="16"/>
        </w:rPr>
      </w:pPr>
      <w:r w:rsidRPr="00033445">
        <w:rPr>
          <w:sz w:val="16"/>
        </w:rPr>
        <w:t xml:space="preserve">By what means and modes of protection? The </w:t>
      </w:r>
      <w:r w:rsidRPr="00033445">
        <w:rPr>
          <w:rStyle w:val="StyleUnderline"/>
          <w:highlight w:val="cyan"/>
        </w:rPr>
        <w:t>existential security</w:t>
      </w:r>
      <w:r w:rsidRPr="00033445">
        <w:rPr>
          <w:sz w:val="16"/>
        </w:rPr>
        <w:t xml:space="preserve"> frame </w:t>
      </w:r>
      <w:r w:rsidRPr="00033445">
        <w:rPr>
          <w:rStyle w:val="StyleUnderline"/>
          <w:highlight w:val="cyan"/>
        </w:rPr>
        <w:t xml:space="preserve">requires </w:t>
      </w:r>
      <w:r w:rsidRPr="00033445">
        <w:rPr>
          <w:rStyle w:val="Emphasis"/>
          <w:highlight w:val="cyan"/>
        </w:rPr>
        <w:t>innovation</w:t>
      </w:r>
      <w:r w:rsidRPr="00033445">
        <w:rPr>
          <w:sz w:val="16"/>
        </w:rPr>
        <w:t xml:space="preserve"> in the means and modes of security policy. This is </w:t>
      </w:r>
      <w:r w:rsidRPr="00033445">
        <w:rPr>
          <w:rStyle w:val="StyleUnderline"/>
        </w:rPr>
        <w:t xml:space="preserve">because the </w:t>
      </w:r>
      <w:r w:rsidRPr="00033445">
        <w:rPr>
          <w:rStyle w:val="StyleUnderline"/>
          <w:highlight w:val="cyan"/>
        </w:rPr>
        <w:t>conventional emphasis</w:t>
      </w:r>
      <w:r w:rsidRPr="00033445">
        <w:rPr>
          <w:sz w:val="16"/>
        </w:rPr>
        <w:t xml:space="preserve"> on military capabilities and balancing </w:t>
      </w:r>
      <w:r w:rsidRPr="00033445">
        <w:rPr>
          <w:rStyle w:val="StyleUnderline"/>
          <w:highlight w:val="cyan"/>
        </w:rPr>
        <w:t>is</w:t>
      </w:r>
      <w:r w:rsidRPr="00033445">
        <w:rPr>
          <w:rStyle w:val="StyleUnderline"/>
        </w:rPr>
        <w:t xml:space="preserve"> either </w:t>
      </w:r>
      <w:r w:rsidRPr="00033445">
        <w:rPr>
          <w:rStyle w:val="StyleUnderline"/>
          <w:highlight w:val="cyan"/>
        </w:rPr>
        <w:t>inadequate</w:t>
      </w:r>
      <w:r w:rsidRPr="00033445">
        <w:rPr>
          <w:rStyle w:val="StyleUnderline"/>
        </w:rPr>
        <w:t xml:space="preserve"> (e.g. </w:t>
      </w:r>
      <w:r w:rsidRPr="00033445">
        <w:rPr>
          <w:rStyle w:val="Emphasis"/>
          <w:highlight w:val="cyan"/>
        </w:rPr>
        <w:t>nuclear war</w:t>
      </w:r>
      <w:r w:rsidRPr="00033445">
        <w:rPr>
          <w:rStyle w:val="StyleUnderline"/>
          <w:highlight w:val="cyan"/>
        </w:rPr>
        <w:t>), irrelevant</w:t>
      </w:r>
      <w:r w:rsidRPr="00033445">
        <w:rPr>
          <w:rStyle w:val="StyleUnderline"/>
        </w:rPr>
        <w:t xml:space="preserve"> (e.g. </w:t>
      </w:r>
      <w:r w:rsidRPr="00033445">
        <w:rPr>
          <w:rStyle w:val="Emphasis"/>
          <w:highlight w:val="cyan"/>
        </w:rPr>
        <w:t>climate</w:t>
      </w:r>
      <w:r w:rsidRPr="00033445">
        <w:rPr>
          <w:rStyle w:val="Emphasis"/>
        </w:rPr>
        <w:t xml:space="preserve"> change</w:t>
      </w:r>
      <w:r w:rsidRPr="00033445">
        <w:rPr>
          <w:rStyle w:val="StyleUnderline"/>
        </w:rPr>
        <w:t xml:space="preserve">), </w:t>
      </w:r>
      <w:r w:rsidRPr="00033445">
        <w:rPr>
          <w:rStyle w:val="StyleUnderline"/>
          <w:highlight w:val="cyan"/>
        </w:rPr>
        <w:t>or counterproductive</w:t>
      </w:r>
      <w:r w:rsidRPr="00033445">
        <w:rPr>
          <w:rStyle w:val="StyleUnderline"/>
        </w:rPr>
        <w:t xml:space="preserve"> (e.g. </w:t>
      </w:r>
      <w:r w:rsidRPr="00033445">
        <w:rPr>
          <w:rStyle w:val="Emphasis"/>
          <w:highlight w:val="cyan"/>
        </w:rPr>
        <w:t>AI</w:t>
      </w:r>
      <w:r w:rsidRPr="00033445">
        <w:rPr>
          <w:rStyle w:val="StyleUnderline"/>
        </w:rPr>
        <w:t>)</w:t>
      </w:r>
      <w:r w:rsidRPr="00033445">
        <w:rPr>
          <w:sz w:val="16"/>
        </w:rPr>
        <w:t xml:space="preserve">. Moreover, </w:t>
      </w:r>
      <w:r w:rsidRPr="00033445">
        <w:rPr>
          <w:rStyle w:val="StyleUnderline"/>
        </w:rPr>
        <w:t>the pursuit of relative gains</w:t>
      </w:r>
      <w:r w:rsidRPr="00033445">
        <w:rPr>
          <w:sz w:val="16"/>
        </w:rPr>
        <w:t xml:space="preserve">/losses in security </w:t>
      </w:r>
      <w:r w:rsidRPr="00033445">
        <w:rPr>
          <w:rStyle w:val="StyleUnderline"/>
        </w:rPr>
        <w:t xml:space="preserve">is fundamentally misguided for anthropogenic existential threats, since – as a general principle – either </w:t>
      </w:r>
      <w:r w:rsidRPr="00033445">
        <w:rPr>
          <w:rStyle w:val="Emphasis"/>
        </w:rPr>
        <w:t>all</w:t>
      </w:r>
      <w:r w:rsidRPr="00033445">
        <w:rPr>
          <w:rStyle w:val="StyleUnderline"/>
        </w:rPr>
        <w:t xml:space="preserve"> human societies are safe, or </w:t>
      </w:r>
      <w:r w:rsidRPr="00033445">
        <w:rPr>
          <w:rStyle w:val="Emphasis"/>
        </w:rPr>
        <w:t>none</w:t>
      </w:r>
      <w:r w:rsidRPr="00033445">
        <w:rPr>
          <w:rStyle w:val="StyleUnderline"/>
        </w:rPr>
        <w:t xml:space="preserve"> of them are. Existential security requires a </w:t>
      </w:r>
      <w:r w:rsidRPr="00033445">
        <w:rPr>
          <w:rStyle w:val="Emphasis"/>
        </w:rPr>
        <w:t>paradigm shift</w:t>
      </w:r>
      <w:r w:rsidRPr="00033445">
        <w:rPr>
          <w:rStyle w:val="StyleUnderline"/>
        </w:rPr>
        <w:t xml:space="preserve"> from thinking about security policy as a matter of (national) ‘defense’ to being a matter of (global) ‘governance’</w:t>
      </w:r>
      <w:r w:rsidRPr="00033445">
        <w:rPr>
          <w:sz w:val="16"/>
        </w:rPr>
        <w:t xml:space="preserve">. Governance is not an end in itself (e.g. the creation of a ‘world state’), but rather a means to security (i.e. the survival of humankind). The pursuit of existential security requires means of protection that involve a comprehensive set of political, economic, and technological resources – not merely military capabilities. The modes of protection are primarily ‘restraint’ and ‘resilience’. Restraint is a prevention strategy, while resilience is a mitigation strategy, which take on different forms for different threats. For the nuclear threat, restraint manifests itself in the policies of disarmament, arms control, and nonproliferation, while resilience comes mostly in the form of nuclear bunkers and shelters (Bull, 1961; Deudney, 2007). For climate change, restraint is primarily about limiting greenhouse gas emissions and the degradation of carbon sinks, while resilience is about making societies less vulnerable to heat stress, rising seas, food and water scarcities, new diseases, and human migration (Wallace-Wells, 2019; World Bank, 2012). For AI, restraint entails the slow and careful development of AI (Bostrom, 2014) – or perhaps forgoing the ‘AI dream’ altogether (Joy, 2000) – while resilience is about reducing societal vulnerability to technological disruption (e.g. cybersecurity). Importantly, the growing survival interdependence of human societies implies that restraint and resilience must be mutual to be effective. If only some states choose disarmament or nonproliferation, if some societies reduce carbon emissions while others increase them, or </w:t>
      </w:r>
      <w:r w:rsidRPr="00033445">
        <w:rPr>
          <w:rStyle w:val="StyleUnderline"/>
        </w:rPr>
        <w:t xml:space="preserve">if one </w:t>
      </w:r>
      <w:r w:rsidRPr="00033445">
        <w:rPr>
          <w:rStyle w:val="Emphasis"/>
        </w:rPr>
        <w:t>tech</w:t>
      </w:r>
      <w:r w:rsidRPr="00033445">
        <w:rPr>
          <w:sz w:val="16"/>
        </w:rPr>
        <w:t xml:space="preserve">nology </w:t>
      </w:r>
      <w:r w:rsidRPr="00033445">
        <w:rPr>
          <w:rStyle w:val="StyleUnderline"/>
        </w:rPr>
        <w:t xml:space="preserve">firm decides to rapidly pursue </w:t>
      </w:r>
      <w:r w:rsidRPr="00033445">
        <w:rPr>
          <w:rStyle w:val="Emphasis"/>
        </w:rPr>
        <w:t>‘superintelligence’</w:t>
      </w:r>
      <w:r w:rsidRPr="00033445">
        <w:rPr>
          <w:rStyle w:val="StyleUnderline"/>
        </w:rPr>
        <w:t xml:space="preserve">, then the (in)action of some actors may </w:t>
      </w:r>
      <w:r w:rsidRPr="00033445">
        <w:rPr>
          <w:rStyle w:val="Emphasis"/>
        </w:rPr>
        <w:t>affect</w:t>
      </w:r>
      <w:r w:rsidRPr="00033445">
        <w:rPr>
          <w:rStyle w:val="StyleUnderline"/>
        </w:rPr>
        <w:t xml:space="preserve"> the security of </w:t>
      </w:r>
      <w:r w:rsidRPr="00033445">
        <w:rPr>
          <w:rStyle w:val="Emphasis"/>
        </w:rPr>
        <w:t>all</w:t>
      </w:r>
      <w:r w:rsidRPr="00033445">
        <w:rPr>
          <w:rStyle w:val="StyleUnderline"/>
        </w:rPr>
        <w:t xml:space="preserve"> humankind</w:t>
      </w:r>
      <w:r w:rsidRPr="00033445">
        <w:rPr>
          <w:sz w:val="16"/>
        </w:rPr>
        <w:t>. This emphasis on mutual restraint and resilience contrasts with the national security frame’s emphasis on ‘self-help’.</w:t>
      </w:r>
    </w:p>
    <w:p w:rsidR="00DC1C66" w:rsidRPr="00033445" w:rsidRDefault="00DC1C66" w:rsidP="00DC1C66">
      <w:pPr>
        <w:rPr>
          <w:sz w:val="16"/>
        </w:rPr>
      </w:pPr>
      <w:r w:rsidRPr="00033445">
        <w:rPr>
          <w:sz w:val="16"/>
        </w:rPr>
        <w:t xml:space="preserve">By which security actors? </w:t>
      </w:r>
      <w:r w:rsidRPr="00033445">
        <w:rPr>
          <w:rStyle w:val="StyleUnderline"/>
        </w:rPr>
        <w:t xml:space="preserve">For the foreseeable future, </w:t>
      </w:r>
      <w:r w:rsidRPr="00033445">
        <w:rPr>
          <w:rStyle w:val="Emphasis"/>
        </w:rPr>
        <w:t>states</w:t>
      </w:r>
      <w:r w:rsidRPr="00033445">
        <w:rPr>
          <w:rStyle w:val="StyleUnderline"/>
        </w:rPr>
        <w:t xml:space="preserve"> will remain </w:t>
      </w:r>
      <w:r w:rsidRPr="00033445">
        <w:rPr>
          <w:rStyle w:val="Emphasis"/>
        </w:rPr>
        <w:t>critical</w:t>
      </w:r>
      <w:r w:rsidRPr="00033445">
        <w:rPr>
          <w:rStyle w:val="StyleUnderline"/>
        </w:rPr>
        <w:t xml:space="preserve"> security actors. Yet their importance</w:t>
      </w:r>
      <w:r w:rsidRPr="00033445">
        <w:rPr>
          <w:sz w:val="16"/>
        </w:rPr>
        <w:t xml:space="preserve"> for existential security </w:t>
      </w:r>
      <w:r w:rsidRPr="00033445">
        <w:rPr>
          <w:rStyle w:val="StyleUnderline"/>
        </w:rPr>
        <w:t>derives from</w:t>
      </w:r>
      <w:r w:rsidRPr="00033445">
        <w:rPr>
          <w:sz w:val="16"/>
        </w:rPr>
        <w:t xml:space="preserve"> their </w:t>
      </w:r>
      <w:r w:rsidRPr="00033445">
        <w:rPr>
          <w:rStyle w:val="Emphasis"/>
        </w:rPr>
        <w:t>political authority</w:t>
      </w:r>
      <w:r w:rsidRPr="00033445">
        <w:rPr>
          <w:rStyle w:val="StyleUnderline"/>
        </w:rPr>
        <w:t>, not</w:t>
      </w:r>
      <w:r w:rsidRPr="00033445">
        <w:rPr>
          <w:sz w:val="16"/>
        </w:rPr>
        <w:t xml:space="preserve"> their </w:t>
      </w:r>
      <w:r w:rsidRPr="00033445">
        <w:rPr>
          <w:rStyle w:val="Emphasis"/>
        </w:rPr>
        <w:t>military power</w:t>
      </w:r>
      <w:r w:rsidRPr="00033445">
        <w:rPr>
          <w:sz w:val="16"/>
        </w:rPr>
        <w:t xml:space="preserve">. States remain the only entities with political authority to create and enforce laws within their national territories, and regulate the activities of other de facto security actors, including individual citizens, private firms, and public entities. Global institutions and </w:t>
      </w:r>
      <w:r w:rsidRPr="00033445">
        <w:rPr>
          <w:rStyle w:val="Emphasis"/>
          <w:highlight w:val="cyan"/>
        </w:rPr>
        <w:t>i</w:t>
      </w:r>
      <w:r w:rsidRPr="00033445">
        <w:rPr>
          <w:rStyle w:val="Emphasis"/>
        </w:rPr>
        <w:t xml:space="preserve">nternational </w:t>
      </w:r>
      <w:r w:rsidRPr="00033445">
        <w:rPr>
          <w:rStyle w:val="Emphasis"/>
          <w:highlight w:val="cyan"/>
        </w:rPr>
        <w:t>law</w:t>
      </w:r>
      <w:r w:rsidRPr="00033445">
        <w:rPr>
          <w:rStyle w:val="StyleUnderline"/>
          <w:highlight w:val="cyan"/>
        </w:rPr>
        <w:t xml:space="preserve"> must</w:t>
      </w:r>
      <w:r w:rsidRPr="00033445">
        <w:rPr>
          <w:sz w:val="16"/>
        </w:rPr>
        <w:t xml:space="preserve"> also </w:t>
      </w:r>
      <w:r w:rsidRPr="00033445">
        <w:rPr>
          <w:rStyle w:val="StyleUnderline"/>
          <w:highlight w:val="cyan"/>
        </w:rPr>
        <w:t>take</w:t>
      </w:r>
      <w:r w:rsidRPr="00033445">
        <w:rPr>
          <w:rStyle w:val="StyleUnderline"/>
        </w:rPr>
        <w:t xml:space="preserve"> on </w:t>
      </w:r>
      <w:r w:rsidRPr="00033445">
        <w:rPr>
          <w:rStyle w:val="Emphasis"/>
          <w:highlight w:val="cyan"/>
        </w:rPr>
        <w:t>greater importance</w:t>
      </w:r>
      <w:r w:rsidRPr="00033445">
        <w:rPr>
          <w:sz w:val="16"/>
        </w:rPr>
        <w:t xml:space="preserve">. The International Atomic Energy Agency has had a critical role in reducing the risk of the uncontrolled proliferation of nuclear weapons; and the Intergovernmental Panel on Climate Change also plays an important role in informing policy on climate change. A global institution to monitor AI research – and other emerging technologies – would be a welcome development. However, these ‘watchdog’ institutions are primarily for monitoring and verification. Currently the sole political institution that can address matters of compliance – </w:t>
      </w:r>
      <w:r w:rsidRPr="00033445">
        <w:rPr>
          <w:rStyle w:val="StyleUnderline"/>
        </w:rPr>
        <w:t xml:space="preserve">the </w:t>
      </w:r>
      <w:r w:rsidRPr="00033445">
        <w:rPr>
          <w:rStyle w:val="StyleUnderline"/>
          <w:highlight w:val="cyan"/>
        </w:rPr>
        <w:t>UN</w:t>
      </w:r>
      <w:r w:rsidRPr="00033445">
        <w:rPr>
          <w:sz w:val="16"/>
        </w:rPr>
        <w:t xml:space="preserve"> Security Council – </w:t>
      </w:r>
      <w:r w:rsidRPr="00033445">
        <w:rPr>
          <w:rStyle w:val="StyleUnderline"/>
          <w:highlight w:val="cyan"/>
        </w:rPr>
        <w:t xml:space="preserve">is </w:t>
      </w:r>
      <w:r w:rsidRPr="00033445">
        <w:rPr>
          <w:rStyle w:val="Emphasis"/>
          <w:highlight w:val="cyan"/>
        </w:rPr>
        <w:t>fettered</w:t>
      </w:r>
      <w:r w:rsidRPr="00033445">
        <w:rPr>
          <w:rStyle w:val="StyleUnderline"/>
          <w:highlight w:val="cyan"/>
        </w:rPr>
        <w:t xml:space="preserve"> by</w:t>
      </w:r>
      <w:r w:rsidRPr="00033445">
        <w:rPr>
          <w:sz w:val="16"/>
        </w:rPr>
        <w:t xml:space="preserve"> the </w:t>
      </w:r>
      <w:r w:rsidRPr="00033445">
        <w:rPr>
          <w:rStyle w:val="StyleUnderline"/>
          <w:highlight w:val="cyan"/>
        </w:rPr>
        <w:t>veto privilege</w:t>
      </w:r>
      <w:r w:rsidRPr="00033445">
        <w:rPr>
          <w:sz w:val="16"/>
        </w:rPr>
        <w:t xml:space="preserve"> and ‘great power politics’ of ‘P5’ states. </w:t>
      </w:r>
      <w:r w:rsidRPr="00033445">
        <w:rPr>
          <w:rStyle w:val="StyleUnderline"/>
        </w:rPr>
        <w:t xml:space="preserve">Ultimately, </w:t>
      </w:r>
      <w:r w:rsidRPr="00033445">
        <w:rPr>
          <w:rStyle w:val="StyleUnderline"/>
          <w:highlight w:val="cyan"/>
        </w:rPr>
        <w:t xml:space="preserve">existential security </w:t>
      </w:r>
      <w:r w:rsidRPr="00033445">
        <w:rPr>
          <w:rStyle w:val="Emphasis"/>
          <w:highlight w:val="cyan"/>
        </w:rPr>
        <w:t>requires</w:t>
      </w:r>
      <w:r w:rsidRPr="00033445">
        <w:rPr>
          <w:rStyle w:val="StyleUnderline"/>
        </w:rPr>
        <w:t xml:space="preserve"> global governance</w:t>
      </w:r>
      <w:r w:rsidRPr="00033445">
        <w:rPr>
          <w:sz w:val="16"/>
        </w:rPr>
        <w:t xml:space="preserve"> in order </w:t>
      </w:r>
      <w:r w:rsidRPr="00033445">
        <w:rPr>
          <w:rStyle w:val="StyleUnderline"/>
        </w:rPr>
        <w:t xml:space="preserve">to strengthen humanity’s </w:t>
      </w:r>
      <w:r w:rsidRPr="00033445">
        <w:rPr>
          <w:rStyle w:val="Emphasis"/>
          <w:highlight w:val="cyan"/>
        </w:rPr>
        <w:t>collective capacity</w:t>
      </w:r>
      <w:r w:rsidRPr="00033445">
        <w:rPr>
          <w:rStyle w:val="StyleUnderline"/>
          <w:highlight w:val="cyan"/>
        </w:rPr>
        <w:t xml:space="preserve"> to </w:t>
      </w:r>
      <w:r w:rsidRPr="00033445">
        <w:rPr>
          <w:rStyle w:val="Emphasis"/>
          <w:highlight w:val="cyan"/>
        </w:rPr>
        <w:t>navigate</w:t>
      </w:r>
      <w:r w:rsidRPr="00033445">
        <w:rPr>
          <w:rStyle w:val="StyleUnderline"/>
        </w:rPr>
        <w:t xml:space="preserve"> a </w:t>
      </w:r>
      <w:r w:rsidRPr="00033445">
        <w:rPr>
          <w:rStyle w:val="Emphasis"/>
          <w:highlight w:val="cyan"/>
        </w:rPr>
        <w:t>growing</w:t>
      </w:r>
      <w:r w:rsidRPr="00033445">
        <w:rPr>
          <w:rStyle w:val="Emphasis"/>
        </w:rPr>
        <w:t xml:space="preserve"> spectrum</w:t>
      </w:r>
      <w:r w:rsidRPr="00033445">
        <w:rPr>
          <w:rStyle w:val="StyleUnderline"/>
        </w:rPr>
        <w:t xml:space="preserve"> of anthropogenic existential </w:t>
      </w:r>
      <w:r w:rsidRPr="00033445">
        <w:rPr>
          <w:rStyle w:val="StyleUnderline"/>
          <w:highlight w:val="cyan"/>
        </w:rPr>
        <w:t>threats. This</w:t>
      </w:r>
      <w:r w:rsidRPr="00033445">
        <w:rPr>
          <w:rStyle w:val="StyleUnderline"/>
        </w:rPr>
        <w:t xml:space="preserve"> will </w:t>
      </w:r>
      <w:r w:rsidRPr="00033445">
        <w:rPr>
          <w:rStyle w:val="StyleUnderline"/>
          <w:highlight w:val="cyan"/>
        </w:rPr>
        <w:t>mean</w:t>
      </w:r>
      <w:r w:rsidRPr="00033445">
        <w:rPr>
          <w:rStyle w:val="StyleUnderline"/>
        </w:rPr>
        <w:t xml:space="preserve"> </w:t>
      </w:r>
      <w:r w:rsidRPr="00033445">
        <w:rPr>
          <w:rStyle w:val="Emphasis"/>
        </w:rPr>
        <w:t xml:space="preserve">developing </w:t>
      </w:r>
      <w:r w:rsidRPr="00033445">
        <w:rPr>
          <w:rStyle w:val="Emphasis"/>
          <w:highlight w:val="cyan"/>
        </w:rPr>
        <w:t>new</w:t>
      </w:r>
      <w:r w:rsidRPr="00033445">
        <w:rPr>
          <w:sz w:val="16"/>
        </w:rPr>
        <w:t xml:space="preserve"> – or reforming existing – </w:t>
      </w:r>
      <w:r w:rsidRPr="00033445">
        <w:rPr>
          <w:rStyle w:val="Emphasis"/>
        </w:rPr>
        <w:t xml:space="preserve">global political </w:t>
      </w:r>
      <w:r w:rsidRPr="00033445">
        <w:rPr>
          <w:rStyle w:val="Emphasis"/>
          <w:highlight w:val="cyan"/>
        </w:rPr>
        <w:t>institutions</w:t>
      </w:r>
      <w:r w:rsidRPr="00033445">
        <w:rPr>
          <w:sz w:val="16"/>
        </w:rPr>
        <w:t xml:space="preserve"> with the power and authority to act on behalf of the security of humanity. This, in turn, depends on constructing a sense of ‘identity’ of humankind as a common ‘security community’ (Craig, 2003; Deudney, 2007; Herz, 1959; Wendt, 2003). In this sense, too, existential security responds to a critical limitation of the national security frame: the self-limiting security identity of its referent object, the nation state.</w:t>
      </w:r>
    </w:p>
    <w:p w:rsidR="00DC1C66" w:rsidRPr="00033445" w:rsidRDefault="00DC1C66" w:rsidP="00DC1C66">
      <w:pPr>
        <w:rPr>
          <w:sz w:val="16"/>
        </w:rPr>
      </w:pPr>
      <w:r w:rsidRPr="00033445">
        <w:rPr>
          <w:sz w:val="16"/>
        </w:rPr>
        <w:t>At what costs? Security always implies costs, especially when it is prioritized relative to other values. Existential security is no different. In particular, human individuals and societies might sacrifice some degree of political liberty (e.g. new methods of surveillance) (Bostrom, 2019), and/or economic wellbeing (e.g. new regulations on consumption habits) (Rees, 2018) for the purposes of existential security. The political interests of states (e.g. loss of sovereignty) and economic interests of firms (e.g. loss of profits) may also be affected – though most likely as a matter of degree. Another cost involves ‘securitization’ risks: political actors could invoke ‘existential threats to humanity’ to justify ‘emergency measures’ that break free from ‘normal politics’ (Buzan et al., 1998). The ‘politics of security’ has a dark-side (Aradau and Van Munster, 2007; Wæver, 2005), and, while the risk seems far off, it is imaginable that the ‘survival of humanity’ could become a political justification for a totalitarian ‘world state’ (Bostrom, 2019; Torres, 2017).</w:t>
      </w:r>
    </w:p>
    <w:p w:rsidR="00DC1C66" w:rsidRPr="00033445" w:rsidRDefault="00DC1C66" w:rsidP="00DC1C66">
      <w:pPr>
        <w:rPr>
          <w:rStyle w:val="StyleUnderline"/>
        </w:rPr>
      </w:pPr>
      <w:r w:rsidRPr="00033445">
        <w:rPr>
          <w:sz w:val="16"/>
        </w:rPr>
        <w:t xml:space="preserve">In what time period? Security policy generally responds to immediate threats, although national security strategies may gaze up to 20–25 years into the future (‘grand strategy’). Conversely, anthropogenic </w:t>
      </w:r>
      <w:r w:rsidRPr="00033445">
        <w:rPr>
          <w:rStyle w:val="StyleUnderline"/>
        </w:rPr>
        <w:t xml:space="preserve">existential threats cover </w:t>
      </w:r>
      <w:r w:rsidRPr="00033445">
        <w:rPr>
          <w:rStyle w:val="StyleUnderline"/>
          <w:highlight w:val="cyan"/>
        </w:rPr>
        <w:t>timeframes</w:t>
      </w:r>
      <w:r w:rsidRPr="00033445">
        <w:rPr>
          <w:sz w:val="16"/>
        </w:rPr>
        <w:t xml:space="preserve"> extending </w:t>
      </w:r>
      <w:r w:rsidRPr="00033445">
        <w:rPr>
          <w:rStyle w:val="StyleUnderline"/>
          <w:highlight w:val="cyan"/>
        </w:rPr>
        <w:t xml:space="preserve">from </w:t>
      </w:r>
      <w:r w:rsidRPr="00033445">
        <w:rPr>
          <w:rStyle w:val="Emphasis"/>
          <w:highlight w:val="cyan"/>
        </w:rPr>
        <w:t>existing</w:t>
      </w:r>
      <w:r w:rsidRPr="00033445">
        <w:rPr>
          <w:sz w:val="16"/>
        </w:rPr>
        <w:t xml:space="preserve"> threats </w:t>
      </w:r>
      <w:r w:rsidRPr="00033445">
        <w:rPr>
          <w:rStyle w:val="StyleUnderline"/>
        </w:rPr>
        <w:t xml:space="preserve">(e.g. </w:t>
      </w:r>
      <w:r w:rsidRPr="00033445">
        <w:rPr>
          <w:rStyle w:val="Emphasis"/>
        </w:rPr>
        <w:t>nuclear war</w:t>
      </w:r>
      <w:r w:rsidRPr="00033445">
        <w:rPr>
          <w:rStyle w:val="StyleUnderline"/>
        </w:rPr>
        <w:t xml:space="preserve">), </w:t>
      </w:r>
      <w:r w:rsidRPr="00033445">
        <w:rPr>
          <w:rStyle w:val="StyleUnderline"/>
          <w:highlight w:val="cyan"/>
        </w:rPr>
        <w:t>to</w:t>
      </w:r>
      <w:r w:rsidRPr="00033445">
        <w:rPr>
          <w:sz w:val="16"/>
        </w:rPr>
        <w:t xml:space="preserve"> what are conventionally understood as the </w:t>
      </w:r>
      <w:r w:rsidRPr="00033445">
        <w:rPr>
          <w:rStyle w:val="Emphasis"/>
          <w:highlight w:val="cyan"/>
        </w:rPr>
        <w:t>‘short’</w:t>
      </w:r>
      <w:r w:rsidRPr="00033445">
        <w:rPr>
          <w:sz w:val="16"/>
        </w:rPr>
        <w:t xml:space="preserve"> </w:t>
      </w:r>
      <w:r w:rsidRPr="00033445">
        <w:rPr>
          <w:rStyle w:val="StyleUnderline"/>
        </w:rPr>
        <w:t xml:space="preserve">(e.g. </w:t>
      </w:r>
      <w:r w:rsidRPr="00033445">
        <w:rPr>
          <w:rStyle w:val="Emphasis"/>
          <w:highlight w:val="cyan"/>
        </w:rPr>
        <w:t>bioterrorism</w:t>
      </w:r>
      <w:r w:rsidRPr="00033445">
        <w:rPr>
          <w:rStyle w:val="StyleUnderline"/>
        </w:rPr>
        <w:t xml:space="preserve">), ‘medium’ (e.g. </w:t>
      </w:r>
      <w:r w:rsidRPr="00033445">
        <w:rPr>
          <w:rStyle w:val="Emphasis"/>
        </w:rPr>
        <w:t>AI</w:t>
      </w:r>
      <w:r w:rsidRPr="00033445">
        <w:rPr>
          <w:rStyle w:val="StyleUnderline"/>
        </w:rPr>
        <w:t xml:space="preserve">), and ‘long-term’ (e.g. </w:t>
      </w:r>
      <w:r w:rsidRPr="00033445">
        <w:rPr>
          <w:rStyle w:val="Emphasis"/>
        </w:rPr>
        <w:t>climate</w:t>
      </w:r>
      <w:r w:rsidRPr="00033445">
        <w:rPr>
          <w:rStyle w:val="StyleUnderline"/>
        </w:rPr>
        <w:t xml:space="preserve"> change)</w:t>
      </w:r>
      <w:r w:rsidRPr="00033445">
        <w:rPr>
          <w:sz w:val="16"/>
        </w:rPr>
        <w:t xml:space="preserve">. For example, the time horizon of 2045 has been given for ‘highlevel machine intelligence’ (Grace et al., 2018), and 2100 for climate change (Steffen et al., 2018). Security policy has difficulty with such timeframes; yet seen relative to the duration of human civilization (~10,000 years), or homo sapiens (~200,000 years), such time horizons seem more or less ‘immediate’ (Baum et al., 2019). Thus, anthropogenic existential threats challenge the ‘short termism’ of security policy (Fisher, 2019), and support the premise that existential security requires an intergenerational timeframe (Rees, 2018). In summary, existential security takes humankind as its referent object, the survival of humanity as its core value, anthropogenic existential threats as the principal dangers, comprehensive capabilities and mutual restraint and resilience as the means and modes of protection, nation states and global political institutions as the key security actors, and an intergenerational timeframe for security policy. Existential security therefore represents an alternative to national security and human security as a framework for security policy, which is based on the inadequacy of existing security frames for the survival of humanity. While a shift from national security to existential security represents a serious political challenge within an ‘anarchic’ international system of sovereign nation states (Waltz, 1979), there is perhaps no better catalyst for a paradigm shift in security policy than humanity’s interest in ‘survival’. As Yuval Noah Harari (2018) writes, </w:t>
      </w:r>
      <w:r w:rsidRPr="00033445">
        <w:rPr>
          <w:rStyle w:val="StyleUnderline"/>
        </w:rPr>
        <w:t>‘</w:t>
      </w:r>
      <w:r w:rsidRPr="00033445">
        <w:rPr>
          <w:rStyle w:val="StyleUnderline"/>
          <w:highlight w:val="cyan"/>
        </w:rPr>
        <w:t>Humankind</w:t>
      </w:r>
      <w:r w:rsidRPr="00033445">
        <w:rPr>
          <w:rStyle w:val="StyleUnderline"/>
        </w:rPr>
        <w:t xml:space="preserve"> now </w:t>
      </w:r>
      <w:r w:rsidRPr="00033445">
        <w:rPr>
          <w:rStyle w:val="StyleUnderline"/>
          <w:highlight w:val="cyan"/>
        </w:rPr>
        <w:t xml:space="preserve">faces the </w:t>
      </w:r>
      <w:r w:rsidRPr="00033445">
        <w:rPr>
          <w:rStyle w:val="Emphasis"/>
          <w:highlight w:val="cyan"/>
        </w:rPr>
        <w:t>triple crisis</w:t>
      </w:r>
      <w:r w:rsidRPr="00033445">
        <w:rPr>
          <w:rStyle w:val="StyleUnderline"/>
          <w:highlight w:val="cyan"/>
        </w:rPr>
        <w:t xml:space="preserve"> of </w:t>
      </w:r>
      <w:r w:rsidRPr="00033445">
        <w:rPr>
          <w:rStyle w:val="Emphasis"/>
          <w:highlight w:val="cyan"/>
        </w:rPr>
        <w:t>nuc</w:t>
      </w:r>
      <w:r w:rsidRPr="00033445">
        <w:rPr>
          <w:rStyle w:val="StyleUnderline"/>
        </w:rPr>
        <w:t xml:space="preserve">lear </w:t>
      </w:r>
      <w:r w:rsidRPr="00033445">
        <w:rPr>
          <w:rStyle w:val="Emphasis"/>
          <w:highlight w:val="cyan"/>
        </w:rPr>
        <w:t>war</w:t>
      </w:r>
      <w:r w:rsidRPr="00033445">
        <w:rPr>
          <w:rStyle w:val="StyleUnderline"/>
          <w:highlight w:val="cyan"/>
        </w:rPr>
        <w:t>, climate</w:t>
      </w:r>
      <w:r w:rsidRPr="00033445">
        <w:rPr>
          <w:rStyle w:val="StyleUnderline"/>
        </w:rPr>
        <w:t xml:space="preserve"> change </w:t>
      </w:r>
      <w:r w:rsidRPr="00033445">
        <w:rPr>
          <w:rStyle w:val="StyleUnderline"/>
          <w:highlight w:val="cyan"/>
        </w:rPr>
        <w:t xml:space="preserve">and </w:t>
      </w:r>
      <w:r w:rsidRPr="00033445">
        <w:rPr>
          <w:rStyle w:val="Emphasis"/>
          <w:highlight w:val="cyan"/>
        </w:rPr>
        <w:t>tech</w:t>
      </w:r>
      <w:r w:rsidRPr="00033445">
        <w:rPr>
          <w:rStyle w:val="StyleUnderline"/>
        </w:rPr>
        <w:t xml:space="preserve">nological </w:t>
      </w:r>
      <w:r w:rsidRPr="00033445">
        <w:rPr>
          <w:rStyle w:val="StyleUnderline"/>
          <w:highlight w:val="cyan"/>
        </w:rPr>
        <w:t>disruption. Unless humans realise</w:t>
      </w:r>
      <w:r w:rsidRPr="00033445">
        <w:rPr>
          <w:rStyle w:val="StyleUnderline"/>
        </w:rPr>
        <w:t xml:space="preserve"> their common predicament and make </w:t>
      </w:r>
      <w:r w:rsidRPr="00033445">
        <w:rPr>
          <w:rStyle w:val="Emphasis"/>
          <w:highlight w:val="cyan"/>
        </w:rPr>
        <w:t>common cause</w:t>
      </w:r>
      <w:r w:rsidRPr="00033445">
        <w:rPr>
          <w:rStyle w:val="StyleUnderline"/>
          <w:highlight w:val="cyan"/>
        </w:rPr>
        <w:t xml:space="preserve">, they are </w:t>
      </w:r>
      <w:r w:rsidRPr="00033445">
        <w:rPr>
          <w:rStyle w:val="Emphasis"/>
          <w:highlight w:val="cyan"/>
        </w:rPr>
        <w:t>unlikely to survive</w:t>
      </w:r>
      <w:r w:rsidRPr="00033445">
        <w:rPr>
          <w:rStyle w:val="StyleUnderline"/>
        </w:rPr>
        <w:t xml:space="preserve"> this crisis.’</w:t>
      </w:r>
    </w:p>
    <w:p w:rsidR="00DC1C66" w:rsidRPr="00984D37" w:rsidRDefault="00DC1C66" w:rsidP="00DC1C66">
      <w:pPr>
        <w:rPr>
          <w:u w:val="single"/>
        </w:rPr>
      </w:pPr>
    </w:p>
    <w:p w:rsidR="00DC1C66" w:rsidRDefault="00DC1C66" w:rsidP="00DC1C66">
      <w:pPr>
        <w:pStyle w:val="Heading3"/>
      </w:pPr>
      <w:r>
        <w:t>International Law Turn – AT Low Now</w:t>
      </w:r>
    </w:p>
    <w:p w:rsidR="00DC1C66" w:rsidRDefault="00DC1C66" w:rsidP="00DC1C66">
      <w:pPr>
        <w:pStyle w:val="Heading4"/>
        <w:keepNext w:val="0"/>
        <w:keepLines w:val="0"/>
        <w:spacing w:line="240" w:lineRule="auto"/>
        <w:rPr>
          <w:rFonts w:eastAsia="Calibri" w:cs="Calibri"/>
          <w:b w:val="0"/>
          <w:color w:val="000000"/>
        </w:rPr>
      </w:pPr>
      <w:r>
        <w:rPr>
          <w:rFonts w:eastAsia="Calibri" w:cs="Calibri"/>
          <w:color w:val="000000"/>
        </w:rPr>
        <w:t>Global adherence to international law norms is strong now</w:t>
      </w:r>
    </w:p>
    <w:p w:rsidR="00DC1C66" w:rsidRDefault="00DC1C66" w:rsidP="00DC1C66">
      <w:pPr>
        <w:spacing w:after="120" w:line="240" w:lineRule="auto"/>
        <w:rPr>
          <w:rFonts w:eastAsia="Calibri"/>
          <w:sz w:val="26"/>
          <w:szCs w:val="26"/>
        </w:rPr>
      </w:pPr>
      <w:r>
        <w:rPr>
          <w:rFonts w:eastAsia="Calibri"/>
        </w:rPr>
        <w:t xml:space="preserve">Maximilian </w:t>
      </w:r>
      <w:r>
        <w:rPr>
          <w:rFonts w:eastAsia="Calibri"/>
          <w:b/>
          <w:sz w:val="26"/>
          <w:szCs w:val="26"/>
        </w:rPr>
        <w:t>Bertamini ‘24</w:t>
      </w:r>
      <w:r>
        <w:rPr>
          <w:rFonts w:eastAsia="Calibri"/>
        </w:rPr>
        <w:t>, PhD candidate at the Institute for International Law of Peace and Armed Conflict (IFHV). His doctoral research on the legality of resource mining in outer space revolves around ‘national appropriation’ in international law, sovereignty and property in legal theory, and outer space law. Voelkerrechtsblog. "Defending International Law in 2024”, 10-18-2024. https://voelkerrechtsblog.org/defending-international-law-in-2024 // SZ</w:t>
      </w:r>
    </w:p>
    <w:p w:rsidR="00DC1C66" w:rsidRDefault="00DC1C66" w:rsidP="00DC1C66">
      <w:pPr>
        <w:spacing w:line="240" w:lineRule="auto"/>
        <w:rPr>
          <w:rFonts w:eastAsia="Calibri"/>
          <w:sz w:val="14"/>
          <w:szCs w:val="14"/>
        </w:rPr>
      </w:pPr>
      <w:r>
        <w:rPr>
          <w:rFonts w:eastAsia="Calibri"/>
          <w:sz w:val="14"/>
          <w:szCs w:val="14"/>
        </w:rPr>
        <w:t xml:space="preserve">I believe that it is every international lawyer’s responsibility to have a rock-solid reply to such challenges. But to me, our attempts often feel a bit apologetic, construed, cumbersome. Popular choices include: </w:t>
      </w:r>
      <w:r>
        <w:rPr>
          <w:rFonts w:eastAsia="Calibri"/>
          <w:u w:val="single"/>
        </w:rPr>
        <w:t>“A world without international law would be even worse”</w:t>
      </w:r>
      <w:r>
        <w:rPr>
          <w:rFonts w:eastAsia="Calibri"/>
          <w:sz w:val="14"/>
          <w:szCs w:val="14"/>
        </w:rPr>
        <w:t xml:space="preserve"> (e.g. here) and giving examples for the few (mostly ineffective) enforcement mechanisms that we do have (e.g. here). Unfortunately, it is all too easy to counter the first with “How would we notice?” or “Good luck explaining that to the people in Gaza/Ukraine/Taiwan/Yemen/Sudan/Myanmar/etc.”. And attempt No. 2 is a dead end, at least as far as reference is made to the veto-infested Security Council, the short-armed ICC or to any court whose judgments do not come with enforcement.</w:t>
      </w:r>
    </w:p>
    <w:p w:rsidR="00DC1C66" w:rsidRDefault="00DC1C66" w:rsidP="00DC1C66">
      <w:pPr>
        <w:spacing w:line="240" w:lineRule="auto"/>
        <w:rPr>
          <w:rFonts w:eastAsia="Calibri"/>
          <w:sz w:val="14"/>
          <w:szCs w:val="14"/>
        </w:rPr>
      </w:pPr>
      <w:r>
        <w:rPr>
          <w:rFonts w:eastAsia="Calibri"/>
          <w:sz w:val="14"/>
          <w:szCs w:val="14"/>
        </w:rPr>
        <w:t>But what could we reply instead? I have some suggestions.</w:t>
      </w:r>
    </w:p>
    <w:p w:rsidR="00DC1C66" w:rsidRDefault="00DC1C66" w:rsidP="00DC1C66">
      <w:pPr>
        <w:spacing w:line="240" w:lineRule="auto"/>
        <w:rPr>
          <w:rFonts w:eastAsia="Calibri"/>
          <w:sz w:val="14"/>
          <w:szCs w:val="14"/>
        </w:rPr>
      </w:pPr>
      <w:r>
        <w:rPr>
          <w:rFonts w:eastAsia="Calibri"/>
          <w:b/>
          <w:highlight w:val="cyan"/>
          <w:u w:val="single"/>
        </w:rPr>
        <w:t>States need I</w:t>
      </w:r>
      <w:r>
        <w:rPr>
          <w:rFonts w:eastAsia="Calibri"/>
          <w:sz w:val="14"/>
          <w:szCs w:val="14"/>
        </w:rPr>
        <w:t xml:space="preserve">nternational </w:t>
      </w:r>
      <w:r>
        <w:rPr>
          <w:rFonts w:eastAsia="Calibri"/>
          <w:b/>
          <w:highlight w:val="cyan"/>
          <w:u w:val="single"/>
        </w:rPr>
        <w:t>Law, and they almost always comply</w:t>
      </w:r>
      <w:r>
        <w:rPr>
          <w:rFonts w:eastAsia="Calibri"/>
          <w:sz w:val="14"/>
          <w:szCs w:val="14"/>
        </w:rPr>
        <w:t xml:space="preserve"> (even the “bad guys”!).</w:t>
      </w:r>
    </w:p>
    <w:p w:rsidR="00DC1C66" w:rsidRDefault="00DC1C66" w:rsidP="00DC1C66">
      <w:pPr>
        <w:spacing w:line="240" w:lineRule="auto"/>
        <w:rPr>
          <w:rFonts w:eastAsia="Calibri"/>
          <w:sz w:val="14"/>
          <w:szCs w:val="14"/>
        </w:rPr>
      </w:pPr>
      <w:r>
        <w:rPr>
          <w:rFonts w:eastAsia="Calibri"/>
          <w:sz w:val="14"/>
          <w:szCs w:val="14"/>
        </w:rPr>
        <w:t xml:space="preserve">; Today’s world is so interconnected that no single state can afford isolation. </w:t>
      </w:r>
      <w:r>
        <w:rPr>
          <w:rFonts w:eastAsia="Calibri"/>
          <w:b/>
          <w:highlight w:val="cyan"/>
          <w:u w:val="single"/>
        </w:rPr>
        <w:t>States</w:t>
      </w:r>
      <w:r>
        <w:rPr>
          <w:rFonts w:eastAsia="Calibri"/>
          <w:u w:val="single"/>
        </w:rPr>
        <w:t xml:space="preserve"> heavily </w:t>
      </w:r>
      <w:r>
        <w:rPr>
          <w:rFonts w:eastAsia="Calibri"/>
          <w:b/>
          <w:highlight w:val="cyan"/>
          <w:u w:val="single"/>
        </w:rPr>
        <w:t>rely on</w:t>
      </w:r>
      <w:r>
        <w:rPr>
          <w:rFonts w:eastAsia="Calibri"/>
          <w:u w:val="single"/>
        </w:rPr>
        <w:t xml:space="preserve"> international coordination and cooperation. Some depend on exporting their goods, others depend on importing resources</w:t>
      </w:r>
      <w:r>
        <w:rPr>
          <w:rFonts w:eastAsia="Calibri"/>
          <w:sz w:val="14"/>
          <w:szCs w:val="14"/>
        </w:rPr>
        <w:t xml:space="preserve"> and </w:t>
      </w:r>
      <w:r>
        <w:rPr>
          <w:rFonts w:eastAsia="Calibri"/>
          <w:u w:val="single"/>
        </w:rPr>
        <w:t>many</w:t>
      </w:r>
      <w:r>
        <w:rPr>
          <w:rFonts w:eastAsia="Calibri"/>
          <w:sz w:val="26"/>
          <w:szCs w:val="26"/>
        </w:rPr>
        <w:t xml:space="preserve"> </w:t>
      </w:r>
      <w:r>
        <w:rPr>
          <w:rFonts w:eastAsia="Calibri"/>
          <w:u w:val="single"/>
        </w:rPr>
        <w:t xml:space="preserve">rely on external support up to the stage of military alliances. </w:t>
      </w:r>
      <w:r>
        <w:rPr>
          <w:rFonts w:eastAsia="Calibri"/>
          <w:b/>
          <w:highlight w:val="cyan"/>
          <w:u w:val="single"/>
        </w:rPr>
        <w:t>Coordinating and cooperating effectively</w:t>
      </w:r>
      <w:r>
        <w:rPr>
          <w:rFonts w:eastAsia="Calibri"/>
          <w:u w:val="single"/>
        </w:rPr>
        <w:t xml:space="preserve"> and somewhat predictably requires an international order</w:t>
      </w:r>
      <w:r>
        <w:rPr>
          <w:rFonts w:eastAsia="Calibri"/>
          <w:sz w:val="14"/>
          <w:szCs w:val="14"/>
        </w:rPr>
        <w:t xml:space="preserve">. One dimension of this is the optimization of international relations at a purely functional level. This dimension comes naturally to most observers and so comes its criticism: As soon as it is “optimal” for a state to blaze its own trail outside of that order, sticking to it loses its appeal and potentially its legitimacy. But there is a second dimension of importance to the international order that is international law, which is more easily overlooked: Because no state can afford isolation, all states experience the existential necessity to be perceived as orderly participants in international relations, as reliable partners. The </w:t>
      </w:r>
      <w:r>
        <w:rPr>
          <w:rFonts w:eastAsia="Calibri"/>
          <w:u w:val="single"/>
        </w:rPr>
        <w:t>broader a state’s disregard for the international order</w:t>
      </w:r>
      <w:r>
        <w:rPr>
          <w:rFonts w:eastAsia="Calibri"/>
          <w:sz w:val="14"/>
          <w:szCs w:val="14"/>
        </w:rPr>
        <w:t xml:space="preserve"> – and thereby for the order-upholding participants – is displayed, </w:t>
      </w:r>
      <w:r>
        <w:rPr>
          <w:rFonts w:eastAsia="Calibri"/>
          <w:u w:val="single"/>
        </w:rPr>
        <w:t>the greater the ensuing isolation and loss of legitimacy will be.</w:t>
      </w:r>
    </w:p>
    <w:p w:rsidR="00DC1C66" w:rsidRDefault="00DC1C66" w:rsidP="00DC1C66">
      <w:pPr>
        <w:spacing w:line="240" w:lineRule="auto"/>
        <w:rPr>
          <w:rFonts w:eastAsia="Calibri"/>
          <w:sz w:val="14"/>
          <w:szCs w:val="14"/>
        </w:rPr>
      </w:pPr>
      <w:r>
        <w:rPr>
          <w:rFonts w:eastAsia="Calibri"/>
          <w:sz w:val="14"/>
          <w:szCs w:val="14"/>
        </w:rPr>
        <w:t xml:space="preserve">Now, isolation is not a legal concept – yet. And it comes in varying degrees. Not every violation of international law is met with isolation and its direction can be selective at times. But this does not invalidate the point about all states striving to be perceived as law-abiding. When Russia illegally invaded Ukraine in February 2022, it made considerable efforts to justify its conduct in the vocabulary of international law. You may remember the Russian narrative of preventing Genocide, defending against Western aggression and being invited to intervene by the alleged Peoples Republics of Donetsk and Luhansk. Simultaneously, Israel defends its conduct in the war in Gaza and against terrorist organizations– despite Israeli atrocities being committed regularly – towards an ever-shrinking circle of supporters in the vocabulary of international law. That </w:t>
      </w:r>
      <w:r>
        <w:rPr>
          <w:rFonts w:eastAsia="Calibri"/>
          <w:u w:val="single"/>
        </w:rPr>
        <w:t xml:space="preserve">even those </w:t>
      </w:r>
      <w:r>
        <w:rPr>
          <w:rFonts w:eastAsia="Calibri"/>
          <w:b/>
          <w:highlight w:val="cyan"/>
          <w:u w:val="single"/>
        </w:rPr>
        <w:t>states breaching i</w:t>
      </w:r>
      <w:r>
        <w:rPr>
          <w:rFonts w:eastAsia="Calibri"/>
          <w:u w:val="single"/>
        </w:rPr>
        <w:t xml:space="preserve">nternational </w:t>
      </w:r>
      <w:r>
        <w:rPr>
          <w:rFonts w:eastAsia="Calibri"/>
          <w:b/>
          <w:highlight w:val="cyan"/>
          <w:u w:val="single"/>
        </w:rPr>
        <w:t>law</w:t>
      </w:r>
      <w:r>
        <w:rPr>
          <w:rFonts w:eastAsia="Calibri"/>
          <w:u w:val="single"/>
        </w:rPr>
        <w:t xml:space="preserve"> employ its logic to </w:t>
      </w:r>
      <w:r>
        <w:rPr>
          <w:rFonts w:eastAsia="Calibri"/>
          <w:b/>
          <w:highlight w:val="cyan"/>
          <w:u w:val="single"/>
        </w:rPr>
        <w:t>defend</w:t>
      </w:r>
      <w:r>
        <w:rPr>
          <w:rFonts w:eastAsia="Calibri"/>
          <w:u w:val="single"/>
        </w:rPr>
        <w:t xml:space="preserve"> </w:t>
      </w:r>
      <w:r>
        <w:rPr>
          <w:rFonts w:eastAsia="Calibri"/>
          <w:b/>
          <w:highlight w:val="cyan"/>
          <w:u w:val="single"/>
        </w:rPr>
        <w:t>themselves against accusations is a powerful indication of the weight</w:t>
      </w:r>
      <w:r>
        <w:rPr>
          <w:rFonts w:eastAsia="Calibri"/>
          <w:u w:val="single"/>
        </w:rPr>
        <w:t xml:space="preserve"> they ascribe </w:t>
      </w:r>
      <w:r>
        <w:rPr>
          <w:rFonts w:eastAsia="Calibri"/>
          <w:b/>
          <w:highlight w:val="cyan"/>
          <w:u w:val="single"/>
        </w:rPr>
        <w:t>to</w:t>
      </w:r>
      <w:r>
        <w:rPr>
          <w:rFonts w:eastAsia="Calibri"/>
          <w:u w:val="single"/>
        </w:rPr>
        <w:t xml:space="preserve"> the</w:t>
      </w:r>
      <w:r>
        <w:rPr>
          <w:rFonts w:eastAsia="Calibri"/>
          <w:b/>
          <w:highlight w:val="cyan"/>
          <w:u w:val="single"/>
        </w:rPr>
        <w:t xml:space="preserve"> international </w:t>
      </w:r>
      <w:r>
        <w:rPr>
          <w:rFonts w:eastAsia="Calibri"/>
          <w:u w:val="single"/>
        </w:rPr>
        <w:t xml:space="preserve">legal </w:t>
      </w:r>
      <w:r>
        <w:rPr>
          <w:rFonts w:eastAsia="Calibri"/>
          <w:b/>
          <w:highlight w:val="cyan"/>
          <w:u w:val="single"/>
        </w:rPr>
        <w:t>order</w:t>
      </w:r>
      <w:r>
        <w:rPr>
          <w:rFonts w:eastAsia="Calibri"/>
          <w:u w:val="single"/>
        </w:rPr>
        <w:t>.</w:t>
      </w:r>
      <w:r>
        <w:rPr>
          <w:rFonts w:eastAsia="Calibri"/>
          <w:sz w:val="14"/>
          <w:szCs w:val="14"/>
        </w:rPr>
        <w:t xml:space="preserve"> As long as this is the case, as long as </w:t>
      </w:r>
      <w:r>
        <w:rPr>
          <w:rFonts w:eastAsia="Calibri"/>
          <w:u w:val="single"/>
        </w:rPr>
        <w:t xml:space="preserve">legal order is preferred over anarchy and the blatant right of the strongest, </w:t>
      </w:r>
      <w:r>
        <w:rPr>
          <w:rFonts w:eastAsia="Calibri"/>
          <w:b/>
          <w:highlight w:val="cyan"/>
          <w:u w:val="single"/>
        </w:rPr>
        <w:t>the importance of i</w:t>
      </w:r>
      <w:r>
        <w:rPr>
          <w:rFonts w:eastAsia="Calibri"/>
          <w:u w:val="single"/>
        </w:rPr>
        <w:t xml:space="preserve">nternational </w:t>
      </w:r>
      <w:r>
        <w:rPr>
          <w:rFonts w:eastAsia="Calibri"/>
          <w:b/>
          <w:highlight w:val="cyan"/>
          <w:u w:val="single"/>
        </w:rPr>
        <w:t>law cannot be invalidated</w:t>
      </w:r>
      <w:r>
        <w:rPr>
          <w:rFonts w:eastAsia="Calibri"/>
          <w:sz w:val="14"/>
          <w:szCs w:val="14"/>
        </w:rPr>
        <w:t>. We may debate over and criticize its effectiveness in important areas. But we may not naively ignore this most important fact: That at its core, where it provides a baseline structure for the modern state’s existential necessity to avoid isolation, international law is indispensable.</w:t>
      </w:r>
    </w:p>
    <w:p w:rsidR="00DC1C66" w:rsidRDefault="00DC1C66" w:rsidP="00DC1C66">
      <w:pPr>
        <w:spacing w:line="240" w:lineRule="auto"/>
        <w:rPr>
          <w:rFonts w:eastAsia="Calibri"/>
          <w:sz w:val="14"/>
          <w:szCs w:val="14"/>
        </w:rPr>
      </w:pPr>
      <w:r>
        <w:rPr>
          <w:rFonts w:eastAsia="Calibri"/>
          <w:sz w:val="14"/>
          <w:szCs w:val="14"/>
        </w:rPr>
        <w:t>And before the criticism of this very restricted baseline of international law’s relevance even comes up: For the absolute majority of states, abiding to international law far beyond the scope of necessity was and still is nothing but natural.</w:t>
      </w:r>
    </w:p>
    <w:p w:rsidR="00DC1C66" w:rsidRDefault="00DC1C66" w:rsidP="00DC1C66">
      <w:pPr>
        <w:spacing w:line="240" w:lineRule="auto"/>
        <w:rPr>
          <w:rFonts w:eastAsia="Calibri"/>
          <w:sz w:val="14"/>
          <w:szCs w:val="14"/>
        </w:rPr>
      </w:pPr>
      <w:r>
        <w:rPr>
          <w:rFonts w:eastAsia="Calibri"/>
          <w:sz w:val="14"/>
          <w:szCs w:val="14"/>
        </w:rPr>
        <w:t>Louis Henkin’s 1968 observation still applies today:</w:t>
      </w:r>
    </w:p>
    <w:p w:rsidR="00DC1C66" w:rsidRDefault="00DC1C66" w:rsidP="00DC1C66">
      <w:pPr>
        <w:spacing w:line="240" w:lineRule="auto"/>
        <w:rPr>
          <w:rFonts w:eastAsia="Calibri"/>
          <w:sz w:val="14"/>
          <w:szCs w:val="14"/>
        </w:rPr>
      </w:pPr>
      <w:r>
        <w:rPr>
          <w:rFonts w:eastAsia="Calibri"/>
          <w:sz w:val="14"/>
          <w:szCs w:val="14"/>
        </w:rPr>
        <w:t xml:space="preserve">It is fair to say that </w:t>
      </w:r>
      <w:r>
        <w:rPr>
          <w:rFonts w:eastAsia="Calibri"/>
          <w:u w:val="single"/>
        </w:rPr>
        <w:t>most nations observe most principles of international law and most of their international obligations most of the time</w:t>
      </w:r>
      <w:r>
        <w:rPr>
          <w:rFonts w:eastAsia="Calibri"/>
          <w:sz w:val="14"/>
          <w:szCs w:val="14"/>
        </w:rPr>
        <w:t xml:space="preserve">; it is probably the case, even, that </w:t>
      </w:r>
      <w:r>
        <w:rPr>
          <w:rFonts w:eastAsia="Calibri"/>
          <w:b/>
          <w:highlight w:val="cyan"/>
          <w:u w:val="single"/>
        </w:rPr>
        <w:t>almost all nations observe</w:t>
      </w:r>
      <w:r>
        <w:rPr>
          <w:rFonts w:eastAsia="Calibri"/>
          <w:u w:val="single"/>
        </w:rPr>
        <w:t xml:space="preserve"> almost all </w:t>
      </w:r>
      <w:r>
        <w:rPr>
          <w:rFonts w:eastAsia="Calibri"/>
          <w:b/>
          <w:highlight w:val="cyan"/>
          <w:u w:val="single"/>
        </w:rPr>
        <w:t>principles of i</w:t>
      </w:r>
      <w:r>
        <w:rPr>
          <w:rFonts w:eastAsia="Calibri"/>
          <w:u w:val="single"/>
        </w:rPr>
        <w:t xml:space="preserve">nternational </w:t>
      </w:r>
      <w:r>
        <w:rPr>
          <w:rFonts w:eastAsia="Calibri"/>
          <w:b/>
          <w:highlight w:val="cyan"/>
          <w:u w:val="single"/>
        </w:rPr>
        <w:t>law and</w:t>
      </w:r>
      <w:r>
        <w:rPr>
          <w:rFonts w:eastAsia="Calibri"/>
          <w:u w:val="single"/>
        </w:rPr>
        <w:t xml:space="preserve"> almost all of </w:t>
      </w:r>
      <w:r>
        <w:rPr>
          <w:rFonts w:eastAsia="Calibri"/>
          <w:b/>
          <w:highlight w:val="cyan"/>
          <w:u w:val="single"/>
        </w:rPr>
        <w:t>their obligations almost all of the time</w:t>
      </w:r>
      <w:r>
        <w:rPr>
          <w:rFonts w:eastAsia="Calibri"/>
          <w:sz w:val="14"/>
          <w:szCs w:val="14"/>
        </w:rPr>
        <w:t>. (Henkin, 179).</w:t>
      </w:r>
    </w:p>
    <w:p w:rsidR="00DC1C66" w:rsidRDefault="00DC1C66" w:rsidP="00DC1C66">
      <w:pPr>
        <w:spacing w:line="240" w:lineRule="auto"/>
        <w:rPr>
          <w:rFonts w:eastAsia="Calibri"/>
          <w:sz w:val="14"/>
          <w:szCs w:val="14"/>
        </w:rPr>
      </w:pPr>
      <w:r>
        <w:rPr>
          <w:rFonts w:eastAsia="Calibri"/>
          <w:sz w:val="14"/>
          <w:szCs w:val="14"/>
        </w:rPr>
        <w:t>The Enforcement-Fetish misunderstands Law.</w:t>
      </w:r>
    </w:p>
    <w:p w:rsidR="00DC1C66" w:rsidRDefault="00DC1C66" w:rsidP="00DC1C66">
      <w:pPr>
        <w:spacing w:line="240" w:lineRule="auto"/>
        <w:rPr>
          <w:rFonts w:eastAsia="Calibri"/>
          <w:sz w:val="14"/>
          <w:szCs w:val="14"/>
        </w:rPr>
      </w:pPr>
      <w:r>
        <w:rPr>
          <w:rFonts w:eastAsia="Calibri"/>
          <w:sz w:val="14"/>
          <w:szCs w:val="14"/>
        </w:rPr>
        <w:t>Enforceability of international law is always criticized as weak. And weak enforceability is a problem for international law’s effectiveness, especially where commands and prohibitions are concerned. And even more so, when these commands and prohibitions encapsulate cornerstones of international peace and conscience.</w:t>
      </w:r>
    </w:p>
    <w:p w:rsidR="00DC1C66" w:rsidRDefault="00DC1C66" w:rsidP="00DC1C66">
      <w:pPr>
        <w:spacing w:line="240" w:lineRule="auto"/>
        <w:rPr>
          <w:rFonts w:eastAsia="Calibri"/>
          <w:sz w:val="14"/>
          <w:szCs w:val="14"/>
        </w:rPr>
      </w:pPr>
      <w:r>
        <w:rPr>
          <w:rFonts w:eastAsia="Calibri"/>
          <w:sz w:val="14"/>
          <w:szCs w:val="14"/>
        </w:rPr>
        <w:t>Nevertheless, it is not enforcement that makes law binding. And even more importantly: Reducing law to commands and prohibitions restricts it to a level of undercomplexity that borders on the ignorance of law.</w:t>
      </w:r>
    </w:p>
    <w:p w:rsidR="00DC1C66" w:rsidRDefault="00DC1C66" w:rsidP="00DC1C66">
      <w:pPr>
        <w:spacing w:line="240" w:lineRule="auto"/>
        <w:rPr>
          <w:rFonts w:eastAsia="Calibri"/>
          <w:sz w:val="14"/>
          <w:szCs w:val="14"/>
        </w:rPr>
      </w:pPr>
      <w:r>
        <w:rPr>
          <w:rFonts w:eastAsia="Calibri"/>
          <w:sz w:val="14"/>
          <w:szCs w:val="14"/>
        </w:rPr>
        <w:t>There are of course several different theories on what makes law binding. As international law largely consists of agreements, we should consider the following: When two autonomous entities enter into an agreement, it is their mutual, corresponding and ultimately codependent self-restriction of autonomy that gives legal weight to their agreement. Unfairness and problematic side-effects on third parties notwithstanding, this consent is also what justifies enforcement. If the relationship between enforcement and legal value were reversed, law would be nothing more than subjection to the will of the strongest enforcer. This may have been how law worked centuries ago, but certainly not today.</w:t>
      </w:r>
    </w:p>
    <w:p w:rsidR="00DC1C66" w:rsidRDefault="00DC1C66" w:rsidP="00DC1C66">
      <w:pPr>
        <w:spacing w:line="240" w:lineRule="auto"/>
        <w:rPr>
          <w:rFonts w:eastAsia="Calibri"/>
          <w:sz w:val="14"/>
          <w:szCs w:val="14"/>
        </w:rPr>
      </w:pPr>
      <w:r>
        <w:rPr>
          <w:rFonts w:eastAsia="Calibri"/>
          <w:sz w:val="14"/>
          <w:szCs w:val="14"/>
        </w:rPr>
        <w:t xml:space="preserve">Not only is </w:t>
      </w:r>
      <w:r>
        <w:rPr>
          <w:rFonts w:eastAsia="Calibri"/>
          <w:b/>
          <w:highlight w:val="cyan"/>
          <w:u w:val="single"/>
        </w:rPr>
        <w:t>enforcement not the determining factor for what should be considered law</w:t>
      </w:r>
      <w:r>
        <w:rPr>
          <w:rFonts w:eastAsia="Calibri"/>
          <w:sz w:val="14"/>
          <w:szCs w:val="14"/>
        </w:rPr>
        <w:t>. In fact, requiring enforceability turns a blind eye to all the legal norms which are not commands and prohibitions, but rights, principles or technical rules. Think of the principles of interpretation, the rules governing the status of global commons, procedural rules, the rules creating organizations, privileges, equality.</w:t>
      </w:r>
    </w:p>
    <w:p w:rsidR="00DC1C66" w:rsidRDefault="00DC1C66" w:rsidP="00DC1C66">
      <w:pPr>
        <w:spacing w:line="240" w:lineRule="auto"/>
        <w:rPr>
          <w:rFonts w:eastAsia="Calibri"/>
          <w:sz w:val="14"/>
          <w:szCs w:val="14"/>
        </w:rPr>
      </w:pPr>
      <w:r>
        <w:rPr>
          <w:rFonts w:eastAsia="Calibri"/>
          <w:sz w:val="14"/>
          <w:szCs w:val="14"/>
        </w:rPr>
        <w:t>How should an international law sheriff enforce doctrinally sound interpretation? Whom should they arrest to uphold the jurisdiction of a court or the allocation of competences in an international organization? Who should be shot to ensure freedom of navigation on the High Seas? And who should receive a ticket when it comes to determining the existence of customary international law or a new state?</w:t>
      </w:r>
    </w:p>
    <w:p w:rsidR="00DC1C66" w:rsidRDefault="00DC1C66" w:rsidP="00DC1C66">
      <w:pPr>
        <w:spacing w:line="240" w:lineRule="auto"/>
        <w:rPr>
          <w:rFonts w:eastAsia="Calibri"/>
          <w:sz w:val="14"/>
          <w:szCs w:val="14"/>
        </w:rPr>
      </w:pPr>
      <w:r>
        <w:rPr>
          <w:rFonts w:eastAsia="Calibri"/>
          <w:sz w:val="14"/>
          <w:szCs w:val="14"/>
        </w:rPr>
        <w:t>A large part of international law provides structure to international relations through norms that do not directly impose behavior. They are better understood as creating the legal environment that states exist in. While the rules of the game may benefit (greatly) from enforcement, trying to enforce the pieces of the game or the board itself makes no sense.</w:t>
      </w:r>
    </w:p>
    <w:p w:rsidR="00DC1C66" w:rsidRDefault="00DC1C66" w:rsidP="00DC1C66">
      <w:pPr>
        <w:spacing w:line="240" w:lineRule="auto"/>
        <w:rPr>
          <w:rFonts w:eastAsia="Calibri"/>
          <w:sz w:val="14"/>
          <w:szCs w:val="14"/>
        </w:rPr>
      </w:pPr>
      <w:r>
        <w:rPr>
          <w:rFonts w:eastAsia="Calibri"/>
          <w:sz w:val="14"/>
          <w:szCs w:val="14"/>
        </w:rPr>
        <w:t>Domestic law, which shapes our daily lives and comes to mind for most when they think of “law” in general, makes us take the existence of board and pieces for granted. But we must be careful to not transfer this to the much more volatile realm of international relations. Having a board to play on in the first place, something that provides structure, context and predictability, is nothing short of an achievement of foundational importance for international relations today.</w:t>
      </w:r>
    </w:p>
    <w:p w:rsidR="00DC1C66" w:rsidRDefault="00DC1C66" w:rsidP="00DC1C66">
      <w:pPr>
        <w:spacing w:line="240" w:lineRule="auto"/>
        <w:rPr>
          <w:rFonts w:eastAsia="Calibri"/>
          <w:sz w:val="14"/>
          <w:szCs w:val="14"/>
        </w:rPr>
      </w:pPr>
      <w:r>
        <w:rPr>
          <w:rFonts w:eastAsia="Calibri"/>
          <w:sz w:val="14"/>
          <w:szCs w:val="14"/>
        </w:rPr>
        <w:t xml:space="preserve">Thus, I am ultimately convinced that </w:t>
      </w:r>
      <w:r>
        <w:rPr>
          <w:rFonts w:eastAsia="Calibri"/>
          <w:u w:val="single"/>
        </w:rPr>
        <w:t>we do not even have to address the enforcement criticism</w:t>
      </w:r>
      <w:r>
        <w:rPr>
          <w:rFonts w:eastAsia="Calibri"/>
          <w:sz w:val="14"/>
          <w:szCs w:val="14"/>
        </w:rPr>
        <w:t xml:space="preserve"> at the level of giving examples and thereby implicitly accepting effective enforcement as a core requirement of relevance. But if we do go there, here are three things to consider:</w:t>
      </w:r>
    </w:p>
    <w:p w:rsidR="00DC1C66" w:rsidRDefault="00DC1C66" w:rsidP="00DC1C66">
      <w:pPr>
        <w:spacing w:line="240" w:lineRule="auto"/>
        <w:rPr>
          <w:rFonts w:eastAsia="Calibri"/>
          <w:sz w:val="14"/>
          <w:szCs w:val="14"/>
        </w:rPr>
      </w:pPr>
      <w:r>
        <w:rPr>
          <w:rFonts w:eastAsia="Calibri"/>
          <w:sz w:val="14"/>
          <w:szCs w:val="14"/>
        </w:rPr>
        <w:t xml:space="preserve">1. </w:t>
      </w:r>
      <w:r>
        <w:rPr>
          <w:rFonts w:eastAsia="Calibri"/>
          <w:u w:val="single"/>
        </w:rPr>
        <w:t>Decentralized enforcement through sanctions, tariffs and political isolation is a common, yet often overlooked practice in international relations</w:t>
      </w:r>
      <w:r>
        <w:rPr>
          <w:rFonts w:eastAsia="Calibri"/>
          <w:sz w:val="14"/>
          <w:szCs w:val="14"/>
        </w:rPr>
        <w:t>. Although not on their own, decentralized sanctions helped to overthrow the apartheid system in South Africa.</w:t>
      </w:r>
    </w:p>
    <w:p w:rsidR="00DC1C66" w:rsidRDefault="00DC1C66" w:rsidP="00DC1C66">
      <w:pPr>
        <w:spacing w:line="240" w:lineRule="auto"/>
        <w:rPr>
          <w:rFonts w:eastAsia="Calibri"/>
          <w:sz w:val="14"/>
          <w:szCs w:val="14"/>
        </w:rPr>
      </w:pPr>
      <w:r>
        <w:rPr>
          <w:rFonts w:eastAsia="Calibri"/>
          <w:sz w:val="14"/>
          <w:szCs w:val="14"/>
        </w:rPr>
        <w:t>2. While domestic law may be more enforceable than international law, it is often not enforced Certain grave offences are notoriously difficult to enforce (think of crimes that typically occur behind closed doors) and most minor ones are overlooked or addressed through public disapproval rather than the justice system.</w:t>
      </w:r>
    </w:p>
    <w:p w:rsidR="00DC1C66" w:rsidRDefault="00DC1C66" w:rsidP="00DC1C66">
      <w:pPr>
        <w:spacing w:line="240" w:lineRule="auto"/>
        <w:rPr>
          <w:rFonts w:eastAsia="Calibri"/>
          <w:sz w:val="14"/>
          <w:szCs w:val="14"/>
        </w:rPr>
      </w:pPr>
      <w:r>
        <w:rPr>
          <w:rFonts w:eastAsia="Calibri"/>
          <w:sz w:val="14"/>
          <w:szCs w:val="14"/>
        </w:rPr>
        <w:t xml:space="preserve">3. When it comes to litigation, keeping point No. 2 in mind, </w:t>
      </w:r>
      <w:r>
        <w:rPr>
          <w:rFonts w:eastAsia="Calibri"/>
          <w:u w:val="single"/>
        </w:rPr>
        <w:t>international law’s quota of litigations to violations is in all likelihood far above that of domestic law</w:t>
      </w:r>
      <w:r>
        <w:rPr>
          <w:rFonts w:eastAsia="Calibri"/>
          <w:sz w:val="14"/>
          <w:szCs w:val="14"/>
        </w:rPr>
        <w:t>. The number of offences against international law is, by way of the simple fact that the relevant actors are hundreds instead of billions, almost incalculably smaller than that under domestic law. International litigation before the International Court of Justice (ICJ), regional international courts and the myriads of cases of international arbitral tribunals is generally an active business. Thus, the numbers of pursued international litigation logically far trump those of domestic law enforcement.</w:t>
      </w:r>
    </w:p>
    <w:p w:rsidR="00DC1C66" w:rsidRDefault="00DC1C66" w:rsidP="00DC1C66">
      <w:pPr>
        <w:pStyle w:val="Heading3"/>
      </w:pPr>
      <w:r>
        <w:t>International Law Turn – Link Extension</w:t>
      </w:r>
    </w:p>
    <w:p w:rsidR="00DC1C66" w:rsidRDefault="00DC1C66" w:rsidP="00DC1C66">
      <w:pPr>
        <w:pStyle w:val="Heading4"/>
      </w:pPr>
      <w:r>
        <w:t>Solar geoengineering would violate the no-harm rule – this breaks a fundamental aspect of international environmental law</w:t>
      </w:r>
    </w:p>
    <w:p w:rsidR="00DC1C66" w:rsidRPr="00F34158" w:rsidRDefault="00DC1C66" w:rsidP="00DC1C66">
      <w:r w:rsidRPr="00F34158">
        <w:t xml:space="preserve">Kerryn Anne </w:t>
      </w:r>
      <w:r w:rsidRPr="00F34158">
        <w:rPr>
          <w:rStyle w:val="Style13ptBold"/>
        </w:rPr>
        <w:t>Brent</w:t>
      </w:r>
      <w:r w:rsidRPr="00F34158">
        <w:t xml:space="preserve">, </w:t>
      </w:r>
      <w:r w:rsidRPr="00F34158">
        <w:rPr>
          <w:rStyle w:val="Style13ptBold"/>
        </w:rPr>
        <w:t>2021</w:t>
      </w:r>
      <w:r w:rsidRPr="00F34158">
        <w:t xml:space="preserve">, “Solar Geoengineering Is Prohibited Under International Law,” Debate Climate Law (eds. Benoit Mayer and Alexander Zahar), pps. 274 </w:t>
      </w:r>
      <w:r>
        <w:t>–</w:t>
      </w:r>
      <w:r w:rsidRPr="00F34158">
        <w:t xml:space="preserve"> 284</w:t>
      </w:r>
      <w:r>
        <w:t>, mm</w:t>
      </w:r>
    </w:p>
    <w:p w:rsidR="00DC1C66" w:rsidRDefault="00DC1C66" w:rsidP="00DC1C66">
      <w:pPr>
        <w:rPr>
          <w:sz w:val="16"/>
        </w:rPr>
      </w:pPr>
      <w:r w:rsidRPr="00F34158">
        <w:rPr>
          <w:rStyle w:val="StyleUnderline"/>
        </w:rPr>
        <w:t>Under customary international law, states have an obligation to prevent significant transboundary harm to the territory of other states</w:t>
      </w:r>
      <w:r w:rsidRPr="006A6176">
        <w:rPr>
          <w:sz w:val="16"/>
        </w:rPr>
        <w:t xml:space="preserve"> and to areas beyond national jurisdiction. </w:t>
      </w:r>
      <w:r w:rsidRPr="00F34158">
        <w:rPr>
          <w:rStyle w:val="StyleUnderline"/>
        </w:rPr>
        <w:t>This</w:t>
      </w:r>
      <w:r w:rsidRPr="006A6176">
        <w:rPr>
          <w:sz w:val="16"/>
        </w:rPr>
        <w:t xml:space="preserve"> rule, commonly referred to as the </w:t>
      </w:r>
      <w:r w:rsidRPr="00F34158">
        <w:rPr>
          <w:rStyle w:val="StyleUnderline"/>
        </w:rPr>
        <w:t xml:space="preserve">‘no-harm’ rule, </w:t>
      </w:r>
      <w:r w:rsidRPr="006A6176">
        <w:rPr>
          <w:sz w:val="16"/>
        </w:rPr>
        <w:t xml:space="preserve">developed from the 1938/41 Trail Smelter arbitrationFootnote4 and </w:t>
      </w:r>
      <w:r w:rsidRPr="00F34158">
        <w:rPr>
          <w:rStyle w:val="StyleUnderline"/>
        </w:rPr>
        <w:t>has been affirmed as a principle of customary international law</w:t>
      </w:r>
      <w:r w:rsidRPr="006A6176">
        <w:rPr>
          <w:sz w:val="16"/>
        </w:rPr>
        <w:t xml:space="preserve"> by the International Court of Justice (ICJ).Footnote5 States have further acknowledged this rule in soft-law declarations,Footnote6 and it is reiterated in MEAs, including the UN Framework Convention on Climate Change (UNFCCC)Footnote7 and the Convention on Biological Diversity.Footnote8 The no-harm rule has been invoked by states before the ICJ,Footnote9 and it has been further considered by international courts and tribunals.Footnote10 </w:t>
      </w:r>
      <w:r w:rsidRPr="00F34158">
        <w:rPr>
          <w:rStyle w:val="StyleUnderline"/>
        </w:rPr>
        <w:t>The no-harm rule continues to be a fundamental and legally binding rule of international environmental law</w:t>
      </w:r>
      <w:r w:rsidRPr="006A6176">
        <w:rPr>
          <w:sz w:val="16"/>
        </w:rPr>
        <w:t xml:space="preserve">. </w:t>
      </w:r>
      <w:r w:rsidRPr="006A6176">
        <w:rPr>
          <w:rStyle w:val="StyleUnderline"/>
        </w:rPr>
        <w:t>Solar geoengineering will fall within the scope of the no-harm rule, by posing risks of significant harm to the territory of another state</w:t>
      </w:r>
      <w:r w:rsidRPr="006A6176">
        <w:rPr>
          <w:sz w:val="16"/>
        </w:rPr>
        <w:t xml:space="preserve">Footnote11 or to areas beyond national jurisdiction.Footnote12 The threshold level of ‘significant’ harm is widely understood to be harm that is more than ‘detectable’ but not necessarily ‘serious’ or ‘substantial’.Footnote13 Scientific understanding of the precise nature and scale of negative side-effects from solar geoengineering is limited, but solar geoengineering will plainly meet this threshold. </w:t>
      </w:r>
      <w:r w:rsidRPr="006A6176">
        <w:rPr>
          <w:rStyle w:val="StyleUnderline"/>
        </w:rPr>
        <w:t>Potential negative transboundary side-effects from various solar geoengineering proposals include changes in regional monsoon and precipitation patterns, with associated implications for water security and food production</w:t>
      </w:r>
      <w:r w:rsidRPr="006A6176">
        <w:rPr>
          <w:sz w:val="16"/>
        </w:rPr>
        <w:t xml:space="preserve">,Footnote14 </w:t>
      </w:r>
      <w:r w:rsidRPr="006A6176">
        <w:rPr>
          <w:rStyle w:val="StyleUnderline"/>
        </w:rPr>
        <w:t>and further depletion of the stratospheric ozone layer</w:t>
      </w:r>
      <w:r w:rsidRPr="006A6176">
        <w:rPr>
          <w:sz w:val="16"/>
        </w:rPr>
        <w:t xml:space="preserve">.Footnote15 Further negative impacts could result from the sudden termination of a solar geoengineering programme, as species and ecosystems may be unable to adapt to a rapid rise in temperature if atmospheric greenhouse gas concentrations remain high.Footnote16 It is uncertain whether all the risks of transboundary harm from solar geoengineering can be prevented. My opponent has referred to research indicating that the severity of certain impacts, such as surface acid deposition and ozone depletion, may be less than originally anticipated, or may be managed through careful project design. However, </w:t>
      </w:r>
      <w:r w:rsidRPr="006A6176">
        <w:rPr>
          <w:rStyle w:val="StyleUnderline"/>
        </w:rPr>
        <w:t>according to a recent review of solar-geoengineering research by the IPCC, it remains uncertain whether ‘the most adverse side-effects [of solar geoengineering] can be avoided’</w:t>
      </w:r>
      <w:r w:rsidRPr="006A6176">
        <w:rPr>
          <w:sz w:val="16"/>
        </w:rPr>
        <w:t>.Footnote17 Moreover, solar geoengineering will involve ‘novel perturbations to the imperfectly understood Earth system’Footnote18 and could therefore result in unforeseen, significant adverse transboundary impacts that may take time to manifest.Footnote19 Under the no-harm rule, states are obliged to take a precautionary approach.Footnote20 This means that states should not disregard their obligations under the no-harm rule just because there is scientific uncertainty concerning the precise scope and nature of risks of transboundary harm from solar geoengineering.Footnote21</w:t>
      </w:r>
    </w:p>
    <w:p w:rsidR="00DC1C66" w:rsidRDefault="00DC1C66" w:rsidP="00DC1C66">
      <w:pPr>
        <w:pStyle w:val="Heading4"/>
      </w:pPr>
      <w:r>
        <w:t>Solar geoengineering is prohibited under international law</w:t>
      </w:r>
    </w:p>
    <w:p w:rsidR="00DC1C66" w:rsidRPr="00CE4DB7" w:rsidRDefault="00DC1C66" w:rsidP="00DC1C66">
      <w:r w:rsidRPr="00F34158">
        <w:t xml:space="preserve">Kerryn Anne </w:t>
      </w:r>
      <w:r w:rsidRPr="00F34158">
        <w:rPr>
          <w:rStyle w:val="Style13ptBold"/>
        </w:rPr>
        <w:t>Brent</w:t>
      </w:r>
      <w:r w:rsidRPr="00F34158">
        <w:t xml:space="preserve">, </w:t>
      </w:r>
      <w:r w:rsidRPr="00F34158">
        <w:rPr>
          <w:rStyle w:val="Style13ptBold"/>
        </w:rPr>
        <w:t>2021</w:t>
      </w:r>
      <w:r w:rsidRPr="00F34158">
        <w:t xml:space="preserve">, “Solar Geoengineering Is Prohibited Under International Law,” Debate Climate Law (eds. Benoit Mayer and Alexander Zahar), pps. 274 </w:t>
      </w:r>
      <w:r>
        <w:t>–</w:t>
      </w:r>
      <w:r w:rsidRPr="00F34158">
        <w:t xml:space="preserve"> 284</w:t>
      </w:r>
      <w:r>
        <w:t>, mm</w:t>
      </w:r>
    </w:p>
    <w:p w:rsidR="00DC1C66" w:rsidRDefault="00DC1C66" w:rsidP="00DC1C66">
      <w:pPr>
        <w:rPr>
          <w:sz w:val="16"/>
        </w:rPr>
      </w:pPr>
      <w:r w:rsidRPr="00CE4DB7">
        <w:rPr>
          <w:sz w:val="16"/>
        </w:rPr>
        <w:t xml:space="preserve">This chapter has demonstrated that </w:t>
      </w:r>
      <w:r w:rsidRPr="00CE4DB7">
        <w:rPr>
          <w:rStyle w:val="StyleUnderline"/>
        </w:rPr>
        <w:t xml:space="preserve">states will breach their international legal obligations if they conduct large-scale solar geoengineering. This is </w:t>
      </w:r>
      <w:r w:rsidRPr="00CE4DB7">
        <w:rPr>
          <w:sz w:val="16"/>
        </w:rPr>
        <w:t xml:space="preserve">primarily </w:t>
      </w:r>
      <w:r w:rsidRPr="00CE4DB7">
        <w:rPr>
          <w:rStyle w:val="StyleUnderline"/>
        </w:rPr>
        <w:t>because such activities will breach the obligation of due diligence of states under customary international law to prevent significant transboundary harm</w:t>
      </w:r>
      <w:r w:rsidRPr="00CE4DB7">
        <w:rPr>
          <w:sz w:val="16"/>
        </w:rPr>
        <w:t xml:space="preserve">. Rules of treaty interpretation also mean that </w:t>
      </w:r>
      <w:r w:rsidRPr="00CE4DB7">
        <w:rPr>
          <w:rStyle w:val="StyleUnderline"/>
        </w:rPr>
        <w:t>states have limited discretion in how they can interpret existing treaty obligations</w:t>
      </w:r>
      <w:r w:rsidRPr="00CE4DB7">
        <w:rPr>
          <w:sz w:val="16"/>
        </w:rPr>
        <w:t xml:space="preserve">. </w:t>
      </w:r>
      <w:r w:rsidRPr="00CE4DB7">
        <w:rPr>
          <w:rStyle w:val="StyleUnderline"/>
        </w:rPr>
        <w:t xml:space="preserve">States must </w:t>
      </w:r>
      <w:r w:rsidRPr="00CE4DB7">
        <w:rPr>
          <w:sz w:val="16"/>
        </w:rPr>
        <w:t xml:space="preserve">interpret treaty provisions in light of the object and purpose of a treaty and </w:t>
      </w:r>
      <w:r w:rsidRPr="00CE4DB7">
        <w:rPr>
          <w:rStyle w:val="StyleUnderline"/>
        </w:rPr>
        <w:t>take into</w:t>
      </w:r>
      <w:r w:rsidRPr="00CE4DB7">
        <w:rPr>
          <w:sz w:val="16"/>
        </w:rPr>
        <w:t xml:space="preserve"> account other international law obligations that exist between parties, including </w:t>
      </w:r>
      <w:r w:rsidRPr="00CE4DB7">
        <w:rPr>
          <w:rStyle w:val="StyleUnderline"/>
        </w:rPr>
        <w:t>the no-harm rule</w:t>
      </w:r>
      <w:r w:rsidRPr="00CE4DB7">
        <w:rPr>
          <w:sz w:val="16"/>
        </w:rPr>
        <w:t xml:space="preserve">. These rules of treaty interpretation mean that </w:t>
      </w:r>
      <w:r w:rsidRPr="00CE4DB7">
        <w:rPr>
          <w:rStyle w:val="StyleUnderline"/>
        </w:rPr>
        <w:t>provisions within</w:t>
      </w:r>
      <w:r w:rsidRPr="00CE4DB7">
        <w:rPr>
          <w:sz w:val="16"/>
        </w:rPr>
        <w:t xml:space="preserve"> MEAs [</w:t>
      </w:r>
      <w:r w:rsidRPr="00CE4DB7">
        <w:rPr>
          <w:rStyle w:val="StyleUnderline"/>
        </w:rPr>
        <w:t>multilateral environmental agreements</w:t>
      </w:r>
      <w:r w:rsidRPr="00CE4DB7">
        <w:rPr>
          <w:sz w:val="16"/>
        </w:rPr>
        <w:t xml:space="preserve">] </w:t>
      </w:r>
      <w:r w:rsidRPr="00CE4DB7">
        <w:rPr>
          <w:rStyle w:val="StyleUnderline"/>
        </w:rPr>
        <w:t>cannot be interpreted to encourage or permit solar geoengineering.</w:t>
      </w:r>
      <w:r w:rsidRPr="00CE4DB7">
        <w:rPr>
          <w:sz w:val="16"/>
        </w:rPr>
        <w:t xml:space="preserve"> Finally, </w:t>
      </w:r>
      <w:r w:rsidRPr="00CE4DB7">
        <w:rPr>
          <w:rStyle w:val="StyleUnderline"/>
        </w:rPr>
        <w:t>states will not be able to rely on the doctrine of necessity to excuse any breaches of their international obligations</w:t>
      </w:r>
      <w:r w:rsidRPr="00CE4DB7">
        <w:rPr>
          <w:sz w:val="16"/>
        </w:rPr>
        <w:t xml:space="preserve">, as they cannot satisfy the strict conditions of that doctrine. </w:t>
      </w:r>
      <w:r w:rsidRPr="00CE4DB7">
        <w:rPr>
          <w:rStyle w:val="StyleUnderline"/>
        </w:rPr>
        <w:t xml:space="preserve">As a result, solar geoengineering </w:t>
      </w:r>
      <w:r w:rsidRPr="00CE4DB7">
        <w:rPr>
          <w:rStyle w:val="Emphasis"/>
        </w:rPr>
        <w:t>is effectively prohibited under international law</w:t>
      </w:r>
      <w:r w:rsidRPr="00CE4DB7">
        <w:rPr>
          <w:sz w:val="16"/>
        </w:rPr>
        <w:t>.</w:t>
      </w:r>
    </w:p>
    <w:p w:rsidR="00DC1C66" w:rsidRDefault="00DC1C66" w:rsidP="00DC1C66">
      <w:pPr>
        <w:rPr>
          <w:sz w:val="16"/>
        </w:rPr>
      </w:pPr>
    </w:p>
    <w:p w:rsidR="00DC1C66" w:rsidRDefault="00DC1C66" w:rsidP="00DC1C66">
      <w:pPr>
        <w:pStyle w:val="Heading3"/>
      </w:pPr>
      <w:r>
        <w:t>International Law Turn – Link – AT “Doctrine of Necessity”</w:t>
      </w:r>
    </w:p>
    <w:p w:rsidR="00DC1C66" w:rsidRDefault="00DC1C66" w:rsidP="00DC1C66">
      <w:pPr>
        <w:pStyle w:val="Heading4"/>
      </w:pPr>
      <w:r>
        <w:t>The U.S. wouldn’t be able to invoke the doctrine of necessity to shield itself against breaches of international law</w:t>
      </w:r>
    </w:p>
    <w:p w:rsidR="00DC1C66" w:rsidRDefault="00DC1C66" w:rsidP="00DC1C66">
      <w:r w:rsidRPr="00F34158">
        <w:t xml:space="preserve">Kerryn Anne </w:t>
      </w:r>
      <w:r w:rsidRPr="00F34158">
        <w:rPr>
          <w:rStyle w:val="Style13ptBold"/>
        </w:rPr>
        <w:t>Brent</w:t>
      </w:r>
      <w:r w:rsidRPr="00F34158">
        <w:t xml:space="preserve">, </w:t>
      </w:r>
      <w:r w:rsidRPr="00F34158">
        <w:rPr>
          <w:rStyle w:val="Style13ptBold"/>
        </w:rPr>
        <w:t>2021</w:t>
      </w:r>
      <w:r w:rsidRPr="00F34158">
        <w:t xml:space="preserve">, “Solar Geoengineering Is Prohibited Under International Law,” Debate Climate Law (eds. Benoit Mayer and Alexander Zahar), pps. 274 </w:t>
      </w:r>
      <w:r>
        <w:t>–</w:t>
      </w:r>
      <w:r w:rsidRPr="00F34158">
        <w:t xml:space="preserve"> 284</w:t>
      </w:r>
      <w:r>
        <w:t>, mm</w:t>
      </w:r>
    </w:p>
    <w:p w:rsidR="00DC1C66" w:rsidRDefault="00DC1C66" w:rsidP="00DC1C66">
      <w:pPr>
        <w:rPr>
          <w:sz w:val="16"/>
        </w:rPr>
      </w:pPr>
      <w:r w:rsidRPr="006A6176">
        <w:rPr>
          <w:rStyle w:val="StyleUnderline"/>
        </w:rPr>
        <w:t>In the event that solar geoengineering should breach international law, Reynolds suggests that the wrongfulness of such an act may be precluded under the doctrine of necessity</w:t>
      </w:r>
      <w:r w:rsidRPr="00CE4DB7">
        <w:rPr>
          <w:sz w:val="16"/>
        </w:rPr>
        <w:t xml:space="preserve">. </w:t>
      </w:r>
      <w:r w:rsidRPr="006A6176">
        <w:rPr>
          <w:rStyle w:val="StyleUnderline"/>
        </w:rPr>
        <w:t>However</w:t>
      </w:r>
      <w:r w:rsidRPr="00CE4DB7">
        <w:rPr>
          <w:sz w:val="16"/>
        </w:rPr>
        <w:t xml:space="preserve">, as noted by the ILC in the commentaries to its draft articles on state responsibility, </w:t>
      </w:r>
      <w:r w:rsidRPr="006A6176">
        <w:rPr>
          <w:rStyle w:val="StyleUnderline"/>
        </w:rPr>
        <w:t>a state may only invoke this doctrine in exceptional circumstances</w:t>
      </w:r>
      <w:r w:rsidRPr="00CE4DB7">
        <w:rPr>
          <w:sz w:val="16"/>
        </w:rPr>
        <w:t xml:space="preserve">, where the ‘only way’ in which the state can protect an essential interest from a ‘grave and imminent peril’ is by breaching an international obligation.Footnote52 </w:t>
      </w:r>
      <w:r w:rsidRPr="006A6176">
        <w:rPr>
          <w:rStyle w:val="StyleUnderline"/>
        </w:rPr>
        <w:t>The conditions to claim necessity are therefore strictly defined and very challenging for a state to satisfy</w:t>
      </w:r>
      <w:r w:rsidRPr="00CE4DB7">
        <w:rPr>
          <w:sz w:val="16"/>
        </w:rPr>
        <w:t xml:space="preserve">.Footnote53 First, it is unlikely that solar geoengineering will be the only means available to states to protect their essential interests. According to the ILC, </w:t>
      </w:r>
      <w:r w:rsidRPr="006A6176">
        <w:rPr>
          <w:rStyle w:val="StyleUnderline"/>
        </w:rPr>
        <w:t>states may be unable to invoke the doctrine of necessity if the peril could be averted through other action, including cooperative action with other states or international organizations</w:t>
      </w:r>
      <w:r w:rsidRPr="00CE4DB7">
        <w:rPr>
          <w:sz w:val="16"/>
        </w:rPr>
        <w:t xml:space="preserve">.Footnote54 </w:t>
      </w:r>
      <w:r w:rsidRPr="006A6176">
        <w:rPr>
          <w:rStyle w:val="StyleUnderline"/>
        </w:rPr>
        <w:t>It may therefore be difficult for states to rely on this defence i</w:t>
      </w:r>
      <w:r w:rsidRPr="00CE4DB7">
        <w:rPr>
          <w:sz w:val="16"/>
        </w:rPr>
        <w:t xml:space="preserve">f they can engage in cooperative action to mitigate climate change and adapt to its impacts through the UNFCCC.Footnote55 States cannot rely on this defence just because other means available to them, such as mitigation, adaptation, or negative-emission technologies, may be more expensive or inconvenient.Footnote56 Second, </w:t>
      </w:r>
      <w:r w:rsidRPr="006A6176">
        <w:rPr>
          <w:rStyle w:val="StyleUnderline"/>
        </w:rPr>
        <w:t>the wrongful act must not ‘seriously impair an essential interest of the State or States towards which the obligation exists</w:t>
      </w:r>
      <w:r w:rsidRPr="00CE4DB7">
        <w:rPr>
          <w:sz w:val="16"/>
        </w:rPr>
        <w:t xml:space="preserve">, or of the international community as a whole’.Footnote57 </w:t>
      </w:r>
      <w:r w:rsidRPr="006A6176">
        <w:rPr>
          <w:rStyle w:val="StyleUnderline"/>
        </w:rPr>
        <w:t>Solar geoengineering is likely to impair the essential interests of other states. In addition to damaging transboundary environmental impacts</w:t>
      </w:r>
      <w:r w:rsidRPr="00CE4DB7">
        <w:rPr>
          <w:sz w:val="16"/>
        </w:rPr>
        <w:t xml:space="preserve">,Footnote58 </w:t>
      </w:r>
      <w:r w:rsidRPr="006A6176">
        <w:rPr>
          <w:rStyle w:val="StyleUnderline"/>
        </w:rPr>
        <w:t>solar geoengineering could also have significant implications for international peace and security</w:t>
      </w:r>
      <w:r w:rsidRPr="00CE4DB7">
        <w:rPr>
          <w:sz w:val="16"/>
        </w:rPr>
        <w:t xml:space="preserve">. </w:t>
      </w:r>
      <w:r w:rsidRPr="006A6176">
        <w:rPr>
          <w:rStyle w:val="StyleUnderline"/>
        </w:rPr>
        <w:t>The use of solar geoengineering by one state,</w:t>
      </w:r>
      <w:r w:rsidRPr="00CE4DB7">
        <w:rPr>
          <w:sz w:val="16"/>
        </w:rPr>
        <w:t xml:space="preserve"> or a small group of states, </w:t>
      </w:r>
      <w:r w:rsidRPr="006A6176">
        <w:rPr>
          <w:rStyle w:val="StyleUnderline"/>
        </w:rPr>
        <w:t>without the consent of others may heighten geopolitical tensions</w:t>
      </w:r>
      <w:r w:rsidRPr="00CE4DB7">
        <w:rPr>
          <w:sz w:val="16"/>
        </w:rPr>
        <w:t xml:space="preserve">. According to Lockyer and Symons, it could increase rivalry between powerful states, such as the United States and China.Footnote59 They further suggest that states that conduct solar geoengineering could use the risks associated with the sudden termination of solar geoengineering to coerce other states, and that states might resort to ‘counter-geoengineering’ or the use of military force to stop a geoengineering programme.Footnote60 </w:t>
      </w:r>
      <w:r w:rsidRPr="00CE4DB7">
        <w:rPr>
          <w:rStyle w:val="StyleUnderline"/>
        </w:rPr>
        <w:t>The potential for solar geoengineering to inflame geopolitical tensions and destabilize international security would be against the essential interests of individual states and the entire international community.</w:t>
      </w:r>
      <w:r>
        <w:rPr>
          <w:rStyle w:val="StyleUnderline"/>
        </w:rPr>
        <w:t xml:space="preserve"> </w:t>
      </w:r>
      <w:r w:rsidRPr="00CE4DB7">
        <w:rPr>
          <w:sz w:val="16"/>
        </w:rPr>
        <w:t xml:space="preserve">Finally, </w:t>
      </w:r>
      <w:r w:rsidRPr="00CE4DB7">
        <w:rPr>
          <w:rStyle w:val="StyleUnderline"/>
        </w:rPr>
        <w:t>states cannot rely on the doctrine of necessity if they have contributed to the situation of necessity</w:t>
      </w:r>
      <w:r w:rsidRPr="00CE4DB7">
        <w:rPr>
          <w:sz w:val="16"/>
        </w:rPr>
        <w:t xml:space="preserve">.Footnote61 </w:t>
      </w:r>
      <w:r w:rsidRPr="00CE4DB7">
        <w:rPr>
          <w:rStyle w:val="StyleUnderline"/>
        </w:rPr>
        <w:t>All states have contributed to the elevated levels of greenhouse gas emissions in the atmosphere. Furthermore, most states continue to rely heavily on fossil fuels for their energy and transportation needs, thereby further contributing to climate change. It is therefore unlikely that states can plead necessity if they conduct solar geoengineering in breach of their international obligations</w:t>
      </w:r>
      <w:r w:rsidRPr="00CE4DB7">
        <w:rPr>
          <w:sz w:val="16"/>
        </w:rPr>
        <w:t>.</w:t>
      </w:r>
    </w:p>
    <w:p w:rsidR="00DC1C66" w:rsidRPr="000F7672" w:rsidRDefault="00DC1C66" w:rsidP="00DC1C66"/>
    <w:p w:rsidR="00DC1C66" w:rsidRDefault="00DC1C66" w:rsidP="00DC1C66">
      <w:pPr>
        <w:pStyle w:val="Heading3"/>
      </w:pPr>
      <w:r>
        <w:t>International Law Turn – Impact – AT Not Enforced</w:t>
      </w:r>
    </w:p>
    <w:p w:rsidR="00DC1C66" w:rsidRDefault="00DC1C66" w:rsidP="00DC1C66">
      <w:pPr>
        <w:pStyle w:val="Heading4"/>
      </w:pPr>
      <w:r>
        <w:t>Despite slowdowns, international law still governs state behavior</w:t>
      </w:r>
    </w:p>
    <w:p w:rsidR="00DC1C66" w:rsidRPr="00AA5E60" w:rsidRDefault="00DC1C66" w:rsidP="00DC1C66">
      <w:r w:rsidRPr="00AA5E60">
        <w:t xml:space="preserve">Jonathan </w:t>
      </w:r>
      <w:r w:rsidRPr="00AA5E60">
        <w:rPr>
          <w:rStyle w:val="Style13ptBold"/>
        </w:rPr>
        <w:t>Kuttab</w:t>
      </w:r>
      <w:r w:rsidRPr="00AA5E60">
        <w:t>, 1/29/</w:t>
      </w:r>
      <w:r w:rsidRPr="00AA5E60">
        <w:rPr>
          <w:rStyle w:val="Style13ptBold"/>
        </w:rPr>
        <w:t>25</w:t>
      </w:r>
      <w:r w:rsidRPr="00AA5E60">
        <w:t>, Arab Center Washington DA, “The Slowdown in Enforcing International Law,” https://arabcenterdc.org/resource/the-slowdown-in-enforcing-international-law/, mm</w:t>
      </w:r>
    </w:p>
    <w:p w:rsidR="00DC1C66" w:rsidRPr="00AA5E60" w:rsidRDefault="00DC1C66" w:rsidP="00DC1C66">
      <w:pPr>
        <w:rPr>
          <w:sz w:val="16"/>
        </w:rPr>
      </w:pPr>
      <w:r w:rsidRPr="00AA5E60">
        <w:rPr>
          <w:sz w:val="16"/>
        </w:rPr>
        <w:t xml:space="preserve">But in recent years, </w:t>
      </w:r>
      <w:r w:rsidRPr="00AA5E60">
        <w:rPr>
          <w:rStyle w:val="StyleUnderline"/>
        </w:rPr>
        <w:t>the process of expansion</w:t>
      </w:r>
      <w:r w:rsidRPr="00AA5E60">
        <w:rPr>
          <w:sz w:val="16"/>
        </w:rPr>
        <w:t xml:space="preserve"> and development </w:t>
      </w:r>
      <w:r w:rsidRPr="00AA5E60">
        <w:rPr>
          <w:rStyle w:val="StyleUnderline"/>
        </w:rPr>
        <w:t>of international law has slowed down</w:t>
      </w:r>
      <w:r w:rsidRPr="00AA5E60">
        <w:rPr>
          <w:sz w:val="16"/>
        </w:rPr>
        <w:t xml:space="preserve">. The United States, which once led the process, now seems to be deliberately opposing it. During his first term in office, President Donald </w:t>
      </w:r>
      <w:r w:rsidRPr="00AA5E60">
        <w:rPr>
          <w:rStyle w:val="StyleUnderline"/>
        </w:rPr>
        <w:t>Trump emphasized the “America First” principle</w:t>
      </w:r>
      <w:r w:rsidRPr="00AA5E60">
        <w:rPr>
          <w:sz w:val="16"/>
        </w:rPr>
        <w:t xml:space="preserve"> in his foreign policy which often included an open disrespect for the principles of international law that, to him, negatively impacted American interests. His general disregard for international law was on full display in his administration’s handling of Middle East issues and bias in favor of Israel’s interest. He recognized Jerusalem as Israel’s capital and moved the American embassy there; accepted Israel’s sovereignty over the illegally occupied Syrian Golan Heights; and recognized Morocco’s sovereignty over the Western Sahara, apparently as a reward to the kingdom for normalizing relations with Israel. Now that he has returned to the White House, this attitude of disdain toward international law seems to also cover other aspects of his foreign policy, as he talks of annexing Greenland and the Panama Canal and suggests the idea of making Canada the fifty-first state of the United States. Twice did Trump withdraw the United States from the Paris Climate Agreement, once during his first term and recently after he started his second presidency, when he issued an executive order rescinding President Joe Biden’s decision in 2021 to rejoin the accord. This attitude of disrespect for international law is also evident in Congress’s animosity toward the ICC. Recently, the House of Representatives passed a law to punish and sanction the ICC and any entity that supports bringing Israeli Prime Minister Benjamin Netanyahu, or other Israelis, to justice before that court. But luckily the US Senate has refused to pass similar legislation to sanction the court. </w:t>
      </w:r>
      <w:r w:rsidRPr="00AA5E60">
        <w:rPr>
          <w:rStyle w:val="StyleUnderline"/>
        </w:rPr>
        <w:t>The example of the United States points to an integral feature of international law—that it can only function effectively if states actively participate in implementing and enforcing it</w:t>
      </w:r>
      <w:r w:rsidRPr="00AA5E60">
        <w:rPr>
          <w:sz w:val="16"/>
        </w:rPr>
        <w:t xml:space="preserve">. This feature is bolstered by the nature of international institutions that depend on the voluntary participation of nation-states. The Statute that created the ICC itself specifically proclaims that the court’s jurisdiction is “complimentary” to that of the nation-states, and expressly allows the court to take cases only when national judicial bodies “are unable or unwilling” to deal with the crimes that fall under its jurisdiction. To take another example, the Geneva Conventions state that each signatory state has the duty to “ensure compliance” with their provisions. This means that third parties in the Israeli-Palestinian conflict other than Israel and the Palestinians have a duty and an obligation to ensure compliance with the Conventions, and failing to do so would render such parties guilty of violating the Conventions themselves. The same stipulation and obligation are found in the language of decisions by the International Court of Justice, such as that in 2004 regarding Israel’s construction of a wall in the occupied Palestinian territories. In that case, the court specifically proclaimed that all states that ratified the ICJ statute have an obligation to see its decision carried through and to take up specific actions on the basis of said decision. This opens the door to a wide-ranging array of activism in the service of implementing and enforcing international law. Instead of waiting for the ICC or the ICJ to deal with international crimes like geocide and apartheid, activists can also consider lobbying individual states to take up specific actions of enforcement. They can also apply for redress to the national courts of the different states to seek implementation of provisions of international law in specific cases. Here are two examples of such activism: Canadian activists have succeeded in requiring the Canadian Tax authorities to rescind the tax exemption of the Jewish National Fund in Canada, which has been channeling millions of dollars in “charitable donations” to be used by settlers in carrying out settlement activities in the occupied West Bank. Another case that demands the suspension of arms sales to Israelin light of its genocidal actions in Gaza is still pending. The Hind Rajab Foundationin Belgium has actively sought warrants against a number of Israeli soldiers and officials in several countries for war crimes and participation in the genocide in Gaza on the basis of their own reports on social media where they had filmed themselves and boasted about their criminal actions in Gaza. Cases were filed in Brazil and other countries where these Israelis were traveling on vacation. </w:t>
      </w:r>
      <w:r w:rsidRPr="00AA5E60">
        <w:rPr>
          <w:rStyle w:val="StyleUnderline"/>
        </w:rPr>
        <w:t xml:space="preserve">To be sure, international law </w:t>
      </w:r>
      <w:r w:rsidRPr="00AA5E60">
        <w:rPr>
          <w:rStyle w:val="Emphasis"/>
        </w:rPr>
        <w:t xml:space="preserve">continues to govern </w:t>
      </w:r>
      <w:r w:rsidRPr="00AA5E60">
        <w:rPr>
          <w:rStyle w:val="StyleUnderline"/>
        </w:rPr>
        <w:t>the behavior of states despite the skepticism brought about by the impunity of certain countries</w:t>
      </w:r>
      <w:r w:rsidRPr="00AA5E60">
        <w:rPr>
          <w:sz w:val="16"/>
        </w:rPr>
        <w:t xml:space="preserve">, specifically Israel. </w:t>
      </w:r>
      <w:r w:rsidRPr="00AA5E60">
        <w:rPr>
          <w:rStyle w:val="StyleUnderline"/>
        </w:rPr>
        <w:t>Enforcing its provisions</w:t>
      </w:r>
      <w:r w:rsidRPr="00AA5E60">
        <w:rPr>
          <w:sz w:val="16"/>
        </w:rPr>
        <w:t xml:space="preserve">, however, </w:t>
      </w:r>
      <w:r w:rsidRPr="00AA5E60">
        <w:rPr>
          <w:rStyle w:val="StyleUnderline"/>
        </w:rPr>
        <w:t>requires</w:t>
      </w:r>
      <w:r w:rsidRPr="00AA5E60">
        <w:rPr>
          <w:sz w:val="16"/>
        </w:rPr>
        <w:t xml:space="preserve"> the active </w:t>
      </w:r>
      <w:r w:rsidRPr="00AA5E60">
        <w:rPr>
          <w:rStyle w:val="StyleUnderline"/>
        </w:rPr>
        <w:t>involvement of nations and states</w:t>
      </w:r>
      <w:r w:rsidRPr="00AA5E60">
        <w:rPr>
          <w:sz w:val="16"/>
        </w:rPr>
        <w:t xml:space="preserve">. Where states fail to carry out their obligations, individuals and nongovernmental </w:t>
      </w:r>
      <w:r w:rsidRPr="00AA5E60">
        <w:rPr>
          <w:rStyle w:val="StyleUnderline"/>
        </w:rPr>
        <w:t>organizations</w:t>
      </w:r>
      <w:r w:rsidRPr="00AA5E60">
        <w:rPr>
          <w:sz w:val="16"/>
        </w:rPr>
        <w:t xml:space="preserve"> </w:t>
      </w:r>
      <w:r w:rsidRPr="00AA5E60">
        <w:rPr>
          <w:rStyle w:val="StyleUnderline"/>
        </w:rPr>
        <w:t>must</w:t>
      </w:r>
      <w:r w:rsidRPr="00AA5E60">
        <w:rPr>
          <w:sz w:val="16"/>
        </w:rPr>
        <w:t xml:space="preserve"> collect evidence, lobby their governments, and </w:t>
      </w:r>
      <w:r w:rsidRPr="00AA5E60">
        <w:rPr>
          <w:rStyle w:val="StyleUnderline"/>
        </w:rPr>
        <w:t>find</w:t>
      </w:r>
      <w:r w:rsidRPr="00AA5E60">
        <w:rPr>
          <w:sz w:val="16"/>
        </w:rPr>
        <w:t xml:space="preserve"> creative </w:t>
      </w:r>
      <w:r w:rsidRPr="00AA5E60">
        <w:rPr>
          <w:rStyle w:val="StyleUnderline"/>
        </w:rPr>
        <w:t xml:space="preserve">ways to make sure the world is governed by law rather </w:t>
      </w:r>
      <w:r w:rsidRPr="00AA5E60">
        <w:rPr>
          <w:sz w:val="16"/>
        </w:rPr>
        <w:t>than by jungle behavior in which the powerful have their way with total impunity.</w:t>
      </w:r>
    </w:p>
    <w:p w:rsidR="00DC1C66" w:rsidRPr="00AA5E60" w:rsidRDefault="00DC1C66" w:rsidP="00DC1C66"/>
    <w:p w:rsidR="00DC1C66" w:rsidRPr="00763D7A" w:rsidRDefault="00DC1C66" w:rsidP="00DC1C66"/>
    <w:p w:rsidR="00DC1C66" w:rsidRPr="00763D7A" w:rsidRDefault="00DC1C66" w:rsidP="00DC1C66"/>
    <w:p w:rsidR="00DC1C66" w:rsidRPr="00763D7A" w:rsidRDefault="00DC1C66" w:rsidP="00DC1C66"/>
    <w:p w:rsidR="00DC1C66" w:rsidRPr="00992D89" w:rsidRDefault="00DC1C66" w:rsidP="00DC1C66"/>
    <w:p w:rsidR="00DC1C66" w:rsidRDefault="00DC1C66" w:rsidP="00DC1C66">
      <w:pPr>
        <w:pStyle w:val="Heading2"/>
      </w:pPr>
      <w:r>
        <w:t>AT Solvency</w:t>
      </w:r>
    </w:p>
    <w:p w:rsidR="00DC1C66" w:rsidRDefault="00DC1C66" w:rsidP="00DC1C66">
      <w:pPr>
        <w:pStyle w:val="Heading3"/>
      </w:pPr>
      <w:r>
        <w:t>AT MCB – Fails</w:t>
      </w:r>
    </w:p>
    <w:p w:rsidR="00DC1C66" w:rsidRPr="009D663E" w:rsidRDefault="00DC1C66" w:rsidP="00DC1C66">
      <w:pPr>
        <w:pStyle w:val="Heading4"/>
      </w:pPr>
      <w:r w:rsidRPr="009D663E">
        <w:t xml:space="preserve">MCB is very Ineffective – </w:t>
      </w:r>
      <w:r>
        <w:t>technical limitations</w:t>
      </w:r>
    </w:p>
    <w:p w:rsidR="00DC1C66" w:rsidRDefault="00DC1C66" w:rsidP="00DC1C66">
      <w:pPr>
        <w:pStyle w:val="NormalWeb"/>
        <w:spacing w:before="0" w:beforeAutospacing="0" w:after="0" w:afterAutospacing="0"/>
        <w:rPr>
          <w:lang w:eastAsia="en-US"/>
        </w:rPr>
      </w:pPr>
      <w:r w:rsidRPr="0093320B">
        <w:rPr>
          <w:rFonts w:ascii="Calibri" w:hAnsi="Calibri" w:cs="Calibri"/>
          <w:color w:val="000000"/>
          <w:sz w:val="22"/>
          <w:szCs w:val="22"/>
        </w:rPr>
        <w:t xml:space="preserve">Jim M. </w:t>
      </w:r>
      <w:r w:rsidRPr="0093320B">
        <w:rPr>
          <w:rFonts w:ascii="Calibri" w:hAnsi="Calibri" w:cs="Calibri"/>
          <w:b/>
          <w:bCs/>
          <w:color w:val="000000"/>
          <w:sz w:val="26"/>
          <w:szCs w:val="26"/>
        </w:rPr>
        <w:t>Haywood et al</w:t>
      </w:r>
      <w:r w:rsidRPr="0093320B">
        <w:rPr>
          <w:rFonts w:ascii="Calibri" w:hAnsi="Calibri" w:cs="Calibri"/>
          <w:color w:val="000000"/>
          <w:sz w:val="22"/>
          <w:szCs w:val="22"/>
        </w:rPr>
        <w:t xml:space="preserve"> 20</w:t>
      </w:r>
      <w:r w:rsidRPr="0093320B">
        <w:rPr>
          <w:rFonts w:ascii="Calibri" w:hAnsi="Calibri" w:cs="Calibri"/>
          <w:b/>
          <w:bCs/>
          <w:color w:val="000000"/>
          <w:sz w:val="26"/>
          <w:szCs w:val="26"/>
        </w:rPr>
        <w:t>23</w:t>
      </w:r>
      <w:r w:rsidRPr="0093320B">
        <w:rPr>
          <w:rFonts w:ascii="Calibri" w:hAnsi="Calibri" w:cs="Calibri"/>
          <w:color w:val="000000"/>
          <w:sz w:val="22"/>
          <w:szCs w:val="22"/>
        </w:rPr>
        <w:t xml:space="preserve">[Phd </w:t>
      </w:r>
      <w:r w:rsidRPr="009D663E">
        <w:rPr>
          <w:lang w:eastAsia="en-US"/>
        </w:rPr>
        <w:t xml:space="preserve">in Meteorology, Professor of Atmospheric Science (College of Mathematics, Engineering and Physical Science]“Climate intervention using marine cloud brightening (MCB) compared with stratospheric aerosol injection (SAI) in the UKESM1 climate model” </w:t>
      </w:r>
      <w:hyperlink r:id="rId42" w:history="1">
        <w:r w:rsidRPr="009D663E">
          <w:rPr>
            <w:rStyle w:val="Hyperlink"/>
            <w:lang w:eastAsia="en-US"/>
          </w:rPr>
          <w:t>https://</w:t>
        </w:r>
        <w:r w:rsidRPr="009D663E">
          <w:rPr>
            <w:rStyle w:val="Hyperlink"/>
            <w:lang w:eastAsia="en-US"/>
          </w:rPr>
          <w:t>a</w:t>
        </w:r>
        <w:r w:rsidRPr="009D663E">
          <w:rPr>
            <w:rStyle w:val="Hyperlink"/>
            <w:lang w:eastAsia="en-US"/>
          </w:rPr>
          <w:t>cp.copernicus.org/articles/23/15305/2023/</w:t>
        </w:r>
      </w:hyperlink>
      <w:r w:rsidRPr="009D663E">
        <w:rPr>
          <w:lang w:eastAsia="en-US"/>
        </w:rPr>
        <w:t xml:space="preserve"> EMK</w:t>
      </w:r>
    </w:p>
    <w:p w:rsidR="00DC1C66" w:rsidRPr="0093320B" w:rsidRDefault="00DC1C66" w:rsidP="00DC1C66">
      <w:pPr>
        <w:pStyle w:val="NormalWeb"/>
        <w:spacing w:before="0" w:beforeAutospacing="0" w:after="0" w:afterAutospacing="0"/>
        <w:rPr>
          <w:rFonts w:ascii="Calibri" w:hAnsi="Calibri" w:cs="Calibri"/>
        </w:rPr>
      </w:pPr>
    </w:p>
    <w:p w:rsidR="00DC1C66" w:rsidRPr="000F7672" w:rsidRDefault="00DC1C66" w:rsidP="00DC1C66">
      <w:pPr>
        <w:pStyle w:val="NormalWeb"/>
        <w:spacing w:before="0" w:beforeAutospacing="0" w:after="0" w:afterAutospacing="0"/>
        <w:rPr>
          <w:rFonts w:ascii="Calibri" w:hAnsi="Calibri" w:cs="Calibri"/>
          <w:sz w:val="16"/>
        </w:rPr>
      </w:pPr>
      <w:r w:rsidRPr="009D663E">
        <w:rPr>
          <w:rFonts w:ascii="Calibri" w:hAnsi="Calibri" w:cs="Calibri"/>
          <w:color w:val="000000"/>
          <w:sz w:val="16"/>
          <w:szCs w:val="22"/>
        </w:rPr>
        <w:t xml:space="preserve">From Fig. 3, it is obvious that </w:t>
      </w:r>
      <w:r w:rsidRPr="0093320B">
        <w:rPr>
          <w:rFonts w:ascii="Calibri" w:hAnsi="Calibri" w:cs="Calibri"/>
          <w:color w:val="000000"/>
          <w:sz w:val="22"/>
          <w:szCs w:val="22"/>
          <w:u w:val="single"/>
          <w:shd w:val="clear" w:color="auto" w:fill="00FFFF"/>
        </w:rPr>
        <w:t xml:space="preserve">the </w:t>
      </w:r>
      <w:r w:rsidRPr="0093320B">
        <w:rPr>
          <w:rFonts w:ascii="Calibri" w:hAnsi="Calibri" w:cs="Calibri"/>
          <w:b/>
          <w:bCs/>
          <w:color w:val="000000"/>
          <w:sz w:val="22"/>
          <w:szCs w:val="22"/>
          <w:u w:val="single"/>
          <w:shd w:val="clear" w:color="auto" w:fill="00FFFF"/>
        </w:rPr>
        <w:t>injection</w:t>
      </w:r>
      <w:r w:rsidRPr="0093320B">
        <w:rPr>
          <w:rFonts w:ascii="Calibri" w:hAnsi="Calibri" w:cs="Calibri"/>
          <w:color w:val="000000"/>
          <w:sz w:val="22"/>
          <w:szCs w:val="22"/>
          <w:u w:val="single"/>
          <w:shd w:val="clear" w:color="auto" w:fill="00FFFF"/>
        </w:rPr>
        <w:t xml:space="preserve"> of significant amounts of </w:t>
      </w:r>
      <w:r w:rsidRPr="0093320B">
        <w:rPr>
          <w:rFonts w:ascii="Calibri" w:hAnsi="Calibri" w:cs="Calibri"/>
          <w:b/>
          <w:bCs/>
          <w:color w:val="000000"/>
          <w:sz w:val="22"/>
          <w:szCs w:val="22"/>
          <w:u w:val="single"/>
          <w:shd w:val="clear" w:color="auto" w:fill="00FFFF"/>
        </w:rPr>
        <w:t>sea salt</w:t>
      </w:r>
      <w:r w:rsidRPr="0093320B">
        <w:rPr>
          <w:rFonts w:ascii="Calibri" w:hAnsi="Calibri" w:cs="Calibri"/>
          <w:color w:val="000000"/>
          <w:sz w:val="22"/>
          <w:szCs w:val="22"/>
          <w:u w:val="single"/>
        </w:rPr>
        <w:t xml:space="preserve"> </w:t>
      </w:r>
      <w:r w:rsidRPr="009D663E">
        <w:rPr>
          <w:rFonts w:ascii="Calibri" w:hAnsi="Calibri" w:cs="Calibri"/>
          <w:color w:val="000000"/>
          <w:sz w:val="16"/>
          <w:szCs w:val="22"/>
        </w:rPr>
        <w:t xml:space="preserve">into bin 7 (mid-bin radius 23 nm) </w:t>
      </w:r>
      <w:r w:rsidRPr="0093320B">
        <w:rPr>
          <w:rFonts w:ascii="Calibri" w:hAnsi="Calibri" w:cs="Calibri"/>
          <w:b/>
          <w:bCs/>
          <w:color w:val="000000"/>
          <w:sz w:val="22"/>
          <w:szCs w:val="22"/>
          <w:u w:val="single"/>
          <w:shd w:val="clear" w:color="auto" w:fill="00FFFF"/>
        </w:rPr>
        <w:t>is very ineffective</w:t>
      </w:r>
      <w:r w:rsidRPr="0093320B">
        <w:rPr>
          <w:rFonts w:ascii="Calibri" w:hAnsi="Calibri" w:cs="Calibri"/>
          <w:color w:val="000000"/>
          <w:sz w:val="22"/>
          <w:szCs w:val="22"/>
          <w:u w:val="single"/>
        </w:rPr>
        <w:t xml:space="preserve">. </w:t>
      </w:r>
      <w:r w:rsidRPr="0093320B">
        <w:rPr>
          <w:rFonts w:ascii="Calibri" w:hAnsi="Calibri" w:cs="Calibri"/>
          <w:color w:val="000000"/>
          <w:sz w:val="22"/>
          <w:szCs w:val="22"/>
          <w:u w:val="single"/>
          <w:shd w:val="clear" w:color="auto" w:fill="00FFFF"/>
        </w:rPr>
        <w:t>The</w:t>
      </w:r>
      <w:r w:rsidRPr="0093320B">
        <w:rPr>
          <w:rFonts w:ascii="Calibri" w:hAnsi="Calibri" w:cs="Calibri"/>
          <w:b/>
          <w:bCs/>
          <w:color w:val="000000"/>
          <w:sz w:val="22"/>
          <w:szCs w:val="22"/>
          <w:u w:val="single"/>
          <w:shd w:val="clear" w:color="auto" w:fill="00FFFF"/>
        </w:rPr>
        <w:t xml:space="preserve"> change in cloud-top</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CDNC</w:t>
      </w:r>
      <w:r w:rsidRPr="0093320B">
        <w:rPr>
          <w:rFonts w:ascii="Calibri" w:hAnsi="Calibri" w:cs="Calibri"/>
          <w:color w:val="000000"/>
          <w:sz w:val="22"/>
          <w:szCs w:val="22"/>
          <w:u w:val="single"/>
          <w:shd w:val="clear" w:color="auto" w:fill="00FFFF"/>
        </w:rPr>
        <w:t xml:space="preserve"> is small</w:t>
      </w:r>
      <w:r w:rsidRPr="0093320B">
        <w:rPr>
          <w:rFonts w:ascii="Calibri" w:hAnsi="Calibri" w:cs="Calibri"/>
          <w:color w:val="000000"/>
          <w:sz w:val="22"/>
          <w:szCs w:val="22"/>
          <w:u w:val="single"/>
        </w:rPr>
        <w:t xml:space="preserve"> across the range of injection rates </w:t>
      </w:r>
      <w:r w:rsidRPr="0093320B">
        <w:rPr>
          <w:rFonts w:ascii="Calibri" w:hAnsi="Calibri" w:cs="Calibri"/>
          <w:color w:val="000000"/>
          <w:sz w:val="22"/>
          <w:szCs w:val="22"/>
          <w:u w:val="single"/>
          <w:shd w:val="clear" w:color="auto" w:fill="00FFFF"/>
        </w:rPr>
        <w:t>and</w:t>
      </w:r>
      <w:r w:rsidRPr="0093320B">
        <w:rPr>
          <w:rFonts w:ascii="Calibri" w:hAnsi="Calibri" w:cs="Calibri"/>
          <w:color w:val="000000"/>
          <w:sz w:val="22"/>
          <w:szCs w:val="22"/>
          <w:u w:val="single"/>
        </w:rPr>
        <w:t xml:space="preserve">, along with cloud fraction, actually </w:t>
      </w:r>
      <w:r w:rsidRPr="0093320B">
        <w:rPr>
          <w:rFonts w:ascii="Calibri" w:hAnsi="Calibri" w:cs="Calibri"/>
          <w:b/>
          <w:bCs/>
          <w:color w:val="000000"/>
          <w:sz w:val="22"/>
          <w:szCs w:val="22"/>
          <w:u w:val="single"/>
          <w:shd w:val="clear" w:color="auto" w:fill="00FFFF"/>
        </w:rPr>
        <w:t>decreases</w:t>
      </w:r>
      <w:r w:rsidRPr="0093320B">
        <w:rPr>
          <w:rFonts w:ascii="Calibri" w:hAnsi="Calibri" w:cs="Calibri"/>
          <w:color w:val="000000"/>
          <w:sz w:val="22"/>
          <w:szCs w:val="22"/>
          <w:u w:val="single"/>
          <w:shd w:val="clear" w:color="auto" w:fill="00FFFF"/>
        </w:rPr>
        <w:t xml:space="preserve"> with increasing injection rate</w:t>
      </w:r>
      <w:r w:rsidRPr="0093320B">
        <w:rPr>
          <w:rFonts w:ascii="Calibri" w:hAnsi="Calibri" w:cs="Calibri"/>
          <w:color w:val="000000"/>
          <w:sz w:val="22"/>
          <w:szCs w:val="22"/>
          <w:u w:val="single"/>
        </w:rPr>
        <w:t>,</w:t>
      </w:r>
      <w:r w:rsidRPr="009D663E">
        <w:rPr>
          <w:rFonts w:ascii="Calibri" w:hAnsi="Calibri" w:cs="Calibri"/>
          <w:color w:val="000000"/>
          <w:sz w:val="16"/>
          <w:szCs w:val="22"/>
        </w:rPr>
        <w:t xml:space="preserve"> thereby </w:t>
      </w:r>
      <w:r w:rsidRPr="0093320B">
        <w:rPr>
          <w:rFonts w:ascii="Calibri" w:hAnsi="Calibri" w:cs="Calibri"/>
          <w:color w:val="000000"/>
          <w:sz w:val="22"/>
          <w:szCs w:val="22"/>
          <w:u w:val="single"/>
          <w:shd w:val="clear" w:color="auto" w:fill="00FFFF"/>
        </w:rPr>
        <w:t xml:space="preserve">acting </w:t>
      </w:r>
      <w:r w:rsidRPr="0093320B">
        <w:rPr>
          <w:rFonts w:ascii="Calibri" w:hAnsi="Calibri" w:cs="Calibri"/>
          <w:b/>
          <w:bCs/>
          <w:color w:val="000000"/>
          <w:sz w:val="22"/>
          <w:szCs w:val="22"/>
          <w:u w:val="single"/>
          <w:shd w:val="clear" w:color="auto" w:fill="00FFFF"/>
        </w:rPr>
        <w:t>against</w:t>
      </w:r>
      <w:r w:rsidRPr="0093320B">
        <w:rPr>
          <w:rFonts w:ascii="Calibri" w:hAnsi="Calibri" w:cs="Calibri"/>
          <w:color w:val="000000"/>
          <w:sz w:val="22"/>
          <w:szCs w:val="22"/>
          <w:u w:val="single"/>
          <w:shd w:val="clear" w:color="auto" w:fill="00FFFF"/>
        </w:rPr>
        <w:t xml:space="preserve"> the objectives of MCB</w:t>
      </w:r>
      <w:r w:rsidRPr="0093320B">
        <w:rPr>
          <w:rFonts w:ascii="Calibri" w:hAnsi="Calibri" w:cs="Calibri"/>
          <w:color w:val="000000"/>
          <w:sz w:val="22"/>
          <w:szCs w:val="22"/>
          <w:u w:val="single"/>
        </w:rPr>
        <w:t>.</w:t>
      </w:r>
      <w:r w:rsidRPr="009D663E">
        <w:rPr>
          <w:rFonts w:ascii="Calibri" w:hAnsi="Calibri" w:cs="Calibri"/>
          <w:color w:val="000000"/>
          <w:sz w:val="16"/>
          <w:szCs w:val="22"/>
        </w:rPr>
        <w:t xml:space="preserve"> </w:t>
      </w:r>
      <w:r w:rsidRPr="0093320B">
        <w:rPr>
          <w:rFonts w:ascii="Calibri" w:hAnsi="Calibri" w:cs="Calibri"/>
          <w:color w:val="000000"/>
          <w:sz w:val="22"/>
          <w:szCs w:val="22"/>
          <w:u w:val="single"/>
        </w:rPr>
        <w:t>These results are not dissimilar to those found for over-seeding</w:t>
      </w:r>
      <w:r w:rsidRPr="009D663E">
        <w:rPr>
          <w:rFonts w:ascii="Calibri" w:hAnsi="Calibri" w:cs="Calibri"/>
          <w:color w:val="000000"/>
          <w:sz w:val="16"/>
          <w:szCs w:val="22"/>
        </w:rPr>
        <w:t xml:space="preserve"> by Alterskjær et al. (2012) and Alterskjær and Kristjánsson (2013). </w:t>
      </w:r>
      <w:r w:rsidRPr="009D663E">
        <w:rPr>
          <w:rStyle w:val="StyleUnderline"/>
          <w:highlight w:val="cyan"/>
        </w:rPr>
        <w:t>This reduction in cloud fraction translates to</w:t>
      </w:r>
      <w:r w:rsidRPr="009D663E">
        <w:rPr>
          <w:rFonts w:ascii="Calibri" w:hAnsi="Calibri" w:cs="Calibri"/>
          <w:color w:val="000000"/>
          <w:sz w:val="16"/>
          <w:szCs w:val="22"/>
        </w:rPr>
        <w:t xml:space="preserve"> the weakest perturbation to global ToA radiative fluxes and</w:t>
      </w:r>
      <w:r w:rsidRPr="009D663E">
        <w:rPr>
          <w:rFonts w:ascii="Calibri" w:hAnsi="Calibri" w:cs="Calibri"/>
          <w:color w:val="000000"/>
          <w:sz w:val="16"/>
          <w:szCs w:val="22"/>
          <w:shd w:val="clear" w:color="auto" w:fill="00FFFF"/>
        </w:rPr>
        <w:t xml:space="preserve"> the</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least global-mean cooling</w:t>
      </w:r>
      <w:r w:rsidRPr="0093320B">
        <w:rPr>
          <w:rFonts w:ascii="Calibri" w:hAnsi="Calibri" w:cs="Calibri"/>
          <w:color w:val="000000"/>
          <w:sz w:val="22"/>
          <w:szCs w:val="22"/>
          <w:u w:val="single"/>
        </w:rPr>
        <w:t xml:space="preserve"> of all the bins investigated. </w:t>
      </w:r>
      <w:r w:rsidRPr="009D663E">
        <w:rPr>
          <w:rFonts w:ascii="Calibri" w:hAnsi="Calibri" w:cs="Calibri"/>
          <w:color w:val="000000"/>
          <w:sz w:val="16"/>
          <w:szCs w:val="22"/>
        </w:rPr>
        <w:t xml:space="preserve">As the size of the injected aerosols increases through to bin 10, progressively more changes in CDNC, cloud fraction, ToA flux perturbation, and </w:t>
      </w:r>
      <w:r w:rsidRPr="0093320B">
        <w:rPr>
          <w:rFonts w:ascii="Calibri" w:hAnsi="Calibri" w:cs="Calibri"/>
          <w:color w:val="000000"/>
          <w:sz w:val="22"/>
          <w:szCs w:val="22"/>
          <w:u w:val="single"/>
        </w:rPr>
        <w:t xml:space="preserve">global-mean </w:t>
      </w:r>
      <w:r w:rsidRPr="0093320B">
        <w:rPr>
          <w:rFonts w:ascii="Calibri" w:hAnsi="Calibri" w:cs="Calibri"/>
          <w:b/>
          <w:bCs/>
          <w:color w:val="000000"/>
          <w:sz w:val="22"/>
          <w:szCs w:val="22"/>
          <w:u w:val="single"/>
        </w:rPr>
        <w:t>temperature are obtained</w:t>
      </w:r>
      <w:r w:rsidRPr="0093320B">
        <w:rPr>
          <w:rFonts w:ascii="Calibri" w:hAnsi="Calibri" w:cs="Calibri"/>
          <w:color w:val="000000"/>
          <w:sz w:val="22"/>
          <w:szCs w:val="22"/>
          <w:u w:val="single"/>
        </w:rPr>
        <w:t>, particularly at high injection rates, before smaller changes are seen for injections into bins 11 and 12</w:t>
      </w:r>
      <w:r w:rsidRPr="009D663E">
        <w:rPr>
          <w:rFonts w:ascii="Calibri" w:hAnsi="Calibri" w:cs="Calibri"/>
          <w:color w:val="000000"/>
          <w:sz w:val="16"/>
          <w:szCs w:val="22"/>
        </w:rPr>
        <w:t>. It therefore appears that, for UKESM1's cloud droplet activation scheme, the optimal size for aerosol injection to maximize the cooling from MCB is when the sea-salt dry radius is around 85 nm. We therefore chose injection into bin 10 for G6MCB. Some of the implications and limitations of utilizing the Abdul-Razzak and Ghan (2000) activation scheme are highlighted in Sect. 5.</w:t>
      </w:r>
    </w:p>
    <w:p w:rsidR="00DC1C66" w:rsidRPr="0093320B" w:rsidRDefault="00DC1C66" w:rsidP="00DC1C66">
      <w:pPr>
        <w:pStyle w:val="Heading4"/>
        <w:spacing w:before="0" w:line="240" w:lineRule="auto"/>
        <w:rPr>
          <w:rFonts w:cs="Calibri"/>
        </w:rPr>
      </w:pPr>
      <w:r w:rsidRPr="0093320B">
        <w:rPr>
          <w:rFonts w:cs="Calibri"/>
        </w:rPr>
        <w:t>MCB is ineffective and dangerous.</w:t>
      </w:r>
    </w:p>
    <w:p w:rsidR="00DC1C66" w:rsidRDefault="00DC1C66" w:rsidP="00DC1C66">
      <w:pPr>
        <w:pStyle w:val="NormalWeb"/>
        <w:shd w:val="clear" w:color="auto" w:fill="FFFFFF"/>
        <w:spacing w:before="0" w:beforeAutospacing="0" w:after="0" w:afterAutospacing="0"/>
        <w:rPr>
          <w:lang w:eastAsia="en-US"/>
        </w:rPr>
      </w:pPr>
      <w:r w:rsidRPr="0093320B">
        <w:rPr>
          <w:rFonts w:ascii="Calibri" w:hAnsi="Calibri" w:cs="Calibri"/>
          <w:color w:val="000000"/>
          <w:sz w:val="22"/>
          <w:szCs w:val="22"/>
        </w:rPr>
        <w:t xml:space="preserve">Sean </w:t>
      </w:r>
      <w:r w:rsidRPr="0093320B">
        <w:rPr>
          <w:rFonts w:ascii="Calibri" w:hAnsi="Calibri" w:cs="Calibri"/>
          <w:b/>
          <w:bCs/>
          <w:color w:val="000000"/>
          <w:sz w:val="26"/>
          <w:szCs w:val="26"/>
        </w:rPr>
        <w:t xml:space="preserve">Mowbray </w:t>
      </w:r>
      <w:r w:rsidRPr="0093320B">
        <w:rPr>
          <w:rFonts w:ascii="Calibri" w:hAnsi="Calibri" w:cs="Calibri"/>
          <w:color w:val="000000"/>
          <w:sz w:val="22"/>
          <w:szCs w:val="22"/>
        </w:rPr>
        <w:t xml:space="preserve">August 12, </w:t>
      </w:r>
      <w:r w:rsidRPr="009D663E">
        <w:rPr>
          <w:lang w:eastAsia="en-US"/>
        </w:rPr>
        <w:t xml:space="preserve">2024 is a freelance writer from Scotland. He often covers lesser-known species that fly under the conservation radar. His reporting also appears in New Scientist, Hakai, Earth Island Journal, Discover magazine, and others. </w:t>
      </w:r>
      <w:hyperlink r:id="rId43" w:history="1">
        <w:r w:rsidRPr="009D663E">
          <w:rPr>
            <w:rStyle w:val="Hyperlink"/>
            <w:lang w:eastAsia="en-US"/>
          </w:rPr>
          <w:t>https://news.mongabay.com/2024/08/cloud-brightening-over-oceans-may-stave-off-climate-change-but-with-risk/</w:t>
        </w:r>
      </w:hyperlink>
      <w:r w:rsidRPr="009D663E">
        <w:rPr>
          <w:lang w:eastAsia="en-US"/>
        </w:rPr>
        <w:t xml:space="preserve"> EMK</w:t>
      </w:r>
    </w:p>
    <w:p w:rsidR="00DC1C66" w:rsidRPr="0093320B" w:rsidRDefault="00DC1C66" w:rsidP="00DC1C66">
      <w:pPr>
        <w:pStyle w:val="NormalWeb"/>
        <w:shd w:val="clear" w:color="auto" w:fill="FFFFFF"/>
        <w:spacing w:before="0" w:beforeAutospacing="0" w:after="0" w:afterAutospacing="0"/>
        <w:rPr>
          <w:rFonts w:ascii="Calibri" w:hAnsi="Calibri" w:cs="Calibri"/>
        </w:rPr>
      </w:pP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b/>
          <w:bCs/>
          <w:color w:val="000000"/>
          <w:sz w:val="22"/>
          <w:szCs w:val="22"/>
          <w:u w:val="single"/>
          <w:shd w:val="clear" w:color="auto" w:fill="00FFFF"/>
        </w:rPr>
        <w:t>Studies</w:t>
      </w:r>
      <w:r w:rsidRPr="0093320B">
        <w:rPr>
          <w:rFonts w:ascii="Calibri" w:hAnsi="Calibri" w:cs="Calibri"/>
          <w:color w:val="000000"/>
          <w:sz w:val="22"/>
          <w:szCs w:val="22"/>
          <w:u w:val="single"/>
        </w:rPr>
        <w:t xml:space="preserve"> like Wan’s</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highlight</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 xml:space="preserve">the </w:t>
      </w:r>
      <w:r w:rsidRPr="0093320B">
        <w:rPr>
          <w:rFonts w:ascii="Calibri" w:hAnsi="Calibri" w:cs="Calibri"/>
          <w:b/>
          <w:bCs/>
          <w:color w:val="000000"/>
          <w:sz w:val="22"/>
          <w:szCs w:val="22"/>
          <w:u w:val="single"/>
          <w:shd w:val="clear" w:color="auto" w:fill="00FFFF"/>
        </w:rPr>
        <w:t>major knowledge gaps</w:t>
      </w:r>
      <w:r w:rsidRPr="0093320B">
        <w:rPr>
          <w:rFonts w:ascii="Calibri" w:hAnsi="Calibri" w:cs="Calibri"/>
          <w:color w:val="000000"/>
          <w:sz w:val="22"/>
          <w:szCs w:val="22"/>
          <w:u w:val="single"/>
        </w:rPr>
        <w:t xml:space="preserve"> that remain</w:t>
      </w:r>
      <w:r w:rsidRPr="0093320B">
        <w:rPr>
          <w:rFonts w:ascii="Calibri" w:hAnsi="Calibri" w:cs="Calibri"/>
          <w:b/>
          <w:bCs/>
          <w:color w:val="000000"/>
          <w:sz w:val="22"/>
          <w:szCs w:val="22"/>
          <w:u w:val="single"/>
        </w:rPr>
        <w:t xml:space="preserve"> in a field that’s been </w:t>
      </w:r>
      <w:r w:rsidRPr="0093320B">
        <w:rPr>
          <w:rFonts w:ascii="Calibri" w:hAnsi="Calibri" w:cs="Calibri"/>
          <w:color w:val="000000"/>
          <w:sz w:val="22"/>
          <w:szCs w:val="22"/>
          <w:u w:val="single"/>
        </w:rPr>
        <w:t>mostly</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confined</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thus far</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to modeling</w:t>
      </w:r>
      <w:r w:rsidRPr="0093320B">
        <w:rPr>
          <w:rFonts w:ascii="Calibri" w:hAnsi="Calibri" w:cs="Calibri"/>
          <w:color w:val="000000"/>
          <w:sz w:val="22"/>
          <w:szCs w:val="22"/>
          <w:u w:val="single"/>
        </w:rPr>
        <w:t>, and point up the vast uncertainties of how MCB should and could be deployed.</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22"/>
          <w:szCs w:val="22"/>
        </w:rPr>
        <w:t>For Wan, the “big picture” takeaway is that “</w:t>
      </w:r>
      <w:r w:rsidRPr="0093320B">
        <w:rPr>
          <w:rFonts w:ascii="Calibri" w:hAnsi="Calibri" w:cs="Calibri"/>
          <w:color w:val="000000"/>
          <w:sz w:val="22"/>
          <w:szCs w:val="22"/>
          <w:u w:val="single"/>
        </w:rPr>
        <w:t xml:space="preserve">the widespread </w:t>
      </w:r>
      <w:r w:rsidRPr="0093320B">
        <w:rPr>
          <w:rFonts w:ascii="Calibri" w:hAnsi="Calibri" w:cs="Calibri"/>
          <w:b/>
          <w:bCs/>
          <w:color w:val="000000"/>
          <w:sz w:val="22"/>
          <w:szCs w:val="22"/>
          <w:u w:val="single"/>
          <w:shd w:val="clear" w:color="auto" w:fill="00FFFF"/>
        </w:rPr>
        <w:t>climate impacts</w:t>
      </w:r>
      <w:r w:rsidRPr="0093320B">
        <w:rPr>
          <w:rFonts w:ascii="Calibri" w:hAnsi="Calibri" w:cs="Calibri"/>
          <w:color w:val="000000"/>
          <w:sz w:val="22"/>
          <w:szCs w:val="22"/>
          <w:u w:val="single"/>
          <w:shd w:val="clear" w:color="auto" w:fill="00FFFF"/>
        </w:rPr>
        <w:t xml:space="preserve"> of a regional intervention will change under different climate conditions</w:t>
      </w:r>
      <w:r w:rsidRPr="0093320B">
        <w:rPr>
          <w:rFonts w:ascii="Calibri" w:hAnsi="Calibri" w:cs="Calibri"/>
          <w:color w:val="000000"/>
          <w:sz w:val="22"/>
          <w:szCs w:val="22"/>
          <w:u w:val="single"/>
        </w:rPr>
        <w:t>,</w:t>
      </w:r>
      <w:r w:rsidRPr="0093320B">
        <w:rPr>
          <w:rFonts w:ascii="Calibri" w:hAnsi="Calibri" w:cs="Calibri"/>
          <w:color w:val="000000"/>
          <w:sz w:val="22"/>
          <w:szCs w:val="22"/>
        </w:rPr>
        <w:t xml:space="preserve">” </w:t>
      </w:r>
      <w:r w:rsidRPr="009D663E">
        <w:rPr>
          <w:rStyle w:val="StyleUnderline"/>
          <w:highlight w:val="cyan"/>
          <w:lang w:eastAsia="en-US"/>
        </w:rPr>
        <w:t>meaning that</w:t>
      </w:r>
      <w:r w:rsidRPr="0093320B">
        <w:rPr>
          <w:rFonts w:ascii="Calibri" w:hAnsi="Calibri" w:cs="Calibri"/>
          <w:color w:val="000000"/>
          <w:sz w:val="22"/>
          <w:szCs w:val="22"/>
          <w:shd w:val="clear" w:color="auto" w:fill="00FFFF"/>
        </w:rPr>
        <w:t xml:space="preserve"> </w:t>
      </w:r>
      <w:r w:rsidRPr="0093320B">
        <w:rPr>
          <w:rFonts w:ascii="Calibri" w:hAnsi="Calibri" w:cs="Calibri"/>
          <w:color w:val="000000"/>
          <w:sz w:val="22"/>
          <w:szCs w:val="22"/>
        </w:rPr>
        <w:t xml:space="preserve">testing and deployment </w:t>
      </w:r>
      <w:r w:rsidRPr="009D663E">
        <w:rPr>
          <w:rStyle w:val="StyleUnderline"/>
          <w:highlight w:val="cyan"/>
        </w:rPr>
        <w:t>impacts in today’s climate could be very different from those in the</w:t>
      </w:r>
      <w:r w:rsidRPr="0093320B">
        <w:rPr>
          <w:rFonts w:ascii="Calibri" w:hAnsi="Calibri" w:cs="Calibri"/>
          <w:color w:val="000000"/>
          <w:sz w:val="22"/>
          <w:szCs w:val="22"/>
          <w:shd w:val="clear" w:color="auto" w:fill="00FFFF"/>
        </w:rPr>
        <w:t xml:space="preserve"> </w:t>
      </w:r>
      <w:r w:rsidRPr="0093320B">
        <w:rPr>
          <w:rFonts w:ascii="Calibri" w:hAnsi="Calibri" w:cs="Calibri"/>
          <w:color w:val="000000"/>
          <w:sz w:val="22"/>
          <w:szCs w:val="22"/>
        </w:rPr>
        <w:t xml:space="preserve">more globally warmed </w:t>
      </w:r>
      <w:r w:rsidRPr="009D663E">
        <w:rPr>
          <w:rStyle w:val="StyleUnderline"/>
          <w:highlight w:val="cyan"/>
        </w:rPr>
        <w:t>future</w:t>
      </w:r>
      <w:r w:rsidRPr="0093320B">
        <w:rPr>
          <w:rFonts w:ascii="Calibri" w:hAnsi="Calibri" w:cs="Calibri"/>
          <w:color w:val="000000"/>
          <w:sz w:val="22"/>
          <w:szCs w:val="22"/>
          <w:shd w:val="clear" w:color="auto" w:fill="00FFFF"/>
        </w:rPr>
        <w:t>.</w:t>
      </w:r>
    </w:p>
    <w:p w:rsidR="00DC1C66" w:rsidRPr="0093320B" w:rsidRDefault="00DC1C66" w:rsidP="00DC1C66">
      <w:pPr>
        <w:pStyle w:val="NormalWeb"/>
        <w:shd w:val="clear" w:color="auto" w:fill="FFFFFF"/>
        <w:spacing w:before="0" w:beforeAutospacing="0" w:after="0" w:afterAutospacing="0"/>
        <w:rPr>
          <w:rFonts w:ascii="Calibri" w:hAnsi="Calibri" w:cs="Calibri"/>
        </w:rPr>
      </w:pPr>
      <w:r w:rsidRPr="0093320B">
        <w:rPr>
          <w:rFonts w:ascii="Calibri" w:hAnsi="Calibri" w:cs="Calibri"/>
          <w:color w:val="000000"/>
          <w:sz w:val="22"/>
          <w:szCs w:val="22"/>
          <w:u w:val="single"/>
        </w:rPr>
        <w:t>“I think the paper shows convincingly that the effectiveness of marine cloud brightening in a certain region can change with continued global warming. [But] I’m not convinced that the change will always be to diminish efficacy,”</w:t>
      </w:r>
      <w:r w:rsidRPr="0093320B">
        <w:rPr>
          <w:rFonts w:ascii="Calibri" w:hAnsi="Calibri" w:cs="Calibri"/>
          <w:color w:val="000000"/>
          <w:sz w:val="22"/>
          <w:szCs w:val="22"/>
        </w:rPr>
        <w:t xml:space="preserve"> said Michael Diamond, assistant professor of meteorology and environmental science at Florida State University, who was not involved in the study. </w:t>
      </w:r>
      <w:r w:rsidRPr="0093320B">
        <w:rPr>
          <w:rFonts w:ascii="Calibri" w:hAnsi="Calibri" w:cs="Calibri"/>
          <w:color w:val="000000"/>
          <w:sz w:val="22"/>
          <w:szCs w:val="22"/>
          <w:u w:val="single"/>
        </w:rPr>
        <w:t>“</w:t>
      </w:r>
      <w:r w:rsidRPr="0093320B">
        <w:rPr>
          <w:rFonts w:ascii="Calibri" w:hAnsi="Calibri" w:cs="Calibri"/>
          <w:color w:val="000000"/>
          <w:sz w:val="22"/>
          <w:szCs w:val="22"/>
          <w:u w:val="single"/>
          <w:shd w:val="clear" w:color="auto" w:fill="00FFFF"/>
        </w:rPr>
        <w:t xml:space="preserve">Other work has found that </w:t>
      </w:r>
      <w:r w:rsidRPr="0093320B">
        <w:rPr>
          <w:rFonts w:ascii="Calibri" w:hAnsi="Calibri" w:cs="Calibri"/>
          <w:color w:val="000000"/>
          <w:sz w:val="22"/>
          <w:szCs w:val="22"/>
          <w:u w:val="single"/>
        </w:rPr>
        <w:t xml:space="preserve">very </w:t>
      </w:r>
      <w:r w:rsidRPr="0093320B">
        <w:rPr>
          <w:rFonts w:ascii="Calibri" w:hAnsi="Calibri" w:cs="Calibri"/>
          <w:color w:val="000000"/>
          <w:sz w:val="22"/>
          <w:szCs w:val="22"/>
          <w:u w:val="single"/>
          <w:shd w:val="clear" w:color="auto" w:fill="00FFFF"/>
        </w:rPr>
        <w:t>local deployment</w:t>
      </w:r>
      <w:r w:rsidRPr="0093320B">
        <w:rPr>
          <w:rFonts w:ascii="Calibri" w:hAnsi="Calibri" w:cs="Calibri"/>
          <w:color w:val="000000"/>
          <w:sz w:val="22"/>
          <w:szCs w:val="22"/>
          <w:u w:val="single"/>
        </w:rPr>
        <w:t xml:space="preserve">s (like just over the Great Barrier Reef) </w:t>
      </w:r>
      <w:r w:rsidRPr="0093320B">
        <w:rPr>
          <w:rFonts w:ascii="Calibri" w:hAnsi="Calibri" w:cs="Calibri"/>
          <w:b/>
          <w:bCs/>
          <w:color w:val="000000"/>
          <w:sz w:val="22"/>
          <w:szCs w:val="22"/>
          <w:u w:val="single"/>
          <w:shd w:val="clear" w:color="auto" w:fill="00FFFF"/>
        </w:rPr>
        <w:t>don’t seem to have detectable remote effects.”</w:t>
      </w:r>
    </w:p>
    <w:p w:rsidR="00DC1C66" w:rsidRDefault="00DC1C66" w:rsidP="00DC1C66">
      <w:pPr>
        <w:pStyle w:val="NormalWeb"/>
        <w:shd w:val="clear" w:color="auto" w:fill="FFFFFF"/>
        <w:spacing w:before="0" w:beforeAutospacing="0" w:after="0" w:afterAutospacing="0"/>
        <w:rPr>
          <w:rFonts w:ascii="Calibri" w:hAnsi="Calibri" w:cs="Calibri"/>
          <w:b/>
          <w:bCs/>
          <w:color w:val="000000"/>
          <w:sz w:val="22"/>
          <w:szCs w:val="22"/>
          <w:u w:val="single"/>
          <w:shd w:val="clear" w:color="auto" w:fill="00FFFF"/>
        </w:rPr>
      </w:pPr>
      <w:r w:rsidRPr="0093320B">
        <w:rPr>
          <w:rFonts w:ascii="Calibri" w:hAnsi="Calibri" w:cs="Calibri"/>
          <w:color w:val="000000"/>
          <w:sz w:val="22"/>
          <w:szCs w:val="22"/>
        </w:rPr>
        <w:t>In Diamond’s view</w:t>
      </w:r>
      <w:r w:rsidRPr="0093320B">
        <w:rPr>
          <w:rFonts w:ascii="Calibri" w:hAnsi="Calibri" w:cs="Calibri"/>
          <w:color w:val="000000"/>
          <w:sz w:val="22"/>
          <w:szCs w:val="22"/>
          <w:u w:val="single"/>
        </w:rPr>
        <w:t>, one conclusion could be that marine cloud brightening may be an option for either large-scale or small-scale deployment to protect fragile ecosystems, but</w:t>
      </w:r>
      <w:r w:rsidRPr="0093320B">
        <w:rPr>
          <w:rFonts w:ascii="Calibri" w:hAnsi="Calibri" w:cs="Calibri"/>
          <w:b/>
          <w:bCs/>
          <w:color w:val="000000"/>
          <w:sz w:val="22"/>
          <w:szCs w:val="22"/>
          <w:u w:val="single"/>
          <w:shd w:val="clear" w:color="auto" w:fill="00FFFF"/>
        </w:rPr>
        <w:t xml:space="preserve"> not appropriate at the regional scale.</w:t>
      </w:r>
    </w:p>
    <w:p w:rsidR="00DC1C66" w:rsidRDefault="00DC1C66" w:rsidP="00DC1C66">
      <w:pPr>
        <w:pStyle w:val="NormalWeb"/>
        <w:shd w:val="clear" w:color="auto" w:fill="FFFFFF"/>
        <w:spacing w:before="0" w:beforeAutospacing="0" w:after="0" w:afterAutospacing="0"/>
        <w:rPr>
          <w:rFonts w:ascii="Calibri" w:hAnsi="Calibri" w:cs="Calibri"/>
          <w:b/>
          <w:bCs/>
          <w:color w:val="000000"/>
          <w:sz w:val="22"/>
          <w:szCs w:val="22"/>
          <w:u w:val="single"/>
          <w:shd w:val="clear" w:color="auto" w:fill="00FFFF"/>
        </w:rPr>
      </w:pPr>
    </w:p>
    <w:p w:rsidR="00DC1C66" w:rsidRPr="0093320B" w:rsidRDefault="00DC1C66" w:rsidP="00DC1C66">
      <w:pPr>
        <w:pStyle w:val="Heading4"/>
        <w:spacing w:before="0" w:line="240" w:lineRule="auto"/>
        <w:rPr>
          <w:rFonts w:cs="Calibri"/>
        </w:rPr>
      </w:pPr>
      <w:r w:rsidRPr="0093320B">
        <w:rPr>
          <w:rFonts w:cs="Calibri"/>
        </w:rPr>
        <w:t>MBC is</w:t>
      </w:r>
      <w:r>
        <w:rPr>
          <w:rFonts w:cs="Calibri"/>
        </w:rPr>
        <w:t>n’t feasible – can’t be scaled up</w:t>
      </w:r>
    </w:p>
    <w:p w:rsidR="00DC1C66" w:rsidRPr="0093320B" w:rsidRDefault="00DC1C66" w:rsidP="00DC1C66">
      <w:pPr>
        <w:pStyle w:val="NormalWeb"/>
        <w:shd w:val="clear" w:color="auto" w:fill="FFFFFF"/>
        <w:spacing w:before="0" w:beforeAutospacing="0" w:after="0" w:afterAutospacing="0"/>
        <w:rPr>
          <w:rFonts w:ascii="Calibri" w:hAnsi="Calibri" w:cs="Calibri"/>
        </w:rPr>
      </w:pPr>
      <w:r w:rsidRPr="009D663E">
        <w:rPr>
          <w:lang w:eastAsia="en-US"/>
        </w:rPr>
        <w:t xml:space="preserve">Renée </w:t>
      </w:r>
      <w:r w:rsidRPr="009D663E">
        <w:rPr>
          <w:rStyle w:val="Style13ptBold"/>
          <w:lang w:eastAsia="en-US"/>
        </w:rPr>
        <w:t>Cho</w:t>
      </w:r>
      <w:r>
        <w:rPr>
          <w:lang w:eastAsia="en-US"/>
        </w:rPr>
        <w:t>,</w:t>
      </w:r>
      <w:r w:rsidRPr="009D663E">
        <w:rPr>
          <w:lang w:eastAsia="en-US"/>
        </w:rPr>
        <w:t xml:space="preserve"> April 24, </w:t>
      </w:r>
      <w:r w:rsidRPr="009D663E">
        <w:rPr>
          <w:rStyle w:val="Style13ptBold"/>
          <w:lang w:eastAsia="en-US"/>
        </w:rPr>
        <w:t>2024</w:t>
      </w:r>
      <w:r w:rsidRPr="009D663E">
        <w:rPr>
          <w:lang w:eastAsia="en-US"/>
        </w:rPr>
        <w:t xml:space="preserve"> </w:t>
      </w:r>
      <w:r w:rsidRPr="009D663E">
        <w:rPr>
          <w:sz w:val="16"/>
          <w:szCs w:val="16"/>
          <w:lang w:eastAsia="en-US"/>
        </w:rPr>
        <w:t xml:space="preserve">Renee Cho is a regular contributor to the Columbia Climate School. She has written over 200 articles for State of the Planet on a broad range of topics. She was previously published by www.insideclimatenews.com, and other environmental magazines. Renee was Communications Coordinator for Riverkeeper, the Hudson River environmental organization. She received the Executive Education Certificate in Conservation and Sustainability from the Earth Institute Center for Environmental Sustainability </w:t>
      </w:r>
      <w:hyperlink r:id="rId44" w:history="1">
        <w:r w:rsidRPr="009D663E">
          <w:rPr>
            <w:rStyle w:val="Hyperlink"/>
            <w:sz w:val="16"/>
            <w:szCs w:val="16"/>
            <w:lang w:eastAsia="en-US"/>
          </w:rPr>
          <w:t>https://news.climate.columbia.edu/2024/04/24/solar-geoengineering-to-cool-the-planet-is-it-worth-the-risks/</w:t>
        </w:r>
      </w:hyperlink>
      <w:r w:rsidRPr="009D663E">
        <w:rPr>
          <w:sz w:val="16"/>
          <w:szCs w:val="16"/>
          <w:lang w:eastAsia="en-US"/>
        </w:rPr>
        <w:t xml:space="preserve"> EMK</w:t>
      </w:r>
    </w:p>
    <w:p w:rsidR="00DC1C66" w:rsidRPr="009D663E" w:rsidRDefault="00DC1C66" w:rsidP="00DC1C66">
      <w:pPr>
        <w:rPr>
          <w:sz w:val="16"/>
        </w:rPr>
      </w:pPr>
      <w:r w:rsidRPr="0093320B">
        <w:rPr>
          <w:rFonts w:cs="Calibri"/>
          <w:color w:val="000000"/>
          <w:szCs w:val="22"/>
          <w:u w:val="single"/>
        </w:rPr>
        <w:t>Recently, a group of atmospheric scientists proposed an MCB research program including modeling, lab studies and field experiments. University of Washington researchers, who are also running an MCB project, estimate</w:t>
      </w:r>
      <w:r w:rsidRPr="0093320B">
        <w:rPr>
          <w:rFonts w:cs="Calibri"/>
          <w:color w:val="000000"/>
          <w:szCs w:val="22"/>
          <w:u w:val="single"/>
          <w:shd w:val="clear" w:color="auto" w:fill="00FFFF"/>
        </w:rPr>
        <w:t xml:space="preserve"> it will be a decade before they know enough to try MCB at large enough scale to cool the planet.</w:t>
      </w:r>
      <w:r w:rsidRPr="009D663E">
        <w:rPr>
          <w:rFonts w:cs="Calibri"/>
          <w:sz w:val="16"/>
        </w:rPr>
        <w:t xml:space="preserve"> </w:t>
      </w:r>
      <w:r w:rsidRPr="009D663E">
        <w:rPr>
          <w:rFonts w:cs="Calibri"/>
          <w:color w:val="000000"/>
          <w:sz w:val="16"/>
          <w:szCs w:val="22"/>
        </w:rPr>
        <w:t>Uncertainties about MCB</w:t>
      </w:r>
      <w:r w:rsidRPr="009D663E">
        <w:rPr>
          <w:rFonts w:cs="Calibri"/>
          <w:sz w:val="16"/>
        </w:rPr>
        <w:t xml:space="preserve"> </w:t>
      </w:r>
      <w:r w:rsidRPr="009D663E">
        <w:rPr>
          <w:rFonts w:cs="Calibri"/>
          <w:color w:val="000000"/>
          <w:sz w:val="16"/>
          <w:szCs w:val="22"/>
        </w:rPr>
        <w:t xml:space="preserve">Large-scale MCB that could offset serious climate impacts, however, </w:t>
      </w:r>
      <w:r w:rsidRPr="00E43EC0">
        <w:rPr>
          <w:rStyle w:val="StyleUnderline"/>
          <w:highlight w:val="cyan"/>
        </w:rPr>
        <w:t>might also alter climate and weather patterns</w:t>
      </w:r>
      <w:r w:rsidRPr="009D663E">
        <w:rPr>
          <w:rFonts w:cs="Calibri"/>
          <w:color w:val="000000"/>
          <w:sz w:val="16"/>
          <w:szCs w:val="22"/>
        </w:rPr>
        <w:t xml:space="preserve">. A researcher from UC Santa Barbara found that while MCB could quickly lower temperatures, </w:t>
      </w:r>
      <w:r w:rsidRPr="00E43EC0">
        <w:rPr>
          <w:rStyle w:val="StyleUnderline"/>
          <w:highlight w:val="cyan"/>
        </w:rPr>
        <w:t>it would also suppress ENSO</w:t>
      </w:r>
      <w:r w:rsidRPr="009D663E">
        <w:rPr>
          <w:rFonts w:cs="Calibri"/>
          <w:color w:val="000000"/>
          <w:sz w:val="16"/>
          <w:szCs w:val="22"/>
          <w:shd w:val="clear" w:color="auto" w:fill="00FFFF"/>
        </w:rPr>
        <w:t>,</w:t>
      </w:r>
      <w:r w:rsidRPr="009D663E">
        <w:rPr>
          <w:rFonts w:cs="Calibri"/>
          <w:color w:val="000000"/>
          <w:sz w:val="16"/>
          <w:szCs w:val="22"/>
        </w:rPr>
        <w:t xml:space="preserve"> the El Niño-Southern Oscillation, which affects global weather patterns. MCB could cause the La Niña phase of ENSO to persist, </w:t>
      </w:r>
      <w:r w:rsidRPr="00E43EC0">
        <w:rPr>
          <w:rStyle w:val="StyleUnderline"/>
          <w:highlight w:val="cyan"/>
        </w:rPr>
        <w:t>which would make the southern US hotter and drier and increase Atlantic hurricane activity.</w:t>
      </w:r>
      <w:r w:rsidRPr="009D663E">
        <w:rPr>
          <w:rFonts w:cs="Calibri"/>
          <w:color w:val="000000"/>
          <w:sz w:val="16"/>
          <w:szCs w:val="22"/>
        </w:rPr>
        <w:t xml:space="preserve"> The research suggested that </w:t>
      </w:r>
      <w:r w:rsidRPr="00E43EC0">
        <w:rPr>
          <w:rStyle w:val="StyleUnderline"/>
          <w:highlight w:val="cyan"/>
        </w:rPr>
        <w:t>MCB could also increase warming in Indonesia and Northern Australia.</w:t>
      </w:r>
      <w:r w:rsidRPr="009D663E">
        <w:rPr>
          <w:rFonts w:cs="Calibri"/>
          <w:sz w:val="16"/>
        </w:rPr>
        <w:t xml:space="preserve"> </w:t>
      </w:r>
      <w:r w:rsidRPr="009D663E">
        <w:rPr>
          <w:sz w:val="16"/>
        </w:rPr>
        <w:t>Because of uncertainty about MCB’s effects, 101 countries as Parties to the London Convention and Protocol—international treaties that regulate the dumping of wastes at sea—signed a statement saying that marine geoengineering activities other than scientific research should be deferred.</w:t>
      </w:r>
    </w:p>
    <w:p w:rsidR="00DC1C66" w:rsidRDefault="00DC1C66" w:rsidP="00DC1C66">
      <w:pPr>
        <w:pStyle w:val="NormalWeb"/>
        <w:shd w:val="clear" w:color="auto" w:fill="FFFFFF"/>
        <w:spacing w:before="0" w:beforeAutospacing="0" w:after="0" w:afterAutospacing="0"/>
        <w:rPr>
          <w:rFonts w:ascii="Calibri" w:hAnsi="Calibri" w:cs="Calibri"/>
          <w:b/>
          <w:bCs/>
          <w:color w:val="000000"/>
          <w:sz w:val="22"/>
          <w:szCs w:val="22"/>
          <w:u w:val="single"/>
          <w:shd w:val="clear" w:color="auto" w:fill="00FFFF"/>
        </w:rPr>
      </w:pPr>
    </w:p>
    <w:p w:rsidR="00DC1C66" w:rsidRPr="009D663E" w:rsidRDefault="00DC1C66" w:rsidP="00DC1C66"/>
    <w:p w:rsidR="00DC1C66" w:rsidRPr="00E33D93" w:rsidRDefault="00DC1C66" w:rsidP="00DC1C66"/>
    <w:p w:rsidR="00DC1C66" w:rsidRDefault="00DC1C66" w:rsidP="00DC1C66">
      <w:pPr>
        <w:pStyle w:val="Heading3"/>
      </w:pPr>
      <w:r>
        <w:t>AT SG/MCB – Lack of Data/Testing</w:t>
      </w:r>
    </w:p>
    <w:p w:rsidR="00DC1C66" w:rsidRDefault="00DC1C66" w:rsidP="00DC1C66">
      <w:pPr>
        <w:pStyle w:val="Heading4"/>
      </w:pPr>
      <w:r>
        <w:t xml:space="preserve">Marine cloud brightening fails and harms the environment – testing at the Great Barrier Reef proves </w:t>
      </w:r>
    </w:p>
    <w:p w:rsidR="00DC1C66" w:rsidRPr="00F61C86" w:rsidRDefault="00DC1C66" w:rsidP="00DC1C66">
      <w:r w:rsidRPr="00F61C86">
        <w:t xml:space="preserve">James </w:t>
      </w:r>
      <w:r w:rsidRPr="00F61C86">
        <w:rPr>
          <w:rStyle w:val="Style13ptBold"/>
        </w:rPr>
        <w:t>Kerry</w:t>
      </w:r>
      <w:r w:rsidRPr="00F61C86">
        <w:t xml:space="preserve">, Arati </w:t>
      </w:r>
      <w:r w:rsidRPr="00F61C86">
        <w:rPr>
          <w:rStyle w:val="Style13ptBold"/>
        </w:rPr>
        <w:t>Gupta</w:t>
      </w:r>
      <w:r w:rsidRPr="00F61C86">
        <w:t xml:space="preserve">, </w:t>
      </w:r>
      <w:r w:rsidRPr="00F61C86">
        <w:rPr>
          <w:rStyle w:val="Style13ptBold"/>
        </w:rPr>
        <w:t>and</w:t>
      </w:r>
      <w:r w:rsidRPr="00F61C86">
        <w:t xml:space="preserve"> Terry </w:t>
      </w:r>
      <w:r w:rsidRPr="00F61C86">
        <w:rPr>
          <w:rStyle w:val="Style13ptBold"/>
        </w:rPr>
        <w:t>Hughes</w:t>
      </w:r>
      <w:r w:rsidRPr="00F61C86">
        <w:t>, 2/29/</w:t>
      </w:r>
      <w:r w:rsidRPr="00F61C86">
        <w:rPr>
          <w:rStyle w:val="Style13ptBold"/>
        </w:rPr>
        <w:t>24</w:t>
      </w:r>
      <w:r w:rsidRPr="00F61C86">
        <w:t>, [Kerry is an Adjunct Senior Research Fellow, James Cook University, Australia and Senior Marine and Climate Scientist, OceanCare, Switzerland, James Cook University; Gupta is a Professor of Global Environmental Governance, Wageningen University; and Hughes is a Distinguished Professor, James Cook University], The Conversation, “Not such a bright idea: cooling the Earth by reflecting sunlight back to space is a dangerous distraction,” https://theconversation.com/not-such-a-bright-idea-cooling-the-earth-by-reflecting-sunlight-back-to-space-is-a-dangerous-distraction-223353, mm</w:t>
      </w:r>
    </w:p>
    <w:p w:rsidR="00DC1C66" w:rsidRPr="00F61C86" w:rsidRDefault="00DC1C66" w:rsidP="00DC1C66">
      <w:pPr>
        <w:rPr>
          <w:sz w:val="16"/>
        </w:rPr>
      </w:pPr>
      <w:r w:rsidRPr="00F61C86">
        <w:rPr>
          <w:sz w:val="16"/>
        </w:rPr>
        <w:t xml:space="preserve">Another solar geoengineering technology, known as </w:t>
      </w:r>
      <w:r w:rsidRPr="00F61C86">
        <w:rPr>
          <w:rStyle w:val="StyleUnderline"/>
        </w:rPr>
        <w:t>marine cloud brightening, seeks to make low-lying clouds more reflective</w:t>
      </w:r>
      <w:r w:rsidRPr="00F61C86">
        <w:rPr>
          <w:sz w:val="16"/>
        </w:rPr>
        <w:t xml:space="preserve"> by spraying microscopic seawater droplets into the air. </w:t>
      </w:r>
      <w:r w:rsidRPr="00F61C86">
        <w:rPr>
          <w:rStyle w:val="StyleUnderline"/>
        </w:rPr>
        <w:t>Since 2017, trials have been underway on the Great Barrier Reef.</w:t>
      </w:r>
      <w:r>
        <w:rPr>
          <w:rStyle w:val="StyleUnderline"/>
        </w:rPr>
        <w:t xml:space="preserve"> </w:t>
      </w:r>
      <w:r w:rsidRPr="00F61C86">
        <w:rPr>
          <w:sz w:val="16"/>
        </w:rPr>
        <w:t xml:space="preserve">The project is tiny in scale, and involves pumping seawater onto a boat and spraying it from nozzles towards the sky. The project leader says the mist-generating machine would need to be scaled up by a factor of ten, to about 3,000 nozzles, to brighten nearby clouds by 30%. </w:t>
      </w:r>
      <w:r w:rsidRPr="00F61C86">
        <w:rPr>
          <w:rStyle w:val="StyleUnderline"/>
        </w:rPr>
        <w:t>After years of trials, the project has not yet produced peer-reviewed empirical evidence that cloud brightening could reduce sea surface temperatures or protect corals from bleaching.</w:t>
      </w:r>
      <w:r>
        <w:rPr>
          <w:rStyle w:val="StyleUnderline"/>
        </w:rPr>
        <w:t xml:space="preserve"> </w:t>
      </w:r>
      <w:r w:rsidRPr="00F61C86">
        <w:rPr>
          <w:rStyle w:val="StyleUnderline"/>
        </w:rPr>
        <w:t>The Great Barrier Reef is the size of Italy. Scaling up attempts at cloud brightening would require up to 1,000 machines on boats, all pumping and spraying vast amounts of seawater for months during summer. Even if it worked, the operation is hardly</w:t>
      </w:r>
      <w:r w:rsidRPr="00F61C86">
        <w:rPr>
          <w:sz w:val="16"/>
        </w:rPr>
        <w:t xml:space="preserve">, as its proponents claim, “environmentally </w:t>
      </w:r>
      <w:r w:rsidRPr="00F61C86">
        <w:rPr>
          <w:rStyle w:val="StyleUnderline"/>
        </w:rPr>
        <w:t>benign</w:t>
      </w:r>
      <w:r w:rsidRPr="00F61C86">
        <w:rPr>
          <w:sz w:val="16"/>
        </w:rPr>
        <w:t xml:space="preserve">”. </w:t>
      </w:r>
      <w:r w:rsidRPr="00F61C86">
        <w:rPr>
          <w:rStyle w:val="StyleUnderline"/>
        </w:rPr>
        <w:t>The technology’s effects remain unclear.</w:t>
      </w:r>
      <w:r w:rsidRPr="00F61C86">
        <w:rPr>
          <w:sz w:val="16"/>
        </w:rPr>
        <w:t xml:space="preserve"> For the Great Barrier Reef, less sunlight and lower temperatures could alter water movement and mixing, harming marine life. </w:t>
      </w:r>
      <w:r w:rsidRPr="00F61C86">
        <w:rPr>
          <w:rStyle w:val="StyleUnderline"/>
        </w:rPr>
        <w:t>Marine life may also be killed by pumps or negatively affected by the additional noise pollution. And on land, marine cloud brightening may lead to altered rainfall patterns and increased salinity, damaging agriculture</w:t>
      </w:r>
      <w:r w:rsidRPr="00F61C86">
        <w:rPr>
          <w:sz w:val="16"/>
        </w:rPr>
        <w:t xml:space="preserve">. More broadly, </w:t>
      </w:r>
      <w:r w:rsidRPr="00F61C86">
        <w:rPr>
          <w:rStyle w:val="StyleUnderline"/>
        </w:rPr>
        <w:t>101 governments</w:t>
      </w:r>
      <w:r w:rsidRPr="00F61C86">
        <w:rPr>
          <w:sz w:val="16"/>
        </w:rPr>
        <w:t xml:space="preserve"> last year </w:t>
      </w:r>
      <w:r w:rsidRPr="00F61C86">
        <w:rPr>
          <w:rStyle w:val="StyleUnderline"/>
        </w:rPr>
        <w:t>agreed</w:t>
      </w:r>
      <w:r w:rsidRPr="00F61C86">
        <w:rPr>
          <w:sz w:val="16"/>
        </w:rPr>
        <w:t xml:space="preserve"> </w:t>
      </w:r>
      <w:r w:rsidRPr="00F61C86">
        <w:rPr>
          <w:rStyle w:val="StyleUnderline"/>
        </w:rPr>
        <w:t>to a statement describing marine-based geoengineering</w:t>
      </w:r>
      <w:r w:rsidRPr="00F61C86">
        <w:rPr>
          <w:sz w:val="16"/>
        </w:rPr>
        <w:t xml:space="preserve">, including cloud brightening, </w:t>
      </w:r>
      <w:r w:rsidRPr="00F61C86">
        <w:rPr>
          <w:rStyle w:val="StyleUnderline"/>
        </w:rPr>
        <w:t>as having “the potential for deleterious effects that are widespread, long-lasting or severe</w:t>
      </w:r>
      <w:r w:rsidRPr="00F61C86">
        <w:rPr>
          <w:sz w:val="16"/>
        </w:rPr>
        <w:t>”.</w:t>
      </w:r>
    </w:p>
    <w:p w:rsidR="00DC1C66" w:rsidRDefault="00DC1C66" w:rsidP="00DC1C66">
      <w:pPr>
        <w:pStyle w:val="Heading4"/>
      </w:pPr>
      <w:r>
        <w:t>No proof of concept – solar geoengineering has never been tested on a large scale</w:t>
      </w:r>
    </w:p>
    <w:p w:rsidR="00DC1C66" w:rsidRPr="00256870" w:rsidRDefault="00DC1C66" w:rsidP="00DC1C66">
      <w:r w:rsidRPr="00256870">
        <w:t xml:space="preserve">Alec </w:t>
      </w:r>
      <w:r w:rsidRPr="00256870">
        <w:rPr>
          <w:rStyle w:val="Style13ptBold"/>
        </w:rPr>
        <w:t>Bennett</w:t>
      </w:r>
      <w:r w:rsidRPr="00256870">
        <w:t xml:space="preserve">, Troy </w:t>
      </w:r>
      <w:r w:rsidRPr="00256870">
        <w:rPr>
          <w:rStyle w:val="Style13ptBold"/>
        </w:rPr>
        <w:t>Bouffard</w:t>
      </w:r>
      <w:r w:rsidRPr="00256870">
        <w:t xml:space="preserve">, </w:t>
      </w:r>
      <w:r w:rsidRPr="00256870">
        <w:rPr>
          <w:rStyle w:val="Style13ptBold"/>
        </w:rPr>
        <w:t>and</w:t>
      </w:r>
      <w:r w:rsidRPr="00256870">
        <w:t xml:space="preserve"> Uma </w:t>
      </w:r>
      <w:r w:rsidRPr="00256870">
        <w:rPr>
          <w:rStyle w:val="Style13ptBold"/>
        </w:rPr>
        <w:t>Bhatt</w:t>
      </w:r>
      <w:r w:rsidRPr="00256870">
        <w:t xml:space="preserve">, May </w:t>
      </w:r>
      <w:r w:rsidRPr="00256870">
        <w:rPr>
          <w:rStyle w:val="Style13ptBold"/>
        </w:rPr>
        <w:t>2022</w:t>
      </w:r>
      <w:r w:rsidRPr="00256870">
        <w:t>, [Bennett and Bouffard work at the Center for Arctic Security and Resilience at the University of Alaska, Fairbanks; Bhatt works at the Geophysical Institute at the University of Alaska, Fairbanks], Challenges, 13(22), “Arctic Sea Ice Decline and Geoengineering Solutions: Cascading Security and Ethical Considerations,” https://par.nsf.gov/servlets/purl/10389262, mm</w:t>
      </w:r>
    </w:p>
    <w:p w:rsidR="00DC1C66" w:rsidRDefault="00DC1C66" w:rsidP="00DC1C66">
      <w:pPr>
        <w:rPr>
          <w:sz w:val="16"/>
        </w:rPr>
      </w:pPr>
      <w:r w:rsidRPr="00256870">
        <w:rPr>
          <w:rStyle w:val="StyleUnderline"/>
        </w:rPr>
        <w:t>Although current efforts have primarily been focused on computer simulations, and</w:t>
      </w:r>
      <w:r>
        <w:rPr>
          <w:rStyle w:val="StyleUnderline"/>
        </w:rPr>
        <w:t xml:space="preserve"> </w:t>
      </w:r>
      <w:r w:rsidRPr="00256870">
        <w:rPr>
          <w:rFonts w:hint="eastAsia"/>
          <w:sz w:val="16"/>
        </w:rPr>
        <w:t xml:space="preserve">in rare cases, </w:t>
      </w:r>
      <w:r w:rsidRPr="00256870">
        <w:rPr>
          <w:rStyle w:val="StyleUnderline"/>
          <w:rFonts w:hint="eastAsia"/>
        </w:rPr>
        <w:t>small</w:t>
      </w:r>
      <w:r w:rsidRPr="00256870">
        <w:rPr>
          <w:rStyle w:val="StyleUnderline"/>
          <w:rFonts w:hint="eastAsia"/>
        </w:rPr>
        <w:t>‐</w:t>
      </w:r>
      <w:r w:rsidRPr="00256870">
        <w:rPr>
          <w:rStyle w:val="StyleUnderline"/>
          <w:rFonts w:hint="eastAsia"/>
        </w:rPr>
        <w:t>scale experiments</w:t>
      </w:r>
      <w:r w:rsidRPr="00256870">
        <w:rPr>
          <w:rFonts w:hint="eastAsia"/>
          <w:sz w:val="16"/>
        </w:rPr>
        <w:t xml:space="preserve">, </w:t>
      </w:r>
      <w:r w:rsidRPr="00256870">
        <w:rPr>
          <w:rStyle w:val="StyleUnderline"/>
          <w:rFonts w:hint="eastAsia"/>
        </w:rPr>
        <w:t>once large</w:t>
      </w:r>
      <w:r w:rsidRPr="00256870">
        <w:rPr>
          <w:rStyle w:val="StyleUnderline"/>
          <w:rFonts w:hint="eastAsia"/>
        </w:rPr>
        <w:t>‐</w:t>
      </w:r>
      <w:r w:rsidRPr="00256870">
        <w:rPr>
          <w:rStyle w:val="StyleUnderline"/>
          <w:rFonts w:hint="eastAsia"/>
        </w:rPr>
        <w:t>scale efforts are undertaken, there exists</w:t>
      </w:r>
      <w:r>
        <w:rPr>
          <w:rStyle w:val="StyleUnderline"/>
          <w:rFonts w:hint="eastAsia"/>
        </w:rPr>
        <w:t xml:space="preserve"> </w:t>
      </w:r>
      <w:r w:rsidRPr="00256870">
        <w:rPr>
          <w:rStyle w:val="StyleUnderline"/>
          <w:rFonts w:hint="eastAsia"/>
        </w:rPr>
        <w:t>the potential for substantial unintended consequences, either due to unidentified intera</w:t>
      </w:r>
      <w:r>
        <w:rPr>
          <w:rStyle w:val="StyleUnderline"/>
        </w:rPr>
        <w:t>c</w:t>
      </w:r>
      <w:r w:rsidRPr="00256870">
        <w:rPr>
          <w:rStyle w:val="StyleUnderline"/>
        </w:rPr>
        <w:t>tions, potential miscalculations, or lagging responses</w:t>
      </w:r>
      <w:r w:rsidRPr="00256870">
        <w:rPr>
          <w:sz w:val="16"/>
        </w:rPr>
        <w:t xml:space="preserve">. Although a sense of urgency exists among many with regard to the need for solutions to climate change, </w:t>
      </w:r>
      <w:r w:rsidRPr="00256870">
        <w:rPr>
          <w:rStyle w:val="StyleUnderline"/>
        </w:rPr>
        <w:t>without proper due</w:t>
      </w:r>
      <w:r>
        <w:rPr>
          <w:rStyle w:val="StyleUnderline"/>
        </w:rPr>
        <w:t xml:space="preserve"> </w:t>
      </w:r>
      <w:r w:rsidRPr="00256870">
        <w:rPr>
          <w:rStyle w:val="StyleUnderline"/>
        </w:rPr>
        <w:t>diligence, proposed solutions have the potential to exacerbate current challenges and add</w:t>
      </w:r>
      <w:r>
        <w:rPr>
          <w:rStyle w:val="StyleUnderline"/>
        </w:rPr>
        <w:t xml:space="preserve"> </w:t>
      </w:r>
      <w:r w:rsidRPr="00256870">
        <w:rPr>
          <w:rStyle w:val="StyleUnderline"/>
          <w:rFonts w:hint="eastAsia"/>
        </w:rPr>
        <w:t>tension between nation states</w:t>
      </w:r>
      <w:r w:rsidRPr="00256870">
        <w:rPr>
          <w:rFonts w:hint="eastAsia"/>
          <w:sz w:val="16"/>
        </w:rPr>
        <w:t xml:space="preserve"> and their citizens, who bear the result of any experimenta</w:t>
      </w:r>
      <w:r w:rsidRPr="00256870">
        <w:rPr>
          <w:rFonts w:hint="eastAsia"/>
          <w:sz w:val="16"/>
        </w:rPr>
        <w:t>‐</w:t>
      </w:r>
      <w:r w:rsidRPr="00256870">
        <w:rPr>
          <w:rFonts w:hint="eastAsia"/>
          <w:sz w:val="16"/>
        </w:rPr>
        <w:t xml:space="preserve"> </w:t>
      </w:r>
      <w:r w:rsidRPr="00256870">
        <w:rPr>
          <w:sz w:val="16"/>
        </w:rPr>
        <w:t xml:space="preserve">tion. Under the concept of consequentialism, although the aim for expediency may be well intended, failing to understand the complex interactions leads to the concern that poorly understood outcomes may lead to a net negative outcome, worsening the situation for </w:t>
      </w:r>
      <w:r w:rsidRPr="00256870">
        <w:rPr>
          <w:rFonts w:hint="eastAsia"/>
          <w:sz w:val="16"/>
        </w:rPr>
        <w:t>those affected. Although the available number of real</w:t>
      </w:r>
      <w:r w:rsidRPr="00256870">
        <w:rPr>
          <w:rFonts w:hint="eastAsia"/>
          <w:sz w:val="16"/>
        </w:rPr>
        <w:t>‐</w:t>
      </w:r>
      <w:r w:rsidRPr="00256870">
        <w:rPr>
          <w:rFonts w:hint="eastAsia"/>
          <w:sz w:val="16"/>
        </w:rPr>
        <w:t>world experiments in geoengineer</w:t>
      </w:r>
      <w:r w:rsidRPr="00256870">
        <w:rPr>
          <w:rFonts w:hint="eastAsia"/>
          <w:sz w:val="16"/>
        </w:rPr>
        <w:t>‐</w:t>
      </w:r>
      <w:r w:rsidRPr="00256870">
        <w:rPr>
          <w:rFonts w:hint="eastAsia"/>
          <w:sz w:val="16"/>
        </w:rPr>
        <w:t xml:space="preserve"> </w:t>
      </w:r>
      <w:r w:rsidRPr="00256870">
        <w:rPr>
          <w:sz w:val="16"/>
        </w:rPr>
        <w:t xml:space="preserve">ing has been limited, the deployment of large renewable energy systems is more prevalent </w:t>
      </w:r>
      <w:r w:rsidRPr="00256870">
        <w:rPr>
          <w:rFonts w:hint="eastAsia"/>
          <w:sz w:val="16"/>
        </w:rPr>
        <w:t>and can act as an example of positive intentions, resulting in potential net negative out</w:t>
      </w:r>
      <w:r w:rsidRPr="00256870">
        <w:rPr>
          <w:rFonts w:hint="eastAsia"/>
          <w:sz w:val="16"/>
        </w:rPr>
        <w:t>‐</w:t>
      </w:r>
      <w:r w:rsidRPr="00256870">
        <w:rPr>
          <w:rFonts w:hint="eastAsia"/>
          <w:sz w:val="16"/>
        </w:rPr>
        <w:t xml:space="preserve"> </w:t>
      </w:r>
      <w:r w:rsidRPr="00256870">
        <w:rPr>
          <w:sz w:val="16"/>
        </w:rPr>
        <w:t xml:space="preserve">comes once studied. </w:t>
      </w:r>
      <w:r w:rsidRPr="00256870">
        <w:rPr>
          <w:rStyle w:val="StyleUnderline"/>
        </w:rPr>
        <w:t>Solar and wind technologies</w:t>
      </w:r>
      <w:r w:rsidRPr="00256870">
        <w:rPr>
          <w:sz w:val="16"/>
        </w:rPr>
        <w:t>, for example</w:t>
      </w:r>
      <w:r w:rsidRPr="00256870">
        <w:rPr>
          <w:rStyle w:val="StyleUnderline"/>
        </w:rPr>
        <w:t>, are often recognized as a</w:t>
      </w:r>
      <w:r>
        <w:rPr>
          <w:rStyle w:val="StyleUnderline"/>
        </w:rPr>
        <w:t xml:space="preserve"> </w:t>
      </w:r>
      <w:r w:rsidRPr="00256870">
        <w:rPr>
          <w:rStyle w:val="StyleUnderline"/>
        </w:rPr>
        <w:t>way to reduce carbon emissions</w:t>
      </w:r>
      <w:r w:rsidRPr="00256870">
        <w:rPr>
          <w:sz w:val="16"/>
        </w:rPr>
        <w:t xml:space="preserve"> and replace fossil fuel consumption through renewable </w:t>
      </w:r>
      <w:r w:rsidRPr="00256870">
        <w:rPr>
          <w:rFonts w:hint="eastAsia"/>
          <w:sz w:val="16"/>
        </w:rPr>
        <w:t xml:space="preserve">pathways, and those technologies have received widespread support [54]; </w:t>
      </w:r>
      <w:r w:rsidRPr="00256870">
        <w:rPr>
          <w:rStyle w:val="StyleUnderline"/>
          <w:rFonts w:hint="eastAsia"/>
        </w:rPr>
        <w:t>however, re</w:t>
      </w:r>
      <w:r w:rsidRPr="00256870">
        <w:rPr>
          <w:rStyle w:val="StyleUnderline"/>
          <w:rFonts w:hint="eastAsia"/>
        </w:rPr>
        <w:t>‐</w:t>
      </w:r>
      <w:r>
        <w:rPr>
          <w:rStyle w:val="StyleUnderline"/>
          <w:rFonts w:hint="eastAsia"/>
        </w:rPr>
        <w:t xml:space="preserve"> </w:t>
      </w:r>
      <w:r w:rsidRPr="00256870">
        <w:rPr>
          <w:rStyle w:val="StyleUnderline"/>
          <w:rFonts w:hint="eastAsia"/>
        </w:rPr>
        <w:t>cent studies indicate that in large</w:t>
      </w:r>
      <w:r w:rsidRPr="00256870">
        <w:rPr>
          <w:rStyle w:val="StyleUnderline"/>
          <w:rFonts w:hint="eastAsia"/>
        </w:rPr>
        <w:t>‐</w:t>
      </w:r>
      <w:r w:rsidRPr="00256870">
        <w:rPr>
          <w:rStyle w:val="StyleUnderline"/>
          <w:rFonts w:hint="eastAsia"/>
        </w:rPr>
        <w:t>scale deployments, depending on placement, the near</w:t>
      </w:r>
      <w:r>
        <w:rPr>
          <w:rStyle w:val="StyleUnderline"/>
          <w:rFonts w:hint="eastAsia"/>
        </w:rPr>
        <w:t xml:space="preserve"> </w:t>
      </w:r>
      <w:r w:rsidRPr="00256870">
        <w:rPr>
          <w:rStyle w:val="StyleUnderline"/>
          <w:rFonts w:hint="eastAsia"/>
        </w:rPr>
        <w:t>surface changes to albedo and atmospheric conditions may produce net</w:t>
      </w:r>
      <w:r w:rsidRPr="00256870">
        <w:rPr>
          <w:rStyle w:val="StyleUnderline"/>
          <w:rFonts w:hint="eastAsia"/>
        </w:rPr>
        <w:t>‐</w:t>
      </w:r>
      <w:r w:rsidRPr="00256870">
        <w:rPr>
          <w:rStyle w:val="StyleUnderline"/>
          <w:rFonts w:hint="eastAsia"/>
        </w:rPr>
        <w:t>warming</w:t>
      </w:r>
      <w:r w:rsidRPr="00256870">
        <w:rPr>
          <w:rFonts w:hint="eastAsia"/>
          <w:sz w:val="16"/>
        </w:rPr>
        <w:t xml:space="preserve"> [55], disruptions of local climate patterns [56], reduction of wind speeds [57], and a loss of pre</w:t>
      </w:r>
      <w:r w:rsidRPr="00256870">
        <w:rPr>
          <w:rFonts w:hint="eastAsia"/>
          <w:sz w:val="16"/>
        </w:rPr>
        <w:t>‐</w:t>
      </w:r>
      <w:r w:rsidRPr="00256870">
        <w:rPr>
          <w:rFonts w:hint="eastAsia"/>
          <w:sz w:val="16"/>
        </w:rPr>
        <w:t xml:space="preserve"> </w:t>
      </w:r>
      <w:r w:rsidRPr="00256870">
        <w:rPr>
          <w:sz w:val="16"/>
        </w:rPr>
        <w:t xml:space="preserve">cipitative transport inland [58]. By some indications, wind farms may “need to operate for </w:t>
      </w:r>
      <w:r w:rsidRPr="00256870">
        <w:rPr>
          <w:rFonts w:hint="eastAsia"/>
          <w:sz w:val="16"/>
        </w:rPr>
        <w:t>more than a century before the warming effect over the Continental US caused by turbine</w:t>
      </w:r>
      <w:r w:rsidRPr="00256870">
        <w:rPr>
          <w:rFonts w:hint="eastAsia"/>
          <w:sz w:val="16"/>
        </w:rPr>
        <w:t>‐</w:t>
      </w:r>
      <w:r w:rsidRPr="00256870">
        <w:rPr>
          <w:rFonts w:hint="eastAsia"/>
          <w:sz w:val="16"/>
        </w:rPr>
        <w:t xml:space="preserve"> </w:t>
      </w:r>
      <w:r w:rsidRPr="00256870">
        <w:rPr>
          <w:sz w:val="16"/>
        </w:rPr>
        <w:t xml:space="preserve">atmosphere interactions would be smaller than the reduced warming effect from lowering emissions” [56]. </w:t>
      </w:r>
      <w:r w:rsidRPr="00256870">
        <w:rPr>
          <w:rFonts w:hint="eastAsia"/>
          <w:sz w:val="16"/>
        </w:rPr>
        <w:t>In addition to failing to mitigate carbon production, these studies highlight that mit</w:t>
      </w:r>
      <w:r w:rsidRPr="00256870">
        <w:rPr>
          <w:rFonts w:hint="eastAsia"/>
          <w:sz w:val="16"/>
        </w:rPr>
        <w:t>‐</w:t>
      </w:r>
      <w:r w:rsidRPr="00256870">
        <w:rPr>
          <w:rFonts w:hint="eastAsia"/>
          <w:sz w:val="16"/>
        </w:rPr>
        <w:t xml:space="preserve"> igation efforts hold the potential to alter agriculture, water availability, the frequency, in</w:t>
      </w:r>
      <w:r w:rsidRPr="00256870">
        <w:rPr>
          <w:rFonts w:hint="eastAsia"/>
          <w:sz w:val="16"/>
        </w:rPr>
        <w:t>‐</w:t>
      </w:r>
      <w:r w:rsidRPr="00256870">
        <w:rPr>
          <w:rFonts w:hint="eastAsia"/>
          <w:sz w:val="16"/>
        </w:rPr>
        <w:t xml:space="preserve"> </w:t>
      </w:r>
      <w:r w:rsidRPr="00256870">
        <w:rPr>
          <w:sz w:val="16"/>
        </w:rPr>
        <w:t xml:space="preserve">tensity, and duration of natural hazards, and a range of other issues that have the ability to amplify climate challenges and could increase the potential for conflict. Concerns over the understudied or poorly understood consequences of geoengineering have already led to push back from some Indigenous groups in the Arctic. In March of 2021, the Saami Council, representing the Saami (Sámi) people, wrote an open letter to the Stratospheric Controlled Perturbation Experiment (SCoPEx) Advisory Committee, which is part of a </w:t>
      </w:r>
      <w:r w:rsidRPr="00256870">
        <w:rPr>
          <w:rFonts w:hint="eastAsia"/>
          <w:sz w:val="16"/>
        </w:rPr>
        <w:t>project by Harvard University attempting to test stratospheric aerosol injection technol</w:t>
      </w:r>
      <w:r w:rsidRPr="00256870">
        <w:rPr>
          <w:rFonts w:hint="eastAsia"/>
          <w:sz w:val="16"/>
        </w:rPr>
        <w:t>‐</w:t>
      </w:r>
      <w:r w:rsidRPr="00256870">
        <w:rPr>
          <w:rFonts w:hint="eastAsia"/>
          <w:sz w:val="16"/>
        </w:rPr>
        <w:t xml:space="preserve"> ogy in Sweden [59]. The letter voiced several issues, including the potential for termina</w:t>
      </w:r>
      <w:r w:rsidRPr="00256870">
        <w:rPr>
          <w:rFonts w:hint="eastAsia"/>
          <w:sz w:val="16"/>
        </w:rPr>
        <w:t>‐</w:t>
      </w:r>
      <w:r w:rsidRPr="00256870">
        <w:rPr>
          <w:rFonts w:hint="eastAsia"/>
          <w:sz w:val="16"/>
        </w:rPr>
        <w:t xml:space="preserve"> </w:t>
      </w:r>
      <w:r w:rsidRPr="00256870">
        <w:rPr>
          <w:sz w:val="16"/>
        </w:rPr>
        <w:t xml:space="preserve">tion shock, “irreversible sociopolitical effects”, and concerns that the team did not “have any representation from the intended host country”. Citing concerns from the Saami Council and environmental groups, Sweden’s space agency cancelled the flights that would have been the first active test of aerosol injection technology [60]. These challenges </w:t>
      </w:r>
      <w:r w:rsidRPr="00256870">
        <w:rPr>
          <w:rFonts w:hint="eastAsia"/>
          <w:sz w:val="16"/>
        </w:rPr>
        <w:t>further highlight the need for an inclusive risk governance approach, to ensure stake</w:t>
      </w:r>
      <w:r w:rsidRPr="00256870">
        <w:rPr>
          <w:rFonts w:hint="eastAsia"/>
          <w:sz w:val="16"/>
        </w:rPr>
        <w:t>‐</w:t>
      </w:r>
      <w:r w:rsidRPr="00256870">
        <w:rPr>
          <w:rFonts w:hint="eastAsia"/>
          <w:sz w:val="16"/>
        </w:rPr>
        <w:t xml:space="preserve"> </w:t>
      </w:r>
      <w:r w:rsidRPr="00256870">
        <w:rPr>
          <w:sz w:val="16"/>
        </w:rPr>
        <w:t>holder concerns are a component in the design and deployment of eventual intervention methods. Additionally, such an approach would provide a mechanism to communicate risk more effectively between groups.</w:t>
      </w:r>
    </w:p>
    <w:p w:rsidR="00DC1C66" w:rsidRDefault="00DC1C66" w:rsidP="00DC1C66">
      <w:pPr>
        <w:pStyle w:val="Heading4"/>
      </w:pPr>
      <w:r>
        <w:t>Marine Cloud Brightening fails – environmental disruptions will worsen Arctic warming</w:t>
      </w:r>
    </w:p>
    <w:p w:rsidR="00DC1C66" w:rsidRPr="00E958C4" w:rsidRDefault="00DC1C66" w:rsidP="00DC1C66">
      <w:r w:rsidRPr="00E958C4">
        <w:rPr>
          <w:rStyle w:val="Style13ptBold"/>
        </w:rPr>
        <w:t>Center for International Environmental Law</w:t>
      </w:r>
      <w:r w:rsidRPr="00E958C4">
        <w:t xml:space="preserve">, October </w:t>
      </w:r>
      <w:r w:rsidRPr="00E958C4">
        <w:rPr>
          <w:rStyle w:val="Style13ptBold"/>
        </w:rPr>
        <w:t>2024</w:t>
      </w:r>
      <w:r w:rsidRPr="00E958C4">
        <w:t>, “The Risks of Geoengineering,” https://www.ciel.org/wp-content/uploads/2024/10/CIEL_briefing_The-Risks-of-Geoengineering_October2024.pdf, mm</w:t>
      </w:r>
    </w:p>
    <w:p w:rsidR="00DC1C66" w:rsidRDefault="00DC1C66" w:rsidP="00DC1C66">
      <w:pPr>
        <w:rPr>
          <w:sz w:val="16"/>
        </w:rPr>
      </w:pPr>
      <w:r w:rsidRPr="00E958C4">
        <w:rPr>
          <w:rStyle w:val="StyleUnderline"/>
        </w:rPr>
        <w:t>Habitat loss</w:t>
      </w:r>
      <w:r w:rsidRPr="00E958C4">
        <w:rPr>
          <w:sz w:val="16"/>
        </w:rPr>
        <w:t xml:space="preserve"> </w:t>
      </w:r>
      <w:r w:rsidRPr="00E958C4">
        <w:rPr>
          <w:rStyle w:val="StyleUnderline"/>
        </w:rPr>
        <w:t>and degradation have long been</w:t>
      </w:r>
      <w:r>
        <w:rPr>
          <w:rStyle w:val="StyleUnderline"/>
        </w:rPr>
        <w:t xml:space="preserve"> </w:t>
      </w:r>
      <w:r w:rsidRPr="00E958C4">
        <w:rPr>
          <w:rStyle w:val="StyleUnderline"/>
        </w:rPr>
        <w:t>understood to be key drivers of declining biodiversity</w:t>
      </w:r>
      <w:r w:rsidRPr="00E958C4">
        <w:rPr>
          <w:sz w:val="16"/>
        </w:rPr>
        <w:t xml:space="preserve">.12 </w:t>
      </w:r>
      <w:r w:rsidRPr="00E958C4">
        <w:rPr>
          <w:rStyle w:val="StyleUnderline"/>
        </w:rPr>
        <w:t>The</w:t>
      </w:r>
      <w:r w:rsidRPr="00E958C4">
        <w:rPr>
          <w:sz w:val="16"/>
        </w:rPr>
        <w:t xml:space="preserve"> land- and </w:t>
      </w:r>
      <w:r w:rsidRPr="00E958C4">
        <w:rPr>
          <w:rStyle w:val="StyleUnderline"/>
        </w:rPr>
        <w:t>water-use changes required</w:t>
      </w:r>
      <w:r>
        <w:rPr>
          <w:rStyle w:val="StyleUnderline"/>
        </w:rPr>
        <w:t xml:space="preserve"> </w:t>
      </w:r>
      <w:r w:rsidRPr="00E958C4">
        <w:rPr>
          <w:rStyle w:val="StyleUnderline"/>
        </w:rPr>
        <w:t>to implement geoengineering technologies at a</w:t>
      </w:r>
      <w:r>
        <w:rPr>
          <w:rStyle w:val="StyleUnderline"/>
        </w:rPr>
        <w:t xml:space="preserve"> </w:t>
      </w:r>
      <w:r w:rsidRPr="00E958C4">
        <w:rPr>
          <w:sz w:val="16"/>
        </w:rPr>
        <w:t xml:space="preserve">climatically </w:t>
      </w:r>
      <w:r w:rsidRPr="00E958C4">
        <w:rPr>
          <w:rStyle w:val="StyleUnderline"/>
        </w:rPr>
        <w:t>significant scale would exacerbate</w:t>
      </w:r>
      <w:r>
        <w:rPr>
          <w:rStyle w:val="StyleUnderline"/>
        </w:rPr>
        <w:t xml:space="preserve"> </w:t>
      </w:r>
      <w:r w:rsidRPr="00E958C4">
        <w:rPr>
          <w:rStyle w:val="StyleUnderline"/>
        </w:rPr>
        <w:t>these driver</w:t>
      </w:r>
      <w:r w:rsidRPr="00E958C4">
        <w:rPr>
          <w:sz w:val="16"/>
        </w:rPr>
        <w:t xml:space="preserve">s, impacting many ecosystems and biodiversity both terrestrially and across water systems, </w:t>
      </w:r>
      <w:r w:rsidRPr="00E958C4">
        <w:rPr>
          <w:rStyle w:val="StyleUnderline"/>
        </w:rPr>
        <w:t>in the name of pursuing highly speculative technologies that do nothing to tackle the</w:t>
      </w:r>
      <w:r>
        <w:rPr>
          <w:rStyle w:val="StyleUnderline"/>
        </w:rPr>
        <w:t xml:space="preserve"> </w:t>
      </w:r>
      <w:r w:rsidRPr="00E958C4">
        <w:rPr>
          <w:rStyle w:val="StyleUnderline"/>
        </w:rPr>
        <w:t>root causes of the climate crisis</w:t>
      </w:r>
      <w:r w:rsidRPr="00E958C4">
        <w:rPr>
          <w:sz w:val="16"/>
        </w:rPr>
        <w:t xml:space="preserve">. This section explores the likely direct and indirect impacts of 14 geoengineering technologies on biodiversity. It is important to note that while we have categorized the technologies based on their area of intended intervention — marine, terrestrial, atmosphere-based geoengineering — the harms caused by various techniques frequently cross multiple ecosystems and are not confined solely to their area of deployment. The intention of geoengineering is to affect large or even planetary-scale changes to Earth’s systems, which, of course, ultimately lead to transboundary ecosystem impacts. Atmosphere-based geoengineering technologies would have far-reaching, global impacts on biodiversity across all biomes. Deployment of solar radiation management (SRM) technologies would introduce novel risks associated with light dimming and the threat of termination shock, putting biodiversity and ecosystem functions at risk of suffering irreversible damages.13 Simulations show that even if light dimming — which describes the effect of Earth receiving less solar radiation — were globally perfectly uniform using stratospheric aerosol injection (SAI), surface temperatures would not uniformly fall to either preindustrial or current conditions at the regional level.14 SAI-induced dimming would reduce the temperature gradient between the equator and the poles, resulting in excess cooling in the tropics, excess warming in the poles, or both compared to existing conditions.15 This is significant as it signals that even if planetary cooling were achieved, ecosystems would still experience the adverse effects of regional temperature changes, decreasing their long-term resilience. </w:t>
      </w:r>
      <w:r w:rsidRPr="00E958C4">
        <w:rPr>
          <w:rStyle w:val="StyleUnderline"/>
        </w:rPr>
        <w:t>Marine cloud brightening</w:t>
      </w:r>
      <w:r w:rsidRPr="00E958C4">
        <w:rPr>
          <w:sz w:val="16"/>
        </w:rPr>
        <w:t xml:space="preserve"> (MCB) </w:t>
      </w:r>
      <w:r w:rsidRPr="00E958C4">
        <w:rPr>
          <w:rStyle w:val="StyleUnderline"/>
        </w:rPr>
        <w:t>is expected to</w:t>
      </w:r>
      <w:r>
        <w:rPr>
          <w:rStyle w:val="StyleUnderline"/>
        </w:rPr>
        <w:t xml:space="preserve"> </w:t>
      </w:r>
      <w:r w:rsidRPr="00E958C4">
        <w:rPr>
          <w:sz w:val="16"/>
        </w:rPr>
        <w:t xml:space="preserve">also </w:t>
      </w:r>
      <w:r w:rsidRPr="00E958C4">
        <w:rPr>
          <w:rStyle w:val="StyleUnderline"/>
        </w:rPr>
        <w:t>result in unevenly distributed temperature</w:t>
      </w:r>
      <w:r>
        <w:rPr>
          <w:rStyle w:val="StyleUnderline"/>
        </w:rPr>
        <w:t xml:space="preserve"> </w:t>
      </w:r>
      <w:r w:rsidRPr="00E958C4">
        <w:rPr>
          <w:rStyle w:val="StyleUnderline"/>
        </w:rPr>
        <w:t>shifts</w:t>
      </w:r>
      <w:r w:rsidRPr="00E958C4">
        <w:rPr>
          <w:sz w:val="16"/>
        </w:rPr>
        <w:t xml:space="preserve">, ultimately altering the land-sea temperature gradient.16 </w:t>
      </w:r>
      <w:r w:rsidRPr="00E958C4">
        <w:rPr>
          <w:rStyle w:val="StyleUnderline"/>
        </w:rPr>
        <w:t>Doing so would</w:t>
      </w:r>
      <w:r w:rsidRPr="00E958C4">
        <w:rPr>
          <w:sz w:val="16"/>
        </w:rPr>
        <w:t xml:space="preserve"> likely significantly </w:t>
      </w:r>
      <w:r w:rsidRPr="00E958C4">
        <w:rPr>
          <w:rStyle w:val="StyleUnderline"/>
        </w:rPr>
        <w:t>impact</w:t>
      </w:r>
      <w:r w:rsidRPr="00E958C4">
        <w:rPr>
          <w:sz w:val="16"/>
        </w:rPr>
        <w:t xml:space="preserve"> several of </w:t>
      </w:r>
      <w:r w:rsidRPr="00E958C4">
        <w:rPr>
          <w:rStyle w:val="StyleUnderline"/>
        </w:rPr>
        <w:t>Earth’s subsystems</w:t>
      </w:r>
      <w:r w:rsidRPr="00E958C4">
        <w:rPr>
          <w:sz w:val="16"/>
        </w:rPr>
        <w:t xml:space="preserve">, </w:t>
      </w:r>
      <w:r w:rsidRPr="00E958C4">
        <w:rPr>
          <w:rStyle w:val="StyleUnderline"/>
        </w:rPr>
        <w:t>including</w:t>
      </w:r>
      <w:r w:rsidRPr="00E958C4">
        <w:rPr>
          <w:sz w:val="16"/>
        </w:rPr>
        <w:t xml:space="preserve"> shifts in mean annual precipitation patterns, </w:t>
      </w:r>
      <w:r w:rsidRPr="00E958C4">
        <w:rPr>
          <w:rStyle w:val="Emphasis"/>
        </w:rPr>
        <w:t>increased warming in the Arctic</w:t>
      </w:r>
      <w:r w:rsidRPr="00E958C4">
        <w:rPr>
          <w:sz w:val="16"/>
        </w:rPr>
        <w:t xml:space="preserve"> and Antarctic, uneven terrestrial warming, and marine cooling.17 </w:t>
      </w:r>
      <w:r w:rsidRPr="00E958C4">
        <w:rPr>
          <w:rStyle w:val="StyleUnderline"/>
        </w:rPr>
        <w:t>These effects are likely to stress ecosystems</w:t>
      </w:r>
      <w:r w:rsidRPr="00E958C4">
        <w:rPr>
          <w:sz w:val="16"/>
        </w:rPr>
        <w:t xml:space="preserve">, </w:t>
      </w:r>
      <w:r w:rsidRPr="00E958C4">
        <w:rPr>
          <w:rStyle w:val="StyleUnderline"/>
        </w:rPr>
        <w:t>putting them further in danger of reaching their</w:t>
      </w:r>
      <w:r>
        <w:rPr>
          <w:rStyle w:val="StyleUnderline"/>
        </w:rPr>
        <w:t xml:space="preserve"> </w:t>
      </w:r>
      <w:r w:rsidRPr="00E958C4">
        <w:rPr>
          <w:rStyle w:val="StyleUnderline"/>
        </w:rPr>
        <w:t>tipping points</w:t>
      </w:r>
      <w:r w:rsidRPr="00E958C4">
        <w:rPr>
          <w:sz w:val="16"/>
        </w:rPr>
        <w:t xml:space="preserve"> and undermining their ability to keep us in the Holocene. </w:t>
      </w:r>
      <w:r w:rsidRPr="00E958C4">
        <w:rPr>
          <w:rStyle w:val="StyleUnderline"/>
        </w:rPr>
        <w:t>As a result of</w:t>
      </w:r>
      <w:r w:rsidRPr="00E958C4">
        <w:rPr>
          <w:sz w:val="16"/>
        </w:rPr>
        <w:t xml:space="preserve"> uneven cooling and </w:t>
      </w:r>
      <w:r w:rsidRPr="00E958C4">
        <w:rPr>
          <w:rStyle w:val="StyleUnderline"/>
        </w:rPr>
        <w:t>physical harms caused to micro</w:t>
      </w:r>
      <w:r>
        <w:rPr>
          <w:rStyle w:val="StyleUnderline"/>
        </w:rPr>
        <w:t xml:space="preserve"> </w:t>
      </w:r>
      <w:r w:rsidRPr="00E958C4">
        <w:rPr>
          <w:rStyle w:val="StyleUnderline"/>
        </w:rPr>
        <w:t>marine life during the pumping of seawater</w:t>
      </w:r>
      <w:r w:rsidRPr="00E958C4">
        <w:rPr>
          <w:sz w:val="16"/>
        </w:rPr>
        <w:t xml:space="preserve">, </w:t>
      </w:r>
      <w:r w:rsidRPr="00E958C4">
        <w:rPr>
          <w:rStyle w:val="StyleUnderline"/>
        </w:rPr>
        <w:t>MCB</w:t>
      </w:r>
      <w:r>
        <w:rPr>
          <w:rStyle w:val="StyleUnderline"/>
        </w:rPr>
        <w:t xml:space="preserve"> </w:t>
      </w:r>
      <w:r w:rsidRPr="00E958C4">
        <w:rPr>
          <w:rStyle w:val="StyleUnderline"/>
        </w:rPr>
        <w:t>would also modify food webs</w:t>
      </w:r>
      <w:r w:rsidRPr="00E958C4">
        <w:rPr>
          <w:sz w:val="16"/>
        </w:rPr>
        <w:t xml:space="preserve"> through harm to primary producers and alter the vertical structure of the water column, </w:t>
      </w:r>
      <w:r w:rsidRPr="00E958C4">
        <w:rPr>
          <w:rStyle w:val="StyleUnderline"/>
        </w:rPr>
        <w:t>likely making ocean stratification more pronounced</w:t>
      </w:r>
      <w:r w:rsidRPr="00E958C4">
        <w:rPr>
          <w:sz w:val="16"/>
        </w:rPr>
        <w:t xml:space="preserve">, </w:t>
      </w:r>
      <w:r w:rsidRPr="00E958C4">
        <w:rPr>
          <w:rStyle w:val="StyleUnderline"/>
        </w:rPr>
        <w:t>thereby leading to</w:t>
      </w:r>
      <w:r>
        <w:rPr>
          <w:rStyle w:val="StyleUnderline"/>
        </w:rPr>
        <w:t xml:space="preserve"> </w:t>
      </w:r>
      <w:r w:rsidRPr="00E958C4">
        <w:rPr>
          <w:rStyle w:val="StyleUnderline"/>
        </w:rPr>
        <w:t>changes in the ocean’s biogeochemical cycling</w:t>
      </w:r>
      <w:r>
        <w:rPr>
          <w:rStyle w:val="StyleUnderline"/>
        </w:rPr>
        <w:t xml:space="preserve"> </w:t>
      </w:r>
      <w:r w:rsidRPr="00E958C4">
        <w:rPr>
          <w:rStyle w:val="StyleUnderline"/>
        </w:rPr>
        <w:t>with consequences for carbon sequestration and</w:t>
      </w:r>
      <w:r>
        <w:rPr>
          <w:rStyle w:val="StyleUnderline"/>
        </w:rPr>
        <w:t xml:space="preserve"> </w:t>
      </w:r>
      <w:r w:rsidRPr="00E958C4">
        <w:rPr>
          <w:rStyle w:val="StyleUnderline"/>
        </w:rPr>
        <w:t>oxygen cycling that are not yet understood</w:t>
      </w:r>
      <w:r w:rsidRPr="00E958C4">
        <w:rPr>
          <w:sz w:val="16"/>
        </w:rPr>
        <w:t>.18</w:t>
      </w:r>
    </w:p>
    <w:p w:rsidR="00DC1C66" w:rsidRDefault="00DC1C66" w:rsidP="00DC1C66">
      <w:pPr>
        <w:pStyle w:val="Heading4"/>
      </w:pPr>
      <w:r>
        <w:t>MCB is not ready to implement and dangerous side affects have not been studied</w:t>
      </w:r>
    </w:p>
    <w:p w:rsidR="00DC1C66" w:rsidRPr="00993DF8" w:rsidRDefault="00DC1C66" w:rsidP="00DC1C66">
      <w:pPr>
        <w:rPr>
          <w:b/>
          <w:bCs/>
        </w:rPr>
      </w:pPr>
      <w:r w:rsidRPr="00BA7740">
        <w:rPr>
          <w:rFonts w:eastAsiaTheme="majorEastAsia" w:cstheme="majorBidi"/>
          <w:b/>
          <w:iCs/>
          <w:sz w:val="26"/>
        </w:rPr>
        <w:t>Hunt ’24</w:t>
      </w:r>
      <w:r>
        <w:t xml:space="preserve"> [Hugh, August 4, 2024, </w:t>
      </w:r>
      <w:r w:rsidRPr="00BA7740">
        <w:t>Hugh Hunt is a professor of engineering at the University of Cambridge and an award</w:t>
      </w:r>
      <w:r>
        <w:t>-</w:t>
      </w:r>
      <w:r w:rsidRPr="00BA7740">
        <w:t>winning science communicator</w:t>
      </w:r>
      <w:r>
        <w:t xml:space="preserve">, ClimateGenn, </w:t>
      </w:r>
      <w:r w:rsidRPr="00993DF8">
        <w:t>The Imperative for Marine Cloud Brightening: A Call for $100 Million to Preserve Arctic Sea Ice, https://genn.cc/</w:t>
      </w:r>
      <w:r w:rsidRPr="00BA7740">
        <w:t>marine-cloud-brightening</w:t>
      </w:r>
      <w:r>
        <w:t xml:space="preserve">] AP </w:t>
      </w:r>
    </w:p>
    <w:p w:rsidR="00DC1C66" w:rsidRPr="00AF4AB8" w:rsidRDefault="00DC1C66" w:rsidP="00DC1C66">
      <w:r w:rsidRPr="00AF4AB8">
        <w:t xml:space="preserve">Despite its promise, </w:t>
      </w:r>
      <w:r w:rsidRPr="00AF4AB8">
        <w:rPr>
          <w:highlight w:val="cyan"/>
          <w:u w:val="single"/>
        </w:rPr>
        <w:t>MCB remains under-researched and underfunded</w:t>
      </w:r>
      <w:r w:rsidRPr="00AF4AB8">
        <w:rPr>
          <w:u w:val="single"/>
        </w:rPr>
        <w:t>. To date</w:t>
      </w:r>
      <w:r w:rsidRPr="00AF4AB8">
        <w:rPr>
          <w:highlight w:val="cyan"/>
          <w:u w:val="single"/>
        </w:rPr>
        <w:t>, most studies have been theoretical or conducted at small scales, leaving significant gaps in our understanding of the technique’s</w:t>
      </w:r>
      <w:r w:rsidRPr="00AF4AB8">
        <w:rPr>
          <w:u w:val="single"/>
        </w:rPr>
        <w:t xml:space="preserve"> efficacy, </w:t>
      </w:r>
      <w:r w:rsidRPr="00AF4AB8">
        <w:rPr>
          <w:highlight w:val="cyan"/>
          <w:u w:val="single"/>
        </w:rPr>
        <w:t>risks, and potential side effects. A $100 million investment</w:t>
      </w:r>
      <w:r w:rsidRPr="00AF4AB8">
        <w:rPr>
          <w:u w:val="single"/>
        </w:rPr>
        <w:t xml:space="preserve"> in MCB research </w:t>
      </w:r>
      <w:r w:rsidRPr="00AF4AB8">
        <w:rPr>
          <w:highlight w:val="cyan"/>
          <w:u w:val="single"/>
        </w:rPr>
        <w:t>would allow for a comprehensive exploration of these issues</w:t>
      </w:r>
      <w:r w:rsidRPr="00AF4AB8">
        <w:rPr>
          <w:highlight w:val="cyan"/>
        </w:rPr>
        <w:t>,</w:t>
      </w:r>
      <w:r w:rsidRPr="00AF4AB8">
        <w:t xml:space="preserve"> enabling researchers to move beyond the realm of theory and into practical application.</w:t>
      </w:r>
    </w:p>
    <w:p w:rsidR="00DC1C66" w:rsidRPr="007D0850" w:rsidRDefault="00DC1C66" w:rsidP="00DC1C66">
      <w:r w:rsidRPr="00AF4AB8">
        <w:t xml:space="preserve">This funding would be used to support a multi-disciplinary research program, encompassing atmospheric science, climate modelling, aerosol technology, and environmental ethics. Key research areas would include the development of advanced aerosol injection technologies, the refinement of climate models to simulate MCB effects, and the assessment of potential </w:t>
      </w:r>
      <w:r w:rsidRPr="00AF4AB8">
        <w:rPr>
          <w:highlight w:val="cyan"/>
          <w:u w:val="single"/>
        </w:rPr>
        <w:t>impacts on local ecosystems and weather patterns</w:t>
      </w:r>
      <w:r w:rsidRPr="00AF4AB8">
        <w:rPr>
          <w:highlight w:val="cyan"/>
        </w:rPr>
        <w:t>.</w:t>
      </w:r>
      <w:r w:rsidRPr="00AF4AB8">
        <w:t xml:space="preserve"> Additionally, the funding would support field experiments in the Arctic, providing critical data on the real-world performance of MCB and helping to build public and political support for the technique.</w:t>
      </w:r>
    </w:p>
    <w:p w:rsidR="00DC1C66" w:rsidRPr="00D40C1D" w:rsidRDefault="00DC1C66" w:rsidP="00DC1C66"/>
    <w:p w:rsidR="00DC1C66" w:rsidRDefault="00DC1C66" w:rsidP="00DC1C66">
      <w:pPr>
        <w:pStyle w:val="Heading3"/>
      </w:pPr>
      <w:r>
        <w:t>AT Solar Geoengineering – Termination Shock</w:t>
      </w:r>
    </w:p>
    <w:p w:rsidR="00DC1C66" w:rsidRDefault="00DC1C66" w:rsidP="00DC1C66">
      <w:pPr>
        <w:pStyle w:val="Heading4"/>
      </w:pPr>
      <w:r>
        <w:t>Solar engineering is unreliable – “termination shock” will amplify warming</w:t>
      </w:r>
    </w:p>
    <w:p w:rsidR="00DC1C66" w:rsidRPr="00CE7C1D" w:rsidRDefault="00DC1C66" w:rsidP="00DC1C66">
      <w:r w:rsidRPr="00CE7C1D">
        <w:t xml:space="preserve">Joseph </w:t>
      </w:r>
      <w:r w:rsidRPr="00CE7C1D">
        <w:rPr>
          <w:rStyle w:val="Style13ptBold"/>
        </w:rPr>
        <w:t>Versen et al.,</w:t>
      </w:r>
      <w:r w:rsidRPr="00CE7C1D">
        <w:t xml:space="preserve"> 12/14/</w:t>
      </w:r>
      <w:r w:rsidRPr="00CE7C1D">
        <w:rPr>
          <w:rStyle w:val="Style13ptBold"/>
        </w:rPr>
        <w:t>21</w:t>
      </w:r>
      <w:r w:rsidRPr="00CE7C1D">
        <w:t>, Brookings Institute, [Joseph Versen is a research assistant at Johns Hopkins, Zaruhi Mnatsakanyan is a Branch Supervisor at the Applied Physics Laboratory at Johns Hopkins, and Johannes Urpelainen is a Professor of Energy, Resources and Environment at Johns Hopkins), “Preparing the United States for security and governance in a geoengineering future,” https://www.brookings.edu/articles/preparing-the-united-states-for-security-and-governance-in-a-geoengineering-future/, mm</w:t>
      </w:r>
    </w:p>
    <w:p w:rsidR="00DC1C66" w:rsidRDefault="00DC1C66" w:rsidP="00DC1C66">
      <w:pPr>
        <w:rPr>
          <w:sz w:val="16"/>
        </w:rPr>
      </w:pPr>
      <w:r w:rsidRPr="00CE7C1D">
        <w:rPr>
          <w:sz w:val="16"/>
        </w:rPr>
        <w:t xml:space="preserve">It is important not to confuse carbon dioxide removal and solar geoengineering, two very different approaches, under the umbrella term “geoengineering.” Carbon dioxide removal as a climate solution has been largely embraced, as the risk of unintended consequences is considered minimal. </w:t>
      </w:r>
      <w:r w:rsidRPr="00CE7C1D">
        <w:rPr>
          <w:rStyle w:val="StyleUnderline"/>
        </w:rPr>
        <w:t>Solar geoengineering</w:t>
      </w:r>
      <w:r w:rsidRPr="00CE7C1D">
        <w:rPr>
          <w:sz w:val="16"/>
        </w:rPr>
        <w:t xml:space="preserve">, on the other hand, </w:t>
      </w:r>
      <w:r w:rsidRPr="00CE7C1D">
        <w:rPr>
          <w:rStyle w:val="StyleUnderline"/>
        </w:rPr>
        <w:t>presents a variety of complicating issues</w:t>
      </w:r>
      <w:r w:rsidRPr="00CE7C1D">
        <w:rPr>
          <w:sz w:val="16"/>
        </w:rPr>
        <w:t xml:space="preserve">. For example, despite research on the matter, </w:t>
      </w:r>
      <w:r w:rsidRPr="00CE7C1D">
        <w:rPr>
          <w:rStyle w:val="StyleUnderline"/>
        </w:rPr>
        <w:t>a consensus does not yet exist around the ultimate overall climate impact of techniques like strategic aerosol injection. Some alarming models have predicted that certain schemes would cause droughts for a significant portion of the earth’s population</w:t>
      </w:r>
      <w:r w:rsidRPr="00CE7C1D">
        <w:rPr>
          <w:sz w:val="16"/>
        </w:rPr>
        <w:t xml:space="preserve">. Additionally, </w:t>
      </w:r>
      <w:r w:rsidRPr="00CE7C1D">
        <w:rPr>
          <w:rStyle w:val="StyleUnderline"/>
        </w:rPr>
        <w:t>some predict the injection of aerosols into the atmosphere to cause increased depletion of the ozone layer</w:t>
      </w:r>
      <w:r w:rsidRPr="00CE7C1D">
        <w:rPr>
          <w:sz w:val="16"/>
        </w:rPr>
        <w:t xml:space="preserve">. A long list of potential environmental complications like these exists in addition to complications that have not even been considered. </w:t>
      </w:r>
      <w:r w:rsidRPr="00CE7C1D">
        <w:rPr>
          <w:rStyle w:val="StyleUnderline"/>
        </w:rPr>
        <w:t>Artificially lowering global temperatures via solar geoengineering also presents the unique risk of “termination shock</w:t>
      </w:r>
      <w:r w:rsidRPr="00CE7C1D">
        <w:rPr>
          <w:sz w:val="16"/>
        </w:rPr>
        <w:t xml:space="preserve">,” meaning that </w:t>
      </w:r>
      <w:r w:rsidRPr="00CE7C1D">
        <w:rPr>
          <w:rStyle w:val="StyleUnderline"/>
        </w:rPr>
        <w:t>if</w:t>
      </w:r>
      <w:r w:rsidRPr="00CE7C1D">
        <w:rPr>
          <w:sz w:val="16"/>
        </w:rPr>
        <w:t xml:space="preserve"> deployment of </w:t>
      </w:r>
      <w:r w:rsidRPr="00CE7C1D">
        <w:rPr>
          <w:rStyle w:val="StyleUnderline"/>
        </w:rPr>
        <w:t>such</w:t>
      </w:r>
      <w:r w:rsidRPr="00CE7C1D">
        <w:rPr>
          <w:sz w:val="16"/>
        </w:rPr>
        <w:t xml:space="preserve"> geoengineering </w:t>
      </w:r>
      <w:r w:rsidRPr="00CE7C1D">
        <w:rPr>
          <w:rStyle w:val="StyleUnderline"/>
        </w:rPr>
        <w:t>technology were suddenly discontinued, the resulting abrupt warming could become even more catastrophic than if warming had simply continued on its previous trajector</w:t>
      </w:r>
      <w:r w:rsidRPr="00CE7C1D">
        <w:rPr>
          <w:sz w:val="16"/>
        </w:rPr>
        <w:t xml:space="preserve">y. </w:t>
      </w:r>
      <w:r w:rsidRPr="00CE7C1D">
        <w:rPr>
          <w:rStyle w:val="StyleUnderline"/>
        </w:rPr>
        <w:t>Unpredictable events such as terrorist attacks, natural disasters, or political action all create risk for the sudden discontinuation of solar geoengineering and thus risk of termination shock</w:t>
      </w:r>
      <w:r w:rsidRPr="00CE7C1D">
        <w:rPr>
          <w:sz w:val="16"/>
        </w:rPr>
        <w:t xml:space="preserve">. </w:t>
      </w:r>
    </w:p>
    <w:p w:rsidR="00DC1C66" w:rsidRDefault="00DC1C66" w:rsidP="00DC1C66">
      <w:pPr>
        <w:pStyle w:val="Heading2"/>
      </w:pPr>
      <w:r>
        <w:t>Decarbonization DA</w:t>
      </w:r>
    </w:p>
    <w:p w:rsidR="00DC1C66" w:rsidRDefault="00DC1C66" w:rsidP="00DC1C66">
      <w:pPr>
        <w:pStyle w:val="Heading3"/>
      </w:pPr>
      <w:r>
        <w:t>1NC</w:t>
      </w:r>
    </w:p>
    <w:p w:rsidR="00DC1C66" w:rsidRDefault="00DC1C66" w:rsidP="00DC1C66">
      <w:pPr>
        <w:pStyle w:val="Heading4"/>
      </w:pPr>
      <w:r>
        <w:t>Global decarbonization is gaining momentum – C0</w:t>
      </w:r>
      <w:r w:rsidRPr="00F012E8">
        <w:rPr>
          <w:vertAlign w:val="subscript"/>
        </w:rPr>
        <w:t>2</w:t>
      </w:r>
      <w:r>
        <w:t xml:space="preserve"> emissions are peaking – that’s sufficient to stabilize the climate</w:t>
      </w:r>
    </w:p>
    <w:p w:rsidR="00DC1C66" w:rsidRPr="00F012E8" w:rsidRDefault="00DC1C66" w:rsidP="00DC1C66">
      <w:r w:rsidRPr="00F012E8">
        <w:rPr>
          <w:rStyle w:val="Style13ptBold"/>
        </w:rPr>
        <w:t>Rystad Energy</w:t>
      </w:r>
      <w:r w:rsidRPr="00F012E8">
        <w:t>, 9/8/</w:t>
      </w:r>
      <w:r w:rsidRPr="00F012E8">
        <w:rPr>
          <w:rStyle w:val="Style13ptBold"/>
        </w:rPr>
        <w:t>23</w:t>
      </w:r>
      <w:r w:rsidRPr="00F012E8">
        <w:t>, “Fossil fuel emissions to peak within two years as global decarbonization picks up steam,” https://www.rystadenergy.com/news/fossil-fuel-emissions-to-peak-within-two-years-as-global-decarbonization-picks-up, mm</w:t>
      </w:r>
    </w:p>
    <w:p w:rsidR="00DC1C66" w:rsidRDefault="00DC1C66" w:rsidP="00DC1C66">
      <w:pPr>
        <w:rPr>
          <w:sz w:val="16"/>
        </w:rPr>
      </w:pPr>
      <w:r w:rsidRPr="00F012E8">
        <w:rPr>
          <w:rStyle w:val="StyleUnderline"/>
        </w:rPr>
        <w:t>The inflection point for fossil fuel</w:t>
      </w:r>
      <w:r w:rsidRPr="00F012E8">
        <w:rPr>
          <w:sz w:val="16"/>
        </w:rPr>
        <w:t xml:space="preserve"> carbon dioxide </w:t>
      </w:r>
      <w:r w:rsidRPr="00F012E8">
        <w:rPr>
          <w:rStyle w:val="StyleUnderline"/>
        </w:rPr>
        <w:t>(</w:t>
      </w:r>
      <w:r w:rsidRPr="00F012E8">
        <w:rPr>
          <w:rStyle w:val="StyleUnderline"/>
          <w:highlight w:val="cyan"/>
        </w:rPr>
        <w:t>CO2</w:t>
      </w:r>
      <w:r w:rsidRPr="00F012E8">
        <w:rPr>
          <w:rStyle w:val="StyleUnderline"/>
        </w:rPr>
        <w:t>)</w:t>
      </w:r>
      <w:r w:rsidRPr="00F012E8">
        <w:rPr>
          <w:sz w:val="16"/>
        </w:rPr>
        <w:t xml:space="preserve"> </w:t>
      </w:r>
      <w:r w:rsidRPr="00F012E8">
        <w:rPr>
          <w:rStyle w:val="StyleUnderline"/>
        </w:rPr>
        <w:t>emissions</w:t>
      </w:r>
      <w:r w:rsidRPr="00F012E8">
        <w:rPr>
          <w:sz w:val="16"/>
        </w:rPr>
        <w:t xml:space="preserve"> </w:t>
      </w:r>
      <w:r w:rsidRPr="00F012E8">
        <w:rPr>
          <w:rStyle w:val="StyleUnderline"/>
          <w:highlight w:val="cyan"/>
        </w:rPr>
        <w:t xml:space="preserve">is </w:t>
      </w:r>
      <w:r w:rsidRPr="00F012E8">
        <w:rPr>
          <w:rStyle w:val="StyleUnderline"/>
        </w:rPr>
        <w:t xml:space="preserve">nigh, with emissions </w:t>
      </w:r>
      <w:r w:rsidRPr="00F012E8">
        <w:rPr>
          <w:rStyle w:val="StyleUnderline"/>
          <w:highlight w:val="cyan"/>
        </w:rPr>
        <w:t>on track</w:t>
      </w:r>
      <w:r w:rsidRPr="00F012E8">
        <w:rPr>
          <w:rStyle w:val="StyleUnderline"/>
        </w:rPr>
        <w:t xml:space="preserve"> </w:t>
      </w:r>
      <w:r w:rsidRPr="00F012E8">
        <w:rPr>
          <w:rStyle w:val="StyleUnderline"/>
          <w:highlight w:val="cyan"/>
        </w:rPr>
        <w:t>to peak by 2025</w:t>
      </w:r>
      <w:r w:rsidRPr="00F012E8">
        <w:rPr>
          <w:sz w:val="16"/>
        </w:rPr>
        <w:t xml:space="preserve">, according to Rystad Energy research and analysis. </w:t>
      </w:r>
      <w:r w:rsidRPr="00F012E8">
        <w:rPr>
          <w:rStyle w:val="StyleUnderline"/>
        </w:rPr>
        <w:t>On the current global pathway</w:t>
      </w:r>
      <w:r w:rsidRPr="00F012E8">
        <w:rPr>
          <w:sz w:val="16"/>
        </w:rPr>
        <w:t xml:space="preserve"> of announced policies, projects, industry trends and expected technological advancements, global </w:t>
      </w:r>
      <w:r w:rsidRPr="00F012E8">
        <w:rPr>
          <w:rStyle w:val="StyleUnderline"/>
        </w:rPr>
        <w:t>CO2 emissions are poised to hit</w:t>
      </w:r>
      <w:r w:rsidRPr="00F012E8">
        <w:rPr>
          <w:sz w:val="16"/>
        </w:rPr>
        <w:t xml:space="preserve"> about 39 gigatonnes per year (Gtpa) in 2025 before settling into </w:t>
      </w:r>
      <w:r w:rsidRPr="00F012E8">
        <w:rPr>
          <w:rStyle w:val="StyleUnderline"/>
        </w:rPr>
        <w:t>a steady annual decline as industries clean up their carbon footprint</w:t>
      </w:r>
      <w:r w:rsidRPr="00F012E8">
        <w:rPr>
          <w:sz w:val="16"/>
        </w:rPr>
        <w:t xml:space="preserve">. Emissions hit a record high in 2022 as countries scrambled to secure reliable, affordable fuel for power generation on the back of Russia’s invasion of Ukraine. As a result, many turned to more carbon-intensive fuels as a short-term solution to their energy security crises, reviving mothballed coal plants and prioritizing gas over cleaner alternatives. While these fuels will still have a role to play in the global economy for decades to come, </w:t>
      </w:r>
      <w:r w:rsidRPr="00F012E8">
        <w:rPr>
          <w:rStyle w:val="StyleUnderline"/>
          <w:highlight w:val="cyan"/>
        </w:rPr>
        <w:t>the</w:t>
      </w:r>
      <w:r w:rsidRPr="00F012E8">
        <w:rPr>
          <w:rStyle w:val="StyleUnderline"/>
        </w:rPr>
        <w:t xml:space="preserve"> broader </w:t>
      </w:r>
      <w:r w:rsidRPr="00F012E8">
        <w:rPr>
          <w:rStyle w:val="StyleUnderline"/>
          <w:highlight w:val="cyan"/>
        </w:rPr>
        <w:t>push</w:t>
      </w:r>
      <w:r w:rsidRPr="00F012E8">
        <w:rPr>
          <w:rStyle w:val="StyleUnderline"/>
        </w:rPr>
        <w:t xml:space="preserve"> towards a cleaner future </w:t>
      </w:r>
      <w:r w:rsidRPr="00F012E8">
        <w:rPr>
          <w:rStyle w:val="StyleUnderline"/>
          <w:highlight w:val="cyan"/>
        </w:rPr>
        <w:t xml:space="preserve">is showing </w:t>
      </w:r>
      <w:r w:rsidRPr="00F012E8">
        <w:rPr>
          <w:rStyle w:val="Emphasis"/>
          <w:highlight w:val="cyan"/>
        </w:rPr>
        <w:t>no signs of slowing down</w:t>
      </w:r>
      <w:r w:rsidRPr="00F012E8">
        <w:rPr>
          <w:sz w:val="16"/>
        </w:rPr>
        <w:t xml:space="preserve">. As a sign of things to come, direct CO2 emissions – carbon dioxide originating from fossil fuel combustion at the plants worldwide – from power and heat generation will peak this year. The decline will be minimal initially before gathering momentum in the coming years, becoming a significant factor behind the decrease in total CO2 emissions from all sectors by 2025. </w:t>
      </w:r>
      <w:r>
        <w:rPr>
          <w:rStyle w:val="StyleUnderline"/>
        </w:rPr>
        <w:t>“</w:t>
      </w:r>
      <w:r w:rsidRPr="00F012E8">
        <w:rPr>
          <w:rStyle w:val="StyleUnderline"/>
          <w:highlight w:val="cyan"/>
        </w:rPr>
        <w:t>Peak</w:t>
      </w:r>
      <w:r w:rsidRPr="00F012E8">
        <w:rPr>
          <w:sz w:val="16"/>
        </w:rPr>
        <w:t xml:space="preserve"> fossil fuel CO2 </w:t>
      </w:r>
      <w:r w:rsidRPr="00F012E8">
        <w:rPr>
          <w:rStyle w:val="StyleUnderline"/>
          <w:highlight w:val="cyan"/>
        </w:rPr>
        <w:t>emissions</w:t>
      </w:r>
      <w:r w:rsidRPr="00F012E8">
        <w:rPr>
          <w:sz w:val="16"/>
        </w:rPr>
        <w:t xml:space="preserve"> within the next two years </w:t>
      </w:r>
      <w:r w:rsidRPr="00F012E8">
        <w:rPr>
          <w:rStyle w:val="StyleUnderline"/>
          <w:highlight w:val="cyan"/>
        </w:rPr>
        <w:t>is a</w:t>
      </w:r>
      <w:r w:rsidRPr="00F012E8">
        <w:rPr>
          <w:rStyle w:val="StyleUnderline"/>
        </w:rPr>
        <w:t xml:space="preserve">n outstanding </w:t>
      </w:r>
      <w:r w:rsidRPr="00F012E8">
        <w:rPr>
          <w:rStyle w:val="Emphasis"/>
          <w:highlight w:val="cyan"/>
        </w:rPr>
        <w:t>global achievement</w:t>
      </w:r>
      <w:r w:rsidRPr="00F012E8">
        <w:rPr>
          <w:sz w:val="16"/>
        </w:rPr>
        <w:t xml:space="preserve">, exceptional when considering the current supply chain roadblocks and the high focus on energy security. </w:t>
      </w:r>
      <w:r w:rsidRPr="00F012E8">
        <w:rPr>
          <w:rStyle w:val="StyleUnderline"/>
        </w:rPr>
        <w:t xml:space="preserve">If the industry can maintain this momentum, </w:t>
      </w:r>
      <w:r w:rsidRPr="00F012E8">
        <w:rPr>
          <w:rStyle w:val="StyleUnderline"/>
          <w:highlight w:val="cyan"/>
        </w:rPr>
        <w:t xml:space="preserve">global warming of less than 2.0 degrees Celsius </w:t>
      </w:r>
      <w:r w:rsidRPr="00F012E8">
        <w:rPr>
          <w:rStyle w:val="Emphasis"/>
          <w:highlight w:val="cyan"/>
        </w:rPr>
        <w:t>is within reach</w:t>
      </w:r>
      <w:r w:rsidRPr="00F012E8">
        <w:rPr>
          <w:rStyle w:val="StyleUnderline"/>
          <w:highlight w:val="cyan"/>
        </w:rPr>
        <w:t>.”</w:t>
      </w:r>
      <w:r w:rsidRPr="00F012E8">
        <w:rPr>
          <w:sz w:val="16"/>
        </w:rPr>
        <w:t xml:space="preserve"> – (Artem Abramov, head of clean tech research at Rystad Energy). Fossil CO2 emissions reached an all-time high of about 38.3 Gtpa last year, raising eyebrows and questions about the world’s ability to deliver on ambitious climate goals to limit warming to between 1.5 and 2.0 degrees Celsius. However, </w:t>
      </w:r>
      <w:r w:rsidRPr="00F012E8">
        <w:rPr>
          <w:rStyle w:val="StyleUnderline"/>
          <w:highlight w:val="cyan"/>
        </w:rPr>
        <w:t>our</w:t>
      </w:r>
      <w:r w:rsidRPr="00F012E8">
        <w:rPr>
          <w:sz w:val="16"/>
        </w:rPr>
        <w:t xml:space="preserve"> </w:t>
      </w:r>
      <w:r w:rsidRPr="00F012E8">
        <w:rPr>
          <w:rStyle w:val="StyleUnderline"/>
        </w:rPr>
        <w:t>comprehensive</w:t>
      </w:r>
      <w:r w:rsidRPr="00F012E8">
        <w:rPr>
          <w:sz w:val="16"/>
        </w:rPr>
        <w:t xml:space="preserve"> emissions </w:t>
      </w:r>
      <w:r w:rsidRPr="00F012E8">
        <w:rPr>
          <w:rStyle w:val="StyleUnderline"/>
          <w:highlight w:val="cyan"/>
        </w:rPr>
        <w:t>modeling points to an</w:t>
      </w:r>
      <w:r w:rsidRPr="00F012E8">
        <w:rPr>
          <w:rStyle w:val="StyleUnderline"/>
        </w:rPr>
        <w:t xml:space="preserve"> imminent emissions </w:t>
      </w:r>
      <w:r w:rsidRPr="00F012E8">
        <w:rPr>
          <w:rStyle w:val="StyleUnderline"/>
          <w:highlight w:val="cyan"/>
        </w:rPr>
        <w:t>inflection point</w:t>
      </w:r>
      <w:r w:rsidRPr="00F012E8">
        <w:rPr>
          <w:sz w:val="16"/>
        </w:rPr>
        <w:t xml:space="preserve">. Our data shows a peak of 39 Gtpa in 2025, but that timeline could move up to as early as next year if the short-term macroeconomic outlook accelerates the energy transition. Last year proved a challenging one for global climate goals. On the one hand, a record amount of new utility-scale solar and wind capacity was added – about 300 gigawatts (GW) globally – triggering a sizeable increase in renewable-generated electricity, a trend that is likely to increase again this year. However, these new installations were weaker than forecast, thanks to low-carbon supply-chain disruptions and inflationary pressure. Moreover, Russia’s invasion of Ukraine fundamentally disrupted energy flows, resulting in widespread natural gas shortages, particularly in Europe, facilitating the increase in coal use for power generation. As a result, direct fossil CO2 emissions from the power and heat sectors hit record highs of around 14.4 Gtpa. Global industrial emissions (process and direct use of fossil fuels for energy generation purposes at industrial facilities) last year stayed flat at ~9.95 Gtpa as post-Covid recovery in China was offset by a visible decline in Chinese industrial carbon intensity. Transport emissions increased by 0.2 Gtpa to reach 7.8 Gtpa in 2022 – falling short of pre-Covid peaks of 8.2 Gtpa due to the continued weakness of the aviation sector, triggered by the pandemic and accelerating penetration of electric vehicles (EVs). EV adoption is approaching the levels needed to offset the annual global growth of the size of the active car fleet. Despite these setbacks, </w:t>
      </w:r>
      <w:r w:rsidRPr="00F012E8">
        <w:rPr>
          <w:rStyle w:val="StyleUnderline"/>
          <w:highlight w:val="cyan"/>
        </w:rPr>
        <w:t>the power and heating sector</w:t>
      </w:r>
      <w:r w:rsidRPr="00F012E8">
        <w:rPr>
          <w:rStyle w:val="StyleUnderline"/>
        </w:rPr>
        <w:t xml:space="preserve"> </w:t>
      </w:r>
      <w:r w:rsidRPr="00F012E8">
        <w:rPr>
          <w:rStyle w:val="StyleUnderline"/>
          <w:highlight w:val="cyan"/>
        </w:rPr>
        <w:t>is</w:t>
      </w:r>
      <w:r w:rsidRPr="00F012E8">
        <w:rPr>
          <w:rStyle w:val="StyleUnderline"/>
        </w:rPr>
        <w:t xml:space="preserve"> </w:t>
      </w:r>
      <w:r w:rsidRPr="00F012E8">
        <w:rPr>
          <w:rStyle w:val="StyleUnderline"/>
          <w:highlight w:val="cyan"/>
        </w:rPr>
        <w:t>expected to drive the</w:t>
      </w:r>
      <w:r w:rsidRPr="00F012E8">
        <w:rPr>
          <w:rStyle w:val="StyleUnderline"/>
        </w:rPr>
        <w:t xml:space="preserve"> upcoming fossil CO2 </w:t>
      </w:r>
      <w:r w:rsidRPr="00F012E8">
        <w:rPr>
          <w:rStyle w:val="StyleUnderline"/>
          <w:highlight w:val="cyan"/>
        </w:rPr>
        <w:t>decline</w:t>
      </w:r>
      <w:r w:rsidRPr="00F012E8">
        <w:rPr>
          <w:rStyle w:val="StyleUnderline"/>
        </w:rPr>
        <w:t xml:space="preserve"> from mid-decade onwards.</w:t>
      </w:r>
      <w:r w:rsidRPr="00F012E8">
        <w:rPr>
          <w:sz w:val="16"/>
        </w:rPr>
        <w:t xml:space="preserve"> In 2023, the addition of renewable generation capacity is projected to outstrip the uptick in electricity demand. </w:t>
      </w:r>
      <w:r w:rsidRPr="00F012E8">
        <w:rPr>
          <w:rStyle w:val="StyleUnderline"/>
          <w:highlight w:val="cyan"/>
        </w:rPr>
        <w:t>From 2025, annual renewable generation</w:t>
      </w:r>
      <w:r w:rsidRPr="00F012E8">
        <w:rPr>
          <w:rStyle w:val="StyleUnderline"/>
        </w:rPr>
        <w:t xml:space="preserve"> additions </w:t>
      </w:r>
      <w:r w:rsidRPr="00F012E8">
        <w:rPr>
          <w:rStyle w:val="StyleUnderline"/>
          <w:highlight w:val="cyan"/>
        </w:rPr>
        <w:t>will</w:t>
      </w:r>
      <w:r w:rsidRPr="00F012E8">
        <w:rPr>
          <w:rStyle w:val="StyleUnderline"/>
        </w:rPr>
        <w:t xml:space="preserve"> </w:t>
      </w:r>
      <w:r w:rsidRPr="00F012E8">
        <w:rPr>
          <w:rStyle w:val="StyleUnderline"/>
          <w:highlight w:val="cyan"/>
        </w:rPr>
        <w:t>start</w:t>
      </w:r>
      <w:r w:rsidRPr="00F012E8">
        <w:rPr>
          <w:rStyle w:val="StyleUnderline"/>
        </w:rPr>
        <w:t xml:space="preserve"> materially </w:t>
      </w:r>
      <w:r w:rsidRPr="00F012E8">
        <w:rPr>
          <w:rStyle w:val="StyleUnderline"/>
          <w:highlight w:val="cyan"/>
        </w:rPr>
        <w:t>affecting</w:t>
      </w:r>
      <w:r w:rsidRPr="00F012E8">
        <w:rPr>
          <w:rStyle w:val="StyleUnderline"/>
        </w:rPr>
        <w:t xml:space="preserve"> total </w:t>
      </w:r>
      <w:r w:rsidRPr="00F012E8">
        <w:rPr>
          <w:rStyle w:val="StyleUnderline"/>
          <w:highlight w:val="cyan"/>
        </w:rPr>
        <w:t>fossil fuel output</w:t>
      </w:r>
      <w:r w:rsidRPr="00F012E8">
        <w:rPr>
          <w:rStyle w:val="StyleUnderline"/>
        </w:rPr>
        <w:t>.</w:t>
      </w:r>
      <w:r w:rsidRPr="00F012E8">
        <w:rPr>
          <w:sz w:val="16"/>
        </w:rPr>
        <w:t xml:space="preserve"> </w:t>
      </w:r>
      <w:r w:rsidRPr="00F012E8">
        <w:rPr>
          <w:rStyle w:val="StyleUnderline"/>
          <w:highlight w:val="cyan"/>
        </w:rPr>
        <w:t>This</w:t>
      </w:r>
      <w:r w:rsidRPr="00F012E8">
        <w:rPr>
          <w:rStyle w:val="StyleUnderline"/>
        </w:rPr>
        <w:t xml:space="preserve"> trend </w:t>
      </w:r>
      <w:r w:rsidRPr="00F012E8">
        <w:rPr>
          <w:rStyle w:val="StyleUnderline"/>
          <w:highlight w:val="cyan"/>
        </w:rPr>
        <w:t>will</w:t>
      </w:r>
      <w:r w:rsidRPr="00F012E8">
        <w:rPr>
          <w:rStyle w:val="StyleUnderline"/>
        </w:rPr>
        <w:t xml:space="preserve"> also </w:t>
      </w:r>
      <w:r w:rsidRPr="00F012E8">
        <w:rPr>
          <w:rStyle w:val="StyleUnderline"/>
          <w:highlight w:val="cyan"/>
        </w:rPr>
        <w:t>accompany</w:t>
      </w:r>
      <w:r w:rsidRPr="00F012E8">
        <w:rPr>
          <w:rStyle w:val="StyleUnderline"/>
        </w:rPr>
        <w:t xml:space="preserve"> </w:t>
      </w:r>
      <w:r w:rsidRPr="00F012E8">
        <w:rPr>
          <w:rStyle w:val="StyleUnderline"/>
          <w:highlight w:val="cyan"/>
        </w:rPr>
        <w:t>continuous coal-to-gas switching</w:t>
      </w:r>
      <w:r w:rsidRPr="00F012E8">
        <w:rPr>
          <w:sz w:val="16"/>
        </w:rPr>
        <w:t xml:space="preserve"> (the persistent trend established several decades ago net of occasional short-term disruptions). </w:t>
      </w:r>
      <w:r w:rsidRPr="00F012E8">
        <w:rPr>
          <w:rStyle w:val="StyleUnderline"/>
          <w:highlight w:val="cyan"/>
        </w:rPr>
        <w:t>Transportation and industrial emissions</w:t>
      </w:r>
      <w:r w:rsidRPr="00F012E8">
        <w:rPr>
          <w:rStyle w:val="StyleUnderline"/>
        </w:rPr>
        <w:t xml:space="preserve"> will peak later this decade but </w:t>
      </w:r>
      <w:r w:rsidRPr="00F012E8">
        <w:rPr>
          <w:rStyle w:val="StyleUnderline"/>
          <w:highlight w:val="cyan"/>
        </w:rPr>
        <w:t>are also</w:t>
      </w:r>
      <w:r w:rsidRPr="00F012E8">
        <w:rPr>
          <w:rStyle w:val="StyleUnderline"/>
        </w:rPr>
        <w:t xml:space="preserve"> </w:t>
      </w:r>
      <w:r w:rsidRPr="00F012E8">
        <w:rPr>
          <w:rStyle w:val="StyleUnderline"/>
          <w:highlight w:val="cyan"/>
        </w:rPr>
        <w:t>expected to join the decarbonization trend</w:t>
      </w:r>
      <w:r w:rsidRPr="00F012E8">
        <w:rPr>
          <w:rStyle w:val="StyleUnderline"/>
        </w:rPr>
        <w:t xml:space="preserve"> in the second half of the 2020s</w:t>
      </w:r>
      <w:r w:rsidRPr="00F012E8">
        <w:rPr>
          <w:sz w:val="16"/>
        </w:rPr>
        <w:t xml:space="preserve">. At the same time, </w:t>
      </w:r>
      <w:r w:rsidRPr="00F012E8">
        <w:rPr>
          <w:rStyle w:val="StyleUnderline"/>
          <w:highlight w:val="cyan"/>
        </w:rPr>
        <w:t>the first</w:t>
      </w:r>
      <w:r w:rsidRPr="00F012E8">
        <w:rPr>
          <w:rStyle w:val="StyleUnderline"/>
        </w:rPr>
        <w:t xml:space="preserve"> </w:t>
      </w:r>
      <w:r w:rsidRPr="00F012E8">
        <w:rPr>
          <w:rStyle w:val="StyleUnderline"/>
          <w:highlight w:val="cyan"/>
        </w:rPr>
        <w:t>generation of</w:t>
      </w:r>
      <w:r w:rsidRPr="00F012E8">
        <w:rPr>
          <w:rStyle w:val="StyleUnderline"/>
        </w:rPr>
        <w:t xml:space="preserve"> large-scale </w:t>
      </w:r>
      <w:r w:rsidRPr="00F012E8">
        <w:rPr>
          <w:rStyle w:val="StyleUnderline"/>
          <w:highlight w:val="cyan"/>
        </w:rPr>
        <w:t>commercial carbon capture initiatives will</w:t>
      </w:r>
      <w:r w:rsidRPr="00F012E8">
        <w:rPr>
          <w:rStyle w:val="StyleUnderline"/>
        </w:rPr>
        <w:t xml:space="preserve"> also </w:t>
      </w:r>
      <w:r w:rsidRPr="00F012E8">
        <w:rPr>
          <w:rStyle w:val="StyleUnderline"/>
          <w:highlight w:val="cyan"/>
        </w:rPr>
        <w:t>start</w:t>
      </w:r>
      <w:r w:rsidRPr="00F012E8">
        <w:rPr>
          <w:rStyle w:val="StyleUnderline"/>
        </w:rPr>
        <w:t xml:space="preserve"> </w:t>
      </w:r>
      <w:r w:rsidRPr="00F012E8">
        <w:rPr>
          <w:rStyle w:val="StyleUnderline"/>
          <w:highlight w:val="cyan"/>
        </w:rPr>
        <w:t>playing</w:t>
      </w:r>
      <w:r w:rsidRPr="00F012E8">
        <w:rPr>
          <w:rStyle w:val="StyleUnderline"/>
        </w:rPr>
        <w:t xml:space="preserve"> </w:t>
      </w:r>
      <w:r w:rsidRPr="00F012E8">
        <w:rPr>
          <w:rStyle w:val="StyleUnderline"/>
          <w:highlight w:val="cyan"/>
        </w:rPr>
        <w:t>non-negligible roles</w:t>
      </w:r>
      <w:r w:rsidRPr="00F012E8">
        <w:rPr>
          <w:sz w:val="16"/>
        </w:rPr>
        <w:t>, driven initially by projects in Europe and North America.</w:t>
      </w:r>
    </w:p>
    <w:p w:rsidR="00DC1C66" w:rsidRDefault="00DC1C66" w:rsidP="00DC1C66">
      <w:pPr>
        <w:pStyle w:val="Heading4"/>
      </w:pPr>
      <w:r>
        <w:t xml:space="preserve">Geoengineering deployment will gut support for decarbonization </w:t>
      </w:r>
    </w:p>
    <w:p w:rsidR="00DC1C66" w:rsidRPr="00AB302A" w:rsidRDefault="00DC1C66" w:rsidP="00DC1C66">
      <w:r w:rsidRPr="00AB302A">
        <w:t xml:space="preserve">Alex </w:t>
      </w:r>
      <w:r w:rsidRPr="00AB302A">
        <w:rPr>
          <w:rStyle w:val="Style13ptBold"/>
        </w:rPr>
        <w:t>Luhn</w:t>
      </w:r>
      <w:r w:rsidRPr="00AB302A">
        <w:t>, 5/20/</w:t>
      </w:r>
      <w:r w:rsidRPr="00AB302A">
        <w:rPr>
          <w:rStyle w:val="Style13ptBold"/>
        </w:rPr>
        <w:t>25</w:t>
      </w:r>
      <w:r w:rsidRPr="00AB302A">
        <w:t>, Scientific American, “Inside the Bold Geoengineering Work to Refreeze the Arctic’s Disappearing Ice,” https://www.scientificamerican.com/article/can-we-refreeze-the-arctics-ice-scientists-test-new-geoengineering-solutions/, mm</w:t>
      </w:r>
    </w:p>
    <w:p w:rsidR="00DC1C66" w:rsidRDefault="00DC1C66" w:rsidP="00DC1C66">
      <w:pPr>
        <w:rPr>
          <w:sz w:val="16"/>
        </w:rPr>
      </w:pPr>
      <w:r w:rsidRPr="00AB302A">
        <w:rPr>
          <w:sz w:val="16"/>
        </w:rPr>
        <w:t xml:space="preserve">As global fossil-fuel emissions keep rising, </w:t>
      </w:r>
      <w:r w:rsidRPr="00AB302A">
        <w:rPr>
          <w:rStyle w:val="StyleUnderline"/>
        </w:rPr>
        <w:t xml:space="preserve">attitudes about </w:t>
      </w:r>
      <w:r w:rsidRPr="00AB302A">
        <w:rPr>
          <w:rStyle w:val="StyleUnderline"/>
          <w:highlight w:val="cyan"/>
        </w:rPr>
        <w:t>geoengineering</w:t>
      </w:r>
      <w:r w:rsidRPr="00AB302A">
        <w:rPr>
          <w:rStyle w:val="StyleUnderline"/>
        </w:rPr>
        <w:t xml:space="preserve"> are starting to change</w:t>
      </w:r>
      <w:r w:rsidRPr="00AB302A">
        <w:rPr>
          <w:sz w:val="16"/>
        </w:rPr>
        <w:t xml:space="preserve">. Two weeks before I arrived in Cambridge Bay I went to an annual Arctic science conference at the Oceanographic Institute of Monaco. Frederik Paulsen, a Swedish pharmaceutical billionaire in a tailored suit and rimless glasses, took the podium. Though not a scientist, Paulsen was the first person to reach all eight poles—the geographic, geomagnetic, magnetic and least accessible poles of each hemisphere—and was onboard one of the two submersibles that planted a Russian flag on the North Pole seabed in 2007. In 2023, while flying over Greenland in an ultralight aircraft, Paulsen was startled to notice that the once brilliant ice sheet was turning darker as less fresh snow fell. He said he decided only “more drastic solutions” could avoid catastrophic climate impacts, given our failure to rein in fossil fuels. It’s not enough to just study climate, he scolded the scientists. “Now is the time to act.” The University of the Arctic, a network of educational institutions that Paulsen chairs, has rated the feasibility of 61 polar interventions, from spraying glaciers with ski-resort snow guns to cables that stop icebergs from drifting south. At the conference, John Moore, a University of Lapland glaciologist, presented the seabed-curtain idea. Also there was Fonger Ypma of Arctic Reflections, a Dutch sea-ice-thickening company that has done field trials in Newfoundland and Svalbard. Last year he went to Cambridge Bay to learn from Real Ice, but he hopes to deploy large movable pumping platforms rather than drones. </w:t>
      </w:r>
      <w:r w:rsidRPr="00AB302A">
        <w:rPr>
          <w:rStyle w:val="StyleUnderline"/>
        </w:rPr>
        <w:t xml:space="preserve">The surge of interest </w:t>
      </w:r>
      <w:r w:rsidRPr="00AB302A">
        <w:rPr>
          <w:rStyle w:val="StyleUnderline"/>
          <w:highlight w:val="cyan"/>
        </w:rPr>
        <w:t>has created a schism in polar science</w:t>
      </w:r>
      <w:r w:rsidRPr="00AB302A">
        <w:rPr>
          <w:sz w:val="16"/>
        </w:rPr>
        <w:t xml:space="preserve">. In October 2024 </w:t>
      </w:r>
      <w:r w:rsidRPr="00AB302A">
        <w:rPr>
          <w:rStyle w:val="StyleUnderline"/>
        </w:rPr>
        <w:t xml:space="preserve">a preprint paper by </w:t>
      </w:r>
      <w:r w:rsidRPr="00AB302A">
        <w:rPr>
          <w:rStyle w:val="StyleUnderline"/>
          <w:highlight w:val="cyan"/>
        </w:rPr>
        <w:t>42 top glaciologists condemned</w:t>
      </w:r>
      <w:r w:rsidRPr="00AB302A">
        <w:rPr>
          <w:rStyle w:val="StyleUnderline"/>
        </w:rPr>
        <w:t xml:space="preserve"> ice thickening and other </w:t>
      </w:r>
      <w:r w:rsidRPr="00AB302A">
        <w:rPr>
          <w:rStyle w:val="StyleUnderline"/>
          <w:highlight w:val="cyan"/>
        </w:rPr>
        <w:t>polar geoengineering techniques</w:t>
      </w:r>
      <w:r w:rsidRPr="00AB302A">
        <w:rPr>
          <w:rStyle w:val="StyleUnderline"/>
        </w:rPr>
        <w:t xml:space="preserve"> as dangerous and unfeasible</w:t>
      </w:r>
      <w:r w:rsidRPr="00AB302A">
        <w:rPr>
          <w:sz w:val="16"/>
        </w:rPr>
        <w:t xml:space="preserve">. Seabed curtains could disrupt nutrient flows to CO2-consuming phytoplankton. Spreading tiny glass spheres across mountain glaciers could decrease the reflectivity of ice covered in fresh snow. But </w:t>
      </w:r>
      <w:r w:rsidRPr="00AB302A">
        <w:rPr>
          <w:rStyle w:val="StyleUnderline"/>
          <w:highlight w:val="cyan"/>
        </w:rPr>
        <w:t xml:space="preserve">the </w:t>
      </w:r>
      <w:r w:rsidRPr="00AB302A">
        <w:rPr>
          <w:rStyle w:val="Emphasis"/>
          <w:highlight w:val="cyan"/>
        </w:rPr>
        <w:t>overarching concern</w:t>
      </w:r>
      <w:r w:rsidRPr="00AB302A">
        <w:rPr>
          <w:rStyle w:val="StyleUnderline"/>
          <w:highlight w:val="cyan"/>
        </w:rPr>
        <w:t xml:space="preserve"> is that</w:t>
      </w:r>
      <w:r w:rsidRPr="00AB302A">
        <w:rPr>
          <w:rStyle w:val="StyleUnderline"/>
        </w:rPr>
        <w:t xml:space="preserve"> </w:t>
      </w:r>
      <w:r w:rsidRPr="00AB302A">
        <w:rPr>
          <w:rStyle w:val="StyleUnderline"/>
          <w:highlight w:val="cyan"/>
        </w:rPr>
        <w:t>geoengineering</w:t>
      </w:r>
      <w:r w:rsidRPr="00AB302A">
        <w:rPr>
          <w:rStyle w:val="StyleUnderline"/>
        </w:rPr>
        <w:t xml:space="preserve"> </w:t>
      </w:r>
      <w:r w:rsidRPr="00AB302A">
        <w:rPr>
          <w:rStyle w:val="StyleUnderline"/>
          <w:highlight w:val="cyan"/>
        </w:rPr>
        <w:t>fixes</w:t>
      </w:r>
      <w:r w:rsidRPr="00AB302A">
        <w:rPr>
          <w:rStyle w:val="StyleUnderline"/>
        </w:rPr>
        <w:t xml:space="preserve"> </w:t>
      </w:r>
      <w:r w:rsidRPr="00AB302A">
        <w:rPr>
          <w:rStyle w:val="StyleUnderline"/>
          <w:highlight w:val="cyan"/>
        </w:rPr>
        <w:t>are</w:t>
      </w:r>
      <w:r w:rsidRPr="00AB302A">
        <w:rPr>
          <w:sz w:val="16"/>
          <w:highlight w:val="cyan"/>
        </w:rPr>
        <w:t xml:space="preserve"> “</w:t>
      </w:r>
      <w:r w:rsidRPr="00AB302A">
        <w:rPr>
          <w:rStyle w:val="Emphasis"/>
          <w:highlight w:val="cyan"/>
        </w:rPr>
        <w:t>making decarbonization a lot less attractive</w:t>
      </w:r>
      <w:r w:rsidRPr="00AB302A">
        <w:rPr>
          <w:sz w:val="16"/>
        </w:rPr>
        <w:t xml:space="preserve">,” according to Heidi Sevestre, one of the paper’s authors, who visited an Arctic Reflections trial last year. </w:t>
      </w:r>
      <w:r w:rsidRPr="00AB302A">
        <w:rPr>
          <w:rStyle w:val="StyleUnderline"/>
          <w:highlight w:val="cyan"/>
        </w:rPr>
        <w:t>What they are offering “doesn’t attack</w:t>
      </w:r>
      <w:r w:rsidRPr="00AB302A">
        <w:rPr>
          <w:rStyle w:val="StyleUnderline"/>
        </w:rPr>
        <w:t xml:space="preserve"> the cause of the issue, the </w:t>
      </w:r>
      <w:r w:rsidRPr="00AB302A">
        <w:rPr>
          <w:rStyle w:val="StyleUnderline"/>
          <w:highlight w:val="cyan"/>
        </w:rPr>
        <w:t>fossil fuels,</w:t>
      </w:r>
      <w:r w:rsidRPr="00AB302A">
        <w:rPr>
          <w:sz w:val="16"/>
          <w:highlight w:val="cyan"/>
        </w:rPr>
        <w:t>”</w:t>
      </w:r>
      <w:r w:rsidRPr="00AB302A">
        <w:rPr>
          <w:sz w:val="16"/>
        </w:rPr>
        <w:t xml:space="preserve"> she says. At the Monaco conference, Kim Holmén, a Norwegian Polar Institute climate scientist who has spent more than three decades on Svalbard, the fastest-warming place on Earth, argued that </w:t>
      </w:r>
      <w:r w:rsidRPr="00AB302A">
        <w:rPr>
          <w:rStyle w:val="StyleUnderline"/>
          <w:highlight w:val="cyan"/>
        </w:rPr>
        <w:t>trying to undo the harms</w:t>
      </w:r>
      <w:r w:rsidRPr="00AB302A">
        <w:rPr>
          <w:rStyle w:val="StyleUnderline"/>
        </w:rPr>
        <w:t xml:space="preserve"> </w:t>
      </w:r>
      <w:r w:rsidRPr="00AB302A">
        <w:rPr>
          <w:rStyle w:val="StyleUnderline"/>
          <w:highlight w:val="cyan"/>
        </w:rPr>
        <w:t>of</w:t>
      </w:r>
      <w:r w:rsidRPr="00AB302A">
        <w:rPr>
          <w:rStyle w:val="StyleUnderline"/>
        </w:rPr>
        <w:t xml:space="preserve"> our </w:t>
      </w:r>
      <w:r w:rsidRPr="00AB302A">
        <w:rPr>
          <w:rStyle w:val="StyleUnderline"/>
          <w:highlight w:val="cyan"/>
        </w:rPr>
        <w:t>technology</w:t>
      </w:r>
      <w:r w:rsidRPr="00AB302A">
        <w:rPr>
          <w:rStyle w:val="StyleUnderline"/>
        </w:rPr>
        <w:t xml:space="preserve"> </w:t>
      </w:r>
      <w:r w:rsidRPr="00AB302A">
        <w:rPr>
          <w:rStyle w:val="StyleUnderline"/>
          <w:highlight w:val="cyan"/>
        </w:rPr>
        <w:t>with</w:t>
      </w:r>
      <w:r w:rsidRPr="00AB302A">
        <w:rPr>
          <w:rStyle w:val="StyleUnderline"/>
        </w:rPr>
        <w:t xml:space="preserve"> even </w:t>
      </w:r>
      <w:r w:rsidRPr="00AB302A">
        <w:rPr>
          <w:rStyle w:val="StyleUnderline"/>
          <w:highlight w:val="cyan"/>
        </w:rPr>
        <w:t>more technology was folly</w:t>
      </w:r>
      <w:r w:rsidRPr="00AB302A">
        <w:rPr>
          <w:rStyle w:val="StyleUnderline"/>
        </w:rPr>
        <w:t>.</w:t>
      </w:r>
      <w:r w:rsidRPr="00AB302A">
        <w:rPr>
          <w:sz w:val="16"/>
        </w:rPr>
        <w:t xml:space="preserve"> “I make mistakes every day, you make mistakes every day, </w:t>
      </w:r>
      <w:r w:rsidRPr="00AB302A">
        <w:rPr>
          <w:rStyle w:val="StyleUnderline"/>
        </w:rPr>
        <w:t>and if we create a system where it must work every day, it will fail</w:t>
      </w:r>
      <w:r w:rsidRPr="00AB302A">
        <w:rPr>
          <w:sz w:val="16"/>
        </w:rPr>
        <w:t xml:space="preserve">,” he said. Critics say </w:t>
      </w:r>
      <w:r w:rsidRPr="00AB302A">
        <w:rPr>
          <w:rStyle w:val="StyleUnderline"/>
          <w:highlight w:val="cyan"/>
        </w:rPr>
        <w:t>it would be more effective to put geoengineering funds toward cutting emissions</w:t>
      </w:r>
      <w:r w:rsidRPr="00AB302A">
        <w:rPr>
          <w:sz w:val="16"/>
        </w:rPr>
        <w:t>.</w:t>
      </w:r>
    </w:p>
    <w:p w:rsidR="00DC1C66" w:rsidRDefault="00DC1C66" w:rsidP="00DC1C66">
      <w:pPr>
        <w:pStyle w:val="Heading4"/>
      </w:pPr>
      <w:r>
        <w:t>Decarbonization breaks the grip of petrostates – otherwise inevitable energy wars cause extinction</w:t>
      </w:r>
    </w:p>
    <w:p w:rsidR="00DC1C66" w:rsidRPr="00043E60" w:rsidRDefault="00DC1C66" w:rsidP="00DC1C66">
      <w:r w:rsidRPr="00043E60">
        <w:t xml:space="preserve">Dominic </w:t>
      </w:r>
      <w:r w:rsidRPr="00043E60">
        <w:rPr>
          <w:rStyle w:val="Style13ptBold"/>
        </w:rPr>
        <w:t>Rohner</w:t>
      </w:r>
      <w:r w:rsidRPr="00043E60">
        <w:t xml:space="preserve"> </w:t>
      </w:r>
      <w:r w:rsidRPr="00043E60">
        <w:rPr>
          <w:rStyle w:val="Style13ptBold"/>
        </w:rPr>
        <w:t>et al., 2023</w:t>
      </w:r>
      <w:r w:rsidRPr="00043E60">
        <w:t>, Frontiers, “Decentralized green energy transition promotes peace,” https://www.frontiersin.org/journals/environmental-science/articles/10.3389/fenvs.2023.1118987/full, mm</w:t>
      </w:r>
    </w:p>
    <w:p w:rsidR="00DC1C66" w:rsidRDefault="00DC1C66" w:rsidP="00DC1C66">
      <w:pPr>
        <w:rPr>
          <w:sz w:val="16"/>
        </w:rPr>
      </w:pPr>
      <w:r w:rsidRPr="00043E60">
        <w:rPr>
          <w:sz w:val="16"/>
        </w:rPr>
        <w:t xml:space="preserve">Two of the biggest </w:t>
      </w:r>
      <w:r w:rsidRPr="00700BC6">
        <w:rPr>
          <w:sz w:val="16"/>
        </w:rPr>
        <w:t xml:space="preserve">challenges faced by humanity, </w:t>
      </w:r>
      <w:r w:rsidRPr="00700BC6">
        <w:rPr>
          <w:rStyle w:val="StyleUnderline"/>
          <w:highlight w:val="cyan"/>
        </w:rPr>
        <w:t>climate change and major</w:t>
      </w:r>
      <w:r w:rsidRPr="00700BC6">
        <w:rPr>
          <w:rStyle w:val="StyleUnderline"/>
        </w:rPr>
        <w:t xml:space="preserve"> </w:t>
      </w:r>
      <w:r w:rsidRPr="00700BC6">
        <w:rPr>
          <w:sz w:val="16"/>
        </w:rPr>
        <w:t xml:space="preserve">episodes of </w:t>
      </w:r>
      <w:r w:rsidRPr="00700BC6">
        <w:rPr>
          <w:rStyle w:val="StyleUnderline"/>
          <w:highlight w:val="cyan"/>
        </w:rPr>
        <w:t>political violence</w:t>
      </w:r>
      <w:r w:rsidRPr="00700BC6">
        <w:rPr>
          <w:rStyle w:val="StyleUnderline"/>
        </w:rPr>
        <w:t>,</w:t>
      </w:r>
      <w:r w:rsidRPr="00700BC6">
        <w:rPr>
          <w:sz w:val="16"/>
        </w:rPr>
        <w:t xml:space="preserve"> have one thing in common: They </w:t>
      </w:r>
      <w:r w:rsidRPr="00700BC6">
        <w:rPr>
          <w:rStyle w:val="StyleUnderline"/>
          <w:highlight w:val="cyan"/>
        </w:rPr>
        <w:t>are fuelled by oil and gas</w:t>
      </w:r>
      <w:r w:rsidRPr="00700BC6">
        <w:rPr>
          <w:sz w:val="16"/>
        </w:rPr>
        <w:t xml:space="preserve"> to which the world has become increasingly dependent over the last century. The upside of this dilemma is that if </w:t>
      </w:r>
      <w:r w:rsidRPr="00700BC6">
        <w:rPr>
          <w:rStyle w:val="StyleUnderline"/>
        </w:rPr>
        <w:t xml:space="preserve">the </w:t>
      </w:r>
      <w:r w:rsidRPr="00700BC6">
        <w:rPr>
          <w:rStyle w:val="StyleUnderline"/>
          <w:highlight w:val="cyan"/>
        </w:rPr>
        <w:t>green energy</w:t>
      </w:r>
      <w:r w:rsidRPr="00700BC6">
        <w:rPr>
          <w:rStyle w:val="StyleUnderline"/>
        </w:rPr>
        <w:t xml:space="preserve"> transition</w:t>
      </w:r>
      <w:r w:rsidRPr="00700BC6">
        <w:rPr>
          <w:sz w:val="16"/>
        </w:rPr>
        <w:t xml:space="preserve"> succeeds, it </w:t>
      </w:r>
      <w:r w:rsidRPr="00700BC6">
        <w:rPr>
          <w:rStyle w:val="StyleUnderline"/>
          <w:highlight w:val="cyan"/>
        </w:rPr>
        <w:t>can</w:t>
      </w:r>
      <w:r w:rsidRPr="00700BC6">
        <w:rPr>
          <w:sz w:val="16"/>
        </w:rPr>
        <w:t xml:space="preserve"> “</w:t>
      </w:r>
      <w:r w:rsidRPr="00700BC6">
        <w:rPr>
          <w:rStyle w:val="StyleUnderline"/>
          <w:highlight w:val="cyan"/>
        </w:rPr>
        <w:t>kill two birds with one stone</w:t>
      </w:r>
      <w:r w:rsidRPr="00700BC6">
        <w:rPr>
          <w:sz w:val="16"/>
        </w:rPr>
        <w:t>”, as there is an environmental and geopolitical double</w:t>
      </w:r>
      <w:r w:rsidRPr="00043E60">
        <w:rPr>
          <w:sz w:val="16"/>
        </w:rPr>
        <w:t xml:space="preserve"> dividend of avoiding fossil fuels. The tragedy in Ukraine unfolding currently in front of our eyes has increased the political urgency to reduce fossil-fuel dependency. Fossil fuel prices that have been relatively high in the past months compared to recent years, especially for fuel types particularly affected by the war, such as, e.g., natural gas prices in Europe (Federal Research Bank of St, 2020, Garicano et al., 2022), and ever-cheaper renewable energy technologies provide powerful economic incentives to finally invest in green energy. Lessons learnt from the COVID-19 pandemic can inform incentives for behaviour change too. Put differently, the current moment is a unique window of opportunity to engage in a radical transition towards green energy. In what follows, this piece will first highlight through what mechanisms </w:t>
      </w:r>
      <w:r w:rsidRPr="00700BC6">
        <w:rPr>
          <w:rStyle w:val="StyleUnderline"/>
          <w:highlight w:val="cyan"/>
        </w:rPr>
        <w:t>fossil fuels threaten</w:t>
      </w:r>
      <w:r w:rsidRPr="00AF7E44">
        <w:rPr>
          <w:rStyle w:val="StyleUnderline"/>
        </w:rPr>
        <w:t xml:space="preserve"> sustainability and </w:t>
      </w:r>
      <w:r w:rsidRPr="00700BC6">
        <w:rPr>
          <w:rStyle w:val="StyleUnderline"/>
          <w:highlight w:val="cyan"/>
        </w:rPr>
        <w:t>peace</w:t>
      </w:r>
      <w:r w:rsidRPr="00043E60">
        <w:rPr>
          <w:sz w:val="16"/>
        </w:rPr>
        <w:t xml:space="preserve">, and, subsequently, outline in detail how the green energy transition can concretely be achieved, stressing both key factors of reducing energy demand and boosting green energy supply. Several promising </w:t>
      </w:r>
      <w:r w:rsidRPr="00700BC6">
        <w:rPr>
          <w:rStyle w:val="StyleUnderline"/>
          <w:highlight w:val="cyan"/>
        </w:rPr>
        <w:t>green energy</w:t>
      </w:r>
      <w:r w:rsidRPr="00043E60">
        <w:rPr>
          <w:sz w:val="16"/>
        </w:rPr>
        <w:t xml:space="preserve"> policies </w:t>
      </w:r>
      <w:r w:rsidRPr="00700BC6">
        <w:rPr>
          <w:rStyle w:val="StyleUnderline"/>
          <w:highlight w:val="cyan"/>
        </w:rPr>
        <w:t>can</w:t>
      </w:r>
      <w:r w:rsidRPr="00043E60">
        <w:rPr>
          <w:sz w:val="16"/>
        </w:rPr>
        <w:t xml:space="preserve"> be implemented at a local, decentralized scale, helping to </w:t>
      </w:r>
      <w:r w:rsidRPr="00700BC6">
        <w:rPr>
          <w:rStyle w:val="StyleUnderline"/>
          <w:highlight w:val="cyan"/>
        </w:rPr>
        <w:t>avoid</w:t>
      </w:r>
      <w:r w:rsidRPr="00AF7E44">
        <w:rPr>
          <w:rStyle w:val="StyleUnderline"/>
        </w:rPr>
        <w:t xml:space="preserve"> the fatal concentration of </w:t>
      </w:r>
      <w:r w:rsidRPr="00700BC6">
        <w:rPr>
          <w:rStyle w:val="StyleUnderline"/>
          <w:highlight w:val="cyan"/>
        </w:rPr>
        <w:t>resource rents and political power</w:t>
      </w:r>
      <w:r w:rsidRPr="00AF7E44">
        <w:rPr>
          <w:rStyle w:val="StyleUnderline"/>
        </w:rPr>
        <w:t xml:space="preserve"> </w:t>
      </w:r>
      <w:r w:rsidRPr="00700BC6">
        <w:rPr>
          <w:rStyle w:val="StyleUnderline"/>
          <w:highlight w:val="cyan"/>
        </w:rPr>
        <w:t>that</w:t>
      </w:r>
      <w:r w:rsidRPr="00AF7E44">
        <w:rPr>
          <w:rStyle w:val="StyleUnderline"/>
        </w:rPr>
        <w:t xml:space="preserve"> has </w:t>
      </w:r>
      <w:r w:rsidRPr="00700BC6">
        <w:rPr>
          <w:rStyle w:val="StyleUnderline"/>
          <w:highlight w:val="cyan"/>
        </w:rPr>
        <w:t>led</w:t>
      </w:r>
      <w:r w:rsidRPr="00AF7E44">
        <w:rPr>
          <w:rStyle w:val="StyleUnderline"/>
        </w:rPr>
        <w:t xml:space="preserve"> </w:t>
      </w:r>
      <w:r w:rsidRPr="00700BC6">
        <w:rPr>
          <w:rStyle w:val="StyleUnderline"/>
          <w:highlight w:val="cyan"/>
        </w:rPr>
        <w:t>to</w:t>
      </w:r>
      <w:r w:rsidRPr="00AF7E44">
        <w:rPr>
          <w:rStyle w:val="StyleUnderline"/>
        </w:rPr>
        <w:t xml:space="preserve"> oil and gas </w:t>
      </w:r>
      <w:r w:rsidRPr="00700BC6">
        <w:rPr>
          <w:rStyle w:val="StyleUnderline"/>
          <w:highlight w:val="cyan"/>
        </w:rPr>
        <w:t>hollowing out democracy,</w:t>
      </w:r>
      <w:r w:rsidRPr="00AF7E44">
        <w:rPr>
          <w:rStyle w:val="StyleUnderline"/>
        </w:rPr>
        <w:t xml:space="preserve"> fuelling </w:t>
      </w:r>
      <w:r w:rsidRPr="00700BC6">
        <w:rPr>
          <w:rStyle w:val="StyleUnderline"/>
          <w:highlight w:val="cyan"/>
        </w:rPr>
        <w:t>corruption</w:t>
      </w:r>
      <w:r w:rsidRPr="00AF7E44">
        <w:rPr>
          <w:rStyle w:val="StyleUnderline"/>
        </w:rPr>
        <w:t xml:space="preserve"> </w:t>
      </w:r>
      <w:r w:rsidRPr="00700BC6">
        <w:rPr>
          <w:rStyle w:val="StyleUnderline"/>
          <w:highlight w:val="cyan"/>
        </w:rPr>
        <w:t>and triggering civil and interstate wars</w:t>
      </w:r>
      <w:r w:rsidRPr="00043E60">
        <w:rPr>
          <w:sz w:val="16"/>
        </w:rPr>
        <w:t xml:space="preserve">. Rapid climate change is a generally accepted reality, and it is unequivocal that it is a direct consequence of human-led fossil fuel burning and poor land management. The atmosphere, ocean and land have already warmed an average of 1.1°C compared to pre-industrial time. Today, Greenhouse Gases (GHGs) from coal, gas and oil continue to accumulate and increase global average temperatures at an alarming rate. What does it mean? Human-induced climate change is already affecting many weather and climate extremes in every region across the globe. Sea levels increase as well as heatwaves, floods, droughts, and tropical cyclones are expected to increase in severity and frequency as temperatures keep rising. Is it too late? It will never be “too late” to avoid some level of impacts and destruction by reducing emissions to zero – but right now, we can still act to avoid the vast bulk of impacts by limiting the global average temperature increase to 1.5°C. To do so, we need to halve our GHGs emissions by 2030 and reach global net zero emissions by 2050. How can we do it? The first and most obvious step to reach this goal is to commit, starting today, to stop extracting, trading, transforming and using fossil fuels (IPCC et al., 2022). Decades of research in political science and economics have assembled a long list of detrimental effects of fossil fuel and mineral extraction. </w:t>
      </w:r>
      <w:r w:rsidRPr="00AF7E44">
        <w:rPr>
          <w:rStyle w:val="StyleUnderline"/>
        </w:rPr>
        <w:t>Petrostates are characterised by lower levels of democracy, more corruption, and more economic instability</w:t>
      </w:r>
      <w:r w:rsidRPr="00043E60">
        <w:rPr>
          <w:sz w:val="16"/>
        </w:rPr>
        <w:t xml:space="preserve"> (Ross, 2012). </w:t>
      </w:r>
      <w:r w:rsidRPr="00700BC6">
        <w:rPr>
          <w:rStyle w:val="StyleUnderline"/>
        </w:rPr>
        <w:t xml:space="preserve">One of </w:t>
      </w:r>
      <w:r w:rsidRPr="00700BC6">
        <w:rPr>
          <w:rStyle w:val="StyleUnderline"/>
          <w:highlight w:val="cyan"/>
        </w:rPr>
        <w:t>the underlying mechanisms</w:t>
      </w:r>
      <w:r w:rsidRPr="00700BC6">
        <w:rPr>
          <w:rStyle w:val="StyleUnderline"/>
        </w:rPr>
        <w:t xml:space="preserve"> at work </w:t>
      </w:r>
      <w:r w:rsidRPr="00700BC6">
        <w:rPr>
          <w:rStyle w:val="StyleUnderline"/>
          <w:highlight w:val="cyan"/>
        </w:rPr>
        <w:t>is</w:t>
      </w:r>
      <w:r w:rsidRPr="00043E60">
        <w:rPr>
          <w:rStyle w:val="StyleUnderline"/>
        </w:rPr>
        <w:t xml:space="preserve"> that </w:t>
      </w:r>
      <w:r w:rsidRPr="00700BC6">
        <w:rPr>
          <w:rStyle w:val="StyleUnderline"/>
          <w:highlight w:val="cyan"/>
        </w:rPr>
        <w:t>the appeal of</w:t>
      </w:r>
      <w:r w:rsidRPr="00043E60">
        <w:rPr>
          <w:rStyle w:val="StyleUnderline"/>
        </w:rPr>
        <w:t xml:space="preserve"> </w:t>
      </w:r>
      <w:r w:rsidRPr="00043E60">
        <w:rPr>
          <w:sz w:val="16"/>
        </w:rPr>
        <w:t xml:space="preserve">grabbing the </w:t>
      </w:r>
      <w:r w:rsidRPr="00700BC6">
        <w:rPr>
          <w:rStyle w:val="StyleUnderline"/>
          <w:highlight w:val="cyan"/>
        </w:rPr>
        <w:t>windfalls</w:t>
      </w:r>
      <w:r w:rsidRPr="00043E60">
        <w:rPr>
          <w:sz w:val="16"/>
        </w:rPr>
        <w:t xml:space="preserve"> of mother nature’s riches attracts a type of rent-seeking politician and leads to lower state accountability </w:t>
      </w:r>
      <w:r w:rsidRPr="00700BC6">
        <w:rPr>
          <w:rStyle w:val="StyleUnderline"/>
          <w:highlight w:val="cyan"/>
        </w:rPr>
        <w:t>and a rentier stat</w:t>
      </w:r>
      <w:r w:rsidRPr="00043E60">
        <w:rPr>
          <w:rStyle w:val="StyleUnderline"/>
        </w:rPr>
        <w:t>e</w:t>
      </w:r>
      <w:r w:rsidRPr="00043E60">
        <w:rPr>
          <w:sz w:val="16"/>
        </w:rPr>
        <w:t xml:space="preserve"> (as much of the fiscal budget is financed by royalties of natural resources rather than by income taxes, the regime in place has lower incentives to content citizens and invest in public services, infrastructure, education and sectors beyond the extractive one). The lucrative fossil-fuel rents also represent an attractive “prize” to be appropriated by rebel leaders aiming to get their hands on the precious resources. </w:t>
      </w:r>
      <w:r w:rsidRPr="00700BC6">
        <w:rPr>
          <w:rStyle w:val="StyleUnderline"/>
          <w:highlight w:val="cyan"/>
        </w:rPr>
        <w:t xml:space="preserve">This has led to </w:t>
      </w:r>
      <w:r w:rsidRPr="00700BC6">
        <w:rPr>
          <w:rStyle w:val="Emphasis"/>
          <w:highlight w:val="cyan"/>
        </w:rPr>
        <w:t>a strong statistical relationship</w:t>
      </w:r>
      <w:r w:rsidRPr="00043E60">
        <w:rPr>
          <w:rStyle w:val="StyleUnderline"/>
        </w:rPr>
        <w:t xml:space="preserve"> </w:t>
      </w:r>
      <w:r w:rsidRPr="00700BC6">
        <w:rPr>
          <w:rStyle w:val="StyleUnderline"/>
          <w:highlight w:val="cyan"/>
        </w:rPr>
        <w:t>of</w:t>
      </w:r>
      <w:r w:rsidRPr="00043E60">
        <w:rPr>
          <w:rStyle w:val="StyleUnderline"/>
        </w:rPr>
        <w:t xml:space="preserve"> oil or mineral discoveries or </w:t>
      </w:r>
      <w:r w:rsidRPr="00700BC6">
        <w:rPr>
          <w:rStyle w:val="StyleUnderline"/>
          <w:highlight w:val="cyan"/>
        </w:rPr>
        <w:t>prize spikes fuelling</w:t>
      </w:r>
      <w:r w:rsidRPr="00043E60">
        <w:rPr>
          <w:rStyle w:val="StyleUnderline"/>
        </w:rPr>
        <w:t xml:space="preserve"> the risk of </w:t>
      </w:r>
      <w:r w:rsidRPr="00700BC6">
        <w:rPr>
          <w:rStyle w:val="StyleUnderline"/>
          <w:highlight w:val="cyan"/>
        </w:rPr>
        <w:t>civil wars</w:t>
      </w:r>
      <w:r w:rsidRPr="00043E60">
        <w:rPr>
          <w:rStyle w:val="StyleUnderline"/>
        </w:rPr>
        <w:t xml:space="preserve"> (</w:t>
      </w:r>
      <w:r w:rsidRPr="00043E60">
        <w:rPr>
          <w:sz w:val="16"/>
        </w:rPr>
        <w:t xml:space="preserve">Ross, 2012), (Watts, 2004), (Heinberg, 2005), (Berman et al., 2017). In many circumstances multinationals also contribute to the institutionalised theft of a country’s riches by kleptocrats. In particular, mineral extraction has a specially strong detrimental impact on peace when mines are owned by companies with low corporate social responsibility and when the sector escapes traceability and transparency initiatives (Berman et al., 2017). Further, </w:t>
      </w:r>
      <w:r w:rsidRPr="00700BC6">
        <w:rPr>
          <w:rStyle w:val="StyleUnderline"/>
          <w:highlight w:val="cyan"/>
        </w:rPr>
        <w:t>dictatorships</w:t>
      </w:r>
      <w:r w:rsidRPr="00043E60">
        <w:rPr>
          <w:rStyle w:val="StyleUnderline"/>
        </w:rPr>
        <w:t xml:space="preserve"> </w:t>
      </w:r>
      <w:r w:rsidRPr="00700BC6">
        <w:rPr>
          <w:rStyle w:val="StyleUnderline"/>
          <w:highlight w:val="cyan"/>
        </w:rPr>
        <w:t>built</w:t>
      </w:r>
      <w:r w:rsidRPr="00043E60">
        <w:rPr>
          <w:rStyle w:val="StyleUnderline"/>
        </w:rPr>
        <w:t xml:space="preserve"> </w:t>
      </w:r>
      <w:r w:rsidRPr="00700BC6">
        <w:rPr>
          <w:rStyle w:val="StyleUnderline"/>
          <w:highlight w:val="cyan"/>
        </w:rPr>
        <w:t>on petrodollars</w:t>
      </w:r>
      <w:r w:rsidRPr="00043E60">
        <w:rPr>
          <w:sz w:val="16"/>
        </w:rPr>
        <w:t xml:space="preserve"> also </w:t>
      </w:r>
      <w:r w:rsidRPr="00700BC6">
        <w:rPr>
          <w:rStyle w:val="StyleUnderline"/>
          <w:highlight w:val="cyan"/>
        </w:rPr>
        <w:t>have a</w:t>
      </w:r>
      <w:r w:rsidRPr="00043E60">
        <w:rPr>
          <w:rStyle w:val="StyleUnderline"/>
        </w:rPr>
        <w:t xml:space="preserve"> </w:t>
      </w:r>
      <w:r w:rsidRPr="00043E60">
        <w:rPr>
          <w:sz w:val="16"/>
        </w:rPr>
        <w:t xml:space="preserve">greater </w:t>
      </w:r>
      <w:r w:rsidRPr="00700BC6">
        <w:rPr>
          <w:rStyle w:val="StyleUnderline"/>
          <w:highlight w:val="cyan"/>
        </w:rPr>
        <w:t>tendency to commit mass atrocities</w:t>
      </w:r>
      <w:r w:rsidRPr="00043E60">
        <w:rPr>
          <w:rStyle w:val="StyleUnderline"/>
        </w:rPr>
        <w:t xml:space="preserve"> targeted against their citizens</w:t>
      </w:r>
      <w:r w:rsidRPr="00043E60">
        <w:rPr>
          <w:sz w:val="16"/>
        </w:rPr>
        <w:t xml:space="preserve">. As shown in the game-theoretic setting and empirical analysis of (Esteban et al., 2015), when a cynical dictator draws riches mainly from lucrative oil contracts that do not require much local labour, her/his incentives to physically eliminate opposition groups are larger than when the economy hinges on complex, human-capital intensive production outside the commodity sector. Finally, </w:t>
      </w:r>
      <w:r w:rsidRPr="00700BC6">
        <w:rPr>
          <w:rStyle w:val="StyleUnderline"/>
          <w:highlight w:val="cyan"/>
        </w:rPr>
        <w:t>there is</w:t>
      </w:r>
      <w:r w:rsidRPr="00043E60">
        <w:rPr>
          <w:rStyle w:val="StyleUnderline"/>
        </w:rPr>
        <w:t xml:space="preserve"> also </w:t>
      </w:r>
      <w:r w:rsidRPr="00700BC6">
        <w:rPr>
          <w:rStyle w:val="Emphasis"/>
          <w:highlight w:val="cyan"/>
        </w:rPr>
        <w:t>strong statistical evidence</w:t>
      </w:r>
      <w:r w:rsidRPr="00700BC6">
        <w:rPr>
          <w:rStyle w:val="StyleUnderline"/>
          <w:highlight w:val="cyan"/>
        </w:rPr>
        <w:t xml:space="preserve"> that interstate wars are fuelled by</w:t>
      </w:r>
      <w:r w:rsidRPr="00043E60">
        <w:rPr>
          <w:rStyle w:val="StyleUnderline"/>
        </w:rPr>
        <w:t xml:space="preserve"> the “</w:t>
      </w:r>
      <w:r w:rsidRPr="00700BC6">
        <w:rPr>
          <w:rStyle w:val="StyleUnderline"/>
          <w:highlight w:val="cyan"/>
        </w:rPr>
        <w:t>black gold</w:t>
      </w:r>
      <w:r w:rsidRPr="00043E60">
        <w:rPr>
          <w:sz w:val="16"/>
        </w:rPr>
        <w:t xml:space="preserve">” (Caselli et al., 2015). First of all, </w:t>
      </w:r>
      <w:r w:rsidRPr="00700BC6">
        <w:rPr>
          <w:rStyle w:val="StyleUnderline"/>
          <w:highlight w:val="cyan"/>
        </w:rPr>
        <w:t>petrostates</w:t>
      </w:r>
      <w:r w:rsidRPr="00043E60">
        <w:rPr>
          <w:sz w:val="16"/>
        </w:rPr>
        <w:t xml:space="preserve"> over-proportionally </w:t>
      </w:r>
      <w:r w:rsidRPr="00700BC6">
        <w:rPr>
          <w:rStyle w:val="StyleUnderline"/>
          <w:highlight w:val="cyan"/>
        </w:rPr>
        <w:t>give birth to dictatorships</w:t>
      </w:r>
      <w:r w:rsidRPr="00043E60">
        <w:rPr>
          <w:rStyle w:val="StyleUnderline"/>
        </w:rPr>
        <w:t xml:space="preserve">, </w:t>
      </w:r>
      <w:r w:rsidRPr="00700BC6">
        <w:rPr>
          <w:rStyle w:val="StyleUnderline"/>
          <w:highlight w:val="cyan"/>
        </w:rPr>
        <w:t>which</w:t>
      </w:r>
      <w:r w:rsidRPr="00043E60">
        <w:rPr>
          <w:rStyle w:val="StyleUnderline"/>
        </w:rPr>
        <w:t xml:space="preserve"> are </w:t>
      </w:r>
      <w:r w:rsidRPr="00700BC6">
        <w:rPr>
          <w:rStyle w:val="StyleUnderline"/>
          <w:highlight w:val="cyan"/>
        </w:rPr>
        <w:t>more likely to start wars</w:t>
      </w:r>
      <w:r w:rsidRPr="00043E60">
        <w:rPr>
          <w:sz w:val="16"/>
        </w:rPr>
        <w:t xml:space="preserve"> against democracies and autocracies alike. Indeed, </w:t>
      </w:r>
      <w:r w:rsidRPr="00700BC6">
        <w:rPr>
          <w:rStyle w:val="StyleUnderline"/>
          <w:highlight w:val="cyan"/>
        </w:rPr>
        <w:t>as shown by</w:t>
      </w:r>
      <w:r w:rsidRPr="00043E60">
        <w:rPr>
          <w:sz w:val="16"/>
        </w:rPr>
        <w:t xml:space="preserve"> </w:t>
      </w:r>
      <w:r w:rsidRPr="00043E60">
        <w:rPr>
          <w:rStyle w:val="StyleUnderline"/>
        </w:rPr>
        <w:t>the</w:t>
      </w:r>
      <w:r w:rsidRPr="00043E60">
        <w:rPr>
          <w:sz w:val="16"/>
        </w:rPr>
        <w:t xml:space="preserve"> famous </w:t>
      </w:r>
      <w:r w:rsidRPr="00700BC6">
        <w:rPr>
          <w:rStyle w:val="StyleUnderline"/>
        </w:rPr>
        <w:t>“</w:t>
      </w:r>
      <w:r w:rsidRPr="00700BC6">
        <w:rPr>
          <w:rStyle w:val="StyleUnderline"/>
          <w:highlight w:val="cyan"/>
        </w:rPr>
        <w:t>democratic peace</w:t>
      </w:r>
      <w:r w:rsidRPr="00700BC6">
        <w:rPr>
          <w:rStyle w:val="StyleUnderline"/>
        </w:rPr>
        <w:t>”</w:t>
      </w:r>
      <w:r w:rsidRPr="00043E60">
        <w:rPr>
          <w:sz w:val="16"/>
        </w:rPr>
        <w:t xml:space="preserve"> result, democracies are extremely unlikely to attack other democracies militarily. Put differently, </w:t>
      </w:r>
      <w:r w:rsidRPr="00043E60">
        <w:rPr>
          <w:rStyle w:val="Emphasis"/>
        </w:rPr>
        <w:t xml:space="preserve">a decisive way in which </w:t>
      </w:r>
      <w:r w:rsidRPr="00700BC6">
        <w:rPr>
          <w:rStyle w:val="Emphasis"/>
          <w:highlight w:val="cyan"/>
        </w:rPr>
        <w:t>fossil fuels push our world towards Armageddon</w:t>
      </w:r>
      <w:r w:rsidRPr="00043E60">
        <w:rPr>
          <w:rStyle w:val="Emphasis"/>
        </w:rPr>
        <w:t xml:space="preserve"> is </w:t>
      </w:r>
      <w:r w:rsidRPr="00700BC6">
        <w:rPr>
          <w:rStyle w:val="Emphasis"/>
          <w:highlight w:val="cyan"/>
        </w:rPr>
        <w:t>by increasing the share of non-democracies in the international system</w:t>
      </w:r>
      <w:r w:rsidRPr="00043E60">
        <w:rPr>
          <w:sz w:val="16"/>
        </w:rPr>
        <w:t xml:space="preserve">. Beyond this mechanism, </w:t>
      </w:r>
      <w:r w:rsidRPr="00700BC6">
        <w:rPr>
          <w:rStyle w:val="StyleUnderline"/>
          <w:highlight w:val="cyan"/>
        </w:rPr>
        <w:t>fossil fuels are drivers of interstate wars</w:t>
      </w:r>
      <w:r w:rsidRPr="00043E60">
        <w:rPr>
          <w:rStyle w:val="StyleUnderline"/>
        </w:rPr>
        <w:t xml:space="preserve"> </w:t>
      </w:r>
      <w:r w:rsidRPr="00700BC6">
        <w:rPr>
          <w:rStyle w:val="StyleUnderline"/>
          <w:highlight w:val="cyan"/>
        </w:rPr>
        <w:t>by</w:t>
      </w:r>
      <w:r w:rsidRPr="00043E60">
        <w:rPr>
          <w:rStyle w:val="StyleUnderline"/>
        </w:rPr>
        <w:t xml:space="preserve"> providing </w:t>
      </w:r>
      <w:r w:rsidRPr="00700BC6">
        <w:rPr>
          <w:rStyle w:val="StyleUnderline"/>
          <w:highlight w:val="cyan"/>
        </w:rPr>
        <w:t>countries with incentives</w:t>
      </w:r>
      <w:r w:rsidRPr="00043E60">
        <w:rPr>
          <w:rStyle w:val="StyleUnderline"/>
        </w:rPr>
        <w:t xml:space="preserve"> for trying </w:t>
      </w:r>
      <w:r w:rsidRPr="00700BC6">
        <w:rPr>
          <w:rStyle w:val="StyleUnderline"/>
          <w:highlight w:val="cyan"/>
        </w:rPr>
        <w:t>to capture a neighbouring country’s resources</w:t>
      </w:r>
      <w:r w:rsidRPr="00043E60">
        <w:rPr>
          <w:rStyle w:val="StyleUnderline"/>
        </w:rPr>
        <w:t xml:space="preserve"> </w:t>
      </w:r>
      <w:r w:rsidRPr="00043E60">
        <w:rPr>
          <w:sz w:val="16"/>
        </w:rPr>
        <w:t>(Caselli et al., 2015).</w:t>
      </w:r>
    </w:p>
    <w:p w:rsidR="00DC1C66" w:rsidRDefault="00DC1C66" w:rsidP="00DC1C66">
      <w:pPr>
        <w:pStyle w:val="Heading3"/>
      </w:pPr>
      <w:r>
        <w:t>2NC - ! – Ocean Acidification</w:t>
      </w:r>
    </w:p>
    <w:p w:rsidR="00DC1C66" w:rsidRDefault="00DC1C66" w:rsidP="00DC1C66">
      <w:pPr>
        <w:pStyle w:val="Heading4"/>
      </w:pPr>
      <w:r>
        <w:t>Decarbonization is key to stop ocean acidification – we are on the brink of total ecosystem collapse</w:t>
      </w:r>
    </w:p>
    <w:p w:rsidR="00DC1C66" w:rsidRPr="00E8768C" w:rsidRDefault="00DC1C66" w:rsidP="00DC1C66">
      <w:r w:rsidRPr="00E8768C">
        <w:t xml:space="preserve">Lisa </w:t>
      </w:r>
      <w:r w:rsidRPr="00E8768C">
        <w:rPr>
          <w:rStyle w:val="Style13ptBold"/>
        </w:rPr>
        <w:t>Bachelor</w:t>
      </w:r>
      <w:r w:rsidRPr="00E8768C">
        <w:t>, 6/9/</w:t>
      </w:r>
      <w:r w:rsidRPr="00E8768C">
        <w:rPr>
          <w:rStyle w:val="Style13ptBold"/>
        </w:rPr>
        <w:t>25</w:t>
      </w:r>
      <w:r w:rsidRPr="00E8768C">
        <w:t>, The Guardian, “Ticking timebomb: sea acidity has reached critical levels, threatening entire ecosystems - study,” https://www.theguardian.com/environment/2025/jun/09/sea-acidity-ecosystems-ocean-acidification-planetary-health-scientists?utm_source=chatgpt.com, mm</w:t>
      </w:r>
    </w:p>
    <w:p w:rsidR="00DC1C66" w:rsidRDefault="00DC1C66" w:rsidP="00DC1C66">
      <w:pPr>
        <w:rPr>
          <w:sz w:val="16"/>
        </w:rPr>
      </w:pPr>
      <w:r w:rsidRPr="00E8768C">
        <w:rPr>
          <w:rStyle w:val="StyleUnderline"/>
        </w:rPr>
        <w:t xml:space="preserve">The world’s </w:t>
      </w:r>
      <w:r w:rsidRPr="00E8768C">
        <w:rPr>
          <w:rStyle w:val="StyleUnderline"/>
          <w:highlight w:val="cyan"/>
        </w:rPr>
        <w:t>oceans</w:t>
      </w:r>
      <w:r w:rsidRPr="00E8768C">
        <w:rPr>
          <w:sz w:val="16"/>
        </w:rPr>
        <w:t xml:space="preserve"> are in worse health than realised, scientists have said today, as they warn that a key measurement shows we </w:t>
      </w:r>
      <w:r w:rsidRPr="00E8768C">
        <w:rPr>
          <w:rStyle w:val="StyleUnderline"/>
          <w:highlight w:val="cyan"/>
        </w:rPr>
        <w:t>are “running out of time</w:t>
      </w:r>
      <w:r w:rsidRPr="00E8768C">
        <w:rPr>
          <w:sz w:val="16"/>
        </w:rPr>
        <w:t xml:space="preserve">” to protect marine ecosystems. </w:t>
      </w:r>
      <w:r w:rsidRPr="00E8768C">
        <w:rPr>
          <w:rStyle w:val="StyleUnderline"/>
        </w:rPr>
        <w:t xml:space="preserve">Ocean </w:t>
      </w:r>
      <w:r w:rsidRPr="00E8768C">
        <w:rPr>
          <w:rStyle w:val="StyleUnderline"/>
          <w:highlight w:val="cyan"/>
        </w:rPr>
        <w:t>acidification</w:t>
      </w:r>
      <w:r w:rsidRPr="00E8768C">
        <w:rPr>
          <w:sz w:val="16"/>
        </w:rPr>
        <w:t xml:space="preserve">, often called the “evil twin” of the climate crisis, </w:t>
      </w:r>
      <w:r w:rsidRPr="00E8768C">
        <w:rPr>
          <w:rStyle w:val="StyleUnderline"/>
          <w:highlight w:val="cyan"/>
        </w:rPr>
        <w:t>is caused when carbon dioxide is rapidly absorbed</w:t>
      </w:r>
      <w:r w:rsidRPr="00E8768C">
        <w:rPr>
          <w:rStyle w:val="StyleUnderline"/>
        </w:rPr>
        <w:t xml:space="preserve"> by the ocean</w:t>
      </w:r>
      <w:r w:rsidRPr="00E8768C">
        <w:rPr>
          <w:sz w:val="16"/>
        </w:rPr>
        <w:t xml:space="preserve">, where it reacts with water molecules leading to a fall in the pH level of the seawater. It damages coral reefs and other ocean habitats and, in extreme cases, can dissolve the shells of marine creatures. </w:t>
      </w:r>
      <w:r w:rsidRPr="00E8768C">
        <w:rPr>
          <w:rStyle w:val="StyleUnderline"/>
        </w:rPr>
        <w:t>Until now, ocean acidification had not been deemed to have crossed its “planetary boundary</w:t>
      </w:r>
      <w:r w:rsidRPr="00E8768C">
        <w:rPr>
          <w:sz w:val="16"/>
        </w:rPr>
        <w:t xml:space="preserve">”. The planetary boundaries are the natural limits of key global systems – such as climate, water and wildlife diversity – beyond which their ability to maintain a healthy planet is in danger of failing. Six of the nine had been crossed already, scientists said last year. </w:t>
      </w:r>
      <w:r w:rsidRPr="00E8768C">
        <w:rPr>
          <w:rStyle w:val="StyleUnderline"/>
        </w:rPr>
        <w:t xml:space="preserve">However, </w:t>
      </w:r>
      <w:r w:rsidRPr="00E8768C">
        <w:rPr>
          <w:rStyle w:val="StyleUnderline"/>
          <w:highlight w:val="cyan"/>
        </w:rPr>
        <w:t>a new study</w:t>
      </w:r>
      <w:r w:rsidRPr="00E8768C">
        <w:rPr>
          <w:sz w:val="16"/>
        </w:rPr>
        <w:t xml:space="preserve"> by the UK’s Plymouth Marine Laboratory (PML), the Washington-based National Oceanic and Atmospheric Administration and Oregon State University’s Co-operative Institute for Marine Resources Studies </w:t>
      </w:r>
      <w:r w:rsidRPr="00E8768C">
        <w:rPr>
          <w:rStyle w:val="StyleUnderline"/>
          <w:highlight w:val="cyan"/>
        </w:rPr>
        <w:t>found that</w:t>
      </w:r>
      <w:r w:rsidRPr="00E8768C">
        <w:rPr>
          <w:rStyle w:val="StyleUnderline"/>
        </w:rPr>
        <w:t xml:space="preserve"> ocean acidification’s “boundary” was also reached</w:t>
      </w:r>
      <w:r w:rsidRPr="00E8768C">
        <w:rPr>
          <w:sz w:val="16"/>
        </w:rPr>
        <w:t xml:space="preserve"> about five years ago. </w:t>
      </w:r>
      <w:r w:rsidRPr="00E8768C">
        <w:rPr>
          <w:rStyle w:val="StyleUnderline"/>
        </w:rPr>
        <w:t>“</w:t>
      </w:r>
      <w:r w:rsidRPr="00E8768C">
        <w:rPr>
          <w:rStyle w:val="StyleUnderline"/>
          <w:highlight w:val="cyan"/>
        </w:rPr>
        <w:t>Ocean acidification</w:t>
      </w:r>
      <w:r w:rsidRPr="00E8768C">
        <w:rPr>
          <w:sz w:val="16"/>
        </w:rPr>
        <w:t xml:space="preserve"> isn’t just an environmental crisis – it </w:t>
      </w:r>
      <w:r w:rsidRPr="00E8768C">
        <w:rPr>
          <w:rStyle w:val="Emphasis"/>
          <w:highlight w:val="cyan"/>
        </w:rPr>
        <w:t>is a ticking timebomb</w:t>
      </w:r>
      <w:r w:rsidRPr="00E8768C">
        <w:rPr>
          <w:sz w:val="16"/>
        </w:rPr>
        <w:t xml:space="preserve"> </w:t>
      </w:r>
      <w:r w:rsidRPr="00E8768C">
        <w:rPr>
          <w:rStyle w:val="StyleUnderline"/>
        </w:rPr>
        <w:t>for marine ecosystems and coastal economies</w:t>
      </w:r>
      <w:r w:rsidRPr="00E8768C">
        <w:rPr>
          <w:sz w:val="16"/>
        </w:rPr>
        <w:t xml:space="preserve">,” said PML’s Prof Steve Widdicombe, who is also co-chair of the Global Ocean Acidification Observing Network. The study drew on new and historical physical and chemical measurements from ice cores, combined with advanced computer models and studies of marine life, which gave the scientists an overall assessment of the past 150 years. </w:t>
      </w:r>
      <w:r w:rsidRPr="00E8768C">
        <w:rPr>
          <w:rStyle w:val="StyleUnderline"/>
        </w:rPr>
        <w:t xml:space="preserve">It found that </w:t>
      </w:r>
      <w:r w:rsidRPr="00E8768C">
        <w:rPr>
          <w:rStyle w:val="StyleUnderline"/>
          <w:highlight w:val="cyan"/>
        </w:rPr>
        <w:t>by 2020 the average ocean condition worldwide was</w:t>
      </w:r>
      <w:r w:rsidRPr="00E8768C">
        <w:rPr>
          <w:rStyle w:val="StyleUnderline"/>
        </w:rPr>
        <w:t xml:space="preserve"> already </w:t>
      </w:r>
      <w:r w:rsidRPr="00E8768C">
        <w:rPr>
          <w:rStyle w:val="StyleUnderline"/>
          <w:highlight w:val="cyan"/>
        </w:rPr>
        <w:t>very close to</w:t>
      </w:r>
      <w:r w:rsidRPr="00E8768C">
        <w:rPr>
          <w:sz w:val="16"/>
        </w:rPr>
        <w:t xml:space="preserve"> – and in some regions beyond – </w:t>
      </w:r>
      <w:r w:rsidRPr="00E8768C">
        <w:rPr>
          <w:rStyle w:val="StyleUnderline"/>
          <w:highlight w:val="cyan"/>
        </w:rPr>
        <w:t>the planetary boundary</w:t>
      </w:r>
      <w:r w:rsidRPr="00E8768C">
        <w:rPr>
          <w:rStyle w:val="StyleUnderline"/>
        </w:rPr>
        <w:t xml:space="preserve"> for ocean acidification</w:t>
      </w:r>
      <w:r w:rsidRPr="00E8768C">
        <w:rPr>
          <w:sz w:val="16"/>
        </w:rPr>
        <w:t xml:space="preserve">. This is defined as when the concentration of calcium carbonate in seawater is more than 20% below preindustrial levels. The deeper in the ocean they looked, the worse the findings were, the scientists said. At 200 metres below the surface, 60% of global waters had breached the “safe” limit for acidification. “Most ocean life doesn’t just live at the surface,” said PML’s Prof Helen Findlay. “The waters below are home to many more different types of plants and animals. Since these deeper waters are changing so much, </w:t>
      </w:r>
      <w:r w:rsidRPr="00E8768C">
        <w:rPr>
          <w:rStyle w:val="StyleUnderline"/>
        </w:rPr>
        <w:t>the impacts of ocean acidification could be far worse than we thought</w:t>
      </w:r>
      <w:r w:rsidRPr="00E8768C">
        <w:rPr>
          <w:sz w:val="16"/>
        </w:rPr>
        <w:t xml:space="preserve">.” This had, she added, huge implications for important underwater ecosystems such as tropical and even deep-sea coral reefs that provided essential habitats and nursery grounds for the young of many species. As pH levels drop, calcifying species such as corals, oysters, mussels and tiny molluscs known as sea butterflies struggle to maintain their protective structures, leading to weaker shells, slower growth, reduced reproduction and decreased survival rates. The authors underlined that </w:t>
      </w:r>
      <w:r w:rsidRPr="00E8768C">
        <w:rPr>
          <w:rStyle w:val="Emphasis"/>
          <w:highlight w:val="cyan"/>
        </w:rPr>
        <w:t>decreasing CO2 emissions was the only way to deal with acidification globally</w:t>
      </w:r>
      <w:r w:rsidRPr="00E8768C">
        <w:rPr>
          <w:sz w:val="16"/>
        </w:rPr>
        <w:t>, but that conservation measures could and should focus on the regions and species that were most vulnerable. Jessie Turner, director of the International Alliance to Combat Ocean Acidification, who was not involved in the study, said: “This report makes it clear: we are running out of time and what we do – or fail to do – now is already determining our future. “</w:t>
      </w:r>
      <w:r w:rsidRPr="00E8768C">
        <w:rPr>
          <w:rStyle w:val="Emphasis"/>
          <w:highlight w:val="cyan"/>
        </w:rPr>
        <w:t>We are coming to terms with an existential threat</w:t>
      </w:r>
      <w:r w:rsidRPr="00E8768C">
        <w:rPr>
          <w:sz w:val="16"/>
        </w:rPr>
        <w:t xml:space="preserve"> while grappling with the difficult reality that much suitable habitat for key species has already been lost. It’s clear that governments can no longer afford to overlook acidification in mainstream policy agendas,” she said.</w:t>
      </w:r>
    </w:p>
    <w:p w:rsidR="00DC1C66" w:rsidRDefault="00DC1C66" w:rsidP="00DC1C66">
      <w:pPr>
        <w:pStyle w:val="Heading4"/>
        <w:rPr>
          <w:rFonts w:cs="Times New Roman"/>
        </w:rPr>
      </w:pPr>
      <w:r w:rsidRPr="00CF1D73">
        <w:rPr>
          <w:rFonts w:cs="Times New Roman"/>
        </w:rPr>
        <w:t xml:space="preserve">Ocean collapse is a </w:t>
      </w:r>
      <w:r w:rsidRPr="00CF1D73">
        <w:rPr>
          <w:rFonts w:cs="Times New Roman"/>
          <w:u w:val="single"/>
        </w:rPr>
        <w:t>unique threat</w:t>
      </w:r>
      <w:r w:rsidRPr="00CF1D73">
        <w:rPr>
          <w:rFonts w:cs="Times New Roman"/>
        </w:rPr>
        <w:t xml:space="preserve"> to human survival through </w:t>
      </w:r>
      <w:r w:rsidRPr="00CF1D73">
        <w:rPr>
          <w:rFonts w:cs="Times New Roman"/>
          <w:u w:val="single"/>
        </w:rPr>
        <w:t>oxygen</w:t>
      </w:r>
      <w:r w:rsidRPr="00CF1D73">
        <w:rPr>
          <w:rFonts w:cs="Times New Roman"/>
        </w:rPr>
        <w:t xml:space="preserve">, </w:t>
      </w:r>
      <w:r w:rsidRPr="00CF1D73">
        <w:rPr>
          <w:rFonts w:cs="Times New Roman"/>
          <w:u w:val="single"/>
        </w:rPr>
        <w:t>food</w:t>
      </w:r>
      <w:r w:rsidRPr="00CF1D73">
        <w:rPr>
          <w:rFonts w:cs="Times New Roman"/>
        </w:rPr>
        <w:t xml:space="preserve">, and </w:t>
      </w:r>
      <w:r w:rsidRPr="00CF1D73">
        <w:rPr>
          <w:rFonts w:cs="Times New Roman"/>
          <w:u w:val="single"/>
        </w:rPr>
        <w:t>climate</w:t>
      </w:r>
      <w:r>
        <w:rPr>
          <w:rFonts w:cs="Times New Roman"/>
        </w:rPr>
        <w:t xml:space="preserve">. </w:t>
      </w:r>
    </w:p>
    <w:p w:rsidR="00DC1C66" w:rsidRPr="00466CBB" w:rsidRDefault="00DC1C66" w:rsidP="00DC1C66">
      <w:pPr>
        <w:rPr>
          <w:rStyle w:val="Style13ptBold"/>
        </w:rPr>
      </w:pPr>
      <w:r>
        <w:rPr>
          <w:rStyle w:val="Style13ptBold"/>
        </w:rPr>
        <w:t xml:space="preserve">Stone ’16 </w:t>
      </w:r>
      <w:r w:rsidRPr="00466CBB">
        <w:t>[Gregory; November 9; PhD in Marine Science from the University of the South Pacific, Executive Vice President and Chief Scientist for Oceans at Conservation International; World Economic Forum, “We Cannot Survive Without Our Oceans. We Must Act to Save Them – Now,” https://www.weforum.org/agenda/2016/11/an-ocean-renaissance-is-key-to-our-survival/]</w:t>
      </w:r>
    </w:p>
    <w:p w:rsidR="00DC1C66" w:rsidRPr="00E8768C" w:rsidRDefault="00DC1C66" w:rsidP="00DC1C66">
      <w:pPr>
        <w:rPr>
          <w:sz w:val="14"/>
        </w:rPr>
      </w:pPr>
      <w:r w:rsidRPr="00E8768C">
        <w:rPr>
          <w:sz w:val="14"/>
        </w:rPr>
        <w:t xml:space="preserve">The oceans of the Earth can exist without us. If we humans become extinct, they won’t even notice we’re gone. </w:t>
      </w:r>
      <w:r w:rsidRPr="00253111">
        <w:rPr>
          <w:rStyle w:val="StyleUnderline"/>
          <w:highlight w:val="cyan"/>
        </w:rPr>
        <w:t>We</w:t>
      </w:r>
      <w:r w:rsidRPr="00CF1D73">
        <w:rPr>
          <w:rStyle w:val="StyleUnderline"/>
        </w:rPr>
        <w:t xml:space="preserve">, however, </w:t>
      </w:r>
      <w:r w:rsidRPr="00CF1D73">
        <w:rPr>
          <w:rStyle w:val="Emphasis"/>
        </w:rPr>
        <w:t xml:space="preserve">simply </w:t>
      </w:r>
      <w:r w:rsidRPr="00253111">
        <w:rPr>
          <w:rStyle w:val="Emphasis"/>
          <w:highlight w:val="cyan"/>
        </w:rPr>
        <w:t>cannot exist</w:t>
      </w:r>
      <w:r w:rsidRPr="00253111">
        <w:rPr>
          <w:rStyle w:val="StyleUnderline"/>
          <w:highlight w:val="cyan"/>
        </w:rPr>
        <w:t xml:space="preserve"> without</w:t>
      </w:r>
      <w:r w:rsidRPr="00CF1D73">
        <w:rPr>
          <w:rStyle w:val="StyleUnderline"/>
        </w:rPr>
        <w:t xml:space="preserve"> our </w:t>
      </w:r>
      <w:r w:rsidRPr="00253111">
        <w:rPr>
          <w:rStyle w:val="StyleUnderline"/>
          <w:highlight w:val="cyan"/>
        </w:rPr>
        <w:t>oceans</w:t>
      </w:r>
      <w:r w:rsidRPr="00CF1D73">
        <w:rPr>
          <w:rStyle w:val="StyleUnderline"/>
        </w:rPr>
        <w:t xml:space="preserve">. We need them. </w:t>
      </w:r>
      <w:r w:rsidRPr="00253111">
        <w:rPr>
          <w:rStyle w:val="StyleUnderline"/>
          <w:highlight w:val="cyan"/>
        </w:rPr>
        <w:t>They are the</w:t>
      </w:r>
      <w:r w:rsidRPr="00CF1D73">
        <w:rPr>
          <w:rStyle w:val="StyleUnderline"/>
        </w:rPr>
        <w:t xml:space="preserve"> </w:t>
      </w:r>
      <w:r w:rsidRPr="00CF1D73">
        <w:rPr>
          <w:rStyle w:val="Emphasis"/>
        </w:rPr>
        <w:t xml:space="preserve">primary </w:t>
      </w:r>
      <w:r w:rsidRPr="00253111">
        <w:rPr>
          <w:rStyle w:val="Emphasis"/>
          <w:highlight w:val="cyan"/>
        </w:rPr>
        <w:t>life support system</w:t>
      </w:r>
      <w:r w:rsidRPr="00253111">
        <w:rPr>
          <w:rStyle w:val="StyleUnderline"/>
          <w:highlight w:val="cyan"/>
        </w:rPr>
        <w:t xml:space="preserve"> on Earth</w:t>
      </w:r>
      <w:r w:rsidRPr="00CF1D73">
        <w:rPr>
          <w:rStyle w:val="StyleUnderline"/>
        </w:rPr>
        <w:t xml:space="preserve">, the </w:t>
      </w:r>
      <w:r w:rsidRPr="00CF1D73">
        <w:rPr>
          <w:rStyle w:val="Emphasis"/>
        </w:rPr>
        <w:t>lungs</w:t>
      </w:r>
      <w:r w:rsidRPr="00CF1D73">
        <w:rPr>
          <w:rStyle w:val="StyleUnderline"/>
        </w:rPr>
        <w:t xml:space="preserve">, </w:t>
      </w:r>
      <w:r w:rsidRPr="00CF1D73">
        <w:rPr>
          <w:rStyle w:val="Emphasis"/>
        </w:rPr>
        <w:t>climate regulator</w:t>
      </w:r>
      <w:r w:rsidRPr="00CF1D73">
        <w:rPr>
          <w:rStyle w:val="StyleUnderline"/>
        </w:rPr>
        <w:t xml:space="preserve">, and ultimate </w:t>
      </w:r>
      <w:r w:rsidRPr="00CF1D73">
        <w:rPr>
          <w:rStyle w:val="Emphasis"/>
        </w:rPr>
        <w:t>food factory</w:t>
      </w:r>
      <w:r w:rsidRPr="00E8768C">
        <w:rPr>
          <w:sz w:val="14"/>
        </w:rPr>
        <w:t xml:space="preserve"> - connected deeply to each of us and nearly every economic activity that makes our world go round. </w:t>
      </w:r>
      <w:r w:rsidRPr="00E8768C">
        <w:rPr>
          <w:sz w:val="14"/>
          <w:szCs w:val="18"/>
        </w:rPr>
        <w:t xml:space="preserve">For those old enough to remember - and for the young and curious, too - you may know “Earthrise,” the iconic photograph taken on 24 December, 1968 by a 35-year-old American astronaut and engineer named William Anders as he looked through a small, frosty window of Apollo 8, the first spacecraft to leave Earth’s gravity and orbit the moon. From 380,000km away, our spectacular planet appeared as a vulnerable, mostly blue sphere, vividly illustrating their size and importance – they cover some 70% of the Earth with an average depth of four kilometers. Since then, we’ve explored just 10% of our oceans’ contents. We’ve learnt they provide 99% of the Earth’s living space and contain around 80% of all living organisms. They are the largest space in our universe known to be inhabited by organisms. </w:t>
      </w:r>
      <w:r w:rsidRPr="00253111">
        <w:rPr>
          <w:rStyle w:val="StyleUnderline"/>
          <w:highlight w:val="cyan"/>
        </w:rPr>
        <w:t>They provide</w:t>
      </w:r>
      <w:r w:rsidRPr="00E8768C">
        <w:rPr>
          <w:sz w:val="14"/>
        </w:rPr>
        <w:t xml:space="preserve"> our </w:t>
      </w:r>
      <w:r w:rsidRPr="00CF1D73">
        <w:rPr>
          <w:rStyle w:val="StyleUnderline"/>
        </w:rPr>
        <w:t xml:space="preserve">Earth with a moist, livable climate, full of </w:t>
      </w:r>
      <w:r w:rsidRPr="00253111">
        <w:rPr>
          <w:rStyle w:val="StyleUnderline"/>
          <w:highlight w:val="cyan"/>
        </w:rPr>
        <w:t>oxygen</w:t>
      </w:r>
      <w:r w:rsidRPr="00E8768C">
        <w:rPr>
          <w:sz w:val="14"/>
        </w:rPr>
        <w:t xml:space="preserve"> from trillions of microscopic plants floating like tiny stars in a watery, immense universe, producing close to 100 million tons of food each year, enough to provide one in every four or five people with their daily protein. </w:t>
      </w:r>
      <w:r w:rsidRPr="00CF1D73">
        <w:rPr>
          <w:rStyle w:val="StyleUnderline"/>
        </w:rPr>
        <w:t>They are</w:t>
      </w:r>
      <w:r w:rsidRPr="00E8768C">
        <w:rPr>
          <w:sz w:val="14"/>
        </w:rPr>
        <w:t xml:space="preserve"> also </w:t>
      </w:r>
      <w:r w:rsidRPr="00253111">
        <w:rPr>
          <w:rStyle w:val="StyleUnderline"/>
          <w:highlight w:val="cyan"/>
        </w:rPr>
        <w:t>crucial to</w:t>
      </w:r>
      <w:r w:rsidRPr="00CF1D73">
        <w:rPr>
          <w:rStyle w:val="StyleUnderline"/>
        </w:rPr>
        <w:t xml:space="preserve"> our </w:t>
      </w:r>
      <w:r w:rsidRPr="00253111">
        <w:rPr>
          <w:rStyle w:val="Emphasis"/>
          <w:highlight w:val="cyan"/>
        </w:rPr>
        <w:t>climate</w:t>
      </w:r>
      <w:r w:rsidRPr="00F90B96">
        <w:rPr>
          <w:rStyle w:val="Emphasis"/>
        </w:rPr>
        <w:t xml:space="preserve"> system</w:t>
      </w:r>
      <w:r w:rsidRPr="00E8768C">
        <w:rPr>
          <w:sz w:val="14"/>
          <w:szCs w:val="16"/>
        </w:rPr>
        <w:t xml:space="preserve">. There is more heat stored in the first 10 feet of the ocean than in the entire atmosphere. This is significant because heat is transferred from the atmosphere to the ocean. Then currents move heat throughout the ocean and across the planet. The gulf stream, an intense warm current, is the major source of north-south heat transfer in the Atlantic. It starts in the Gulf of Mexico, snakes around Florida, and then goes northeast across the Atlantic, expanding like a funnel until it gets to Europe. The heat transferred by this “river within an ocean” brings a mild, moist, warm climate to Europeans. The gulf stream moves this heat at a speed 300 times the average speed of the Amazon, and at a volume greater than all rivers in the world, combined. Without the gulf stream, England would be like Alaska and upper Norway would resemble Antarctica. But for all its might, the gulf stream is fragile and could change, or even shut down within 10 years if we keep heating our planet the way we are, disrupting the exquisite balance of this unusual oceanographic phenomena. By any measure, scientific or anecdotal, the global ocean makes Earth a nice place for us all to live. </w:t>
      </w:r>
      <w:r w:rsidRPr="00CF1D73">
        <w:rPr>
          <w:rStyle w:val="StyleUnderline"/>
        </w:rPr>
        <w:t>If you want to see what the Earth might be like without an ocean there are plenty of examples in our own solar system</w:t>
      </w:r>
      <w:r w:rsidRPr="00E8768C">
        <w:rPr>
          <w:sz w:val="14"/>
        </w:rPr>
        <w:t xml:space="preserve">. </w:t>
      </w:r>
      <w:r w:rsidRPr="00E8768C">
        <w:rPr>
          <w:sz w:val="14"/>
          <w:szCs w:val="16"/>
        </w:rPr>
        <w:t xml:space="preserve">President John F. Kennedy once said: “Why it is that all of us are so committed to the sea? It’s because we all came from there ... and when we go back ... we are going back from whence we came.” He was also correct in his prediction that the United States would land people on the moon within 10 years, and that the 1960s would be the “Decade of the Oceans.” Sadly, in spite of the birth of modern oceanography, our oceans did not garner anywhere near the same budget and attention as space exploration. We looked up instead of taking note of the trouble brewing right beneath our noses, along our shores and under our docks. Since the 1970s, a lot of damage was done when countries all over the world developed their coastal areas, destroying reefs, salt marshes, and mangroves along the way. Our population grew from four to over seven billion people, and as the middle class expanded so did consumption, especially in the realm of oil, coal and natural gas development. Newly minted fleets of fishing boats depleting most of our wild stocks of edible ocean life. We polluted our oceans with agricultural runoff, oil, plastic and other synthetic chemicals. The time is now Through the thousands of dives I conducted during this period in all five oceans, I had a front row seat to this seemingly endless destruction. Fortunately, this is changing. Countries all over the world now understand that the blue planet, as Anders saw it from the Apollo spaceship nearly 50 years ago, is an ocean planet, and it’s on us to make sure we never forget that. So don’t. Three landmark agreements in 2015 give us the international framework we need for action. The Paris climate summit acknowledged that if we are to understand and solve climate change, oceans must be part of the equation. There was renewed evidence of the governance of the ‘High Seas’ – the area beyond any national jurisdiction. And the UN also adopted 17 Sustainable Development Goals. Goal 14 focuses on conserving our oceans. This makes 2015 the most important year in the history of the world as far as committing to take collective action on the global ocean. It should be clear to anyone concerned with the health of our civilization that our past connection to the ocean is ripe and ready to connect with a future vision; one that is fully awake to the reality that if we are to continue occupying this planet in balance with nature we must pay attention to the oceans - now. </w:t>
      </w:r>
      <w:r w:rsidRPr="00253111">
        <w:rPr>
          <w:rStyle w:val="StyleUnderline"/>
          <w:highlight w:val="cyan"/>
        </w:rPr>
        <w:t>Conserving</w:t>
      </w:r>
      <w:r w:rsidRPr="00E8768C">
        <w:rPr>
          <w:sz w:val="14"/>
        </w:rPr>
        <w:t xml:space="preserve"> our </w:t>
      </w:r>
      <w:r w:rsidRPr="00253111">
        <w:rPr>
          <w:rStyle w:val="StyleUnderline"/>
          <w:highlight w:val="cyan"/>
        </w:rPr>
        <w:t xml:space="preserve">oceans – and </w:t>
      </w:r>
      <w:r w:rsidRPr="00253111">
        <w:rPr>
          <w:rStyle w:val="Emphasis"/>
          <w:highlight w:val="cyan"/>
        </w:rPr>
        <w:t>through them</w:t>
      </w:r>
      <w:r w:rsidRPr="00CF1D73">
        <w:rPr>
          <w:rStyle w:val="Emphasis"/>
        </w:rPr>
        <w:t xml:space="preserve"> our </w:t>
      </w:r>
      <w:r w:rsidRPr="00253111">
        <w:rPr>
          <w:rStyle w:val="Emphasis"/>
          <w:highlight w:val="cyan"/>
        </w:rPr>
        <w:t>own survival</w:t>
      </w:r>
      <w:r w:rsidRPr="00253111">
        <w:rPr>
          <w:rStyle w:val="StyleUnderline"/>
          <w:highlight w:val="cyan"/>
        </w:rPr>
        <w:t xml:space="preserve"> – is</w:t>
      </w:r>
      <w:r w:rsidRPr="00CF1D73">
        <w:rPr>
          <w:rStyle w:val="StyleUnderline"/>
        </w:rPr>
        <w:t xml:space="preserve"> now more </w:t>
      </w:r>
      <w:r w:rsidRPr="00253111">
        <w:rPr>
          <w:rStyle w:val="StyleUnderline"/>
          <w:highlight w:val="cyan"/>
        </w:rPr>
        <w:t>possible</w:t>
      </w:r>
      <w:r w:rsidRPr="00CF1D73">
        <w:rPr>
          <w:rStyle w:val="StyleUnderline"/>
        </w:rPr>
        <w:t xml:space="preserve"> than ever</w:t>
      </w:r>
      <w:r w:rsidRPr="00E8768C">
        <w:rPr>
          <w:sz w:val="14"/>
          <w:szCs w:val="16"/>
        </w:rPr>
        <w:t xml:space="preserve">. It will need to include all stakeholders – governments, businesses, citizens, technology developers, and indigenous populations. We are all stakeholders of the oceans and we all have something to contribute. Indigenous communities have a deep knowledge of oceans based on empirical information as old as humanity itself. For example, Aborigines in present-day Australia living alongside the ocean discovered what time of year particular coral reef fish are most nutritious and not reproducing, which becomes the best time of year to harvest and eat them. This is a time-tested, perfect system, which marine biologists and nutritionists knew nothing about until recently. We also need the innovation that well-funded, modern science can provide. We are in the midst of what some call the "Fourth Industrial Revolution", one that embraces big data, apps, and unbridled creativity. Initiatives like Global Fishing Watch are increasing transparency and giving data access to ordinary people – on their mobile phones and in real time! I am encouraged by the optimistic millennials who intend to change the world through approaches so new we have no idea what they are. Our oceans need a renaissance This is our moment. It’s what I call the “Ocean Renaissance” – a moment where technology meets tradition, where fishermen become scientists, where scientists become policy makers, where policy makers become anthropologists and where anthropologists learn the ways of the oceans from cultures like the Aborigines or Pacific Islanders, who live a symbiotic life with the ocean. The conversation will continue at the UN climate conference in Morocco this month. Even if you cannot attend, you can watch a livestream feed on the U.N. website, you can read about what happens there, and you can do something with your newfound education. Our collective actions now impact the health of the ocean. The effect of global industry, commerce and the lifestyle choices of more than seven billion people is affecting our oceans. We have a choice. </w:t>
      </w:r>
      <w:r w:rsidRPr="00E8768C">
        <w:rPr>
          <w:sz w:val="14"/>
        </w:rPr>
        <w:t xml:space="preserve">We can degrade the salty water that covers most of our planet or we can steward it in a way that enables it to take care of us. </w:t>
      </w:r>
      <w:r w:rsidRPr="00253111">
        <w:rPr>
          <w:rStyle w:val="StyleUnderline"/>
          <w:highlight w:val="cyan"/>
        </w:rPr>
        <w:t>Without healthy oceans</w:t>
      </w:r>
      <w:r w:rsidRPr="00E8768C">
        <w:rPr>
          <w:sz w:val="14"/>
        </w:rPr>
        <w:t xml:space="preserve">, our </w:t>
      </w:r>
      <w:r w:rsidRPr="00253111">
        <w:rPr>
          <w:rStyle w:val="StyleUnderline"/>
          <w:highlight w:val="cyan"/>
        </w:rPr>
        <w:t>life on Earth would be</w:t>
      </w:r>
      <w:r w:rsidRPr="00E8768C">
        <w:rPr>
          <w:sz w:val="14"/>
        </w:rPr>
        <w:t xml:space="preserve"> severely challenged, unpleasant and perhaps </w:t>
      </w:r>
      <w:r w:rsidRPr="00253111">
        <w:rPr>
          <w:rStyle w:val="Emphasis"/>
          <w:highlight w:val="cyan"/>
        </w:rPr>
        <w:t>impossible</w:t>
      </w:r>
      <w:r w:rsidRPr="00CF1D73">
        <w:rPr>
          <w:rStyle w:val="StyleUnderline"/>
        </w:rPr>
        <w:t xml:space="preserve">. The </w:t>
      </w:r>
      <w:r w:rsidRPr="00253111">
        <w:rPr>
          <w:rStyle w:val="StyleUnderline"/>
          <w:highlight w:val="cyan"/>
        </w:rPr>
        <w:t>oceans are</w:t>
      </w:r>
      <w:r w:rsidRPr="00CF1D73">
        <w:rPr>
          <w:rStyle w:val="StyleUnderline"/>
        </w:rPr>
        <w:t xml:space="preserve"> the </w:t>
      </w:r>
      <w:r w:rsidRPr="00253111">
        <w:rPr>
          <w:rStyle w:val="Emphasis"/>
          <w:highlight w:val="cyan"/>
        </w:rPr>
        <w:t>life support</w:t>
      </w:r>
      <w:r w:rsidRPr="00F90B96">
        <w:rPr>
          <w:rStyle w:val="Emphasis"/>
        </w:rPr>
        <w:t xml:space="preserve"> system</w:t>
      </w:r>
      <w:r w:rsidRPr="00CF1D73">
        <w:rPr>
          <w:rStyle w:val="StyleUnderline"/>
        </w:rPr>
        <w:t xml:space="preserve"> of all living beings</w:t>
      </w:r>
      <w:r w:rsidRPr="00E8768C">
        <w:rPr>
          <w:sz w:val="14"/>
        </w:rPr>
        <w:t xml:space="preserve">. That’s because </w:t>
      </w:r>
      <w:r w:rsidRPr="00253111">
        <w:rPr>
          <w:rStyle w:val="Emphasis"/>
          <w:highlight w:val="cyan"/>
        </w:rPr>
        <w:t>life on Earth</w:t>
      </w:r>
      <w:r w:rsidRPr="00E8768C">
        <w:rPr>
          <w:sz w:val="14"/>
        </w:rPr>
        <w:t xml:space="preserve"> can thrive without land, but it </w:t>
      </w:r>
      <w:r w:rsidRPr="00253111">
        <w:rPr>
          <w:rStyle w:val="Emphasis"/>
          <w:highlight w:val="cyan"/>
        </w:rPr>
        <w:t>cannot</w:t>
      </w:r>
      <w:r w:rsidRPr="00253111">
        <w:rPr>
          <w:rStyle w:val="StyleUnderline"/>
          <w:highlight w:val="cyan"/>
        </w:rPr>
        <w:t xml:space="preserve"> exist without an ocean</w:t>
      </w:r>
      <w:r w:rsidRPr="00E8768C">
        <w:rPr>
          <w:sz w:val="14"/>
        </w:rPr>
        <w:t>.</w:t>
      </w:r>
    </w:p>
    <w:p w:rsidR="00DC1C66" w:rsidRDefault="00DC1C66" w:rsidP="00DC1C66">
      <w:pPr>
        <w:rPr>
          <w:sz w:val="16"/>
        </w:rPr>
      </w:pPr>
    </w:p>
    <w:p w:rsidR="00DC1C66" w:rsidRPr="004924C8" w:rsidRDefault="00DC1C66" w:rsidP="00DC1C66"/>
    <w:p w:rsidR="00DC1C66" w:rsidRPr="00F012E8" w:rsidRDefault="00DC1C66" w:rsidP="00DC1C66">
      <w:pPr>
        <w:rPr>
          <w:sz w:val="16"/>
        </w:rPr>
      </w:pPr>
    </w:p>
    <w:p w:rsidR="00DC1C66" w:rsidRPr="00F012E8" w:rsidRDefault="00DC1C66" w:rsidP="00DC1C66"/>
    <w:p w:rsidR="00DC1C66" w:rsidRDefault="00DC1C66" w:rsidP="00DC1C66">
      <w:pPr>
        <w:pStyle w:val="Heading3"/>
      </w:pPr>
      <w:r>
        <w:t>UQ – Decarbonization Now</w:t>
      </w:r>
    </w:p>
    <w:p w:rsidR="00DC1C66" w:rsidRDefault="00DC1C66" w:rsidP="00DC1C66">
      <w:pPr>
        <w:pStyle w:val="Heading4"/>
      </w:pPr>
      <w:r>
        <w:t>The U.S. is successfully decarbonizing its economy now – growth has become decoupled from GHG emissions</w:t>
      </w:r>
    </w:p>
    <w:p w:rsidR="00DC1C66" w:rsidRPr="002241F8" w:rsidRDefault="00DC1C66" w:rsidP="00DC1C66">
      <w:r w:rsidRPr="002241F8">
        <w:t xml:space="preserve">Roger </w:t>
      </w:r>
      <w:r w:rsidRPr="002241F8">
        <w:rPr>
          <w:rStyle w:val="Style13ptBold"/>
        </w:rPr>
        <w:t>Pielke</w:t>
      </w:r>
      <w:r w:rsidRPr="002241F8">
        <w:t>, 6/16/</w:t>
      </w:r>
      <w:r w:rsidRPr="002241F8">
        <w:rPr>
          <w:rStyle w:val="Style13ptBold"/>
        </w:rPr>
        <w:t>25</w:t>
      </w:r>
      <w:r w:rsidRPr="002241F8">
        <w:t>, American Enterprise Institute, “The Most Amazing Climate Policy Figure,” https://www.aei.org/articles/the-most-amazing-climate-policy-figure/, mm</w:t>
      </w:r>
    </w:p>
    <w:p w:rsidR="00DC1C66" w:rsidRDefault="00DC1C66" w:rsidP="00DC1C66">
      <w:pPr>
        <w:rPr>
          <w:sz w:val="16"/>
        </w:rPr>
      </w:pPr>
      <w:r w:rsidRPr="002241F8">
        <w:rPr>
          <w:rStyle w:val="StyleUnderline"/>
        </w:rPr>
        <w:t>You’d be hard pressed to find a more fascinating straight line.</w:t>
      </w:r>
      <w:r w:rsidRPr="002241F8">
        <w:rPr>
          <w:sz w:val="16"/>
        </w:rPr>
        <w:t xml:space="preserve"> The figure below is one of the most amazing graphs in all of climate policy.1 It shows the decarbonization of the U.S. economy from 1992 to 2025 — with decarbonization is defined as the ratio of carbon dioxide emissions (from fossil fuels) to GDP (in 2025$). </w:t>
      </w:r>
      <w:r w:rsidRPr="002241F8">
        <w:rPr>
          <w:noProof/>
          <w:sz w:val="16"/>
        </w:rPr>
        <w:drawing>
          <wp:inline distT="0" distB="0" distL="0" distR="0" wp14:anchorId="672C09D9" wp14:editId="1F82A5D9">
            <wp:extent cx="3443298" cy="2789921"/>
            <wp:effectExtent l="0" t="0" r="0" b="4445"/>
            <wp:docPr id="48317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5287" name=""/>
                    <pic:cNvPicPr/>
                  </pic:nvPicPr>
                  <pic:blipFill>
                    <a:blip r:embed="rId45"/>
                    <a:stretch>
                      <a:fillRect/>
                    </a:stretch>
                  </pic:blipFill>
                  <pic:spPr>
                    <a:xfrm>
                      <a:off x="0" y="0"/>
                      <a:ext cx="3484524" cy="2823324"/>
                    </a:xfrm>
                    <a:prstGeom prst="rect">
                      <a:avLst/>
                    </a:prstGeom>
                  </pic:spPr>
                </pic:pic>
              </a:graphicData>
            </a:graphic>
          </wp:inline>
        </w:drawing>
      </w:r>
      <w:r w:rsidRPr="002241F8">
        <w:rPr>
          <w:sz w:val="16"/>
        </w:rPr>
        <w:t xml:space="preserve"> I was motivated to update this time series after reading the best analysis of recent U.S. climate policy that I’ve seen, by Ted Nordhaus of The Breakthrough Institute. Ted’s entire, detailed analysis is well worth your time, but the part that sent me off making graphs was this: The wild swings of energy policies from Democratic to Republican administrations beg the question of whether the United States is capable of sustaining any coherent energy policy, whether in service of climate mitigation or energy dominance. And yet, </w:t>
      </w:r>
      <w:r w:rsidRPr="002241F8">
        <w:rPr>
          <w:rStyle w:val="StyleUnderline"/>
        </w:rPr>
        <w:t>despite</w:t>
      </w:r>
      <w:r w:rsidRPr="002241F8">
        <w:rPr>
          <w:sz w:val="16"/>
        </w:rPr>
        <w:t xml:space="preserve"> all of that political and </w:t>
      </w:r>
      <w:r w:rsidRPr="002241F8">
        <w:rPr>
          <w:rStyle w:val="StyleUnderline"/>
        </w:rPr>
        <w:t>policy volatility, the US over recent decades has both managed to sustain a significant and consistent rate of decarbonization while establishing its energy economy</w:t>
      </w:r>
      <w:r w:rsidRPr="002241F8">
        <w:rPr>
          <w:sz w:val="16"/>
        </w:rPr>
        <w:t xml:space="preserve"> as the envy of much of the world. </w:t>
      </w:r>
      <w:r w:rsidRPr="002241F8">
        <w:rPr>
          <w:rStyle w:val="StyleUnderline"/>
        </w:rPr>
        <w:t xml:space="preserve">What makes the U.S. decarbonization rate remarkable is </w:t>
      </w:r>
      <w:r w:rsidRPr="002241F8">
        <w:rPr>
          <w:sz w:val="16"/>
        </w:rPr>
        <w:t xml:space="preserve">that it is (a) not an explicit focus as a policy metric, (b) few people pay attention to it (you’ll see decarbonization discussed more here at THB than most anywhere), and, (c) U.S. politics and energy policy has indeed been subject to “wild swings” over the past 30+ years. And yet, with all that, </w:t>
      </w:r>
      <w:r w:rsidRPr="002241F8">
        <w:rPr>
          <w:rStyle w:val="StyleUnderline"/>
        </w:rPr>
        <w:t>the linear decline</w:t>
      </w:r>
      <w:r w:rsidRPr="002241F8">
        <w:rPr>
          <w:sz w:val="16"/>
        </w:rPr>
        <w:t xml:space="preserve">. Consider another remarkable graph. The figure below shows, for 1992 to 2025, a scatterplot of U.S. GDP versus U.S. carbon dioxide emissions from fossil fuels. </w:t>
      </w:r>
      <w:r w:rsidRPr="002241F8">
        <w:rPr>
          <w:sz w:val="16"/>
        </w:rPr>
        <w:fldChar w:fldCharType="begin"/>
      </w:r>
      <w:r w:rsidRPr="002241F8">
        <w:rPr>
          <w:sz w:val="16"/>
        </w:rPr>
        <w:instrText xml:space="preserve"> INCLUDEPICTURE "https://substackcdn.com/image/fetch/w_1456,c_limit,f_auto,q_auto:good,fl_progressive:steep/https%3A%2F%2Fsubstack-post-media.s3.amazonaws.com%2Fpublic%2Fimages%2F3e951361-e5ae-41a6-aee1-2ed55173ee9a_3086x1305.png" \* MERGEFORMATINET </w:instrText>
      </w:r>
      <w:r w:rsidRPr="002241F8">
        <w:rPr>
          <w:sz w:val="16"/>
        </w:rPr>
        <w:fldChar w:fldCharType="separate"/>
      </w:r>
      <w:r w:rsidRPr="002241F8">
        <w:rPr>
          <w:noProof/>
          <w:sz w:val="16"/>
        </w:rPr>
        <w:drawing>
          <wp:inline distT="0" distB="0" distL="0" distR="0" wp14:anchorId="72212B67" wp14:editId="7D8B09BF">
            <wp:extent cx="5779281" cy="2444378"/>
            <wp:effectExtent l="0" t="0" r="0" b="0"/>
            <wp:docPr id="61628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12498" cy="2458428"/>
                    </a:xfrm>
                    <a:prstGeom prst="rect">
                      <a:avLst/>
                    </a:prstGeom>
                    <a:noFill/>
                    <a:ln>
                      <a:noFill/>
                    </a:ln>
                  </pic:spPr>
                </pic:pic>
              </a:graphicData>
            </a:graphic>
          </wp:inline>
        </w:drawing>
      </w:r>
      <w:r w:rsidRPr="002241F8">
        <w:rPr>
          <w:sz w:val="16"/>
        </w:rPr>
        <w:fldChar w:fldCharType="end"/>
      </w:r>
      <w:r w:rsidRPr="002241F8">
        <w:rPr>
          <w:sz w:val="16"/>
        </w:rPr>
        <w:t xml:space="preserve"> The graph shows that from 1992 to 2005, increasing GDP was fairly tightly coupled to increasing emissions of carbon dioxide. Then, in </w:t>
      </w:r>
      <w:r w:rsidRPr="002241F8">
        <w:rPr>
          <w:rStyle w:val="StyleUnderline"/>
        </w:rPr>
        <w:t>about 2006</w:t>
      </w:r>
      <w:r w:rsidRPr="002241F8">
        <w:rPr>
          <w:sz w:val="16"/>
        </w:rPr>
        <w:t xml:space="preserve">, things changed — since then, </w:t>
      </w:r>
      <w:r w:rsidRPr="002241F8">
        <w:rPr>
          <w:rStyle w:val="StyleUnderline"/>
        </w:rPr>
        <w:t>GDP has been decoupled from emissions of carbon dioxide</w:t>
      </w:r>
      <w:r w:rsidRPr="002241F8">
        <w:rPr>
          <w:sz w:val="16"/>
        </w:rPr>
        <w:t xml:space="preserve"> — </w:t>
      </w:r>
      <w:r w:rsidRPr="002241F8">
        <w:rPr>
          <w:rStyle w:val="StyleUnderline"/>
        </w:rPr>
        <w:t>GDP has continued to increase as emissions fall.</w:t>
      </w:r>
      <w:r w:rsidRPr="002241F8">
        <w:rPr>
          <w:sz w:val="16"/>
        </w:rPr>
        <w:t xml:space="preserve"> Decarbonization results from the net effects of decreasing carbon intensity of energy consumption and/or decreasing energy intensity of the economy. We can make some sense of causality with the figure below, which shows from 2006 the change in U.S. consumption of coal, natural gas, and renewables.3 </w:t>
      </w:r>
      <w:r w:rsidRPr="002241F8">
        <w:rPr>
          <w:sz w:val="16"/>
        </w:rPr>
        <w:fldChar w:fldCharType="begin"/>
      </w:r>
      <w:r w:rsidRPr="002241F8">
        <w:rPr>
          <w:sz w:val="16"/>
        </w:rPr>
        <w:instrText xml:space="preserve"> INCLUDEPICTURE "https://substackcdn.com/image/fetch/w_1456,c_limit,f_auto,q_auto:good,fl_progressive:steep/https%3A%2F%2Fsubstack-post-media.s3.amazonaws.com%2Fpublic%2Fimages%2Fb0c34468-a9f5-42ca-be03-f8937155d59f_1900x1315.png" \* MERGEFORMATINET </w:instrText>
      </w:r>
      <w:r w:rsidRPr="002241F8">
        <w:rPr>
          <w:sz w:val="16"/>
        </w:rPr>
        <w:fldChar w:fldCharType="separate"/>
      </w:r>
      <w:r w:rsidRPr="002241F8">
        <w:rPr>
          <w:noProof/>
          <w:sz w:val="16"/>
        </w:rPr>
        <w:drawing>
          <wp:inline distT="0" distB="0" distL="0" distR="0" wp14:anchorId="5A01E3D7" wp14:editId="158E87E6">
            <wp:extent cx="2854287" cy="1975638"/>
            <wp:effectExtent l="0" t="0" r="3810" b="5715"/>
            <wp:docPr id="1402404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73051" cy="1988626"/>
                    </a:xfrm>
                    <a:prstGeom prst="rect">
                      <a:avLst/>
                    </a:prstGeom>
                    <a:noFill/>
                    <a:ln>
                      <a:noFill/>
                    </a:ln>
                  </pic:spPr>
                </pic:pic>
              </a:graphicData>
            </a:graphic>
          </wp:inline>
        </w:drawing>
      </w:r>
      <w:r w:rsidRPr="002241F8">
        <w:rPr>
          <w:sz w:val="16"/>
        </w:rPr>
        <w:fldChar w:fldCharType="end"/>
      </w:r>
      <w:r w:rsidRPr="002241F8">
        <w:rPr>
          <w:sz w:val="16"/>
        </w:rPr>
        <w:t xml:space="preserve"> The figure shows that </w:t>
      </w:r>
      <w:r w:rsidRPr="002241F8">
        <w:rPr>
          <w:rStyle w:val="StyleUnderline"/>
        </w:rPr>
        <w:t>from 2006 to 2024, coal consumption decreased rapidly</w:t>
      </w:r>
      <w:r w:rsidRPr="002241F8">
        <w:rPr>
          <w:sz w:val="16"/>
        </w:rPr>
        <w:t xml:space="preserve">, and by slightly less than the combined increase in natural gas and renewables. </w:t>
      </w:r>
      <w:r w:rsidRPr="002241F8">
        <w:rPr>
          <w:rStyle w:val="StyleUnderline"/>
        </w:rPr>
        <w:t>Natural gas consumption increased</w:t>
      </w:r>
      <w:r w:rsidRPr="002241F8">
        <w:rPr>
          <w:sz w:val="16"/>
        </w:rPr>
        <w:t xml:space="preserve"> dramatically due largely to technologies such as fracking and horizontal drilling, along with learning through implementation by the private sector. Because natural gas has about half the carbon intensity of coal, and renewables much less, </w:t>
      </w:r>
      <w:r w:rsidRPr="002241F8">
        <w:rPr>
          <w:rStyle w:val="StyleUnderline"/>
        </w:rPr>
        <w:t>these</w:t>
      </w:r>
      <w:r w:rsidRPr="002241F8">
        <w:rPr>
          <w:sz w:val="16"/>
        </w:rPr>
        <w:t xml:space="preserve"> consumption </w:t>
      </w:r>
      <w:r w:rsidRPr="002241F8">
        <w:rPr>
          <w:rStyle w:val="StyleUnderline"/>
        </w:rPr>
        <w:t>trends contributed to emissions going down</w:t>
      </w:r>
      <w:r w:rsidRPr="002241F8">
        <w:rPr>
          <w:sz w:val="16"/>
        </w:rPr>
        <w:t xml:space="preserve"> even as economic activity increased by about 25% (after inflation). How long can decarbonization continue based on replacing coal with less carbon intensive generation? The figure below gives us a sense of the answer. </w:t>
      </w:r>
      <w:r w:rsidRPr="002241F8">
        <w:rPr>
          <w:sz w:val="16"/>
        </w:rPr>
        <w:fldChar w:fldCharType="begin"/>
      </w:r>
      <w:r w:rsidRPr="002241F8">
        <w:rPr>
          <w:sz w:val="16"/>
        </w:rPr>
        <w:instrText xml:space="preserve"> INCLUDEPICTURE "https://substackcdn.com/image/fetch/w_1456,c_limit,f_auto,q_auto:good,fl_progressive:steep/https%3A%2F%2Fsubstack-post-media.s3.amazonaws.com%2Fpublic%2Fimages%2F5caf53b0-b5d9-457a-ac63-3a1d6bbcd1a0_2180x1315.png" \* MERGEFORMATINET </w:instrText>
      </w:r>
      <w:r w:rsidRPr="002241F8">
        <w:rPr>
          <w:sz w:val="16"/>
        </w:rPr>
        <w:fldChar w:fldCharType="separate"/>
      </w:r>
      <w:r w:rsidRPr="002241F8">
        <w:rPr>
          <w:noProof/>
          <w:sz w:val="16"/>
        </w:rPr>
        <w:drawing>
          <wp:inline distT="0" distB="0" distL="0" distR="0" wp14:anchorId="18003F66" wp14:editId="5C8CF269">
            <wp:extent cx="3840630" cy="2316035"/>
            <wp:effectExtent l="0" t="0" r="0" b="0"/>
            <wp:docPr id="585109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73745" cy="2336005"/>
                    </a:xfrm>
                    <a:prstGeom prst="rect">
                      <a:avLst/>
                    </a:prstGeom>
                    <a:noFill/>
                    <a:ln>
                      <a:noFill/>
                    </a:ln>
                  </pic:spPr>
                </pic:pic>
              </a:graphicData>
            </a:graphic>
          </wp:inline>
        </w:drawing>
      </w:r>
      <w:r w:rsidRPr="002241F8">
        <w:rPr>
          <w:sz w:val="16"/>
        </w:rPr>
        <w:fldChar w:fldCharType="end"/>
      </w:r>
      <w:r w:rsidRPr="002241F8">
        <w:rPr>
          <w:sz w:val="16"/>
        </w:rPr>
        <w:t xml:space="preserve"> The figure shows that the decline of coal has been just about linear since about 2006. </w:t>
      </w:r>
      <w:r w:rsidRPr="002241F8">
        <w:rPr>
          <w:rStyle w:val="StyleUnderline"/>
        </w:rPr>
        <w:t>If that trend were to continue, then the U.S. would be coal-free by the early 2030s, suggesting that the linear rate of U.S. decarbonization could continue for the rest of the decade without a significant departure from recent energy trends</w:t>
      </w:r>
      <w:r w:rsidRPr="002241F8">
        <w:rPr>
          <w:sz w:val="16"/>
        </w:rPr>
        <w:t xml:space="preserve">. However, at some point the decline of coal will stop — either because the U.S. has exited coal or the decreasing trend in coal consumption of the past decade is stopped or reversed. At that point, if the decades-long systematic decarbonization of the U.S. economy is to continue, then some other dynamic will have to kick in. Some concluding thoughts: We do not fully understand the linear rate of decarbonization over the past three decades — What dynamics have modulated this trend such that it has been so consistent? If we understood that trend better, we’d be better positioned to understand what it would take to keep it going; If we kept that decarbonization trend going, the U.S. would hit “net zero” carbon dioxide emissions in the middle of the second half of the century, approximately consistent with the Paris Agreement’s 2 degrees Celsius temperature target;4 Climate policy focused on deep decarbonization does not have to characterize energy policy through the rest of the century — it needs instead to focus primarily on how to maintain, if not accelerate, rates of decarbonization of recent decades for the next few decades; The U.S. case shows that technological advancement is essential for maintaining historical rates of decarbonization; So long as coal is on the grid, natural gas is a bridge fuel — Expanded nuclear electricity generation would seem to be a no-brainer, for many reasons, and may in future decades contribute to greater decarbonization; The U.S. natural gas boom starting in the 2000s resulted from decisions made in the public and private sectors (and in collaboration) since the 1970s. Energy policy outcomes do not conform to electoral calendars; A question that should be asked: Has U.S. climate policy since 1992 even mattered for decarbonization? Or have steps that result in maintaining historical rates of decarbonization been recharacterized as climate policy? A focus on decarbonization has another benefit — pretty much everyone values economic growth, emissions reductions, or both. </w:t>
      </w:r>
      <w:r w:rsidRPr="002241F8">
        <w:rPr>
          <w:rStyle w:val="StyleUnderline"/>
        </w:rPr>
        <w:t xml:space="preserve">Based on the historical data, I’d hypothesize that economic growth and decarbonization are actually </w:t>
      </w:r>
      <w:r w:rsidRPr="002241F8">
        <w:rPr>
          <w:rStyle w:val="Emphasis"/>
        </w:rPr>
        <w:t>inter-related, and mutually reinforcing</w:t>
      </w:r>
      <w:r w:rsidRPr="002241F8">
        <w:rPr>
          <w:sz w:val="16"/>
        </w:rPr>
        <w:t>.</w:t>
      </w:r>
    </w:p>
    <w:p w:rsidR="00DC1C66" w:rsidRDefault="00DC1C66" w:rsidP="00DC1C66">
      <w:pPr>
        <w:pStyle w:val="Heading4"/>
      </w:pPr>
      <w:r>
        <w:t>Global decarbonization efforts are speeding up – that will keep us under 2 degrees of warming</w:t>
      </w:r>
    </w:p>
    <w:p w:rsidR="00DC1C66" w:rsidRPr="003C0174" w:rsidRDefault="00DC1C66" w:rsidP="00DC1C66">
      <w:r w:rsidRPr="003C0174">
        <w:t xml:space="preserve">Ian </w:t>
      </w:r>
      <w:r w:rsidRPr="003C0174">
        <w:rPr>
          <w:rStyle w:val="Style13ptBold"/>
        </w:rPr>
        <w:t>Stannard</w:t>
      </w:r>
      <w:r w:rsidRPr="003C0174">
        <w:t xml:space="preserve">, August </w:t>
      </w:r>
      <w:r w:rsidRPr="003C0174">
        <w:rPr>
          <w:rStyle w:val="Style13ptBold"/>
        </w:rPr>
        <w:t>2024</w:t>
      </w:r>
      <w:r w:rsidRPr="003C0174">
        <w:t>, ICE, “Global decarbonization gaining momentum?”, https://www.ice.com/insights/sustainable-finance/global-decarbonization-gaining-momentum, mm</w:t>
      </w:r>
    </w:p>
    <w:p w:rsidR="00DC1C66" w:rsidRDefault="00DC1C66" w:rsidP="00DC1C66">
      <w:pPr>
        <w:rPr>
          <w:sz w:val="16"/>
        </w:rPr>
      </w:pPr>
      <w:r w:rsidRPr="00252217">
        <w:rPr>
          <w:rStyle w:val="StyleUnderline"/>
        </w:rPr>
        <w:t>Globally, the numbers of companies publishing</w:t>
      </w:r>
      <w:r w:rsidRPr="00252217">
        <w:rPr>
          <w:sz w:val="16"/>
        </w:rPr>
        <w:t xml:space="preserve"> temperature targets and making emission reduction plans, such </w:t>
      </w:r>
      <w:r w:rsidRPr="00252217">
        <w:rPr>
          <w:rStyle w:val="StyleUnderline"/>
        </w:rPr>
        <w:t>as Net Zero 2050 commitments, has continued to increase</w:t>
      </w:r>
      <w:r w:rsidRPr="00252217">
        <w:rPr>
          <w:sz w:val="16"/>
        </w:rPr>
        <w:t xml:space="preserve">. But is there any evidence to suggest these commitments are having an impact on global corporate emissions? </w:t>
      </w:r>
      <w:r w:rsidRPr="00252217">
        <w:rPr>
          <w:rStyle w:val="StyleUnderline"/>
        </w:rPr>
        <w:t>Our analysis</w:t>
      </w:r>
      <w:r w:rsidRPr="00252217">
        <w:rPr>
          <w:sz w:val="16"/>
        </w:rPr>
        <w:t xml:space="preserve"> using the ICE Global Emissions and Targets Database to track global corporate emissions </w:t>
      </w:r>
      <w:r w:rsidRPr="00252217">
        <w:rPr>
          <w:rStyle w:val="StyleUnderline"/>
        </w:rPr>
        <w:t>suggests there are positive signs.</w:t>
      </w:r>
      <w:r w:rsidRPr="00252217">
        <w:rPr>
          <w:sz w:val="16"/>
        </w:rPr>
        <w:t xml:space="preserve"> </w:t>
      </w:r>
      <w:r w:rsidRPr="00252217">
        <w:rPr>
          <w:rStyle w:val="StyleUnderline"/>
        </w:rPr>
        <w:t>We found improvement in both the quality of data being reported and the trend in global emission intensities, and absolute emissions globally</w:t>
      </w:r>
      <w:r w:rsidRPr="00252217">
        <w:rPr>
          <w:sz w:val="16"/>
        </w:rPr>
        <w:t xml:space="preserve">. Overall, </w:t>
      </w:r>
      <w:r w:rsidRPr="00252217">
        <w:rPr>
          <w:rStyle w:val="StyleUnderline"/>
        </w:rPr>
        <w:t xml:space="preserve">evidence points to the trend of global corporate decarbonization </w:t>
      </w:r>
      <w:r w:rsidRPr="00252217">
        <w:rPr>
          <w:rStyle w:val="Emphasis"/>
        </w:rPr>
        <w:t>gaining momentum</w:t>
      </w:r>
      <w:r w:rsidRPr="00252217">
        <w:rPr>
          <w:sz w:val="16"/>
        </w:rPr>
        <w:t xml:space="preserve"> in the last reporting year. To carry out a detailed analysis and to examine progress on a like-for-like basis we created a global diversified portfolio of companies reporting complete Scope 1 and 2 emissions and at least one category of Scope 3 emissions for at least the past two years (sample of 2,005 companies). The global average emission intensity (tCO2e/$m revenue) reduction for this sample portfolio is an impressive 30% year-on-year for Scope 1 and 2 and 24% year-on-year for Scope 3 for the last reporting year. Screening the portfolio for companies that also publish a verified SBTi temperature target (sample 668 companies) produces further interesting results. While the rate of emission intensity reduction is not quite as steep for Scope 1 and 2 in the latest reporting year at 26% year-on-year, the Scope 3 intensity decline is 31% year-on-year. Overall average intensity levels for companies with SBTi targets continue to be significantly below the average of the broader sample portfolio, particularly for Scope 1 and 2 emissions. These results are consistent with previous ICE research which found companies with temperature targets tend to report lower intensities and overall faster decarbonization rates than their peers without targets1. In terms of absolute emissions (by EVIC), the declining trend is also evident for Scope 1 and 2 emissions, for both the overall portfolio and the SBTi screen portfolio. For Scope 3 absolute emissions the picture is more complex. While there is no clear trend observed for overall Scope 3 emissions in recent years, we note divergent trends between the upstream (declining) and downstream (rising) Scope 3 emissions for our sample portfolio, a dynamic we will explore further in following articles. Regional variations are also interesting. </w:t>
      </w:r>
      <w:r w:rsidRPr="00252217">
        <w:rPr>
          <w:rStyle w:val="StyleUnderline"/>
        </w:rPr>
        <w:t>European companies</w:t>
      </w:r>
      <w:r w:rsidRPr="00252217">
        <w:rPr>
          <w:sz w:val="16"/>
        </w:rPr>
        <w:t xml:space="preserve"> on average </w:t>
      </w:r>
      <w:r w:rsidRPr="00252217">
        <w:rPr>
          <w:rStyle w:val="StyleUnderline"/>
        </w:rPr>
        <w:t>report the lowest emission intensity</w:t>
      </w:r>
      <w:r w:rsidRPr="00252217">
        <w:rPr>
          <w:sz w:val="16"/>
        </w:rPr>
        <w:t xml:space="preserve"> for both Scope 1 and 2, and Scope 3 emissions, </w:t>
      </w:r>
      <w:r w:rsidRPr="00252217">
        <w:rPr>
          <w:rStyle w:val="StyleUnderline"/>
        </w:rPr>
        <w:t>with continued strong decarbonization trends</w:t>
      </w:r>
      <w:r w:rsidRPr="00252217">
        <w:rPr>
          <w:sz w:val="16"/>
        </w:rPr>
        <w:t xml:space="preserve"> evident in the latest data. At the other end of the scale, North American companies have traditionally reported higher emission intensities, but here we are finding encouraging trends emerging. In recent years, average Scope 1 and 2 emission intensities reported by North American companies have fallen significantly. Average emission intensities reported by North American companies are now aligned with the global average. However, it is Scope 3 emission intensities where the most significant change appears to be taking place. While average Scope 3 emission intensities reported by North American companies remain the highest globally, these have fallen dramatically and are now closing the gap with the rest of the world. An assessment of the portfolio (before applying the SBTi filter) using ICE’s Net Zero Analysis tools, show 90% of companies in the portfolio have published temperature targets (both verified and unverified by SBTi). </w:t>
      </w:r>
      <w:r w:rsidRPr="00252217">
        <w:rPr>
          <w:rStyle w:val="StyleUnderline"/>
        </w:rPr>
        <w:t>Our analysis finds the portfolio is aligned to the</w:t>
      </w:r>
      <w:r w:rsidRPr="00252217">
        <w:rPr>
          <w:sz w:val="16"/>
        </w:rPr>
        <w:t xml:space="preserve"> NGFS Phase IV </w:t>
      </w:r>
      <w:r w:rsidRPr="00252217">
        <w:rPr>
          <w:rStyle w:val="StyleUnderline"/>
        </w:rPr>
        <w:t>Net Zero 2050 scenario</w:t>
      </w:r>
      <w:r w:rsidRPr="00252217">
        <w:rPr>
          <w:sz w:val="16"/>
        </w:rPr>
        <w:t xml:space="preserve"> until 2026, when some divergence starts to take place, giving an Implied Temperature Rise (ITR) of 2.18 degrees C. </w:t>
      </w:r>
      <w:r w:rsidRPr="00252217">
        <w:rPr>
          <w:rStyle w:val="StyleUnderline"/>
        </w:rPr>
        <w:t xml:space="preserve">Applying the </w:t>
      </w:r>
      <w:r w:rsidRPr="00252217">
        <w:rPr>
          <w:sz w:val="16"/>
        </w:rPr>
        <w:t>SBTi [</w:t>
      </w:r>
      <w:r w:rsidRPr="00252217">
        <w:rPr>
          <w:rStyle w:val="StyleUnderline"/>
        </w:rPr>
        <w:t>Science Based Targets initiative</w:t>
      </w:r>
      <w:r w:rsidRPr="00252217">
        <w:rPr>
          <w:sz w:val="16"/>
        </w:rPr>
        <w:t xml:space="preserve">] </w:t>
      </w:r>
      <w:r w:rsidRPr="00252217">
        <w:rPr>
          <w:rStyle w:val="StyleUnderline"/>
        </w:rPr>
        <w:t>filter improves the performance further, taking the ITR down to 1.94 degrees C</w:t>
      </w:r>
      <w:r w:rsidRPr="00252217">
        <w:rPr>
          <w:sz w:val="16"/>
        </w:rPr>
        <w:t>. This is an improvement from 2.44 degrees C and 2.29 degrees C, respectively in the previous reporting year and is consistent with the percentage reduction in the divergence of the portfolio cumulative emissions from their Net Zero pathway.</w:t>
      </w:r>
    </w:p>
    <w:p w:rsidR="00DC1C66" w:rsidRPr="0093320B" w:rsidRDefault="00DC1C66" w:rsidP="00DC1C66">
      <w:pPr>
        <w:pStyle w:val="Heading4"/>
        <w:spacing w:before="0" w:line="240" w:lineRule="auto"/>
        <w:rPr>
          <w:rFonts w:cs="Calibri"/>
        </w:rPr>
      </w:pPr>
      <w:r w:rsidRPr="0093320B">
        <w:rPr>
          <w:rFonts w:cs="Calibri"/>
        </w:rPr>
        <w:t xml:space="preserve">The US has been actively </w:t>
      </w:r>
      <w:r w:rsidRPr="0093320B">
        <w:rPr>
          <w:rFonts w:cs="Calibri"/>
          <w:u w:val="single"/>
        </w:rPr>
        <w:t>increasing</w:t>
      </w:r>
      <w:r w:rsidRPr="0093320B">
        <w:rPr>
          <w:rFonts w:cs="Calibri"/>
        </w:rPr>
        <w:t xml:space="preserve"> its energy transition efforts.</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333333"/>
          <w:sz w:val="22"/>
          <w:szCs w:val="22"/>
        </w:rPr>
        <w:t xml:space="preserve">Sami </w:t>
      </w:r>
      <w:r w:rsidRPr="0093320B">
        <w:rPr>
          <w:rFonts w:ascii="Calibri" w:hAnsi="Calibri" w:cs="Calibri"/>
          <w:b/>
          <w:bCs/>
          <w:color w:val="333333"/>
          <w:sz w:val="26"/>
          <w:szCs w:val="26"/>
        </w:rPr>
        <w:t xml:space="preserve">Ulla and </w:t>
      </w:r>
      <w:r w:rsidRPr="0093320B">
        <w:rPr>
          <w:rFonts w:ascii="Calibri" w:hAnsi="Calibri" w:cs="Calibri"/>
          <w:color w:val="333333"/>
          <w:sz w:val="22"/>
          <w:szCs w:val="22"/>
        </w:rPr>
        <w:t xml:space="preserve">Rundong </w:t>
      </w:r>
      <w:r w:rsidRPr="0093320B">
        <w:rPr>
          <w:rFonts w:ascii="Calibri" w:hAnsi="Calibri" w:cs="Calibri"/>
          <w:b/>
          <w:bCs/>
          <w:color w:val="333333"/>
          <w:sz w:val="26"/>
          <w:szCs w:val="26"/>
        </w:rPr>
        <w:t xml:space="preserve">Luo, </w:t>
      </w:r>
      <w:r w:rsidRPr="0093320B">
        <w:rPr>
          <w:rFonts w:ascii="Calibri" w:hAnsi="Calibri" w:cs="Calibri"/>
          <w:color w:val="333333"/>
          <w:sz w:val="22"/>
          <w:szCs w:val="22"/>
        </w:rPr>
        <w:t>8/</w:t>
      </w:r>
      <w:r w:rsidRPr="0093320B">
        <w:rPr>
          <w:rFonts w:ascii="Calibri" w:hAnsi="Calibri" w:cs="Calibri"/>
          <w:b/>
          <w:bCs/>
          <w:color w:val="333333"/>
          <w:sz w:val="26"/>
          <w:szCs w:val="26"/>
        </w:rPr>
        <w:t>23</w:t>
      </w:r>
      <w:r w:rsidRPr="0093320B">
        <w:rPr>
          <w:rFonts w:ascii="Calibri" w:hAnsi="Calibri" w:cs="Calibri"/>
          <w:color w:val="333333"/>
          <w:sz w:val="26"/>
          <w:szCs w:val="26"/>
        </w:rPr>
        <w:t xml:space="preserve">, </w:t>
      </w:r>
      <w:r w:rsidRPr="0093320B">
        <w:rPr>
          <w:rFonts w:ascii="Calibri" w:hAnsi="Calibri" w:cs="Calibri"/>
          <w:color w:val="333333"/>
          <w:sz w:val="22"/>
          <w:szCs w:val="22"/>
        </w:rPr>
        <w:t>ScienceDirect, [Sami Ulla is a professor of biogeochemistry and geography at University of Birmingham, and Rundong Luo is a professor of human resources and labor economics at Shandong University], “Advancing sustainable growth and energy transition in the United States through the lens of green energy innovations, natural resources and environmental policy,” https://www.sciencedirect.com/science/article/abs/pii/S0301420723005597, KR</w:t>
      </w:r>
    </w:p>
    <w:p w:rsidR="00DC1C66" w:rsidRPr="0093320B" w:rsidRDefault="00DC1C66" w:rsidP="00DC1C66">
      <w:pPr>
        <w:spacing w:line="240" w:lineRule="auto"/>
      </w:pP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16"/>
          <w:szCs w:val="16"/>
        </w:rPr>
        <w:t>The United States (US) is recognized as a major contributor to greenhouse gas emissions globally, due to its extensive resource utilization. However, sustainable development can be achieved with the advent of technological advancements, resource management, and effective environmental policy. This study evaluates the role of green energy innovations (GENI), natural resources (NRSS), and environmental policy (ENPY) in forecasting green growth and energy transition in the US. A recently introduced Fourier quantile causality framework is used to analyze the quarterly data ranges from 1990-Q1 to 2020-Q4. The results indicate that</w:t>
      </w:r>
      <w:r w:rsidRPr="0093320B">
        <w:rPr>
          <w:rFonts w:ascii="Calibri" w:hAnsi="Calibri" w:cs="Calibri"/>
          <w:color w:val="000000"/>
          <w:sz w:val="22"/>
          <w:szCs w:val="22"/>
          <w:u w:val="single"/>
        </w:rPr>
        <w:t xml:space="preserve"> GENI, NRSS, and ENPY have </w:t>
      </w:r>
      <w:r w:rsidRPr="0093320B">
        <w:rPr>
          <w:rFonts w:ascii="Calibri" w:hAnsi="Calibri" w:cs="Calibri"/>
          <w:b/>
          <w:bCs/>
          <w:color w:val="000000"/>
          <w:sz w:val="22"/>
          <w:szCs w:val="22"/>
          <w:u w:val="single"/>
        </w:rPr>
        <w:t xml:space="preserve">substantial </w:t>
      </w:r>
      <w:r w:rsidRPr="0093320B">
        <w:rPr>
          <w:rFonts w:ascii="Calibri" w:hAnsi="Calibri" w:cs="Calibri"/>
          <w:color w:val="000000"/>
          <w:sz w:val="22"/>
          <w:szCs w:val="22"/>
          <w:u w:val="single"/>
        </w:rPr>
        <w:t xml:space="preserve">predictive capabilities for green growth and </w:t>
      </w:r>
      <w:r w:rsidRPr="0093320B">
        <w:rPr>
          <w:rFonts w:ascii="Calibri" w:hAnsi="Calibri" w:cs="Calibri"/>
          <w:b/>
          <w:bCs/>
          <w:color w:val="000000"/>
          <w:sz w:val="22"/>
          <w:szCs w:val="22"/>
          <w:u w:val="single"/>
        </w:rPr>
        <w:t>energy transition</w:t>
      </w:r>
      <w:r w:rsidRPr="0093320B">
        <w:rPr>
          <w:rFonts w:ascii="Calibri" w:hAnsi="Calibri" w:cs="Calibri"/>
          <w:color w:val="000000"/>
          <w:sz w:val="22"/>
          <w:szCs w:val="22"/>
          <w:u w:val="single"/>
        </w:rPr>
        <w:t xml:space="preserve"> in the US</w:t>
      </w:r>
      <w:r w:rsidRPr="0093320B">
        <w:rPr>
          <w:rFonts w:ascii="Calibri" w:hAnsi="Calibri" w:cs="Calibri"/>
          <w:color w:val="000000"/>
          <w:sz w:val="22"/>
          <w:szCs w:val="22"/>
        </w:rPr>
        <w:t>,</w:t>
      </w:r>
      <w:r w:rsidRPr="0093320B">
        <w:rPr>
          <w:rFonts w:ascii="Calibri" w:hAnsi="Calibri" w:cs="Calibri"/>
          <w:color w:val="000000"/>
          <w:sz w:val="22"/>
          <w:szCs w:val="22"/>
          <w:u w:val="single"/>
        </w:rPr>
        <w:t xml:space="preserve"> particularly in higher quantiles, promoting sustainable development.</w:t>
      </w:r>
      <w:r w:rsidRPr="0093320B">
        <w:rPr>
          <w:rFonts w:ascii="Calibri" w:hAnsi="Calibri" w:cs="Calibri"/>
          <w:color w:val="000000"/>
          <w:sz w:val="22"/>
          <w:szCs w:val="22"/>
        </w:rPr>
        <w:t xml:space="preserve"> </w:t>
      </w:r>
      <w:r w:rsidRPr="0093320B">
        <w:rPr>
          <w:rFonts w:ascii="Calibri" w:hAnsi="Calibri" w:cs="Calibri"/>
          <w:color w:val="000000"/>
          <w:sz w:val="16"/>
          <w:szCs w:val="16"/>
        </w:rPr>
        <w:t xml:space="preserve">Additionally, </w:t>
      </w:r>
      <w:r w:rsidRPr="0093320B">
        <w:rPr>
          <w:rFonts w:ascii="Calibri" w:hAnsi="Calibri" w:cs="Calibri"/>
          <w:color w:val="000000"/>
          <w:sz w:val="22"/>
          <w:szCs w:val="22"/>
          <w:u w:val="single"/>
        </w:rPr>
        <w:t>ENPY reinforces the positive impacts of NRSS and GENI on energy transition and green growth.</w:t>
      </w:r>
      <w:r w:rsidRPr="0093320B">
        <w:rPr>
          <w:rFonts w:ascii="Calibri" w:hAnsi="Calibri" w:cs="Calibri"/>
          <w:color w:val="000000"/>
          <w:sz w:val="22"/>
          <w:szCs w:val="22"/>
        </w:rPr>
        <w:t xml:space="preserve"> </w:t>
      </w:r>
      <w:r w:rsidRPr="0093320B">
        <w:rPr>
          <w:rFonts w:ascii="Calibri" w:hAnsi="Calibri" w:cs="Calibri"/>
          <w:color w:val="000000"/>
          <w:sz w:val="16"/>
          <w:szCs w:val="16"/>
        </w:rPr>
        <w:t>The study highlights different policy points to stimulate green growth and energy transition in the US to ensure sustainable development.</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16"/>
          <w:szCs w:val="16"/>
        </w:rPr>
        <w:t>Green growth and energy transition are critical components of achieving sustainable development goals (SDGs) and ensuring a sustainable future for our planet (Rahim et al., 2021). The world is facing significant environmental challenges, such as climate change, resource depletion, and pollution, which require urgent action (Wei et al., 2023). According to the International Energy Agency (IEA), energy-associated carbon emissions rose to a historic high of 33.2 gigatons in 2019, contributing to the growing threat of climate change. However, there is a growing recognition that transitioning to a low-carbon economy and promoting green growth can provide significant economic, social, and environmental benefits (Xie et al., 2022). A report by the IEA found that progressive climate actions can create about $26 trillion in economic benefits and 65 million new low-carbon jobs by 2030 (IEA, 2022). Most countries rely on fossil fuels to meet their energy demands, which causes environmental degradation and impeding the green growth (Afshan et al., 2022). The current global economy necessitates a shift towards eco-friendly practices and countries worldwide are striving to be carbon-free by using advance technologies to promote green recovery. The green growth is an essential indicator of a nation's ability to accomplish sustainable development objectives in the long-term (Khan et al., 2022a). Nonetheless, numerous factors such as technological innovations, and renewable energy, have a significant impact on green growth (Khan et al., 2021). It is therefore crucial for governments, businesses, and individuals to prioritize green growth and energy transition to ensure a sustainable future for generations to come.</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22"/>
          <w:szCs w:val="22"/>
          <w:u w:val="single"/>
          <w:shd w:val="clear" w:color="auto" w:fill="00FFFF"/>
        </w:rPr>
        <w:t>The US</w:t>
      </w:r>
      <w:r w:rsidRPr="0093320B">
        <w:rPr>
          <w:rFonts w:ascii="Calibri" w:hAnsi="Calibri" w:cs="Calibri"/>
          <w:color w:val="000000"/>
          <w:sz w:val="16"/>
          <w:szCs w:val="16"/>
        </w:rPr>
        <w:t xml:space="preserve"> has long been one of the world's significant consumers of energy and natural resources, with soaring economic growth and industrialization driving significant demand. However, this consumption has come at a cost, with significant environmental impacts, including greenhouse gas emissions, pollution, and resource depletion (Zafar et al., 2019). As such, promoting sustainable development and transitioning to a sustainable/green energy system is crucial for the US's long-term economic and environmental health. However, in recent years, the country</w:t>
      </w:r>
      <w:r w:rsidRPr="0093320B">
        <w:rPr>
          <w:rFonts w:ascii="Calibri" w:hAnsi="Calibri" w:cs="Calibri"/>
          <w:color w:val="000000"/>
          <w:sz w:val="22"/>
          <w:szCs w:val="22"/>
          <w:u w:val="single"/>
        </w:rPr>
        <w:t xml:space="preserve"> </w:t>
      </w:r>
      <w:r w:rsidRPr="0093320B">
        <w:rPr>
          <w:rFonts w:ascii="Calibri" w:hAnsi="Calibri" w:cs="Calibri"/>
          <w:color w:val="000000"/>
          <w:sz w:val="22"/>
          <w:szCs w:val="22"/>
          <w:u w:val="single"/>
          <w:shd w:val="clear" w:color="auto" w:fill="00FFFF"/>
        </w:rPr>
        <w:t>has made</w:t>
      </w:r>
      <w:r w:rsidRPr="0093320B">
        <w:rPr>
          <w:rFonts w:ascii="Calibri" w:hAnsi="Calibri" w:cs="Calibri"/>
          <w:color w:val="000000"/>
          <w:sz w:val="22"/>
          <w:szCs w:val="22"/>
          <w:u w:val="single"/>
        </w:rPr>
        <w:t xml:space="preserve"> significant</w:t>
      </w:r>
      <w:r w:rsidRPr="0093320B">
        <w:rPr>
          <w:rFonts w:ascii="Calibri" w:hAnsi="Calibri" w:cs="Calibri"/>
          <w:color w:val="000000"/>
          <w:sz w:val="22"/>
          <w:szCs w:val="22"/>
          <w:u w:val="single"/>
          <w:shd w:val="clear" w:color="auto" w:fill="00FFFF"/>
        </w:rPr>
        <w:t xml:space="preserve"> strides in </w:t>
      </w:r>
      <w:r w:rsidRPr="0093320B">
        <w:rPr>
          <w:rFonts w:ascii="Calibri" w:hAnsi="Calibri" w:cs="Calibri"/>
          <w:b/>
          <w:bCs/>
          <w:color w:val="000000"/>
          <w:sz w:val="22"/>
          <w:szCs w:val="22"/>
          <w:u w:val="single"/>
          <w:shd w:val="clear" w:color="auto" w:fill="00FFFF"/>
        </w:rPr>
        <w:t>reducing</w:t>
      </w:r>
      <w:r w:rsidRPr="0093320B">
        <w:rPr>
          <w:rFonts w:ascii="Calibri" w:hAnsi="Calibri" w:cs="Calibri"/>
          <w:color w:val="000000"/>
          <w:sz w:val="22"/>
          <w:szCs w:val="22"/>
          <w:u w:val="single"/>
          <w:shd w:val="clear" w:color="auto" w:fill="00FFFF"/>
        </w:rPr>
        <w:t xml:space="preserve"> its energy</w:t>
      </w:r>
      <w:r w:rsidRPr="0093320B">
        <w:rPr>
          <w:rFonts w:ascii="Calibri" w:hAnsi="Calibri" w:cs="Calibri"/>
          <w:color w:val="000000"/>
          <w:sz w:val="22"/>
          <w:szCs w:val="22"/>
          <w:u w:val="single"/>
        </w:rPr>
        <w:t xml:space="preserve"> and resource </w:t>
      </w:r>
      <w:r w:rsidRPr="0093320B">
        <w:rPr>
          <w:rFonts w:ascii="Calibri" w:hAnsi="Calibri" w:cs="Calibri"/>
          <w:color w:val="000000"/>
          <w:sz w:val="22"/>
          <w:szCs w:val="22"/>
          <w:u w:val="single"/>
          <w:shd w:val="clear" w:color="auto" w:fill="00FFFF"/>
        </w:rPr>
        <w:t>consumption</w:t>
      </w:r>
      <w:r w:rsidRPr="0093320B">
        <w:rPr>
          <w:rFonts w:ascii="Calibri" w:hAnsi="Calibri" w:cs="Calibri"/>
          <w:color w:val="000000"/>
          <w:sz w:val="22"/>
          <w:szCs w:val="22"/>
          <w:u w:val="single"/>
        </w:rPr>
        <w:t xml:space="preserve"> while maintaining economic growth. </w:t>
      </w:r>
      <w:r w:rsidRPr="0093320B">
        <w:rPr>
          <w:rFonts w:ascii="Calibri" w:hAnsi="Calibri" w:cs="Calibri"/>
          <w:color w:val="000000"/>
          <w:sz w:val="22"/>
          <w:szCs w:val="22"/>
          <w:u w:val="single"/>
          <w:shd w:val="clear" w:color="auto" w:fill="00FFFF"/>
        </w:rPr>
        <w:t xml:space="preserve">Between 2005 and 2019, the US </w:t>
      </w:r>
      <w:r w:rsidRPr="0093320B">
        <w:rPr>
          <w:rFonts w:ascii="Calibri" w:hAnsi="Calibri" w:cs="Calibri"/>
          <w:b/>
          <w:bCs/>
          <w:color w:val="000000"/>
          <w:sz w:val="22"/>
          <w:szCs w:val="22"/>
          <w:u w:val="single"/>
          <w:shd w:val="clear" w:color="auto" w:fill="00FFFF"/>
        </w:rPr>
        <w:t>declined</w:t>
      </w:r>
      <w:r w:rsidRPr="0093320B">
        <w:rPr>
          <w:rFonts w:ascii="Calibri" w:hAnsi="Calibri" w:cs="Calibri"/>
          <w:color w:val="000000"/>
          <w:sz w:val="22"/>
          <w:szCs w:val="22"/>
          <w:u w:val="single"/>
          <w:shd w:val="clear" w:color="auto" w:fill="00FFFF"/>
        </w:rPr>
        <w:t xml:space="preserve"> its energy intensity by</w:t>
      </w:r>
      <w:r w:rsidRPr="0093320B">
        <w:rPr>
          <w:rFonts w:ascii="Calibri" w:hAnsi="Calibri" w:cs="Calibri"/>
          <w:b/>
          <w:bCs/>
          <w:color w:val="000000"/>
          <w:sz w:val="22"/>
          <w:szCs w:val="22"/>
          <w:u w:val="single"/>
          <w:shd w:val="clear" w:color="auto" w:fill="00FFFF"/>
        </w:rPr>
        <w:t xml:space="preserve"> 19.1%</w:t>
      </w:r>
      <w:r w:rsidRPr="0093320B">
        <w:rPr>
          <w:rFonts w:ascii="Calibri" w:hAnsi="Calibri" w:cs="Calibri"/>
          <w:color w:val="000000"/>
          <w:sz w:val="22"/>
          <w:szCs w:val="22"/>
        </w:rPr>
        <w:t xml:space="preserve">, </w:t>
      </w:r>
      <w:r w:rsidRPr="0093320B">
        <w:rPr>
          <w:rFonts w:ascii="Calibri" w:hAnsi="Calibri" w:cs="Calibri"/>
          <w:color w:val="000000"/>
          <w:sz w:val="16"/>
          <w:szCs w:val="16"/>
        </w:rPr>
        <w:t>while the economy grew by 25% (Yang et al., 2021). Additionally, renewable energy has become increasingly competitive, with the cost of wind and solar power falling rapidly in recent years. According to a report by the IEA, costs of wind and solar energy have dropped by 70% and 89% by 2010 in the US, respectively. These trends demonstrate that economic growth and energy consumption are not mutually exclusive until the percentage of renewable energy resources are not integrated in the energy mix. By transitioning to a more sustainable energy system, the US can mitigate its environmental effect alongside preserving economic growth. Furthermore, promoting sustainable development can create new economic opportunities, particularly in the rapidly growing clean energy sector. As such, it is crucial that the country continues to prioritize sustainable growth and energy transition as part of its long-term economic strategy to ensure a sustainable future.</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16"/>
          <w:szCs w:val="16"/>
        </w:rPr>
        <w:t>Among the many other institutional, economic, and financial factors, green energy innovations are becoming increasingly vital for sustainable growth and the energy transition (Chen and Lei, 2018). As the world is facing the severe challenges of climate change, rising energy demands, and the exhaustion of natural resources, it's crucial to find alternative sources of energy that are renewable and environmentally friendly (Wei et al., 2023). Green energy innovations, such as wind turbines, solar panels, and hydroelectric power, provide sustainable solutions to the world's energy needs (Afshan et al., 2022). Innovative technologies and business models can help to drive down the cost of renewable energy, increase energy efficiency, and improve energy storage and distribution systems, thus promoting sustainable development (Petrariu et al., 2013; Wen et al., 2022). Not only do they reduce carbon emissions, but they also promote energy independence and create new economic opportunities including the creation of new industries and jobs in the rapidly growing clean energy sector (Saleem et al., 2020). The development and application of green energy innovations have the ability to transform the process we produce and consume energy, inducing a sustainable future (Xie et al., 2022). Governments, businesses, and individuals alike must invest in and promote green energy innovations to drive the energy transition forward and diminish the influences of climate change because it is crucial to continue prioritizing their development and implementation to promote sustainable development (Ramzan et al., 2022).</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16"/>
          <w:szCs w:val="16"/>
        </w:rPr>
        <w:t>Likewise, natural resources are at the core of sustainable growth and energy transition. The abundance and efficient utilization of natural resources like wind, hydro, solar, and biomass are crucial in ensuring a transition to clean and sustainable energy (Jhariya et al., 2022). On the positive side, natural resources offer a clean and renewable resource of energy, declining our reliance on non-renewable energy resources and helping to mitigate climate change (Abbasi et al., 2021; Lee and He, 2022), which in turn improves public health and helps to secure a stable environment. Furthermore, natural resources are the key source of raw material used in producing renewable energy technologies like wind turbines, batteries, and solar panels (Wang et al., 2021). For instance, the production of solar panels needs materials like silicon, glass, and aluminum, while wind turbines require steel and rare earth metals. However, extracting and using natural resources can have significant environmental and social impacts. For instance, mining operations can result in deforestation, soil erosion, water pollution, and habitat destruction (Mela et al., 2021). Furthermore, producing some renewable technologies like batteries generate significant amounts of waste and pollution (Huang, 2022). It is crucial to manage natural resources' sustainability and to minimize the climate and social impacts associated with their extraction, production, and use for a sustainable growth. In addition, natural resources are finite, and their availability is not evenly distributed worldwide. This means that there are geopolitical implications associated with their use, including issues related to access, control, and distribution (Gyamfi et al., 2022). To address these challenges, it is important to prioritize sustainable resource management, promote resource efficiency, and invest in the development of alternative and more sustainable production methods.</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16"/>
          <w:szCs w:val="16"/>
        </w:rPr>
        <w:t>Environmental policies are also essential for promoting green growth and facilitating the transition to a sustainable energy structure(Shao et al., 2021). These policies can help to address some of the most significant environmental and social challenges facing the world today, such as climate change, air and water pollution, and biodiversity loss (Dechezleprêtre and Sato, 2017; Ibrahim and Ajide, 2021). At the same time, the implementation of these policies can also have both favorable and adverse effects on economic growth, social equity, and individual behavior. On the positive side, effective environmental policies can create new economic opportunities in the clean energy sector, generating employment and supporting local businesses. For instance, policies such as feed-in tariffs and tax incentives for renewable energy installations can encourage investment in sustainable technologies and promote innovation in the clean energy sector (Razzaq et al., 2021). Furthermore, environmental policies can lead to improved public health outcomes by reducing air and water pollution and mitigating the impacts of climate change (Dechezleprêtre and Sato, 2017). However, environmental policies can also have negative consequences, particularly for industries that are heavily reliant on fossil fuels or other non-renewable resources (Borozan, 2018). Such policies can lead to job losses, particularly in regions where these industries are a significant source of employment (Dogan et al., 2023). Also, environmental policies may not always be socially equitable, as the costs of transition may be disproportionately borne by low-income or marginalized communities (Bashir et al., 2021). Therefore, it is vital to formulate and implement environmental policies in a way that balances economic growth, social equity, and environmental protection.</w:t>
      </w:r>
    </w:p>
    <w:p w:rsidR="00DC1C66" w:rsidRPr="0093320B" w:rsidRDefault="00DC1C66" w:rsidP="00DC1C66">
      <w:pPr>
        <w:pStyle w:val="NormalWeb"/>
        <w:spacing w:before="0" w:beforeAutospacing="0" w:after="0" w:afterAutospacing="0"/>
        <w:rPr>
          <w:rFonts w:ascii="Calibri" w:hAnsi="Calibri" w:cs="Calibri"/>
        </w:rPr>
      </w:pPr>
      <w:r w:rsidRPr="0093320B">
        <w:rPr>
          <w:rFonts w:ascii="Calibri" w:hAnsi="Calibri" w:cs="Calibri"/>
          <w:color w:val="000000"/>
          <w:sz w:val="16"/>
          <w:szCs w:val="16"/>
        </w:rPr>
        <w:t xml:space="preserve">The US faces significant challenges in achieving sustainable growth and energy transition while maintaining its position as a global economic leader. To address these challenges, it is essential to prioritize innovation in green energy technologies, effective usage of natural resources, and efficient environmental policies to realize the sustainable development. Innovation in renewable energy technologies can provide a foundation for sustainable energy systems while promoting economic growth. Recent data shows that </w:t>
      </w:r>
      <w:r w:rsidRPr="0093320B">
        <w:rPr>
          <w:rFonts w:ascii="Calibri" w:hAnsi="Calibri" w:cs="Calibri"/>
          <w:color w:val="000000"/>
          <w:sz w:val="22"/>
          <w:szCs w:val="22"/>
          <w:u w:val="single"/>
          <w:shd w:val="clear" w:color="auto" w:fill="00FFFF"/>
        </w:rPr>
        <w:t>in 2022, renewable energy sources</w:t>
      </w:r>
      <w:r w:rsidRPr="0093320B">
        <w:rPr>
          <w:rFonts w:ascii="Calibri" w:hAnsi="Calibri" w:cs="Calibri"/>
          <w:color w:val="000000"/>
          <w:sz w:val="22"/>
          <w:szCs w:val="22"/>
          <w:u w:val="single"/>
        </w:rPr>
        <w:t xml:space="preserve">, including wind and solar, </w:t>
      </w:r>
      <w:r w:rsidRPr="0093320B">
        <w:rPr>
          <w:rFonts w:ascii="Calibri" w:hAnsi="Calibri" w:cs="Calibri"/>
          <w:color w:val="000000"/>
          <w:sz w:val="22"/>
          <w:szCs w:val="22"/>
          <w:u w:val="single"/>
          <w:shd w:val="clear" w:color="auto" w:fill="00FFFF"/>
        </w:rPr>
        <w:t xml:space="preserve">provided </w:t>
      </w:r>
      <w:r w:rsidRPr="0093320B">
        <w:rPr>
          <w:rFonts w:ascii="Calibri" w:hAnsi="Calibri" w:cs="Calibri"/>
          <w:b/>
          <w:bCs/>
          <w:color w:val="000000"/>
          <w:sz w:val="22"/>
          <w:szCs w:val="22"/>
          <w:u w:val="single"/>
          <w:shd w:val="clear" w:color="auto" w:fill="00FFFF"/>
        </w:rPr>
        <w:t>24%</w:t>
      </w:r>
      <w:r w:rsidRPr="0093320B">
        <w:rPr>
          <w:rFonts w:ascii="Calibri" w:hAnsi="Calibri" w:cs="Calibri"/>
          <w:color w:val="000000"/>
          <w:sz w:val="22"/>
          <w:szCs w:val="22"/>
          <w:u w:val="single"/>
          <w:shd w:val="clear" w:color="auto" w:fill="00FFFF"/>
        </w:rPr>
        <w:t xml:space="preserve"> of US electricity generation, up from </w:t>
      </w:r>
      <w:r w:rsidRPr="0093320B">
        <w:rPr>
          <w:rFonts w:ascii="Calibri" w:hAnsi="Calibri" w:cs="Calibri"/>
          <w:b/>
          <w:bCs/>
          <w:color w:val="000000"/>
          <w:sz w:val="22"/>
          <w:szCs w:val="22"/>
          <w:u w:val="single"/>
          <w:shd w:val="clear" w:color="auto" w:fill="00FFFF"/>
        </w:rPr>
        <w:t>10%</w:t>
      </w:r>
      <w:r w:rsidRPr="0093320B">
        <w:rPr>
          <w:rFonts w:ascii="Calibri" w:hAnsi="Calibri" w:cs="Calibri"/>
          <w:color w:val="000000"/>
          <w:sz w:val="22"/>
          <w:szCs w:val="22"/>
          <w:u w:val="single"/>
          <w:shd w:val="clear" w:color="auto" w:fill="00FFFF"/>
        </w:rPr>
        <w:t xml:space="preserve"> in 2010</w:t>
      </w:r>
      <w:r w:rsidRPr="0093320B">
        <w:rPr>
          <w:rFonts w:ascii="Calibri" w:hAnsi="Calibri" w:cs="Calibri"/>
          <w:color w:val="000000"/>
          <w:sz w:val="22"/>
          <w:szCs w:val="22"/>
          <w:u w:val="single"/>
        </w:rPr>
        <w:t xml:space="preserve"> (EIA, 2023). </w:t>
      </w:r>
      <w:r w:rsidRPr="0093320B">
        <w:rPr>
          <w:rFonts w:ascii="Calibri" w:hAnsi="Calibri" w:cs="Calibri"/>
          <w:color w:val="000000"/>
          <w:sz w:val="16"/>
          <w:szCs w:val="16"/>
        </w:rPr>
        <w:t>Encouragingly,</w:t>
      </w:r>
      <w:r w:rsidRPr="0093320B">
        <w:rPr>
          <w:rFonts w:ascii="Calibri" w:hAnsi="Calibri" w:cs="Calibri"/>
          <w:color w:val="000000"/>
          <w:sz w:val="22"/>
          <w:szCs w:val="22"/>
          <w:u w:val="single"/>
        </w:rPr>
        <w:t xml:space="preserve"> </w:t>
      </w:r>
      <w:r w:rsidRPr="0093320B">
        <w:rPr>
          <w:rFonts w:ascii="Calibri" w:hAnsi="Calibri" w:cs="Calibri"/>
          <w:color w:val="000000"/>
          <w:sz w:val="22"/>
          <w:szCs w:val="22"/>
          <w:u w:val="single"/>
          <w:shd w:val="clear" w:color="auto" w:fill="00FFFF"/>
        </w:rPr>
        <w:t>the US</w:t>
      </w:r>
      <w:r w:rsidRPr="0093320B">
        <w:rPr>
          <w:rFonts w:ascii="Calibri" w:hAnsi="Calibri" w:cs="Calibri"/>
          <w:color w:val="000000"/>
          <w:sz w:val="22"/>
          <w:szCs w:val="22"/>
          <w:u w:val="single"/>
        </w:rPr>
        <w:t xml:space="preserve"> government </w:t>
      </w:r>
      <w:r w:rsidRPr="0093320B">
        <w:rPr>
          <w:rFonts w:ascii="Calibri" w:hAnsi="Calibri" w:cs="Calibri"/>
          <w:color w:val="000000"/>
          <w:sz w:val="22"/>
          <w:szCs w:val="22"/>
          <w:u w:val="single"/>
          <w:shd w:val="clear" w:color="auto" w:fill="00FFFF"/>
        </w:rPr>
        <w:t xml:space="preserve">has announced plans </w:t>
      </w:r>
      <w:r w:rsidRPr="0093320B">
        <w:rPr>
          <w:rFonts w:ascii="Calibri" w:hAnsi="Calibri" w:cs="Calibri"/>
          <w:b/>
          <w:bCs/>
          <w:color w:val="000000"/>
          <w:sz w:val="22"/>
          <w:szCs w:val="22"/>
          <w:u w:val="single"/>
          <w:shd w:val="clear" w:color="auto" w:fill="00FFFF"/>
        </w:rPr>
        <w:t xml:space="preserve">to invest $35 billion in clean energy research and development </w:t>
      </w:r>
      <w:r w:rsidRPr="0093320B">
        <w:rPr>
          <w:rFonts w:ascii="Calibri" w:hAnsi="Calibri" w:cs="Calibri"/>
          <w:color w:val="000000"/>
          <w:sz w:val="22"/>
          <w:szCs w:val="22"/>
          <w:u w:val="single"/>
          <w:shd w:val="clear" w:color="auto" w:fill="00FFFF"/>
        </w:rPr>
        <w:t>over the next decade</w:t>
      </w:r>
      <w:r w:rsidRPr="0093320B">
        <w:rPr>
          <w:rFonts w:ascii="Calibri" w:hAnsi="Calibri" w:cs="Calibri"/>
          <w:color w:val="000000"/>
          <w:sz w:val="22"/>
          <w:szCs w:val="22"/>
          <w:u w:val="single"/>
        </w:rPr>
        <w:t xml:space="preserve"> (IEA, 2022).</w:t>
      </w:r>
      <w:r w:rsidRPr="0093320B">
        <w:rPr>
          <w:rFonts w:ascii="Calibri" w:hAnsi="Calibri" w:cs="Calibri"/>
          <w:color w:val="000000"/>
          <w:sz w:val="22"/>
          <w:szCs w:val="22"/>
        </w:rPr>
        <w:t xml:space="preserve"> </w:t>
      </w:r>
      <w:r w:rsidRPr="0093320B">
        <w:rPr>
          <w:rFonts w:ascii="Calibri" w:hAnsi="Calibri" w:cs="Calibri"/>
          <w:color w:val="000000"/>
          <w:sz w:val="16"/>
          <w:szCs w:val="16"/>
        </w:rPr>
        <w:t>In addition,</w:t>
      </w:r>
      <w:r w:rsidRPr="0093320B">
        <w:rPr>
          <w:rFonts w:ascii="Calibri" w:hAnsi="Calibri" w:cs="Calibri"/>
          <w:color w:val="000000"/>
          <w:sz w:val="22"/>
          <w:szCs w:val="22"/>
        </w:rPr>
        <w:t xml:space="preserve"> </w:t>
      </w:r>
      <w:r w:rsidRPr="0093320B">
        <w:rPr>
          <w:rFonts w:ascii="Calibri" w:hAnsi="Calibri" w:cs="Calibri"/>
          <w:color w:val="000000"/>
          <w:sz w:val="22"/>
          <w:szCs w:val="22"/>
          <w:u w:val="single"/>
          <w:shd w:val="clear" w:color="auto" w:fill="00FFFF"/>
        </w:rPr>
        <w:t>the US</w:t>
      </w:r>
      <w:r w:rsidRPr="0093320B">
        <w:rPr>
          <w:rFonts w:ascii="Calibri" w:hAnsi="Calibri" w:cs="Calibri"/>
          <w:color w:val="000000"/>
          <w:sz w:val="22"/>
          <w:szCs w:val="22"/>
        </w:rPr>
        <w:t xml:space="preserve"> </w:t>
      </w:r>
      <w:r w:rsidRPr="0093320B">
        <w:rPr>
          <w:rFonts w:ascii="Calibri" w:hAnsi="Calibri" w:cs="Calibri"/>
          <w:color w:val="000000"/>
          <w:sz w:val="16"/>
          <w:szCs w:val="16"/>
        </w:rPr>
        <w:t>has vast natural resources that can support the transition to a sustainable energy system, such as solar, wind, biomass, and geothermal. However, the country also faces significant challenges related to natural resource management, including the potential environmental impacts of resource extraction, land use conflicts, and access issues (Zafar et al., 2019). To overcome these challenges and achieve a sustainable energy transition, the US needs to execute some sound environmental policies. For instance,</w:t>
      </w:r>
      <w:r w:rsidRPr="0093320B">
        <w:rPr>
          <w:rFonts w:ascii="Calibri" w:hAnsi="Calibri" w:cs="Calibri"/>
          <w:color w:val="000000"/>
          <w:sz w:val="22"/>
          <w:szCs w:val="22"/>
        </w:rPr>
        <w:t xml:space="preserve"> </w:t>
      </w:r>
      <w:r w:rsidRPr="0093320B">
        <w:rPr>
          <w:rFonts w:ascii="Calibri" w:hAnsi="Calibri" w:cs="Calibri"/>
          <w:color w:val="000000"/>
          <w:sz w:val="22"/>
          <w:szCs w:val="22"/>
          <w:u w:val="single"/>
        </w:rPr>
        <w:t xml:space="preserve">the country has </w:t>
      </w:r>
      <w:r w:rsidRPr="0093320B">
        <w:rPr>
          <w:rFonts w:ascii="Calibri" w:hAnsi="Calibri" w:cs="Calibri"/>
          <w:color w:val="000000"/>
          <w:sz w:val="22"/>
          <w:szCs w:val="22"/>
          <w:u w:val="single"/>
          <w:shd w:val="clear" w:color="auto" w:fill="00FFFF"/>
        </w:rPr>
        <w:t xml:space="preserve">implemented </w:t>
      </w:r>
      <w:r w:rsidRPr="0093320B">
        <w:rPr>
          <w:rFonts w:ascii="Calibri" w:hAnsi="Calibri" w:cs="Calibri"/>
          <w:b/>
          <w:bCs/>
          <w:color w:val="000000"/>
          <w:sz w:val="22"/>
          <w:szCs w:val="22"/>
          <w:u w:val="single"/>
          <w:shd w:val="clear" w:color="auto" w:fill="00FFFF"/>
        </w:rPr>
        <w:t>a national renewable energy standard</w:t>
      </w:r>
      <w:r w:rsidRPr="0093320B">
        <w:rPr>
          <w:rFonts w:ascii="Calibri" w:hAnsi="Calibri" w:cs="Calibri"/>
          <w:color w:val="000000"/>
          <w:sz w:val="22"/>
          <w:szCs w:val="22"/>
          <w:u w:val="single"/>
          <w:shd w:val="clear" w:color="auto" w:fill="00FFFF"/>
        </w:rPr>
        <w:t xml:space="preserve"> and </w:t>
      </w:r>
      <w:r w:rsidRPr="0093320B">
        <w:rPr>
          <w:rFonts w:ascii="Calibri" w:hAnsi="Calibri" w:cs="Calibri"/>
          <w:b/>
          <w:bCs/>
          <w:color w:val="000000"/>
          <w:sz w:val="22"/>
          <w:szCs w:val="22"/>
          <w:u w:val="single"/>
          <w:shd w:val="clear" w:color="auto" w:fill="00FFFF"/>
        </w:rPr>
        <w:t>carbon pricing mechanisms</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 xml:space="preserve">such as the </w:t>
      </w:r>
      <w:r w:rsidRPr="0093320B">
        <w:rPr>
          <w:rFonts w:ascii="Calibri" w:hAnsi="Calibri" w:cs="Calibri"/>
          <w:b/>
          <w:bCs/>
          <w:color w:val="000000"/>
          <w:sz w:val="22"/>
          <w:szCs w:val="22"/>
          <w:u w:val="single"/>
        </w:rPr>
        <w:t>Regional Greenhouse Gas Initiative</w:t>
      </w:r>
      <w:r w:rsidRPr="0093320B">
        <w:rPr>
          <w:rFonts w:ascii="Calibri" w:hAnsi="Calibri" w:cs="Calibri"/>
          <w:color w:val="000000"/>
          <w:sz w:val="22"/>
          <w:szCs w:val="22"/>
          <w:u w:val="single"/>
        </w:rPr>
        <w:t>,</w:t>
      </w:r>
      <w:r w:rsidRPr="0093320B">
        <w:rPr>
          <w:rFonts w:ascii="Calibri" w:hAnsi="Calibri" w:cs="Calibri"/>
          <w:color w:val="000000"/>
          <w:sz w:val="22"/>
          <w:szCs w:val="22"/>
          <w:u w:val="single"/>
          <w:shd w:val="clear" w:color="auto" w:fill="00FFFF"/>
        </w:rPr>
        <w:t xml:space="preserve"> which</w:t>
      </w:r>
      <w:r w:rsidRPr="0093320B">
        <w:rPr>
          <w:rFonts w:ascii="Calibri" w:hAnsi="Calibri" w:cs="Calibri"/>
          <w:color w:val="000000"/>
          <w:sz w:val="22"/>
          <w:szCs w:val="22"/>
          <w:u w:val="single"/>
        </w:rPr>
        <w:t xml:space="preserve"> have </w:t>
      </w:r>
      <w:r w:rsidRPr="0093320B">
        <w:rPr>
          <w:rFonts w:ascii="Calibri" w:hAnsi="Calibri" w:cs="Calibri"/>
          <w:color w:val="000000"/>
          <w:sz w:val="22"/>
          <w:szCs w:val="22"/>
          <w:u w:val="single"/>
          <w:shd w:val="clear" w:color="auto" w:fill="00FFFF"/>
        </w:rPr>
        <w:t>helped</w:t>
      </w:r>
      <w:r w:rsidRPr="0093320B">
        <w:rPr>
          <w:rFonts w:ascii="Calibri" w:hAnsi="Calibri" w:cs="Calibri"/>
          <w:color w:val="000000"/>
          <w:sz w:val="22"/>
          <w:szCs w:val="22"/>
          <w:u w:val="single"/>
        </w:rPr>
        <w:t xml:space="preserve"> to </w:t>
      </w:r>
      <w:r w:rsidRPr="0093320B">
        <w:rPr>
          <w:rFonts w:ascii="Calibri" w:hAnsi="Calibri" w:cs="Calibri"/>
          <w:b/>
          <w:bCs/>
          <w:color w:val="000000"/>
          <w:sz w:val="22"/>
          <w:szCs w:val="22"/>
          <w:u w:val="single"/>
        </w:rPr>
        <w:t>incentivize</w:t>
      </w:r>
      <w:r w:rsidRPr="0093320B">
        <w:rPr>
          <w:rFonts w:ascii="Calibri" w:hAnsi="Calibri" w:cs="Calibri"/>
          <w:color w:val="000000"/>
          <w:sz w:val="22"/>
          <w:szCs w:val="22"/>
          <w:u w:val="single"/>
        </w:rPr>
        <w:t xml:space="preserve"> the implementation of </w:t>
      </w:r>
      <w:r w:rsidRPr="0093320B">
        <w:rPr>
          <w:rFonts w:ascii="Calibri" w:hAnsi="Calibri" w:cs="Calibri"/>
          <w:b/>
          <w:bCs/>
          <w:color w:val="000000"/>
          <w:sz w:val="22"/>
          <w:szCs w:val="22"/>
          <w:u w:val="single"/>
        </w:rPr>
        <w:t>renewable technologies and</w:t>
      </w:r>
      <w:r w:rsidRPr="0093320B">
        <w:rPr>
          <w:rFonts w:ascii="Calibri" w:hAnsi="Calibri" w:cs="Calibri"/>
          <w:b/>
          <w:bCs/>
          <w:color w:val="000000"/>
          <w:sz w:val="22"/>
          <w:szCs w:val="22"/>
          <w:u w:val="single"/>
          <w:shd w:val="clear" w:color="auto" w:fill="00FFFF"/>
        </w:rPr>
        <w:t xml:space="preserve"> reduce emissions.</w:t>
      </w:r>
      <w:r w:rsidRPr="0093320B">
        <w:rPr>
          <w:rFonts w:ascii="Calibri" w:hAnsi="Calibri" w:cs="Calibri"/>
          <w:color w:val="000000"/>
          <w:sz w:val="22"/>
          <w:szCs w:val="22"/>
        </w:rPr>
        <w:t xml:space="preserve"> F</w:t>
      </w:r>
      <w:r w:rsidRPr="0093320B">
        <w:rPr>
          <w:rFonts w:ascii="Calibri" w:hAnsi="Calibri" w:cs="Calibri"/>
          <w:color w:val="000000"/>
          <w:sz w:val="16"/>
          <w:szCs w:val="16"/>
        </w:rPr>
        <w:t xml:space="preserve">ig. 1 uncovers the trends of sustainable growth (SGRW), energy transition (ENGT), green energy innovations (GENI), natural resources (NRSS), and environmental policy (ENPY) in the US for the period 1990 to 2020. The figure exposes huge variations in the sustainable growth of the US across the years; however, all the factors are seen to have an increasing trend. This gives us a hint that </w:t>
      </w:r>
      <w:r w:rsidRPr="0093320B">
        <w:rPr>
          <w:rFonts w:ascii="Calibri" w:hAnsi="Calibri" w:cs="Calibri"/>
          <w:color w:val="000000"/>
          <w:sz w:val="22"/>
          <w:szCs w:val="22"/>
          <w:u w:val="single"/>
          <w:shd w:val="clear" w:color="auto" w:fill="00FFFF"/>
        </w:rPr>
        <w:t xml:space="preserve">the US is </w:t>
      </w:r>
      <w:r w:rsidRPr="0093320B">
        <w:rPr>
          <w:rFonts w:ascii="Calibri" w:hAnsi="Calibri" w:cs="Calibri"/>
          <w:color w:val="000000"/>
          <w:sz w:val="22"/>
          <w:szCs w:val="22"/>
          <w:u w:val="single"/>
        </w:rPr>
        <w:t>significantly</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promoting innovations in green energy, natural resources, and environmental policies</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 xml:space="preserve">over time, </w:t>
      </w:r>
      <w:r w:rsidRPr="0093320B">
        <w:rPr>
          <w:rFonts w:ascii="Calibri" w:hAnsi="Calibri" w:cs="Calibri"/>
          <w:b/>
          <w:bCs/>
          <w:color w:val="000000"/>
          <w:sz w:val="22"/>
          <w:szCs w:val="22"/>
          <w:u w:val="single"/>
        </w:rPr>
        <w:t xml:space="preserve">progressing towards sustainable growth </w:t>
      </w:r>
      <w:r w:rsidRPr="0093320B">
        <w:rPr>
          <w:rFonts w:ascii="Calibri" w:hAnsi="Calibri" w:cs="Calibri"/>
          <w:color w:val="000000"/>
          <w:sz w:val="22"/>
          <w:szCs w:val="22"/>
          <w:u w:val="single"/>
        </w:rPr>
        <w:t>and</w:t>
      </w:r>
      <w:r w:rsidRPr="0093320B">
        <w:rPr>
          <w:rFonts w:ascii="Calibri" w:hAnsi="Calibri" w:cs="Calibri"/>
          <w:b/>
          <w:bCs/>
          <w:color w:val="000000"/>
          <w:sz w:val="22"/>
          <w:szCs w:val="22"/>
          <w:u w:val="single"/>
        </w:rPr>
        <w:t xml:space="preserve"> energy transition</w:t>
      </w:r>
      <w:r w:rsidRPr="0093320B">
        <w:rPr>
          <w:rFonts w:ascii="Calibri" w:hAnsi="Calibri" w:cs="Calibri"/>
          <w:color w:val="000000"/>
          <w:sz w:val="22"/>
          <w:szCs w:val="22"/>
          <w:u w:val="single"/>
        </w:rPr>
        <w:t>.</w:t>
      </w:r>
      <w:r w:rsidRPr="0093320B">
        <w:rPr>
          <w:rFonts w:ascii="Calibri" w:hAnsi="Calibri" w:cs="Calibri"/>
          <w:color w:val="000000"/>
          <w:sz w:val="16"/>
          <w:szCs w:val="16"/>
        </w:rPr>
        <w:t xml:space="preserve"> Therefore, it is essential to prioritize green energy innovations, natural resources, and environmental policies, and this study aims to empirically examine the significance of these factors for sustainable growth and energy transition in the US while promoting economic growth, social equity, and environmental protection to realize sustainable development.</w:t>
      </w:r>
    </w:p>
    <w:p w:rsidR="00DC1C66" w:rsidRDefault="00DC1C66" w:rsidP="00DC1C66">
      <w:pPr>
        <w:pStyle w:val="NormalWeb"/>
        <w:spacing w:before="0" w:beforeAutospacing="0" w:after="0" w:afterAutospacing="0"/>
        <w:rPr>
          <w:rFonts w:ascii="Calibri" w:hAnsi="Calibri" w:cs="Calibri"/>
          <w:color w:val="000000"/>
          <w:sz w:val="16"/>
          <w:szCs w:val="16"/>
        </w:rPr>
      </w:pPr>
      <w:r w:rsidRPr="0093320B">
        <w:rPr>
          <w:rFonts w:ascii="Calibri" w:hAnsi="Calibri" w:cs="Calibri"/>
          <w:color w:val="000000"/>
          <w:sz w:val="16"/>
          <w:szCs w:val="16"/>
        </w:rPr>
        <w:t xml:space="preserve">This study offers a significant contribution to the prevailing literature by examining the dynamics of the relationship between green energy innovations, natural resources, environmental policy, sustainable growth, and energy transition in the US. Using a recently developed Fourier quantile causality test, the study offers unique insights into the association among these variables at different quantiles, providing a more detailed and robust understanding of their interactions. This study is novel in several ways. Firstly, it is the first to examine the relationship between green energy innovations, natural resources, and environmental policy with sustainable growth and energy transition in the US, using a robust econometric technique and the latest data. Secondly, the study also investigates the moderating influence of environmental policy on the relationship of green energy innovations and natural resources with sustainable growth and energy transition, which have not been taken into consideration previously. Finally, the study has used a Fourier quantile causality test in conjunction with spectrum analysis, allowing for the investigation of causal links among the variables in short-, medium-, and long-term based on different quantiles. This test has yielded reliable outcomes since it considers structural breakdowns, quantity, position, and shape that are not needed to predetermine. The technique employed in this study is innovative, and it provides policymakers with valuable information on the actual magnitude of each covariate, helping to develop suitable policies for sustainable growth and energy transition in the US economy. The outcomes from the </w:t>
      </w:r>
      <w:r w:rsidRPr="0093320B">
        <w:rPr>
          <w:rFonts w:ascii="Calibri" w:hAnsi="Calibri" w:cs="Calibri"/>
          <w:b/>
          <w:bCs/>
          <w:color w:val="000000"/>
          <w:sz w:val="22"/>
          <w:szCs w:val="22"/>
          <w:u w:val="single"/>
          <w:shd w:val="clear" w:color="auto" w:fill="00FFFF"/>
        </w:rPr>
        <w:t xml:space="preserve">empirical analysis </w:t>
      </w:r>
      <w:r w:rsidRPr="0093320B">
        <w:rPr>
          <w:rFonts w:ascii="Calibri" w:hAnsi="Calibri" w:cs="Calibri"/>
          <w:color w:val="000000"/>
          <w:sz w:val="22"/>
          <w:szCs w:val="22"/>
          <w:u w:val="single"/>
          <w:shd w:val="clear" w:color="auto" w:fill="00FFFF"/>
        </w:rPr>
        <w:t xml:space="preserve">revealed </w:t>
      </w:r>
      <w:r w:rsidRPr="0093320B">
        <w:rPr>
          <w:rFonts w:ascii="Calibri" w:hAnsi="Calibri" w:cs="Calibri"/>
          <w:b/>
          <w:bCs/>
          <w:color w:val="000000"/>
          <w:sz w:val="22"/>
          <w:szCs w:val="22"/>
          <w:u w:val="single"/>
          <w:shd w:val="clear" w:color="auto" w:fill="00FFFF"/>
        </w:rPr>
        <w:t>a positive role</w:t>
      </w:r>
      <w:r w:rsidRPr="0093320B">
        <w:rPr>
          <w:rFonts w:ascii="Calibri" w:hAnsi="Calibri" w:cs="Calibri"/>
          <w:color w:val="000000"/>
          <w:sz w:val="22"/>
          <w:szCs w:val="22"/>
          <w:u w:val="single"/>
          <w:shd w:val="clear" w:color="auto" w:fill="00FFFF"/>
        </w:rPr>
        <w:t xml:space="preserve"> of natural resources, green energy innovations, and environmental policy in promoting green growth and energy transition in the US.</w:t>
      </w:r>
      <w:r w:rsidRPr="0093320B">
        <w:rPr>
          <w:rFonts w:ascii="Calibri" w:hAnsi="Calibri" w:cs="Calibri"/>
          <w:color w:val="000000"/>
          <w:sz w:val="22"/>
          <w:szCs w:val="22"/>
        </w:rPr>
        <w:t xml:space="preserve"> </w:t>
      </w:r>
      <w:r w:rsidRPr="0093320B">
        <w:rPr>
          <w:rFonts w:ascii="Calibri" w:hAnsi="Calibri" w:cs="Calibri"/>
          <w:color w:val="000000"/>
          <w:sz w:val="16"/>
          <w:szCs w:val="16"/>
        </w:rPr>
        <w:t xml:space="preserve">More importantly, </w:t>
      </w:r>
      <w:r w:rsidRPr="0093320B">
        <w:rPr>
          <w:rFonts w:ascii="Calibri" w:hAnsi="Calibri" w:cs="Calibri"/>
          <w:color w:val="000000"/>
          <w:sz w:val="22"/>
          <w:szCs w:val="22"/>
          <w:u w:val="single"/>
        </w:rPr>
        <w:t>an efficient environmental policy strengthens the influence of green energy innovations and natural resources on green growth and energy transition, ensuring the significance of these factors for a sustainable future in the US.</w:t>
      </w:r>
      <w:r w:rsidRPr="0093320B">
        <w:rPr>
          <w:rFonts w:ascii="Calibri" w:hAnsi="Calibri" w:cs="Calibri"/>
          <w:color w:val="000000"/>
          <w:sz w:val="22"/>
          <w:szCs w:val="22"/>
        </w:rPr>
        <w:t xml:space="preserve"> </w:t>
      </w:r>
      <w:r w:rsidRPr="0093320B">
        <w:rPr>
          <w:rFonts w:ascii="Calibri" w:hAnsi="Calibri" w:cs="Calibri"/>
          <w:color w:val="000000"/>
          <w:sz w:val="16"/>
          <w:szCs w:val="16"/>
        </w:rPr>
        <w:t>These results provide policymakers with valuable insights into the most effective policies and strategies to promote sustainable development.</w:t>
      </w:r>
    </w:p>
    <w:p w:rsidR="00DC1C66" w:rsidRDefault="00DC1C66" w:rsidP="00DC1C66">
      <w:pPr>
        <w:pStyle w:val="NormalWeb"/>
        <w:spacing w:before="0" w:beforeAutospacing="0" w:after="0" w:afterAutospacing="0"/>
        <w:rPr>
          <w:rFonts w:ascii="Calibri" w:hAnsi="Calibri" w:cs="Calibri"/>
          <w:color w:val="000000"/>
          <w:sz w:val="16"/>
          <w:szCs w:val="16"/>
        </w:rPr>
      </w:pPr>
    </w:p>
    <w:p w:rsidR="00DC1C66" w:rsidRPr="009D663E" w:rsidRDefault="00DC1C66" w:rsidP="00DC1C66">
      <w:pPr>
        <w:pStyle w:val="Heading4"/>
      </w:pPr>
      <w:r w:rsidRPr="009D663E">
        <w:t xml:space="preserve">The </w:t>
      </w:r>
      <w:r>
        <w:t xml:space="preserve">global </w:t>
      </w:r>
      <w:r w:rsidRPr="009D663E">
        <w:t xml:space="preserve">energy transition is </w:t>
      </w:r>
      <w:r>
        <w:t>succeeding</w:t>
      </w:r>
      <w:r w:rsidRPr="009D663E">
        <w:t xml:space="preserve"> now</w:t>
      </w:r>
    </w:p>
    <w:p w:rsidR="00DC1C66" w:rsidRPr="009D663E" w:rsidRDefault="00DC1C66" w:rsidP="00DC1C66">
      <w:r>
        <w:t xml:space="preserve">Will </w:t>
      </w:r>
      <w:r w:rsidRPr="009D663E">
        <w:rPr>
          <w:rStyle w:val="Style13ptBold"/>
        </w:rPr>
        <w:t>Atkinson</w:t>
      </w:r>
      <w:r w:rsidRPr="009D663E">
        <w:t xml:space="preserve"> </w:t>
      </w:r>
      <w:r w:rsidRPr="009D663E">
        <w:rPr>
          <w:rStyle w:val="Style13ptBold"/>
        </w:rPr>
        <w:t>and</w:t>
      </w:r>
      <w:r w:rsidRPr="009D663E">
        <w:t xml:space="preserve"> Chiara </w:t>
      </w:r>
      <w:r w:rsidRPr="009D663E">
        <w:rPr>
          <w:rStyle w:val="Style13ptBold"/>
        </w:rPr>
        <w:t>Gulli</w:t>
      </w:r>
      <w:r w:rsidRPr="009D663E">
        <w:t xml:space="preserve">, </w:t>
      </w:r>
      <w:r>
        <w:t>‘</w:t>
      </w:r>
      <w:r w:rsidRPr="009D663E">
        <w:rPr>
          <w:rStyle w:val="Style13ptBold"/>
        </w:rPr>
        <w:t>25</w:t>
      </w:r>
      <w:r w:rsidRPr="009D663E">
        <w:t xml:space="preserve"> Bachelor of Arts Major in Geosciences; Certificate in Environmental Studies, and key strategist on the energy transition,  </w:t>
      </w:r>
      <w:hyperlink r:id="rId49" w:history="1">
        <w:r w:rsidRPr="009D663E">
          <w:rPr>
            <w:rStyle w:val="Hyperlink"/>
          </w:rPr>
          <w:t>rmi.org</w:t>
        </w:r>
      </w:hyperlink>
      <w:r w:rsidRPr="009D663E">
        <w:t>, 1/8/25, ‘The Energy Transition in 2025: What To Watch For’, https://rmi.org/the-energy-transition-in-2025-what-to-watch-for///LPiatek</w:t>
      </w:r>
    </w:p>
    <w:p w:rsidR="00DC1C66" w:rsidRPr="001C58C7" w:rsidRDefault="00DC1C66" w:rsidP="00DC1C66">
      <w:pPr>
        <w:pStyle w:val="NormalWeb"/>
        <w:spacing w:before="0" w:beforeAutospacing="0" w:after="0" w:afterAutospacing="0"/>
        <w:rPr>
          <w:rFonts w:ascii="Calibri" w:hAnsi="Calibri" w:cs="Calibri"/>
          <w:sz w:val="16"/>
        </w:rPr>
      </w:pPr>
      <w:r w:rsidRPr="001C58C7">
        <w:rPr>
          <w:rStyle w:val="StyleUnderline"/>
        </w:rPr>
        <w:t>Despite warnings of a slowdown, solutions continue to race forward</w:t>
      </w:r>
      <w:r w:rsidRPr="001C58C7">
        <w:rPr>
          <w:rFonts w:ascii="Calibri" w:hAnsi="Calibri" w:cs="Calibri"/>
          <w:sz w:val="16"/>
        </w:rPr>
        <w:t xml:space="preserve">. As cleantech becomes cheaper than ever, </w:t>
      </w:r>
      <w:r w:rsidRPr="001C58C7">
        <w:rPr>
          <w:rStyle w:val="StyleUnderline"/>
        </w:rPr>
        <w:t>2024 saw record uptake in renewable energy</w:t>
      </w:r>
      <w:r w:rsidRPr="001C58C7">
        <w:rPr>
          <w:rFonts w:ascii="Calibri" w:hAnsi="Calibri" w:cs="Calibri"/>
          <w:sz w:val="16"/>
        </w:rPr>
        <w:t xml:space="preserve">, electric vehicles (EVs), and more. </w:t>
      </w:r>
      <w:r w:rsidRPr="001C58C7">
        <w:rPr>
          <w:rStyle w:val="StyleUnderline"/>
        </w:rPr>
        <w:t>These positive tipping points are happening worldwide</w:t>
      </w:r>
      <w:r w:rsidRPr="001C58C7">
        <w:rPr>
          <w:rFonts w:ascii="Calibri" w:hAnsi="Calibri" w:cs="Calibri"/>
          <w:sz w:val="16"/>
        </w:rPr>
        <w:t xml:space="preserve"> — with major progress in China and the Global South. Let’s review what that means for the year ahead. Costs falling fast. Solar module prices fell 35 percent to 9 cents per watt; EV batteries are now below $100/kWh and often at cost parity with their fossil-fueled competition. Cleantech growing globally. Solar additions grew to 600 GW, EV sales climbed 25 percent, and battery storage additions nearly doubled. Changing perception. </w:t>
      </w:r>
      <w:r w:rsidRPr="001C58C7">
        <w:rPr>
          <w:rStyle w:val="StyleUnderline"/>
        </w:rPr>
        <w:t>IEA forecasts have improved for cleantech and fallen for fossil fuels</w:t>
      </w:r>
      <w:r w:rsidRPr="001C58C7">
        <w:rPr>
          <w:rFonts w:ascii="Calibri" w:hAnsi="Calibri" w:cs="Calibri"/>
          <w:sz w:val="16"/>
        </w:rPr>
        <w:t xml:space="preserve"> several years in a row. New year, new progress? Energy efficiency and methane are the two fastest ways to cut warming, but also the two furthest off track.From ambition to action. With national climate plans due in February, it is time to include all sectors, pollutants, and solutions — and then hit the ground running.After 2024, clean energy is cheaper than ever. Global solar module prices fell 35 percent to less than 9 cents/kWh. EV batteries saw their best price decline in seven years, dropping ~30–50 percent for cathodes and 20 percent for the full battery to below $100/kWh. EVs are now at cost-of-ownership parity in the United States and purchase price parity in China — with that milestone expected around now for Europe, in 2026 for the United States, and in 2027 for India’s two- and four-wheelers. Thankfully, lower cost does not mean lower quality. Take batteries: the average cell in 2024 used less than half as much nickel and cobalt as a decade ago, and new technologies could double energy densities in the next five years. As we see improving safety, charge time, and longevity, uptake will follow and drive down cost in a virtuous cycle. </w:t>
      </w:r>
      <w:r w:rsidRPr="001C58C7">
        <w:rPr>
          <w:rStyle w:val="StyleUnderline"/>
        </w:rPr>
        <w:t>Cleantech uptake is more widespread than ever.</w:t>
      </w:r>
      <w:r w:rsidRPr="001C58C7">
        <w:rPr>
          <w:rFonts w:ascii="Calibri" w:hAnsi="Calibri" w:cs="Calibri"/>
          <w:sz w:val="16"/>
        </w:rPr>
        <w:t xml:space="preserve"> Renewable energy additions grew 17 percent with a record ~600 GW of solar, ~125 GW of wind, and near-doubling of grid storage installations to ~170 GWh in 2024. Renewables now outpace fossil electricity investment by 10 to 1, with more investment in solar than all other power sources combined. As a result, </w:t>
      </w:r>
      <w:r w:rsidRPr="001C58C7">
        <w:rPr>
          <w:rStyle w:val="StyleUnderline"/>
        </w:rPr>
        <w:t>renewables are poised to overtake coal as the leading power source in 2025.</w:t>
      </w:r>
      <w:r w:rsidRPr="001C58C7">
        <w:rPr>
          <w:rFonts w:ascii="Calibri" w:hAnsi="Calibri" w:cs="Calibri"/>
          <w:sz w:val="16"/>
        </w:rPr>
        <w:t xml:space="preserve"> </w:t>
      </w:r>
      <w:r w:rsidRPr="001C58C7">
        <w:rPr>
          <w:rStyle w:val="StyleUnderline"/>
        </w:rPr>
        <w:t>This progress is truly global</w:t>
      </w:r>
      <w:r w:rsidRPr="001C58C7">
        <w:rPr>
          <w:rFonts w:ascii="Calibri" w:hAnsi="Calibri" w:cs="Calibri"/>
          <w:sz w:val="16"/>
        </w:rPr>
        <w:t>. As a share of electricity, solar and wind is scaling twice as fast in the Global South as in the Global North. Countries like Pakistan and Namibia have used Chinese solar exports to nearly double their total electricity capacity in just two years.</w:t>
      </w:r>
    </w:p>
    <w:p w:rsidR="00DC1C66" w:rsidRDefault="00DC1C66" w:rsidP="00DC1C66">
      <w:pPr>
        <w:rPr>
          <w:sz w:val="16"/>
        </w:rPr>
      </w:pPr>
    </w:p>
    <w:p w:rsidR="00DC1C66" w:rsidRDefault="00DC1C66" w:rsidP="00DC1C66">
      <w:pPr>
        <w:pStyle w:val="Heading3"/>
      </w:pPr>
      <w:r>
        <w:t>UQ – AT Trump Climate Policy</w:t>
      </w:r>
    </w:p>
    <w:p w:rsidR="00DC1C66" w:rsidRDefault="00DC1C66" w:rsidP="00DC1C66">
      <w:pPr>
        <w:pStyle w:val="Heading4"/>
      </w:pPr>
      <w:r>
        <w:t>Macro forces outweigh – Trump’s impact will be limited</w:t>
      </w:r>
    </w:p>
    <w:p w:rsidR="00DC1C66" w:rsidRPr="005D37E9" w:rsidRDefault="00DC1C66" w:rsidP="00DC1C66">
      <w:r w:rsidRPr="005D37E9">
        <w:t xml:space="preserve">David </w:t>
      </w:r>
      <w:r w:rsidRPr="005D37E9">
        <w:rPr>
          <w:rStyle w:val="Style13ptBold"/>
        </w:rPr>
        <w:t>Keith</w:t>
      </w:r>
      <w:r w:rsidRPr="005D37E9">
        <w:t>, 1/22/</w:t>
      </w:r>
      <w:r w:rsidRPr="005D37E9">
        <w:rPr>
          <w:rStyle w:val="Style13ptBold"/>
        </w:rPr>
        <w:t>25</w:t>
      </w:r>
      <w:r w:rsidRPr="005D37E9">
        <w:t>, SRM360, [Professor of Geophysical Science at the Univ. of Chicago and founding Faculty Director at the Climate Systems Engineering Initiative], “What Do the Announcements from the New U.S. Administration Mean for SRM?” https://srm360.org/news-reaction/new-us-administration-srm/, mm</w:t>
      </w:r>
    </w:p>
    <w:p w:rsidR="00DC1C66" w:rsidRDefault="00DC1C66" w:rsidP="00DC1C66">
      <w:pPr>
        <w:rPr>
          <w:sz w:val="16"/>
        </w:rPr>
      </w:pPr>
      <w:r w:rsidRPr="005D37E9">
        <w:rPr>
          <w:sz w:val="16"/>
        </w:rPr>
        <w:t xml:space="preserve">Trump brings worries right up to the chance that an impulsive president blunders into nuclear war. So, I am not panicked about Trump’s climate impact. It’s true that </w:t>
      </w:r>
      <w:r w:rsidRPr="005D37E9">
        <w:rPr>
          <w:rStyle w:val="StyleUnderline"/>
        </w:rPr>
        <w:t>Trump’s</w:t>
      </w:r>
      <w:r w:rsidRPr="005D37E9">
        <w:rPr>
          <w:sz w:val="16"/>
        </w:rPr>
        <w:t xml:space="preserve"> </w:t>
      </w:r>
      <w:r w:rsidRPr="005D37E9">
        <w:rPr>
          <w:rStyle w:val="StyleUnderline"/>
        </w:rPr>
        <w:t>energy</w:t>
      </w:r>
      <w:r w:rsidRPr="005D37E9">
        <w:rPr>
          <w:sz w:val="16"/>
        </w:rPr>
        <w:t xml:space="preserve"> and climate </w:t>
      </w:r>
      <w:r w:rsidRPr="005D37E9">
        <w:rPr>
          <w:rStyle w:val="StyleUnderline"/>
        </w:rPr>
        <w:t>announcements are foolish</w:t>
      </w:r>
      <w:r w:rsidRPr="005D37E9">
        <w:rPr>
          <w:sz w:val="16"/>
        </w:rPr>
        <w:t xml:space="preserve"> and deliberately provocative</w:t>
      </w:r>
      <w:r w:rsidRPr="005D37E9">
        <w:rPr>
          <w:rStyle w:val="StyleUnderline"/>
        </w:rPr>
        <w:t>, but it’s unlikely they will have a big impact</w:t>
      </w:r>
      <w:r w:rsidRPr="005D37E9">
        <w:rPr>
          <w:sz w:val="16"/>
        </w:rPr>
        <w:t xml:space="preserve">. </w:t>
      </w:r>
      <w:r w:rsidRPr="005D37E9">
        <w:rPr>
          <w:rStyle w:val="StyleUnderline"/>
        </w:rPr>
        <w:t>Global CO2 emissions are set to peak within the next few years</w:t>
      </w:r>
      <w:r w:rsidRPr="005D37E9">
        <w:rPr>
          <w:sz w:val="16"/>
        </w:rPr>
        <w:t xml:space="preserve">. </w:t>
      </w:r>
      <w:r w:rsidRPr="005D37E9">
        <w:rPr>
          <w:rStyle w:val="StyleUnderline"/>
        </w:rPr>
        <w:t>The US is</w:t>
      </w:r>
      <w:r w:rsidRPr="005D37E9">
        <w:rPr>
          <w:sz w:val="16"/>
        </w:rPr>
        <w:t xml:space="preserve"> important, but it’s </w:t>
      </w:r>
      <w:r w:rsidRPr="005D37E9">
        <w:rPr>
          <w:rStyle w:val="StyleUnderline"/>
        </w:rPr>
        <w:t>only about 14% of global CO2 emissions</w:t>
      </w:r>
      <w:r w:rsidRPr="005D37E9">
        <w:rPr>
          <w:sz w:val="16"/>
        </w:rPr>
        <w:t xml:space="preserve">. </w:t>
      </w:r>
      <w:r w:rsidRPr="005D37E9">
        <w:rPr>
          <w:rStyle w:val="StyleUnderline"/>
        </w:rPr>
        <w:t>A presidential term is just four years, and climate is driven by cumulative emissions over decades.</w:t>
      </w:r>
      <w:r w:rsidRPr="005D37E9">
        <w:rPr>
          <w:sz w:val="16"/>
        </w:rPr>
        <w:t xml:space="preserve"> And finally, </w:t>
      </w:r>
      <w:r w:rsidRPr="005D37E9">
        <w:rPr>
          <w:rStyle w:val="StyleUnderline"/>
        </w:rPr>
        <w:t>Trump’s executive orders can’t do much to change the trajectory of US energy investments</w:t>
      </w:r>
      <w:r w:rsidRPr="005D37E9">
        <w:rPr>
          <w:sz w:val="16"/>
        </w:rPr>
        <w:t>.</w:t>
      </w:r>
    </w:p>
    <w:p w:rsidR="00DC1C66" w:rsidRPr="0093320B" w:rsidRDefault="00DC1C66" w:rsidP="00DC1C66">
      <w:pPr>
        <w:pStyle w:val="Heading4"/>
        <w:spacing w:before="0" w:line="240" w:lineRule="auto"/>
        <w:rPr>
          <w:rFonts w:cs="Calibri"/>
        </w:rPr>
      </w:pPr>
      <w:r w:rsidRPr="0093320B">
        <w:rPr>
          <w:rFonts w:cs="Calibri"/>
        </w:rPr>
        <w:t>Trump’s policies won’t affect the energy transition.</w:t>
      </w:r>
    </w:p>
    <w:p w:rsidR="00DC1C66" w:rsidRPr="001C58C7" w:rsidRDefault="00DC1C66" w:rsidP="00DC1C66">
      <w:r w:rsidRPr="0093320B">
        <w:rPr>
          <w:rFonts w:cs="Calibri"/>
          <w:color w:val="000000"/>
          <w:szCs w:val="22"/>
        </w:rPr>
        <w:t xml:space="preserve">Conor </w:t>
      </w:r>
      <w:r w:rsidRPr="0093320B">
        <w:rPr>
          <w:rFonts w:cs="Calibri"/>
          <w:b/>
          <w:bCs/>
          <w:color w:val="000000"/>
          <w:sz w:val="26"/>
          <w:szCs w:val="26"/>
        </w:rPr>
        <w:t xml:space="preserve">Harrison, </w:t>
      </w:r>
      <w:r w:rsidRPr="0093320B">
        <w:rPr>
          <w:rFonts w:cs="Calibri"/>
          <w:color w:val="000000"/>
          <w:szCs w:val="22"/>
        </w:rPr>
        <w:t>4/29/</w:t>
      </w:r>
      <w:r w:rsidRPr="0093320B">
        <w:rPr>
          <w:rFonts w:cs="Calibri"/>
          <w:b/>
          <w:bCs/>
          <w:color w:val="000000"/>
          <w:sz w:val="26"/>
          <w:szCs w:val="26"/>
        </w:rPr>
        <w:t>25</w:t>
      </w:r>
      <w:r w:rsidRPr="0093320B">
        <w:rPr>
          <w:rFonts w:cs="Calibri"/>
          <w:color w:val="000000"/>
          <w:szCs w:val="22"/>
        </w:rPr>
        <w:t xml:space="preserve">, </w:t>
      </w:r>
      <w:r w:rsidRPr="001C58C7">
        <w:rPr>
          <w:rFonts w:cs="Calibri"/>
          <w:color w:val="000000"/>
          <w:szCs w:val="22"/>
        </w:rPr>
        <w:t>Royal Geographical Society, [Conor Harrison is the head of the Department of Geography and School of Earth, Ocean and Environment in University of South Carolina], “Trump and the US energy transition,” https://rgs-ibg.onlinelibrary.wiley.com/doi/full/10.1111/geoj.70009, KR</w:t>
      </w:r>
    </w:p>
    <w:p w:rsidR="00DC1C66" w:rsidRPr="001C58C7" w:rsidRDefault="00DC1C66" w:rsidP="00DC1C66">
      <w:pPr>
        <w:pStyle w:val="NormalWeb"/>
        <w:spacing w:before="0" w:beforeAutospacing="0" w:after="0" w:afterAutospacing="0"/>
        <w:rPr>
          <w:rFonts w:ascii="Calibri" w:hAnsi="Calibri" w:cs="Calibri"/>
          <w:sz w:val="16"/>
        </w:rPr>
      </w:pPr>
      <w:r w:rsidRPr="001C58C7">
        <w:rPr>
          <w:rFonts w:ascii="Calibri" w:hAnsi="Calibri" w:cs="Calibri"/>
          <w:color w:val="000000"/>
          <w:sz w:val="16"/>
          <w:szCs w:val="16"/>
        </w:rPr>
        <w:t xml:space="preserve">While the electricity industry is responsible for 25% of US greenhouse gas emissions, it is also regarded as the easiest sector to decarbonise and foundational to subsequent decarbonisation via vehicle, home and industrial </w:t>
      </w:r>
      <w:r w:rsidRPr="001C58C7">
        <w:rPr>
          <w:sz w:val="16"/>
          <w:lang w:eastAsia="en-US"/>
        </w:rPr>
        <w:t xml:space="preserve">electrification (Lawson, </w:t>
      </w:r>
      <w:hyperlink r:id="rId50" w:anchor="geoj70009-bib-0010" w:history="1">
        <w:r w:rsidRPr="001C58C7">
          <w:rPr>
            <w:rStyle w:val="Hyperlink"/>
            <w:sz w:val="16"/>
            <w:lang w:eastAsia="en-US"/>
          </w:rPr>
          <w:t>2018</w:t>
        </w:r>
      </w:hyperlink>
      <w:r w:rsidRPr="001C58C7">
        <w:rPr>
          <w:sz w:val="16"/>
          <w:lang w:eastAsia="en-US"/>
        </w:rPr>
        <w:t xml:space="preserve">). </w:t>
      </w:r>
      <w:r w:rsidRPr="0093320B">
        <w:rPr>
          <w:rFonts w:ascii="Calibri" w:hAnsi="Calibri" w:cs="Calibri"/>
          <w:color w:val="000000"/>
          <w:sz w:val="22"/>
          <w:szCs w:val="22"/>
          <w:u w:val="single"/>
          <w:shd w:val="clear" w:color="auto" w:fill="00FFFF"/>
        </w:rPr>
        <w:t xml:space="preserve">The growth of renewable energy in the </w:t>
      </w:r>
      <w:r w:rsidRPr="0093320B">
        <w:rPr>
          <w:rFonts w:ascii="Calibri" w:hAnsi="Calibri" w:cs="Calibri"/>
          <w:b/>
          <w:bCs/>
          <w:color w:val="000000"/>
          <w:sz w:val="22"/>
          <w:szCs w:val="22"/>
          <w:u w:val="single"/>
          <w:shd w:val="clear" w:color="auto" w:fill="00FFFF"/>
        </w:rPr>
        <w:t>U</w:t>
      </w:r>
      <w:r w:rsidRPr="0093320B">
        <w:rPr>
          <w:rFonts w:ascii="Calibri" w:hAnsi="Calibri" w:cs="Calibri"/>
          <w:color w:val="000000"/>
          <w:sz w:val="22"/>
          <w:szCs w:val="22"/>
          <w:u w:val="single"/>
        </w:rPr>
        <w:t>nited</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S</w:t>
      </w:r>
      <w:r w:rsidRPr="0093320B">
        <w:rPr>
          <w:rFonts w:ascii="Calibri" w:hAnsi="Calibri" w:cs="Calibri"/>
          <w:color w:val="000000"/>
          <w:sz w:val="22"/>
          <w:szCs w:val="22"/>
          <w:u w:val="single"/>
        </w:rPr>
        <w:t>tates</w:t>
      </w:r>
      <w:r w:rsidRPr="0093320B">
        <w:rPr>
          <w:rFonts w:ascii="Calibri" w:hAnsi="Calibri" w:cs="Calibri"/>
          <w:color w:val="000000"/>
          <w:sz w:val="22"/>
          <w:szCs w:val="22"/>
          <w:u w:val="single"/>
          <w:shd w:val="clear" w:color="auto" w:fill="00FFFF"/>
        </w:rPr>
        <w:t xml:space="preserve"> during the last two decades has been </w:t>
      </w:r>
      <w:r w:rsidRPr="0093320B">
        <w:rPr>
          <w:rFonts w:ascii="Calibri" w:hAnsi="Calibri" w:cs="Calibri"/>
          <w:b/>
          <w:bCs/>
          <w:color w:val="000000"/>
          <w:sz w:val="22"/>
          <w:szCs w:val="22"/>
          <w:u w:val="single"/>
          <w:shd w:val="clear" w:color="auto" w:fill="00FFFF"/>
        </w:rPr>
        <w:t>remarkable</w:t>
      </w:r>
      <w:r w:rsidRPr="0093320B">
        <w:rPr>
          <w:rFonts w:ascii="Calibri" w:hAnsi="Calibri" w:cs="Calibri"/>
          <w:color w:val="000000"/>
          <w:sz w:val="22"/>
          <w:szCs w:val="22"/>
          <w:u w:val="single"/>
          <w:shd w:val="clear" w:color="auto" w:fill="00FFFF"/>
        </w:rPr>
        <w:t>.</w:t>
      </w:r>
      <w:r w:rsidRPr="0093320B">
        <w:rPr>
          <w:rFonts w:ascii="Calibri" w:hAnsi="Calibri" w:cs="Calibri"/>
          <w:color w:val="000000"/>
          <w:sz w:val="22"/>
          <w:szCs w:val="22"/>
          <w:u w:val="single"/>
        </w:rPr>
        <w:t xml:space="preserve"> Renewables are no longer a fringe part of the energy system. </w:t>
      </w:r>
      <w:r w:rsidRPr="0093320B">
        <w:rPr>
          <w:rFonts w:ascii="Calibri" w:hAnsi="Calibri" w:cs="Calibri"/>
          <w:color w:val="000000"/>
          <w:sz w:val="22"/>
          <w:szCs w:val="22"/>
          <w:u w:val="single"/>
          <w:shd w:val="clear" w:color="auto" w:fill="00FFFF"/>
        </w:rPr>
        <w:t xml:space="preserve">Renewable energy firms </w:t>
      </w:r>
      <w:r w:rsidRPr="0093320B">
        <w:rPr>
          <w:rFonts w:ascii="Calibri" w:hAnsi="Calibri" w:cs="Calibri"/>
          <w:b/>
          <w:bCs/>
          <w:color w:val="000000"/>
          <w:sz w:val="22"/>
          <w:szCs w:val="22"/>
          <w:u w:val="single"/>
          <w:shd w:val="clear" w:color="auto" w:fill="00FFFF"/>
        </w:rPr>
        <w:t>employ millions of workers</w:t>
      </w:r>
      <w:r w:rsidRPr="0093320B">
        <w:rPr>
          <w:rFonts w:ascii="Calibri" w:hAnsi="Calibri" w:cs="Calibri"/>
          <w:color w:val="000000"/>
          <w:sz w:val="22"/>
          <w:szCs w:val="22"/>
          <w:u w:val="single"/>
        </w:rPr>
        <w:t xml:space="preserve"> in both installation and manufacturing, </w:t>
      </w:r>
      <w:r w:rsidRPr="0093320B">
        <w:rPr>
          <w:rFonts w:ascii="Calibri" w:hAnsi="Calibri" w:cs="Calibri"/>
          <w:color w:val="000000"/>
          <w:sz w:val="22"/>
          <w:szCs w:val="22"/>
          <w:u w:val="single"/>
          <w:shd w:val="clear" w:color="auto" w:fill="00FFFF"/>
        </w:rPr>
        <w:t xml:space="preserve">and the industry </w:t>
      </w:r>
      <w:r w:rsidRPr="0093320B">
        <w:rPr>
          <w:rFonts w:ascii="Calibri" w:hAnsi="Calibri" w:cs="Calibri"/>
          <w:b/>
          <w:bCs/>
          <w:color w:val="000000"/>
          <w:sz w:val="22"/>
          <w:szCs w:val="22"/>
          <w:u w:val="single"/>
          <w:shd w:val="clear" w:color="auto" w:fill="00FFFF"/>
        </w:rPr>
        <w:t>generates billions of dollars</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 xml:space="preserve">in fees and tax credits for some of the world's largest financial institutions </w:t>
      </w:r>
      <w:r w:rsidRPr="001C58C7">
        <w:rPr>
          <w:rFonts w:ascii="Calibri" w:hAnsi="Calibri" w:cs="Calibri"/>
          <w:color w:val="000000"/>
          <w:sz w:val="16"/>
          <w:szCs w:val="22"/>
        </w:rPr>
        <w:t>(</w:t>
      </w:r>
      <w:r w:rsidRPr="001C58C7">
        <w:rPr>
          <w:sz w:val="16"/>
          <w:lang w:eastAsia="en-US"/>
        </w:rPr>
        <w:t xml:space="preserve">Job Creation &amp; Economic Growth, </w:t>
      </w:r>
      <w:hyperlink r:id="rId51" w:anchor="geoj70009-bib-0007" w:history="1">
        <w:r w:rsidRPr="001C58C7">
          <w:rPr>
            <w:rStyle w:val="Hyperlink"/>
            <w:sz w:val="16"/>
            <w:lang w:eastAsia="en-US"/>
          </w:rPr>
          <w:t>n.d.</w:t>
        </w:r>
      </w:hyperlink>
      <w:r w:rsidRPr="001C58C7">
        <w:rPr>
          <w:sz w:val="16"/>
          <w:lang w:eastAsia="en-US"/>
        </w:rPr>
        <w:t xml:space="preserve">; Knuth, </w:t>
      </w:r>
      <w:hyperlink r:id="rId52" w:anchor="geoj70009-bib-0009" w:history="1">
        <w:r w:rsidRPr="001C58C7">
          <w:rPr>
            <w:rStyle w:val="Hyperlink"/>
            <w:sz w:val="16"/>
            <w:lang w:eastAsia="en-US"/>
          </w:rPr>
          <w:t>2021</w:t>
        </w:r>
      </w:hyperlink>
      <w:r w:rsidRPr="001C58C7">
        <w:rPr>
          <w:sz w:val="16"/>
          <w:lang w:eastAsia="en-US"/>
        </w:rPr>
        <w:t>). On</w:t>
      </w:r>
      <w:r w:rsidRPr="001C58C7">
        <w:rPr>
          <w:rFonts w:ascii="Calibri" w:hAnsi="Calibri" w:cs="Calibri"/>
          <w:color w:val="000000"/>
          <w:sz w:val="16"/>
          <w:szCs w:val="16"/>
        </w:rPr>
        <w:t xml:space="preserve"> some particularly windy or sunny days, </w:t>
      </w:r>
      <w:r w:rsidRPr="0093320B">
        <w:rPr>
          <w:rFonts w:ascii="Calibri" w:hAnsi="Calibri" w:cs="Calibri"/>
          <w:b/>
          <w:bCs/>
          <w:color w:val="000000"/>
          <w:sz w:val="22"/>
          <w:szCs w:val="22"/>
          <w:u w:val="single"/>
          <w:shd w:val="clear" w:color="auto" w:fill="00FFFF"/>
        </w:rPr>
        <w:t>renewables provide the majority of electricity</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that courses through the electricity grid</w:t>
      </w:r>
      <w:r w:rsidRPr="0093320B">
        <w:rPr>
          <w:rFonts w:ascii="Calibri" w:hAnsi="Calibri" w:cs="Calibri"/>
          <w:color w:val="000000"/>
          <w:sz w:val="22"/>
          <w:szCs w:val="22"/>
          <w:u w:val="single"/>
          <w:shd w:val="clear" w:color="auto" w:fill="00FFFF"/>
        </w:rPr>
        <w:t xml:space="preserve"> in </w:t>
      </w:r>
      <w:r w:rsidRPr="001C58C7">
        <w:rPr>
          <w:rFonts w:ascii="Calibri" w:hAnsi="Calibri" w:cs="Calibri"/>
          <w:color w:val="000000"/>
          <w:sz w:val="16"/>
          <w:szCs w:val="16"/>
        </w:rPr>
        <w:t xml:space="preserve">places like </w:t>
      </w:r>
      <w:r w:rsidRPr="0093320B">
        <w:rPr>
          <w:rFonts w:ascii="Calibri" w:hAnsi="Calibri" w:cs="Calibri"/>
          <w:color w:val="000000"/>
          <w:sz w:val="22"/>
          <w:szCs w:val="22"/>
          <w:u w:val="single"/>
          <w:shd w:val="clear" w:color="auto" w:fill="00FFFF"/>
        </w:rPr>
        <w:t>Texas, Iowa and California.</w:t>
      </w:r>
      <w:r w:rsidRPr="001C58C7">
        <w:rPr>
          <w:rFonts w:ascii="Calibri" w:hAnsi="Calibri" w:cs="Calibri"/>
          <w:sz w:val="16"/>
        </w:rPr>
        <w:t xml:space="preserve"> </w:t>
      </w:r>
      <w:r w:rsidRPr="001C58C7">
        <w:rPr>
          <w:rFonts w:ascii="Calibri" w:hAnsi="Calibri" w:cs="Calibri"/>
          <w:color w:val="000000"/>
          <w:sz w:val="16"/>
          <w:szCs w:val="16"/>
        </w:rPr>
        <w:t xml:space="preserve">It is important to note that energy transitions are not just technical processes. They are also social and economic processes embedded within our highly unequal society. Energy systems are highly uneven, featuring multiple territorialisations of energy politics and governance. They are systems in which remnants of the old come into conflict with the new, meaning that transitions are less about the replacement of one energy source with another, than the lumpy and contentious recombination and reconfiguration of energy sources, forms of governance, and corporate accumulation </w:t>
      </w:r>
      <w:r w:rsidRPr="001C58C7">
        <w:rPr>
          <w:sz w:val="16"/>
          <w:lang w:eastAsia="en-US"/>
        </w:rPr>
        <w:t xml:space="preserve">strategies (Bridge &amp; Gailing, </w:t>
      </w:r>
      <w:hyperlink r:id="rId53" w:anchor="geoj70009-bib-0003" w:history="1">
        <w:r w:rsidRPr="001C58C7">
          <w:rPr>
            <w:rStyle w:val="Hyperlink"/>
            <w:sz w:val="16"/>
            <w:lang w:eastAsia="en-US"/>
          </w:rPr>
          <w:t>2020</w:t>
        </w:r>
      </w:hyperlink>
      <w:r w:rsidRPr="001C58C7">
        <w:rPr>
          <w:sz w:val="16"/>
          <w:lang w:eastAsia="en-US"/>
        </w:rPr>
        <w:t xml:space="preserve">; Harrison, </w:t>
      </w:r>
      <w:hyperlink r:id="rId54" w:anchor="geoj70009-bib-0006" w:history="1">
        <w:r w:rsidRPr="001C58C7">
          <w:rPr>
            <w:rStyle w:val="Hyperlink"/>
            <w:sz w:val="16"/>
            <w:lang w:eastAsia="en-US"/>
          </w:rPr>
          <w:t>2022</w:t>
        </w:r>
      </w:hyperlink>
      <w:r w:rsidRPr="001C58C7">
        <w:rPr>
          <w:sz w:val="16"/>
          <w:lang w:eastAsia="en-US"/>
        </w:rPr>
        <w:t xml:space="preserve">; Welton, </w:t>
      </w:r>
      <w:hyperlink r:id="rId55" w:anchor="geoj70009-bib-0024" w:history="1">
        <w:r w:rsidRPr="001C58C7">
          <w:rPr>
            <w:rStyle w:val="Hyperlink"/>
            <w:sz w:val="16"/>
            <w:lang w:eastAsia="en-US"/>
          </w:rPr>
          <w:t>2021</w:t>
        </w:r>
      </w:hyperlink>
      <w:r w:rsidRPr="001C58C7">
        <w:rPr>
          <w:sz w:val="16"/>
          <w:lang w:eastAsia="en-US"/>
        </w:rPr>
        <w:t>).</w:t>
      </w:r>
      <w:r w:rsidRPr="001C58C7">
        <w:rPr>
          <w:rFonts w:ascii="Calibri" w:hAnsi="Calibri" w:cs="Calibri"/>
          <w:color w:val="000000"/>
          <w:sz w:val="16"/>
          <w:szCs w:val="16"/>
        </w:rPr>
        <w:t xml:space="preserve"> In the United States, huge sunk costs in various forms of energy extraction and electricity generation have made the electricity industry very slow to change. Moreover, the federal government has traditionally taken the backseat in energy governance, with the lion's share of electricity policy made at the </w:t>
      </w:r>
      <w:r w:rsidRPr="001C58C7">
        <w:rPr>
          <w:sz w:val="16"/>
          <w:lang w:eastAsia="en-US"/>
        </w:rPr>
        <w:t xml:space="preserve">state level (Boyd &amp; Carlson, </w:t>
      </w:r>
      <w:hyperlink r:id="rId56" w:anchor="geoj70009-bib-0002" w:history="1">
        <w:r w:rsidRPr="001C58C7">
          <w:rPr>
            <w:rStyle w:val="Hyperlink"/>
            <w:sz w:val="16"/>
            <w:lang w:eastAsia="en-US"/>
          </w:rPr>
          <w:t>2016</w:t>
        </w:r>
      </w:hyperlink>
      <w:r w:rsidRPr="001C58C7">
        <w:rPr>
          <w:sz w:val="16"/>
          <w:lang w:eastAsia="en-US"/>
        </w:rPr>
        <w:t>). This means electricity</w:t>
      </w:r>
      <w:r w:rsidRPr="001C58C7">
        <w:rPr>
          <w:rFonts w:ascii="Calibri" w:hAnsi="Calibri" w:cs="Calibri"/>
          <w:color w:val="000000"/>
          <w:sz w:val="16"/>
          <w:szCs w:val="16"/>
        </w:rPr>
        <w:t xml:space="preserve"> governance varies substantially from state to state, with some states leaving electricity operations to vertically integrated monopolies while others are part of ‘competitive’ regional wholesale markets that procure power from independent generators.</w:t>
      </w:r>
      <w:r w:rsidRPr="001C58C7">
        <w:rPr>
          <w:rFonts w:ascii="Calibri" w:hAnsi="Calibri" w:cs="Calibri"/>
          <w:sz w:val="16"/>
        </w:rPr>
        <w:t xml:space="preserve"> </w:t>
      </w:r>
      <w:r w:rsidRPr="001C58C7">
        <w:rPr>
          <w:rFonts w:ascii="Calibri" w:hAnsi="Calibri" w:cs="Calibri"/>
          <w:color w:val="000000"/>
          <w:sz w:val="16"/>
          <w:szCs w:val="16"/>
        </w:rPr>
        <w:t xml:space="preserve">The last two decades have seen three trends shape the US electricity industry. First, the use of cheap fracked gas for electricity generation has increased dramatically to the point that it accounts for approximately 40% of electricity generation. Second, </w:t>
      </w:r>
      <w:r w:rsidRPr="0093320B">
        <w:rPr>
          <w:rFonts w:ascii="Calibri" w:hAnsi="Calibri" w:cs="Calibri"/>
          <w:color w:val="000000"/>
          <w:sz w:val="22"/>
          <w:szCs w:val="22"/>
          <w:u w:val="single"/>
        </w:rPr>
        <w:t>natural gas and renewables have gradually pushed coal out of the generation mix, down to around 16% in 2023.</w:t>
      </w:r>
      <w:r w:rsidRPr="001C58C7">
        <w:rPr>
          <w:rFonts w:ascii="Calibri" w:hAnsi="Calibri" w:cs="Calibri"/>
          <w:color w:val="000000"/>
          <w:sz w:val="16"/>
          <w:szCs w:val="22"/>
        </w:rPr>
        <w:t xml:space="preserve"> </w:t>
      </w:r>
      <w:r w:rsidRPr="001C58C7">
        <w:rPr>
          <w:rFonts w:ascii="Calibri" w:hAnsi="Calibri" w:cs="Calibri"/>
          <w:color w:val="000000"/>
          <w:sz w:val="16"/>
          <w:szCs w:val="16"/>
        </w:rPr>
        <w:t xml:space="preserve">Third, and finally, electricity demand has remained largely stagnant, meaning that the size of the electricity generation pie has largely remained the same even as the ingredients have been reconfigured (US Energy </w:t>
      </w:r>
      <w:r w:rsidRPr="001C58C7">
        <w:rPr>
          <w:sz w:val="16"/>
          <w:lang w:eastAsia="en-US"/>
        </w:rPr>
        <w:t xml:space="preserve">Information Administration, </w:t>
      </w:r>
      <w:hyperlink r:id="rId57" w:anchor="geoj70009-bib-0022" w:history="1">
        <w:r w:rsidRPr="001C58C7">
          <w:rPr>
            <w:rStyle w:val="Hyperlink"/>
            <w:sz w:val="16"/>
            <w:lang w:eastAsia="en-US"/>
          </w:rPr>
          <w:t>2023</w:t>
        </w:r>
      </w:hyperlink>
      <w:r w:rsidRPr="001C58C7">
        <w:rPr>
          <w:sz w:val="16"/>
          <w:lang w:eastAsia="en-US"/>
        </w:rPr>
        <w:t xml:space="preserve">; Seiple, </w:t>
      </w:r>
      <w:hyperlink r:id="rId58" w:anchor="geoj70009-bib-0020" w:history="1">
        <w:r w:rsidRPr="001C58C7">
          <w:rPr>
            <w:rStyle w:val="Hyperlink"/>
            <w:sz w:val="16"/>
            <w:lang w:eastAsia="en-US"/>
          </w:rPr>
          <w:t>2024</w:t>
        </w:r>
      </w:hyperlink>
      <w:r w:rsidRPr="001C58C7">
        <w:rPr>
          <w:sz w:val="16"/>
          <w:lang w:eastAsia="en-US"/>
        </w:rPr>
        <w:t>).</w:t>
      </w:r>
      <w:r w:rsidRPr="001C58C7">
        <w:rPr>
          <w:rFonts w:ascii="Calibri" w:hAnsi="Calibri" w:cs="Calibri"/>
          <w:sz w:val="16"/>
        </w:rPr>
        <w:t xml:space="preserve"> </w:t>
      </w:r>
      <w:r w:rsidRPr="001C58C7">
        <w:rPr>
          <w:rFonts w:ascii="Calibri" w:hAnsi="Calibri" w:cs="Calibri"/>
          <w:color w:val="000000"/>
          <w:sz w:val="16"/>
          <w:szCs w:val="16"/>
        </w:rPr>
        <w:t xml:space="preserve">The rise of renewable energy has been shaped less by the quality of the resource and more by federal and especially state-level policy, namely renewable portfolio standards and/or tax incentives (e.g., for many years cloudy Massachusetts had more installed solar capacity than sunny Florida or Arizona). But this has begun to change in recent years as </w:t>
      </w:r>
      <w:r w:rsidRPr="0093320B">
        <w:rPr>
          <w:rFonts w:ascii="Calibri" w:hAnsi="Calibri" w:cs="Calibri"/>
          <w:color w:val="000000"/>
          <w:sz w:val="22"/>
          <w:szCs w:val="22"/>
          <w:u w:val="single"/>
          <w:shd w:val="clear" w:color="auto" w:fill="00FFFF"/>
        </w:rPr>
        <w:t>the falling cost</w:t>
      </w:r>
      <w:r w:rsidRPr="0093320B">
        <w:rPr>
          <w:rFonts w:ascii="Calibri" w:hAnsi="Calibri" w:cs="Calibri"/>
          <w:color w:val="000000"/>
          <w:sz w:val="22"/>
          <w:szCs w:val="22"/>
          <w:u w:val="single"/>
        </w:rPr>
        <w:t xml:space="preserve"> of installing wind and solar </w:t>
      </w:r>
      <w:r w:rsidRPr="0093320B">
        <w:rPr>
          <w:rFonts w:ascii="Calibri" w:hAnsi="Calibri" w:cs="Calibri"/>
          <w:color w:val="000000"/>
          <w:sz w:val="22"/>
          <w:szCs w:val="22"/>
          <w:u w:val="single"/>
          <w:shd w:val="clear" w:color="auto" w:fill="00FFFF"/>
        </w:rPr>
        <w:t>has made renewables attractive</w:t>
      </w:r>
      <w:r w:rsidRPr="0093320B">
        <w:rPr>
          <w:rFonts w:ascii="Calibri" w:hAnsi="Calibri" w:cs="Calibri"/>
          <w:color w:val="000000"/>
          <w:sz w:val="22"/>
          <w:szCs w:val="22"/>
          <w:u w:val="single"/>
        </w:rPr>
        <w:t xml:space="preserve"> to large power buyers, especially when buyers are further incentivised by generous tax credits and corporate pledges to move to 100% clean and/or renewable energy </w:t>
      </w:r>
      <w:r w:rsidRPr="001C58C7">
        <w:rPr>
          <w:rFonts w:ascii="Calibri" w:hAnsi="Calibri" w:cs="Calibri"/>
          <w:color w:val="000000"/>
          <w:sz w:val="16"/>
          <w:szCs w:val="22"/>
        </w:rPr>
        <w:t>(</w:t>
      </w:r>
      <w:r w:rsidRPr="001C58C7">
        <w:rPr>
          <w:sz w:val="16"/>
          <w:lang w:eastAsia="en-US"/>
        </w:rPr>
        <w:t xml:space="preserve">Christophers, </w:t>
      </w:r>
      <w:hyperlink r:id="rId59" w:anchor="geoj70009-bib-0004" w:history="1">
        <w:r w:rsidRPr="001C58C7">
          <w:rPr>
            <w:rStyle w:val="Hyperlink"/>
            <w:sz w:val="16"/>
            <w:lang w:eastAsia="en-US"/>
          </w:rPr>
          <w:t>2024</w:t>
        </w:r>
      </w:hyperlink>
      <w:r w:rsidRPr="001C58C7">
        <w:rPr>
          <w:sz w:val="16"/>
          <w:lang w:eastAsia="en-US"/>
        </w:rPr>
        <w:t xml:space="preserve">; Knuth, </w:t>
      </w:r>
      <w:hyperlink r:id="rId60" w:anchor="geoj70009-bib-0009" w:history="1">
        <w:r w:rsidRPr="001C58C7">
          <w:rPr>
            <w:rStyle w:val="Hyperlink"/>
            <w:sz w:val="16"/>
            <w:lang w:eastAsia="en-US"/>
          </w:rPr>
          <w:t>2021</w:t>
        </w:r>
      </w:hyperlink>
      <w:r w:rsidRPr="001C58C7">
        <w:rPr>
          <w:sz w:val="16"/>
          <w:lang w:eastAsia="en-US"/>
        </w:rPr>
        <w:t>).</w:t>
      </w:r>
      <w:r w:rsidRPr="001C58C7">
        <w:rPr>
          <w:rFonts w:ascii="Calibri" w:hAnsi="Calibri" w:cs="Calibri"/>
          <w:sz w:val="16"/>
        </w:rPr>
        <w:t xml:space="preserve"> </w:t>
      </w:r>
      <w:r w:rsidRPr="0093320B">
        <w:rPr>
          <w:rFonts w:ascii="Calibri" w:hAnsi="Calibri" w:cs="Calibri"/>
          <w:color w:val="000000"/>
          <w:sz w:val="22"/>
          <w:szCs w:val="22"/>
          <w:u w:val="single"/>
          <w:shd w:val="clear" w:color="auto" w:fill="00FFFF"/>
        </w:rPr>
        <w:t>This configuration of renewable energy developers</w:t>
      </w:r>
      <w:r w:rsidRPr="0093320B">
        <w:rPr>
          <w:rFonts w:ascii="Calibri" w:hAnsi="Calibri" w:cs="Calibri"/>
          <w:color w:val="000000"/>
          <w:sz w:val="22"/>
          <w:szCs w:val="22"/>
          <w:u w:val="single"/>
        </w:rPr>
        <w:t xml:space="preserve">, state-level renewable requirements, and corporate renewable energy buyers </w:t>
      </w:r>
      <w:r w:rsidRPr="001C58C7">
        <w:rPr>
          <w:rFonts w:ascii="Calibri" w:hAnsi="Calibri" w:cs="Calibri"/>
          <w:color w:val="000000"/>
          <w:sz w:val="16"/>
          <w:szCs w:val="22"/>
        </w:rPr>
        <w:t xml:space="preserve">(i.e., Meta, Google, Amazon) </w:t>
      </w:r>
      <w:r w:rsidRPr="0093320B">
        <w:rPr>
          <w:rFonts w:ascii="Calibri" w:hAnsi="Calibri" w:cs="Calibri"/>
          <w:color w:val="000000"/>
          <w:sz w:val="22"/>
          <w:szCs w:val="22"/>
          <w:u w:val="single"/>
        </w:rPr>
        <w:t>began to coalesce during Trump's first term but</w:t>
      </w:r>
      <w:r w:rsidRPr="0093320B">
        <w:rPr>
          <w:rFonts w:ascii="Calibri" w:hAnsi="Calibri" w:cs="Calibri"/>
          <w:color w:val="000000"/>
          <w:sz w:val="22"/>
          <w:szCs w:val="22"/>
          <w:u w:val="single"/>
          <w:shd w:val="clear" w:color="auto" w:fill="00FFFF"/>
        </w:rPr>
        <w:t xml:space="preserve"> was enhanced by </w:t>
      </w:r>
      <w:r w:rsidRPr="0093320B">
        <w:rPr>
          <w:rFonts w:ascii="Calibri" w:hAnsi="Calibri" w:cs="Calibri"/>
          <w:color w:val="000000"/>
          <w:sz w:val="22"/>
          <w:szCs w:val="22"/>
          <w:u w:val="single"/>
        </w:rPr>
        <w:t>the passage of</w:t>
      </w:r>
      <w:r w:rsidRPr="0093320B">
        <w:rPr>
          <w:rFonts w:ascii="Calibri" w:hAnsi="Calibri" w:cs="Calibri"/>
          <w:color w:val="000000"/>
          <w:sz w:val="22"/>
          <w:szCs w:val="22"/>
          <w:u w:val="single"/>
          <w:shd w:val="clear" w:color="auto" w:fill="00FFFF"/>
        </w:rPr>
        <w:t xml:space="preserve"> the IRA</w:t>
      </w:r>
      <w:r w:rsidRPr="001C58C7">
        <w:rPr>
          <w:rFonts w:ascii="Calibri" w:hAnsi="Calibri" w:cs="Calibri"/>
          <w:color w:val="000000"/>
          <w:sz w:val="16"/>
          <w:szCs w:val="22"/>
        </w:rPr>
        <w:t xml:space="preserve"> </w:t>
      </w:r>
      <w:r w:rsidRPr="001C58C7">
        <w:rPr>
          <w:rFonts w:ascii="Calibri" w:hAnsi="Calibri" w:cs="Calibri"/>
          <w:color w:val="000000"/>
          <w:sz w:val="16"/>
          <w:szCs w:val="16"/>
        </w:rPr>
        <w:t>by the US Congress in 2022. To attract support from the politically powerful electric utility industry, the Act is packed with incentives but very few penalties on carbon emitters—all carrots and no sticks.</w:t>
      </w:r>
      <w:r w:rsidRPr="001C58C7">
        <w:rPr>
          <w:rFonts w:ascii="Calibri" w:hAnsi="Calibri" w:cs="Calibri"/>
          <w:color w:val="000000"/>
          <w:sz w:val="16"/>
          <w:szCs w:val="22"/>
        </w:rPr>
        <w:t xml:space="preserve"> </w:t>
      </w:r>
      <w:r w:rsidRPr="0093320B">
        <w:rPr>
          <w:rFonts w:ascii="Calibri" w:hAnsi="Calibri" w:cs="Calibri"/>
          <w:color w:val="000000"/>
          <w:sz w:val="22"/>
          <w:szCs w:val="22"/>
          <w:u w:val="single"/>
        </w:rPr>
        <w:t>The prime incentives in the IRA are tax credits</w:t>
      </w:r>
      <w:r w:rsidRPr="001C58C7">
        <w:rPr>
          <w:rFonts w:ascii="Calibri" w:hAnsi="Calibri" w:cs="Calibri"/>
          <w:color w:val="000000"/>
          <w:sz w:val="16"/>
          <w:szCs w:val="22"/>
        </w:rPr>
        <w:t xml:space="preserve">. </w:t>
      </w:r>
      <w:r w:rsidRPr="0093320B">
        <w:rPr>
          <w:rFonts w:ascii="Calibri" w:hAnsi="Calibri" w:cs="Calibri"/>
          <w:color w:val="000000"/>
          <w:sz w:val="22"/>
          <w:szCs w:val="22"/>
          <w:u w:val="single"/>
          <w:shd w:val="clear" w:color="auto" w:fill="00FFFF"/>
        </w:rPr>
        <w:t xml:space="preserve">The Act increased </w:t>
      </w:r>
      <w:r w:rsidRPr="0093320B">
        <w:rPr>
          <w:rFonts w:ascii="Calibri" w:hAnsi="Calibri" w:cs="Calibri"/>
          <w:color w:val="000000"/>
          <w:sz w:val="22"/>
          <w:szCs w:val="22"/>
          <w:u w:val="single"/>
        </w:rPr>
        <w:t xml:space="preserve">the magnitude of already available </w:t>
      </w:r>
      <w:r w:rsidRPr="0093320B">
        <w:rPr>
          <w:rFonts w:ascii="Calibri" w:hAnsi="Calibri" w:cs="Calibri"/>
          <w:color w:val="000000"/>
          <w:sz w:val="22"/>
          <w:szCs w:val="22"/>
          <w:u w:val="single"/>
          <w:shd w:val="clear" w:color="auto" w:fill="00FFFF"/>
        </w:rPr>
        <w:t xml:space="preserve">federal tax credits and extended </w:t>
      </w:r>
      <w:r w:rsidRPr="0093320B">
        <w:rPr>
          <w:rFonts w:ascii="Calibri" w:hAnsi="Calibri" w:cs="Calibri"/>
          <w:color w:val="000000"/>
          <w:sz w:val="22"/>
          <w:szCs w:val="22"/>
          <w:u w:val="single"/>
        </w:rPr>
        <w:t>the length of</w:t>
      </w:r>
      <w:r w:rsidRPr="0093320B">
        <w:rPr>
          <w:rFonts w:ascii="Calibri" w:hAnsi="Calibri" w:cs="Calibri"/>
          <w:color w:val="000000"/>
          <w:sz w:val="22"/>
          <w:szCs w:val="22"/>
          <w:u w:val="single"/>
          <w:shd w:val="clear" w:color="auto" w:fill="00FFFF"/>
        </w:rPr>
        <w:t xml:space="preserve"> the programme </w:t>
      </w:r>
      <w:r w:rsidRPr="0093320B">
        <w:rPr>
          <w:rFonts w:ascii="Calibri" w:hAnsi="Calibri" w:cs="Calibri"/>
          <w:b/>
          <w:bCs/>
          <w:color w:val="000000"/>
          <w:sz w:val="22"/>
          <w:szCs w:val="22"/>
          <w:u w:val="single"/>
          <w:shd w:val="clear" w:color="auto" w:fill="00FFFF"/>
        </w:rPr>
        <w:t>through 2032, providing certainty</w:t>
      </w:r>
      <w:r w:rsidRPr="0093320B">
        <w:rPr>
          <w:rFonts w:ascii="Calibri" w:hAnsi="Calibri" w:cs="Calibri"/>
          <w:color w:val="000000"/>
          <w:sz w:val="22"/>
          <w:szCs w:val="22"/>
          <w:u w:val="single"/>
          <w:shd w:val="clear" w:color="auto" w:fill="00FFFF"/>
        </w:rPr>
        <w:t xml:space="preserve"> for renewable developers</w:t>
      </w:r>
      <w:r w:rsidRPr="001C58C7">
        <w:rPr>
          <w:rFonts w:ascii="Calibri" w:hAnsi="Calibri" w:cs="Calibri"/>
          <w:color w:val="000000"/>
          <w:sz w:val="16"/>
          <w:szCs w:val="22"/>
          <w:shd w:val="clear" w:color="auto" w:fill="00FFFF"/>
        </w:rPr>
        <w:t xml:space="preserve"> </w:t>
      </w:r>
      <w:r w:rsidRPr="001C58C7">
        <w:rPr>
          <w:sz w:val="16"/>
          <w:lang w:eastAsia="en-US"/>
        </w:rPr>
        <w:t xml:space="preserve">(Martin, </w:t>
      </w:r>
      <w:hyperlink r:id="rId61" w:anchor="geoj70009-bib-0012" w:history="1">
        <w:r w:rsidRPr="001C58C7">
          <w:rPr>
            <w:rStyle w:val="Hyperlink"/>
            <w:sz w:val="16"/>
            <w:lang w:eastAsia="en-US"/>
          </w:rPr>
          <w:t>2022</w:t>
        </w:r>
      </w:hyperlink>
      <w:r w:rsidRPr="001C58C7">
        <w:rPr>
          <w:sz w:val="16"/>
          <w:lang w:eastAsia="en-US"/>
        </w:rPr>
        <w:t>). Recent</w:t>
      </w:r>
      <w:r w:rsidRPr="001C58C7">
        <w:rPr>
          <w:rFonts w:ascii="Calibri" w:hAnsi="Calibri" w:cs="Calibri"/>
          <w:color w:val="000000"/>
          <w:sz w:val="16"/>
          <w:szCs w:val="16"/>
        </w:rPr>
        <w:t xml:space="preserve"> analysis indicates that </w:t>
      </w:r>
      <w:r w:rsidRPr="0093320B">
        <w:rPr>
          <w:rFonts w:ascii="Calibri" w:hAnsi="Calibri" w:cs="Calibri"/>
          <w:b/>
          <w:bCs/>
          <w:color w:val="000000"/>
          <w:sz w:val="22"/>
          <w:szCs w:val="22"/>
          <w:u w:val="single"/>
          <w:shd w:val="clear" w:color="auto" w:fill="00FFFF"/>
        </w:rPr>
        <w:t>IRA has ramped up renewable energy generation</w:t>
      </w:r>
      <w:r w:rsidRPr="0093320B">
        <w:rPr>
          <w:rFonts w:ascii="Calibri" w:hAnsi="Calibri" w:cs="Calibri"/>
          <w:color w:val="000000"/>
          <w:sz w:val="22"/>
          <w:szCs w:val="22"/>
          <w:u w:val="single"/>
          <w:shd w:val="clear" w:color="auto" w:fill="00FFFF"/>
        </w:rPr>
        <w:t>,</w:t>
      </w:r>
      <w:r w:rsidRPr="0093320B">
        <w:rPr>
          <w:rFonts w:ascii="Calibri" w:hAnsi="Calibri" w:cs="Calibri"/>
          <w:color w:val="000000"/>
          <w:sz w:val="22"/>
          <w:szCs w:val="22"/>
          <w:u w:val="single"/>
        </w:rPr>
        <w:t xml:space="preserve"> with corresponding greenhouse gas reductions,</w:t>
      </w:r>
      <w:r w:rsidRPr="001C58C7">
        <w:rPr>
          <w:rFonts w:ascii="Calibri" w:hAnsi="Calibri" w:cs="Calibri"/>
          <w:color w:val="000000"/>
          <w:sz w:val="16"/>
          <w:szCs w:val="22"/>
        </w:rPr>
        <w:t xml:space="preserve"> </w:t>
      </w:r>
      <w:r w:rsidRPr="001C58C7">
        <w:rPr>
          <w:rFonts w:ascii="Calibri" w:hAnsi="Calibri" w:cs="Calibri"/>
          <w:color w:val="000000"/>
          <w:sz w:val="16"/>
          <w:szCs w:val="16"/>
        </w:rPr>
        <w:t xml:space="preserve">though not to levels required to meet US obligations in the Paris Agreement (Rhodium </w:t>
      </w:r>
      <w:r w:rsidRPr="001C58C7">
        <w:rPr>
          <w:sz w:val="16"/>
          <w:lang w:eastAsia="en-US"/>
        </w:rPr>
        <w:t xml:space="preserve">Group &amp; MIT CEEPR, </w:t>
      </w:r>
      <w:hyperlink r:id="rId62" w:anchor="geoj70009-bib-0019" w:history="1">
        <w:r w:rsidRPr="001C58C7">
          <w:rPr>
            <w:rStyle w:val="Hyperlink"/>
            <w:sz w:val="16"/>
            <w:lang w:eastAsia="en-US"/>
          </w:rPr>
          <w:t>2024</w:t>
        </w:r>
      </w:hyperlink>
      <w:r w:rsidRPr="001C58C7">
        <w:rPr>
          <w:sz w:val="16"/>
          <w:lang w:eastAsia="en-US"/>
        </w:rPr>
        <w:t>).</w:t>
      </w:r>
      <w:r w:rsidRPr="001C58C7">
        <w:rPr>
          <w:rFonts w:ascii="Calibri" w:hAnsi="Calibri" w:cs="Calibri"/>
          <w:sz w:val="16"/>
        </w:rPr>
        <w:t xml:space="preserve"> </w:t>
      </w:r>
      <w:r w:rsidRPr="001C58C7">
        <w:rPr>
          <w:rFonts w:ascii="Calibri" w:hAnsi="Calibri" w:cs="Calibri"/>
          <w:color w:val="000000"/>
          <w:sz w:val="16"/>
          <w:szCs w:val="16"/>
        </w:rPr>
        <w:t>Beyond tax credits for renewable energy generation,</w:t>
      </w:r>
      <w:r w:rsidRPr="0093320B">
        <w:rPr>
          <w:rFonts w:ascii="Calibri" w:hAnsi="Calibri" w:cs="Calibri"/>
          <w:color w:val="000000"/>
          <w:sz w:val="22"/>
          <w:szCs w:val="22"/>
          <w:u w:val="single"/>
        </w:rPr>
        <w:t xml:space="preserve"> the IRA also includes tax incentives for moving ‘clean’ manufacturing (i.e., solar panels, batteries, and electric vehicles) to the United States. Since the passage of the IRA,</w:t>
      </w:r>
      <w:r w:rsidRPr="0093320B">
        <w:rPr>
          <w:rFonts w:ascii="Calibri" w:hAnsi="Calibri" w:cs="Calibri"/>
          <w:b/>
          <w:bCs/>
          <w:color w:val="000000"/>
          <w:sz w:val="22"/>
          <w:szCs w:val="22"/>
          <w:u w:val="single"/>
        </w:rPr>
        <w:t xml:space="preserve"> </w:t>
      </w:r>
      <w:r w:rsidRPr="0093320B">
        <w:rPr>
          <w:rFonts w:ascii="Calibri" w:hAnsi="Calibri" w:cs="Calibri"/>
          <w:b/>
          <w:bCs/>
          <w:color w:val="000000"/>
          <w:sz w:val="22"/>
          <w:szCs w:val="22"/>
          <w:u w:val="single"/>
          <w:shd w:val="clear" w:color="auto" w:fill="00FFFF"/>
        </w:rPr>
        <w:t>hundreds of new manufacturing facilities</w:t>
      </w:r>
      <w:r w:rsidRPr="0093320B">
        <w:rPr>
          <w:rFonts w:ascii="Calibri" w:hAnsi="Calibri" w:cs="Calibri"/>
          <w:b/>
          <w:bCs/>
          <w:color w:val="000000"/>
          <w:sz w:val="22"/>
          <w:szCs w:val="22"/>
          <w:u w:val="single"/>
        </w:rPr>
        <w:t xml:space="preserve"> </w:t>
      </w:r>
      <w:r w:rsidRPr="0093320B">
        <w:rPr>
          <w:rFonts w:ascii="Calibri" w:hAnsi="Calibri" w:cs="Calibri"/>
          <w:color w:val="000000"/>
          <w:sz w:val="22"/>
          <w:szCs w:val="22"/>
          <w:u w:val="single"/>
        </w:rPr>
        <w:t>have been</w:t>
      </w:r>
      <w:r w:rsidRPr="0093320B">
        <w:rPr>
          <w:rFonts w:ascii="Calibri" w:hAnsi="Calibri" w:cs="Calibri"/>
          <w:color w:val="000000"/>
          <w:sz w:val="22"/>
          <w:szCs w:val="22"/>
          <w:u w:val="single"/>
          <w:shd w:val="clear" w:color="auto" w:fill="00FFFF"/>
        </w:rPr>
        <w:t xml:space="preserve"> announced in the U</w:t>
      </w:r>
      <w:r w:rsidRPr="0093320B">
        <w:rPr>
          <w:rFonts w:ascii="Calibri" w:hAnsi="Calibri" w:cs="Calibri"/>
          <w:color w:val="000000"/>
          <w:sz w:val="22"/>
          <w:szCs w:val="22"/>
          <w:u w:val="single"/>
        </w:rPr>
        <w:t>nited</w:t>
      </w:r>
      <w:r w:rsidRPr="0093320B">
        <w:rPr>
          <w:rFonts w:ascii="Calibri" w:hAnsi="Calibri" w:cs="Calibri"/>
          <w:color w:val="000000"/>
          <w:sz w:val="22"/>
          <w:szCs w:val="22"/>
          <w:u w:val="single"/>
          <w:shd w:val="clear" w:color="auto" w:fill="00FFFF"/>
        </w:rPr>
        <w:t xml:space="preserve"> S</w:t>
      </w:r>
      <w:r w:rsidRPr="0093320B">
        <w:rPr>
          <w:rFonts w:ascii="Calibri" w:hAnsi="Calibri" w:cs="Calibri"/>
          <w:color w:val="000000"/>
          <w:sz w:val="22"/>
          <w:szCs w:val="22"/>
          <w:u w:val="single"/>
        </w:rPr>
        <w:t>tates</w:t>
      </w:r>
      <w:r w:rsidRPr="0093320B">
        <w:rPr>
          <w:rFonts w:ascii="Calibri" w:hAnsi="Calibri" w:cs="Calibri"/>
          <w:color w:val="000000"/>
          <w:sz w:val="22"/>
          <w:szCs w:val="22"/>
          <w:u w:val="single"/>
          <w:shd w:val="clear" w:color="auto" w:fill="00FFFF"/>
        </w:rPr>
        <w:t xml:space="preserve">., a </w:t>
      </w:r>
      <w:r w:rsidRPr="0093320B">
        <w:rPr>
          <w:rFonts w:ascii="Calibri" w:hAnsi="Calibri" w:cs="Calibri"/>
          <w:b/>
          <w:bCs/>
          <w:color w:val="000000"/>
          <w:sz w:val="22"/>
          <w:szCs w:val="22"/>
          <w:u w:val="single"/>
          <w:shd w:val="clear" w:color="auto" w:fill="00FFFF"/>
        </w:rPr>
        <w:t>majority in</w:t>
      </w:r>
      <w:r w:rsidRPr="0093320B">
        <w:rPr>
          <w:rFonts w:ascii="Calibri" w:hAnsi="Calibri" w:cs="Calibri"/>
          <w:color w:val="000000"/>
          <w:sz w:val="22"/>
          <w:szCs w:val="22"/>
          <w:u w:val="single"/>
          <w:shd w:val="clear" w:color="auto" w:fill="00FFFF"/>
        </w:rPr>
        <w:t xml:space="preserve"> </w:t>
      </w:r>
      <w:r w:rsidRPr="0093320B">
        <w:rPr>
          <w:rFonts w:ascii="Calibri" w:hAnsi="Calibri" w:cs="Calibri"/>
          <w:color w:val="000000"/>
          <w:sz w:val="22"/>
          <w:szCs w:val="22"/>
          <w:u w:val="single"/>
        </w:rPr>
        <w:t>reliably</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Republican states</w:t>
      </w:r>
      <w:r w:rsidRPr="001C58C7">
        <w:rPr>
          <w:rFonts w:ascii="Calibri" w:hAnsi="Calibri" w:cs="Calibri"/>
          <w:color w:val="000000"/>
          <w:sz w:val="16"/>
          <w:szCs w:val="22"/>
        </w:rPr>
        <w:t xml:space="preserve"> </w:t>
      </w:r>
      <w:r w:rsidRPr="001C58C7">
        <w:rPr>
          <w:rFonts w:ascii="Calibri" w:hAnsi="Calibri" w:cs="Calibri"/>
          <w:color w:val="000000"/>
          <w:sz w:val="16"/>
          <w:szCs w:val="16"/>
        </w:rPr>
        <w:t xml:space="preserve">(Bermel </w:t>
      </w:r>
      <w:r w:rsidRPr="001C58C7">
        <w:rPr>
          <w:sz w:val="16"/>
          <w:lang w:eastAsia="en-US"/>
        </w:rPr>
        <w:t xml:space="preserve">et al., </w:t>
      </w:r>
      <w:hyperlink r:id="rId63" w:anchor="geoj70009-bib-0001" w:history="1">
        <w:r w:rsidRPr="001C58C7">
          <w:rPr>
            <w:rStyle w:val="Hyperlink"/>
            <w:sz w:val="16"/>
            <w:lang w:eastAsia="en-US"/>
          </w:rPr>
          <w:t>2024</w:t>
        </w:r>
      </w:hyperlink>
      <w:r w:rsidRPr="001C58C7">
        <w:rPr>
          <w:sz w:val="16"/>
          <w:lang w:eastAsia="en-US"/>
        </w:rPr>
        <w:t>). Indeed</w:t>
      </w:r>
      <w:r w:rsidRPr="001C58C7">
        <w:rPr>
          <w:rFonts w:ascii="Calibri" w:hAnsi="Calibri" w:cs="Calibri"/>
          <w:color w:val="000000"/>
          <w:sz w:val="16"/>
          <w:szCs w:val="16"/>
        </w:rPr>
        <w:t xml:space="preserve">, so much manufacturing has moved, or is planning to move, to the United States that—in combination with the rapid growth of data centres supporting energy-intensive artificial intelligence – </w:t>
      </w:r>
      <w:r w:rsidRPr="0093320B">
        <w:rPr>
          <w:rFonts w:ascii="Calibri" w:hAnsi="Calibri" w:cs="Calibri"/>
          <w:color w:val="000000"/>
          <w:sz w:val="22"/>
          <w:szCs w:val="22"/>
          <w:u w:val="single"/>
        </w:rPr>
        <w:t>electric utilities are now facing the prospect of growing electricity demand for the first time in decades</w:t>
      </w:r>
      <w:r w:rsidRPr="001C58C7">
        <w:rPr>
          <w:rFonts w:ascii="Calibri" w:hAnsi="Calibri" w:cs="Calibri"/>
          <w:color w:val="000000"/>
          <w:sz w:val="16"/>
          <w:szCs w:val="22"/>
        </w:rPr>
        <w:t xml:space="preserve"> </w:t>
      </w:r>
      <w:r w:rsidRPr="001C58C7">
        <w:rPr>
          <w:rFonts w:ascii="Calibri" w:hAnsi="Calibri" w:cs="Calibri"/>
          <w:color w:val="000000"/>
          <w:sz w:val="16"/>
          <w:szCs w:val="16"/>
        </w:rPr>
        <w:t>(</w:t>
      </w:r>
      <w:r w:rsidRPr="001C58C7">
        <w:rPr>
          <w:sz w:val="16"/>
          <w:lang w:eastAsia="en-US"/>
        </w:rPr>
        <w:t xml:space="preserve">Seiple, </w:t>
      </w:r>
      <w:hyperlink r:id="rId64" w:anchor="geoj70009-bib-0020" w:history="1">
        <w:r w:rsidRPr="001C58C7">
          <w:rPr>
            <w:rStyle w:val="Hyperlink"/>
            <w:sz w:val="16"/>
            <w:lang w:eastAsia="en-US"/>
          </w:rPr>
          <w:t>2024</w:t>
        </w:r>
      </w:hyperlink>
      <w:r w:rsidRPr="001C58C7">
        <w:rPr>
          <w:sz w:val="16"/>
          <w:lang w:eastAsia="en-US"/>
        </w:rPr>
        <w:t>). Given this</w:t>
      </w:r>
      <w:r w:rsidRPr="001C58C7">
        <w:rPr>
          <w:rFonts w:ascii="Calibri" w:hAnsi="Calibri" w:cs="Calibri"/>
          <w:color w:val="000000"/>
          <w:sz w:val="16"/>
          <w:szCs w:val="16"/>
        </w:rPr>
        <w:t xml:space="preserve"> scenario, many utilities are eyeing major new investments in generation, and for some, new natural gas generators, a controversial but long-lasting solution to their pending generation crunch. This dynamic makes the coming years even more important to the decarbonisation of the sector.</w:t>
      </w:r>
      <w:r w:rsidRPr="001C58C7">
        <w:rPr>
          <w:rFonts w:ascii="Calibri" w:hAnsi="Calibri" w:cs="Calibri"/>
          <w:sz w:val="16"/>
        </w:rPr>
        <w:t xml:space="preserve"> </w:t>
      </w:r>
      <w:r w:rsidRPr="001C58C7">
        <w:rPr>
          <w:rFonts w:ascii="Calibri" w:hAnsi="Calibri" w:cs="Calibri"/>
          <w:color w:val="000000"/>
          <w:sz w:val="16"/>
          <w:szCs w:val="16"/>
        </w:rPr>
        <w:t xml:space="preserve">To begin, there are some Biden-era policies that Trump can undo by executive order, but </w:t>
      </w:r>
      <w:r w:rsidRPr="0093320B">
        <w:rPr>
          <w:rFonts w:ascii="Calibri" w:hAnsi="Calibri" w:cs="Calibri"/>
          <w:color w:val="000000"/>
          <w:sz w:val="22"/>
          <w:szCs w:val="22"/>
          <w:u w:val="single"/>
          <w:shd w:val="clear" w:color="auto" w:fill="00FFFF"/>
        </w:rPr>
        <w:t>most changes will rely on Congress</w:t>
      </w:r>
      <w:r w:rsidRPr="001C58C7">
        <w:rPr>
          <w:rFonts w:ascii="Calibri" w:hAnsi="Calibri" w:cs="Calibri"/>
          <w:color w:val="000000"/>
          <w:sz w:val="16"/>
          <w:szCs w:val="22"/>
          <w:shd w:val="clear" w:color="auto" w:fill="00FFFF"/>
        </w:rPr>
        <w:t>,</w:t>
      </w:r>
      <w:r w:rsidRPr="001C58C7">
        <w:rPr>
          <w:rFonts w:ascii="Calibri" w:hAnsi="Calibri" w:cs="Calibri"/>
          <w:color w:val="000000"/>
          <w:sz w:val="16"/>
          <w:szCs w:val="22"/>
        </w:rPr>
        <w:t xml:space="preserve"> </w:t>
      </w:r>
      <w:r w:rsidRPr="001C58C7">
        <w:rPr>
          <w:rFonts w:ascii="Calibri" w:hAnsi="Calibri" w:cs="Calibri"/>
          <w:color w:val="000000"/>
          <w:sz w:val="16"/>
          <w:szCs w:val="16"/>
        </w:rPr>
        <w:t xml:space="preserve">where Republicans hold a slim majority in both houses. </w:t>
      </w:r>
      <w:r w:rsidRPr="0093320B">
        <w:rPr>
          <w:rFonts w:ascii="Calibri" w:hAnsi="Calibri" w:cs="Calibri"/>
          <w:color w:val="000000"/>
          <w:sz w:val="22"/>
          <w:szCs w:val="22"/>
          <w:u w:val="single"/>
          <w:shd w:val="clear" w:color="auto" w:fill="00FFFF"/>
        </w:rPr>
        <w:t xml:space="preserve">This </w:t>
      </w:r>
      <w:r w:rsidRPr="001C58C7">
        <w:rPr>
          <w:rFonts w:ascii="Calibri" w:hAnsi="Calibri" w:cs="Calibri"/>
          <w:color w:val="000000"/>
          <w:sz w:val="16"/>
          <w:szCs w:val="16"/>
        </w:rPr>
        <w:t>likely</w:t>
      </w:r>
      <w:r w:rsidRPr="0093320B">
        <w:rPr>
          <w:rFonts w:ascii="Calibri" w:hAnsi="Calibri" w:cs="Calibri"/>
          <w:color w:val="000000"/>
          <w:sz w:val="22"/>
          <w:szCs w:val="22"/>
          <w:u w:val="single"/>
          <w:shd w:val="clear" w:color="auto" w:fill="00FFFF"/>
        </w:rPr>
        <w:t xml:space="preserve"> makes </w:t>
      </w:r>
      <w:r w:rsidRPr="0093320B">
        <w:rPr>
          <w:rFonts w:ascii="Calibri" w:hAnsi="Calibri" w:cs="Calibri"/>
          <w:b/>
          <w:bCs/>
          <w:color w:val="000000"/>
          <w:sz w:val="22"/>
          <w:szCs w:val="22"/>
          <w:u w:val="single"/>
          <w:shd w:val="clear" w:color="auto" w:fill="00FFFF"/>
        </w:rPr>
        <w:t>broad sweeping change difficult.</w:t>
      </w:r>
      <w:r w:rsidRPr="001C58C7">
        <w:rPr>
          <w:rFonts w:ascii="Calibri" w:hAnsi="Calibri" w:cs="Calibri"/>
          <w:color w:val="000000"/>
          <w:sz w:val="16"/>
          <w:szCs w:val="22"/>
        </w:rPr>
        <w:t xml:space="preserve"> </w:t>
      </w:r>
      <w:r w:rsidRPr="001C58C7">
        <w:rPr>
          <w:rFonts w:ascii="Calibri" w:hAnsi="Calibri" w:cs="Calibri"/>
          <w:color w:val="000000"/>
          <w:sz w:val="16"/>
          <w:szCs w:val="16"/>
        </w:rPr>
        <w:t xml:space="preserve">Second, cabinet appointments in the Departments of Energy and Interior are important for the trajectory of the energy industry, but because of the heavy reliance of the IRA on tax credits, the Department of the Treasury—which has issued nearly 100 pieces of guidance on energy tax credit qualifications—may be of greater </w:t>
      </w:r>
      <w:r w:rsidRPr="001C58C7">
        <w:rPr>
          <w:sz w:val="16"/>
          <w:lang w:eastAsia="en-US"/>
        </w:rPr>
        <w:t xml:space="preserve">importance (Plautz, </w:t>
      </w:r>
      <w:hyperlink r:id="rId65" w:anchor="geoj70009-bib-0018" w:history="1">
        <w:r w:rsidRPr="001C58C7">
          <w:rPr>
            <w:rStyle w:val="Hyperlink"/>
            <w:sz w:val="16"/>
            <w:lang w:eastAsia="en-US"/>
          </w:rPr>
          <w:t>2024</w:t>
        </w:r>
      </w:hyperlink>
      <w:r w:rsidRPr="001C58C7">
        <w:rPr>
          <w:sz w:val="16"/>
          <w:lang w:eastAsia="en-US"/>
        </w:rPr>
        <w:t>). Third</w:t>
      </w:r>
      <w:r w:rsidRPr="001C58C7">
        <w:rPr>
          <w:rFonts w:ascii="Calibri" w:hAnsi="Calibri" w:cs="Calibri"/>
          <w:color w:val="000000"/>
          <w:sz w:val="16"/>
          <w:szCs w:val="16"/>
        </w:rPr>
        <w:t xml:space="preserve">, and relatedly, </w:t>
      </w:r>
      <w:r w:rsidRPr="0093320B">
        <w:rPr>
          <w:rFonts w:ascii="Calibri" w:hAnsi="Calibri" w:cs="Calibri"/>
          <w:color w:val="000000"/>
          <w:sz w:val="22"/>
          <w:szCs w:val="22"/>
          <w:u w:val="single"/>
          <w:shd w:val="clear" w:color="auto" w:fill="00FFFF"/>
        </w:rPr>
        <w:t>Trump treats the stock markets as a</w:t>
      </w:r>
      <w:r w:rsidRPr="0093320B">
        <w:rPr>
          <w:rFonts w:ascii="Calibri" w:hAnsi="Calibri" w:cs="Calibri"/>
          <w:color w:val="000000"/>
          <w:sz w:val="22"/>
          <w:szCs w:val="22"/>
          <w:u w:val="single"/>
        </w:rPr>
        <w:t xml:space="preserve">n important </w:t>
      </w:r>
      <w:r w:rsidRPr="0093320B">
        <w:rPr>
          <w:rFonts w:ascii="Calibri" w:hAnsi="Calibri" w:cs="Calibri"/>
          <w:color w:val="000000"/>
          <w:sz w:val="22"/>
          <w:szCs w:val="22"/>
          <w:u w:val="single"/>
          <w:shd w:val="clear" w:color="auto" w:fill="00FFFF"/>
        </w:rPr>
        <w:t xml:space="preserve">barometer of a </w:t>
      </w:r>
      <w:r w:rsidRPr="0093320B">
        <w:rPr>
          <w:rFonts w:ascii="Calibri" w:hAnsi="Calibri" w:cs="Calibri"/>
          <w:color w:val="000000"/>
          <w:sz w:val="22"/>
          <w:szCs w:val="22"/>
          <w:u w:val="single"/>
        </w:rPr>
        <w:t>proposed</w:t>
      </w:r>
      <w:r w:rsidRPr="0093320B">
        <w:rPr>
          <w:rFonts w:ascii="Calibri" w:hAnsi="Calibri" w:cs="Calibri"/>
          <w:color w:val="000000"/>
          <w:sz w:val="22"/>
          <w:szCs w:val="22"/>
          <w:u w:val="single"/>
          <w:shd w:val="clear" w:color="auto" w:fill="00FFFF"/>
        </w:rPr>
        <w:t xml:space="preserve"> policy's popularity </w:t>
      </w:r>
      <w:r w:rsidRPr="001C58C7">
        <w:rPr>
          <w:rFonts w:ascii="Calibri" w:hAnsi="Calibri" w:cs="Calibri"/>
          <w:color w:val="000000"/>
          <w:sz w:val="16"/>
          <w:szCs w:val="16"/>
        </w:rPr>
        <w:t xml:space="preserve">(Swan &amp; </w:t>
      </w:r>
      <w:r w:rsidRPr="001C58C7">
        <w:rPr>
          <w:sz w:val="16"/>
          <w:lang w:eastAsia="en-US"/>
        </w:rPr>
        <w:t xml:space="preserve">Haberman, </w:t>
      </w:r>
      <w:hyperlink r:id="rId66" w:anchor="geoj70009-bib-0021" w:history="1">
        <w:r w:rsidRPr="001C58C7">
          <w:rPr>
            <w:rStyle w:val="Hyperlink"/>
            <w:sz w:val="16"/>
            <w:lang w:eastAsia="en-US"/>
          </w:rPr>
          <w:t>2024</w:t>
        </w:r>
      </w:hyperlink>
      <w:r w:rsidRPr="001C58C7">
        <w:rPr>
          <w:rFonts w:ascii="Calibri" w:hAnsi="Calibri" w:cs="Calibri"/>
          <w:color w:val="000000"/>
          <w:sz w:val="16"/>
          <w:szCs w:val="16"/>
        </w:rPr>
        <w:t>),</w:t>
      </w:r>
      <w:r w:rsidRPr="001C58C7">
        <w:rPr>
          <w:rFonts w:ascii="Calibri" w:hAnsi="Calibri" w:cs="Calibri"/>
          <w:color w:val="000000"/>
          <w:sz w:val="16"/>
          <w:szCs w:val="22"/>
        </w:rPr>
        <w:t xml:space="preserve"> </w:t>
      </w:r>
      <w:r w:rsidRPr="0093320B">
        <w:rPr>
          <w:rFonts w:ascii="Calibri" w:hAnsi="Calibri" w:cs="Calibri"/>
          <w:color w:val="000000"/>
          <w:sz w:val="22"/>
          <w:szCs w:val="22"/>
          <w:u w:val="single"/>
          <w:shd w:val="clear" w:color="auto" w:fill="00FFFF"/>
        </w:rPr>
        <w:t xml:space="preserve">meaning that </w:t>
      </w:r>
      <w:r w:rsidRPr="0093320B">
        <w:rPr>
          <w:rFonts w:ascii="Calibri" w:hAnsi="Calibri" w:cs="Calibri"/>
          <w:b/>
          <w:bCs/>
          <w:color w:val="000000"/>
          <w:sz w:val="22"/>
          <w:szCs w:val="22"/>
          <w:u w:val="single"/>
          <w:shd w:val="clear" w:color="auto" w:fill="00FFFF"/>
        </w:rPr>
        <w:t>the financial industry may provide additional guardrails that will restrain the new admin</w:t>
      </w:r>
      <w:r w:rsidRPr="0093320B">
        <w:rPr>
          <w:rFonts w:ascii="Calibri" w:hAnsi="Calibri" w:cs="Calibri"/>
          <w:b/>
          <w:bCs/>
          <w:color w:val="000000"/>
          <w:sz w:val="22"/>
          <w:szCs w:val="22"/>
          <w:u w:val="single"/>
        </w:rPr>
        <w:t>istration</w:t>
      </w:r>
      <w:r w:rsidRPr="0093320B">
        <w:rPr>
          <w:rFonts w:ascii="Calibri" w:hAnsi="Calibri" w:cs="Calibri"/>
          <w:b/>
          <w:bCs/>
          <w:color w:val="000000"/>
          <w:sz w:val="22"/>
          <w:szCs w:val="22"/>
          <w:u w:val="single"/>
          <w:shd w:val="clear" w:color="auto" w:fill="00FFFF"/>
        </w:rPr>
        <w:t>'s energy policy.</w:t>
      </w:r>
      <w:r w:rsidRPr="0093320B">
        <w:rPr>
          <w:rFonts w:ascii="Calibri" w:hAnsi="Calibri" w:cs="Calibri"/>
          <w:color w:val="000000"/>
          <w:sz w:val="22"/>
          <w:szCs w:val="22"/>
          <w:u w:val="single"/>
          <w:shd w:val="clear" w:color="auto" w:fill="00FFFF"/>
        </w:rPr>
        <w:t xml:space="preserve"> </w:t>
      </w:r>
      <w:r w:rsidRPr="001C58C7">
        <w:rPr>
          <w:rFonts w:ascii="Calibri" w:hAnsi="Calibri" w:cs="Calibri"/>
          <w:color w:val="000000"/>
          <w:sz w:val="16"/>
          <w:szCs w:val="16"/>
        </w:rPr>
        <w:t xml:space="preserve">With these elements in mind, early reporting from and conversations with the electricity </w:t>
      </w:r>
      <w:r w:rsidRPr="001C58C7">
        <w:rPr>
          <w:rFonts w:ascii="Calibri" w:hAnsi="Calibri" w:cs="Calibri"/>
          <w:i/>
          <w:iCs/>
          <w:color w:val="000000"/>
          <w:sz w:val="16"/>
          <w:szCs w:val="16"/>
        </w:rPr>
        <w:t>and</w:t>
      </w:r>
      <w:r w:rsidRPr="001C58C7">
        <w:rPr>
          <w:rFonts w:ascii="Calibri" w:hAnsi="Calibri" w:cs="Calibri"/>
          <w:color w:val="000000"/>
          <w:sz w:val="16"/>
          <w:szCs w:val="16"/>
        </w:rPr>
        <w:t xml:space="preserve"> financial industry press, consultants and advisory firms point to some likely outcomes.</w:t>
      </w:r>
      <w:r w:rsidRPr="001C58C7">
        <w:rPr>
          <w:rFonts w:ascii="Calibri" w:hAnsi="Calibri" w:cs="Calibri"/>
          <w:sz w:val="16"/>
        </w:rPr>
        <w:t xml:space="preserve"> </w:t>
      </w:r>
      <w:r w:rsidRPr="001C58C7">
        <w:rPr>
          <w:rFonts w:ascii="Calibri" w:hAnsi="Calibri" w:cs="Calibri"/>
          <w:color w:val="000000"/>
          <w:sz w:val="16"/>
          <w:szCs w:val="16"/>
        </w:rPr>
        <w:t xml:space="preserve">In terms of fossil fuels, there is no reason to believe that the production of natural gas in the United States will slow. If anything, there might be a coming glut over-production. The outlook for coal is less rosy. Trump's first presidential campaign in 2016 featured him wearing a hard hat and promising to resuscitate the coal industry. Trump did not save coal the first time because there is not much that can be done to save the coal industry. The only hope for the coal industry is that electricity demand growth and regulatory roll-back might delay the retirement dates scheduled for many of the coal </w:t>
      </w:r>
      <w:r w:rsidRPr="001C58C7">
        <w:rPr>
          <w:sz w:val="16"/>
          <w:lang w:eastAsia="en-US"/>
        </w:rPr>
        <w:t xml:space="preserve">plants across the United States (Frazin, </w:t>
      </w:r>
      <w:hyperlink r:id="rId67" w:anchor="geoj70009-bib-0005" w:history="1">
        <w:r w:rsidRPr="001C58C7">
          <w:rPr>
            <w:rStyle w:val="Hyperlink"/>
            <w:sz w:val="16"/>
            <w:lang w:eastAsia="en-US"/>
          </w:rPr>
          <w:t>2024</w:t>
        </w:r>
      </w:hyperlink>
      <w:r w:rsidRPr="001C58C7">
        <w:rPr>
          <w:sz w:val="16"/>
          <w:lang w:eastAsia="en-US"/>
        </w:rPr>
        <w:t>).</w:t>
      </w:r>
      <w:r w:rsidRPr="001C58C7">
        <w:rPr>
          <w:rFonts w:ascii="Calibri" w:hAnsi="Calibri" w:cs="Calibri"/>
          <w:sz w:val="16"/>
        </w:rPr>
        <w:t xml:space="preserve"> </w:t>
      </w:r>
      <w:r w:rsidRPr="001C58C7">
        <w:rPr>
          <w:rFonts w:ascii="Calibri" w:hAnsi="Calibri" w:cs="Calibri"/>
          <w:color w:val="000000"/>
          <w:sz w:val="16"/>
          <w:szCs w:val="16"/>
        </w:rPr>
        <w:t xml:space="preserve">The question, then, is whether electric utilities will meet new electricity demand by building new natural gas generation or whether they will turn towards renewables, storage and/or nuclear. And much of that decision-making rests on the fate of the IRA. During a post-election roundtable discussion featuring a group of Republican Party energy insiders, one commentator framed the IRA issue as having two sides. On one side are conservative and climate-change denying Republican lawmakers that staunchly oppose it, viewing it as part of Biden's ‘woke’ green agenda. More than this, they see a full repeal of the IRA as an important revenue source to fund their ultimate objective of extending Trump's 2017 tax cuts, which are set to </w:t>
      </w:r>
      <w:r w:rsidRPr="001C58C7">
        <w:rPr>
          <w:sz w:val="16"/>
          <w:lang w:eastAsia="en-US"/>
        </w:rPr>
        <w:t xml:space="preserve">expire at the end of 2025 (Martin, </w:t>
      </w:r>
      <w:hyperlink r:id="rId68" w:anchor="geoj70009-bib-0013" w:history="1">
        <w:r w:rsidRPr="001C58C7">
          <w:rPr>
            <w:rStyle w:val="Hyperlink"/>
            <w:sz w:val="16"/>
            <w:lang w:eastAsia="en-US"/>
          </w:rPr>
          <w:t>2024a</w:t>
        </w:r>
      </w:hyperlink>
      <w:r w:rsidRPr="001C58C7">
        <w:rPr>
          <w:sz w:val="16"/>
          <w:lang w:eastAsia="en-US"/>
        </w:rPr>
        <w:t>).</w:t>
      </w:r>
      <w:hyperlink r:id="rId69" w:anchor="geoj70009-note-0002_24" w:history="1">
        <w:r w:rsidRPr="001C58C7">
          <w:rPr>
            <w:rStyle w:val="Hyperlink"/>
            <w:sz w:val="16"/>
            <w:lang w:eastAsia="en-US"/>
          </w:rPr>
          <w:t>1</w:t>
        </w:r>
      </w:hyperlink>
      <w:r w:rsidRPr="001C58C7">
        <w:rPr>
          <w:sz w:val="16"/>
          <w:lang w:eastAsia="en-US"/>
        </w:rPr>
        <w:t xml:space="preserve"> Lawmakers</w:t>
      </w:r>
      <w:r w:rsidRPr="001C58C7">
        <w:rPr>
          <w:rFonts w:ascii="Calibri" w:hAnsi="Calibri" w:cs="Calibri"/>
          <w:color w:val="000000"/>
          <w:sz w:val="16"/>
          <w:szCs w:val="16"/>
        </w:rPr>
        <w:t xml:space="preserve"> on the other side of the issue are Democrats and a small but influential group of Republicans who—like the signees of the NAM letter—point to the renewable energy and clean manufacturing projects spurred by the IRA, many of which are located in Republican states.</w:t>
      </w:r>
      <w:r w:rsidRPr="001C58C7">
        <w:rPr>
          <w:rFonts w:ascii="Calibri" w:hAnsi="Calibri" w:cs="Calibri"/>
          <w:sz w:val="16"/>
        </w:rPr>
        <w:t xml:space="preserve"> </w:t>
      </w:r>
      <w:r w:rsidRPr="001C58C7">
        <w:rPr>
          <w:rFonts w:ascii="Calibri" w:hAnsi="Calibri" w:cs="Calibri"/>
          <w:color w:val="000000"/>
          <w:sz w:val="16"/>
          <w:szCs w:val="16"/>
        </w:rPr>
        <w:t xml:space="preserve">Given the slim Republican control over Congress, </w:t>
      </w:r>
      <w:r w:rsidRPr="0093320B">
        <w:rPr>
          <w:rFonts w:ascii="Calibri" w:hAnsi="Calibri" w:cs="Calibri"/>
          <w:color w:val="000000"/>
          <w:sz w:val="22"/>
          <w:szCs w:val="22"/>
          <w:u w:val="single"/>
        </w:rPr>
        <w:t>the most likely outcome is that the IRA will be picked apart by a scalpel, not beaten with a sledgehammer</w:t>
      </w:r>
      <w:r w:rsidRPr="001C58C7">
        <w:rPr>
          <w:rFonts w:ascii="Calibri" w:hAnsi="Calibri" w:cs="Calibri"/>
          <w:color w:val="000000"/>
          <w:sz w:val="16"/>
          <w:szCs w:val="16"/>
        </w:rPr>
        <w:t xml:space="preserve"> (</w:t>
      </w:r>
      <w:r w:rsidRPr="001C58C7">
        <w:rPr>
          <w:sz w:val="16"/>
          <w:lang w:eastAsia="en-US"/>
        </w:rPr>
        <w:t xml:space="preserve">Martin, </w:t>
      </w:r>
      <w:hyperlink r:id="rId70" w:anchor="geoj70009-bib-0013" w:history="1">
        <w:r w:rsidRPr="001C58C7">
          <w:rPr>
            <w:rStyle w:val="Hyperlink"/>
            <w:sz w:val="16"/>
            <w:lang w:eastAsia="en-US"/>
          </w:rPr>
          <w:t>2024a</w:t>
        </w:r>
      </w:hyperlink>
      <w:r w:rsidRPr="001C58C7">
        <w:rPr>
          <w:sz w:val="16"/>
          <w:lang w:eastAsia="en-US"/>
        </w:rPr>
        <w:t xml:space="preserve">). Most commentators </w:t>
      </w:r>
      <w:r w:rsidRPr="001C58C7">
        <w:rPr>
          <w:rFonts w:ascii="Calibri" w:hAnsi="Calibri" w:cs="Calibri"/>
          <w:color w:val="000000"/>
          <w:sz w:val="16"/>
          <w:szCs w:val="16"/>
        </w:rPr>
        <w:t xml:space="preserve">agree that the most politically vulnerable parts are subsidies for electric vehicles, followed by programmes that provide tax credits for residential energy efficiency and electrification upgrades like heat </w:t>
      </w:r>
      <w:r w:rsidRPr="001C58C7">
        <w:rPr>
          <w:sz w:val="16"/>
          <w:lang w:eastAsia="en-US"/>
        </w:rPr>
        <w:t xml:space="preserve">pumps (Martucci, </w:t>
      </w:r>
      <w:hyperlink r:id="rId71" w:anchor="geoj70009-bib-0015" w:history="1">
        <w:r w:rsidRPr="001C58C7">
          <w:rPr>
            <w:rStyle w:val="Hyperlink"/>
            <w:sz w:val="16"/>
            <w:lang w:eastAsia="en-US"/>
          </w:rPr>
          <w:t>2024</w:t>
        </w:r>
      </w:hyperlink>
      <w:r w:rsidRPr="001C58C7">
        <w:rPr>
          <w:sz w:val="16"/>
          <w:lang w:eastAsia="en-US"/>
        </w:rPr>
        <w:t xml:space="preserve">; Pearl et al., </w:t>
      </w:r>
      <w:hyperlink r:id="rId72" w:anchor="geoj70009-bib-0017" w:history="1">
        <w:r w:rsidRPr="001C58C7">
          <w:rPr>
            <w:rStyle w:val="Hyperlink"/>
            <w:sz w:val="16"/>
            <w:lang w:eastAsia="en-US"/>
          </w:rPr>
          <w:t>n.d.</w:t>
        </w:r>
      </w:hyperlink>
      <w:r w:rsidRPr="001C58C7">
        <w:rPr>
          <w:sz w:val="16"/>
          <w:lang w:eastAsia="en-US"/>
        </w:rPr>
        <w:t>). Also</w:t>
      </w:r>
      <w:r w:rsidRPr="001C58C7">
        <w:rPr>
          <w:rFonts w:ascii="Calibri" w:hAnsi="Calibri" w:cs="Calibri"/>
          <w:color w:val="000000"/>
          <w:sz w:val="16"/>
          <w:szCs w:val="16"/>
        </w:rPr>
        <w:t xml:space="preserve"> highly vulnerable are offshore wind projects—the subject of many Trump polemics on the campaign trail—although </w:t>
      </w:r>
      <w:r w:rsidRPr="0093320B">
        <w:rPr>
          <w:rFonts w:ascii="Calibri" w:hAnsi="Calibri" w:cs="Calibri"/>
          <w:color w:val="000000"/>
          <w:sz w:val="22"/>
          <w:szCs w:val="22"/>
          <w:u w:val="single"/>
          <w:shd w:val="clear" w:color="auto" w:fill="00FFFF"/>
        </w:rPr>
        <w:t>the admin</w:t>
      </w:r>
      <w:r w:rsidRPr="0093320B">
        <w:rPr>
          <w:rFonts w:ascii="Calibri" w:hAnsi="Calibri" w:cs="Calibri"/>
          <w:color w:val="000000"/>
          <w:sz w:val="22"/>
          <w:szCs w:val="22"/>
          <w:u w:val="single"/>
        </w:rPr>
        <w:t>istration</w:t>
      </w:r>
      <w:r w:rsidRPr="0093320B">
        <w:rPr>
          <w:rFonts w:ascii="Calibri" w:hAnsi="Calibri" w:cs="Calibri"/>
          <w:color w:val="000000"/>
          <w:sz w:val="22"/>
          <w:szCs w:val="22"/>
          <w:u w:val="single"/>
          <w:shd w:val="clear" w:color="auto" w:fill="00FFFF"/>
        </w:rPr>
        <w:t xml:space="preserve"> has little ability to stop projects</w:t>
      </w:r>
      <w:r w:rsidRPr="0093320B">
        <w:rPr>
          <w:rFonts w:ascii="Calibri" w:hAnsi="Calibri" w:cs="Calibri"/>
          <w:color w:val="000000"/>
          <w:sz w:val="22"/>
          <w:szCs w:val="22"/>
          <w:u w:val="single"/>
        </w:rPr>
        <w:t xml:space="preserve"> that are</w:t>
      </w:r>
      <w:r w:rsidRPr="0093320B">
        <w:rPr>
          <w:rFonts w:ascii="Calibri" w:hAnsi="Calibri" w:cs="Calibri"/>
          <w:color w:val="000000"/>
          <w:sz w:val="22"/>
          <w:szCs w:val="22"/>
          <w:u w:val="single"/>
          <w:shd w:val="clear" w:color="auto" w:fill="00FFFF"/>
        </w:rPr>
        <w:t xml:space="preserve"> farther along the development path.</w:t>
      </w:r>
      <w:r w:rsidRPr="001C58C7">
        <w:rPr>
          <w:rFonts w:ascii="Calibri" w:hAnsi="Calibri" w:cs="Calibri"/>
          <w:color w:val="000000"/>
          <w:sz w:val="16"/>
          <w:szCs w:val="22"/>
        </w:rPr>
        <w:t xml:space="preserve"> </w:t>
      </w:r>
      <w:r w:rsidRPr="001C58C7">
        <w:rPr>
          <w:rFonts w:ascii="Calibri" w:hAnsi="Calibri" w:cs="Calibri"/>
          <w:color w:val="000000"/>
          <w:sz w:val="16"/>
          <w:szCs w:val="16"/>
        </w:rPr>
        <w:t>However, many of these projects are already in jeopardy due to rising costs (</w:t>
      </w:r>
      <w:r w:rsidRPr="001C58C7">
        <w:rPr>
          <w:sz w:val="16"/>
          <w:lang w:eastAsia="en-US"/>
        </w:rPr>
        <w:t xml:space="preserve">Kinniburgh, </w:t>
      </w:r>
      <w:hyperlink r:id="rId73" w:anchor="geoj70009-bib-0008" w:history="1">
        <w:r w:rsidRPr="001C58C7">
          <w:rPr>
            <w:rStyle w:val="Hyperlink"/>
            <w:sz w:val="16"/>
            <w:lang w:eastAsia="en-US"/>
          </w:rPr>
          <w:t>2024</w:t>
        </w:r>
      </w:hyperlink>
      <w:r w:rsidRPr="001C58C7">
        <w:rPr>
          <w:sz w:val="16"/>
          <w:lang w:eastAsia="en-US"/>
        </w:rPr>
        <w:t>).</w:t>
      </w:r>
      <w:r w:rsidRPr="001C58C7">
        <w:rPr>
          <w:rFonts w:ascii="Calibri" w:hAnsi="Calibri" w:cs="Calibri"/>
          <w:sz w:val="16"/>
        </w:rPr>
        <w:t xml:space="preserve"> </w:t>
      </w:r>
      <w:r w:rsidRPr="001C58C7">
        <w:rPr>
          <w:rFonts w:ascii="Calibri" w:hAnsi="Calibri" w:cs="Calibri"/>
          <w:color w:val="000000"/>
          <w:sz w:val="16"/>
          <w:szCs w:val="16"/>
        </w:rPr>
        <w:t xml:space="preserve">The situation for onshore </w:t>
      </w:r>
      <w:r w:rsidRPr="0093320B">
        <w:rPr>
          <w:rFonts w:ascii="Calibri" w:hAnsi="Calibri" w:cs="Calibri"/>
          <w:color w:val="000000"/>
          <w:sz w:val="22"/>
          <w:szCs w:val="22"/>
          <w:u w:val="single"/>
        </w:rPr>
        <w:t>wind and solar</w:t>
      </w:r>
      <w:r w:rsidRPr="001C58C7">
        <w:rPr>
          <w:rFonts w:ascii="Calibri" w:hAnsi="Calibri" w:cs="Calibri"/>
          <w:color w:val="000000"/>
          <w:sz w:val="16"/>
          <w:szCs w:val="16"/>
        </w:rPr>
        <w:t xml:space="preserve"> is better. Recall that this industry is supported by a variety of policy and financial forces—state-level renewable portfolio standards, demand from corporate buyers, and financial institutions eager to acquire tax credits. It also </w:t>
      </w:r>
      <w:r w:rsidRPr="0093320B">
        <w:rPr>
          <w:rFonts w:ascii="Calibri" w:hAnsi="Calibri" w:cs="Calibri"/>
          <w:color w:val="000000"/>
          <w:sz w:val="22"/>
          <w:szCs w:val="22"/>
          <w:u w:val="single"/>
        </w:rPr>
        <w:t>benefits from political and economic momentum and support in both Democratic</w:t>
      </w:r>
      <w:r w:rsidRPr="001C58C7">
        <w:rPr>
          <w:rFonts w:ascii="Calibri" w:hAnsi="Calibri" w:cs="Calibri"/>
          <w:color w:val="000000"/>
          <w:sz w:val="16"/>
          <w:szCs w:val="22"/>
        </w:rPr>
        <w:t xml:space="preserve"> </w:t>
      </w:r>
      <w:r w:rsidRPr="001C58C7">
        <w:rPr>
          <w:rFonts w:ascii="Calibri" w:hAnsi="Calibri" w:cs="Calibri"/>
          <w:color w:val="000000"/>
          <w:sz w:val="16"/>
          <w:szCs w:val="16"/>
        </w:rPr>
        <w:t xml:space="preserve">(e.g., California and New York) </w:t>
      </w:r>
      <w:r w:rsidRPr="0093320B">
        <w:rPr>
          <w:rFonts w:ascii="Calibri" w:hAnsi="Calibri" w:cs="Calibri"/>
          <w:color w:val="000000"/>
          <w:sz w:val="22"/>
          <w:szCs w:val="22"/>
          <w:u w:val="single"/>
        </w:rPr>
        <w:t>and Republican</w:t>
      </w:r>
      <w:r w:rsidRPr="001C58C7">
        <w:rPr>
          <w:rFonts w:ascii="Calibri" w:hAnsi="Calibri" w:cs="Calibri"/>
          <w:color w:val="000000"/>
          <w:sz w:val="16"/>
          <w:szCs w:val="16"/>
        </w:rPr>
        <w:t xml:space="preserve"> (e.g., Texas and Florida)</w:t>
      </w:r>
      <w:r w:rsidRPr="0093320B">
        <w:rPr>
          <w:rFonts w:ascii="Calibri" w:hAnsi="Calibri" w:cs="Calibri"/>
          <w:color w:val="000000"/>
          <w:sz w:val="16"/>
          <w:szCs w:val="16"/>
          <w:u w:val="single"/>
        </w:rPr>
        <w:t xml:space="preserve"> </w:t>
      </w:r>
      <w:r w:rsidRPr="0093320B">
        <w:rPr>
          <w:rFonts w:ascii="Calibri" w:hAnsi="Calibri" w:cs="Calibri"/>
          <w:color w:val="000000"/>
          <w:sz w:val="22"/>
          <w:szCs w:val="22"/>
          <w:u w:val="single"/>
        </w:rPr>
        <w:t>strongholds</w:t>
      </w:r>
      <w:r w:rsidRPr="001C58C7">
        <w:rPr>
          <w:rFonts w:ascii="Calibri" w:hAnsi="Calibri" w:cs="Calibri"/>
          <w:color w:val="000000"/>
          <w:sz w:val="16"/>
          <w:szCs w:val="22"/>
        </w:rPr>
        <w:t>.</w:t>
      </w:r>
      <w:r w:rsidRPr="001C58C7">
        <w:rPr>
          <w:rFonts w:ascii="Calibri" w:hAnsi="Calibri" w:cs="Calibri"/>
          <w:color w:val="000000"/>
          <w:sz w:val="16"/>
          <w:szCs w:val="16"/>
        </w:rPr>
        <w:t xml:space="preserve"> Importantly,</w:t>
      </w:r>
      <w:r w:rsidRPr="0093320B">
        <w:rPr>
          <w:rFonts w:ascii="Calibri" w:hAnsi="Calibri" w:cs="Calibri"/>
          <w:color w:val="000000"/>
          <w:sz w:val="16"/>
          <w:szCs w:val="16"/>
          <w:u w:val="single"/>
        </w:rPr>
        <w:t xml:space="preserve"> </w:t>
      </w:r>
      <w:r w:rsidRPr="0093320B">
        <w:rPr>
          <w:rFonts w:ascii="Calibri" w:hAnsi="Calibri" w:cs="Calibri"/>
          <w:color w:val="000000"/>
          <w:sz w:val="22"/>
          <w:szCs w:val="22"/>
          <w:u w:val="single"/>
          <w:shd w:val="clear" w:color="auto" w:fill="00FFFF"/>
        </w:rPr>
        <w:t>utilities in the U</w:t>
      </w:r>
      <w:r w:rsidRPr="0093320B">
        <w:rPr>
          <w:rFonts w:ascii="Calibri" w:hAnsi="Calibri" w:cs="Calibri"/>
          <w:color w:val="000000"/>
          <w:sz w:val="22"/>
          <w:szCs w:val="22"/>
          <w:u w:val="single"/>
        </w:rPr>
        <w:t xml:space="preserve">nited </w:t>
      </w:r>
      <w:r w:rsidRPr="0093320B">
        <w:rPr>
          <w:rFonts w:ascii="Calibri" w:hAnsi="Calibri" w:cs="Calibri"/>
          <w:color w:val="000000"/>
          <w:sz w:val="22"/>
          <w:szCs w:val="22"/>
          <w:u w:val="single"/>
          <w:shd w:val="clear" w:color="auto" w:fill="00FFFF"/>
        </w:rPr>
        <w:t>S</w:t>
      </w:r>
      <w:r w:rsidRPr="0093320B">
        <w:rPr>
          <w:rFonts w:ascii="Calibri" w:hAnsi="Calibri" w:cs="Calibri"/>
          <w:color w:val="000000"/>
          <w:sz w:val="22"/>
          <w:szCs w:val="22"/>
          <w:u w:val="single"/>
        </w:rPr>
        <w:t xml:space="preserve">tates largely </w:t>
      </w:r>
      <w:r w:rsidRPr="0093320B">
        <w:rPr>
          <w:rFonts w:ascii="Calibri" w:hAnsi="Calibri" w:cs="Calibri"/>
          <w:color w:val="000000"/>
          <w:sz w:val="22"/>
          <w:szCs w:val="22"/>
          <w:u w:val="single"/>
          <w:shd w:val="clear" w:color="auto" w:fill="00FFFF"/>
        </w:rPr>
        <w:t xml:space="preserve">support the IRA and are </w:t>
      </w:r>
      <w:r w:rsidRPr="0093320B">
        <w:rPr>
          <w:rFonts w:ascii="Calibri" w:hAnsi="Calibri" w:cs="Calibri"/>
          <w:b/>
          <w:bCs/>
          <w:color w:val="000000"/>
          <w:sz w:val="22"/>
          <w:szCs w:val="22"/>
          <w:u w:val="single"/>
          <w:shd w:val="clear" w:color="auto" w:fill="00FFFF"/>
        </w:rPr>
        <w:t>loath to pivot their strategies</w:t>
      </w:r>
      <w:r w:rsidRPr="0093320B">
        <w:rPr>
          <w:rFonts w:ascii="Calibri" w:hAnsi="Calibri" w:cs="Calibri"/>
          <w:color w:val="000000"/>
          <w:sz w:val="22"/>
          <w:szCs w:val="22"/>
          <w:u w:val="single"/>
        </w:rPr>
        <w:t xml:space="preserve"> every four years based on political outcomes </w:t>
      </w:r>
      <w:r w:rsidRPr="001C58C7">
        <w:rPr>
          <w:rFonts w:ascii="Calibri" w:hAnsi="Calibri" w:cs="Calibri"/>
          <w:color w:val="000000"/>
          <w:sz w:val="16"/>
          <w:szCs w:val="22"/>
        </w:rPr>
        <w:t>(</w:t>
      </w:r>
      <w:r w:rsidRPr="001C58C7">
        <w:rPr>
          <w:sz w:val="16"/>
          <w:lang w:eastAsia="en-US"/>
        </w:rPr>
        <w:t xml:space="preserve">Lipton, </w:t>
      </w:r>
      <w:hyperlink r:id="rId74" w:anchor="geoj70009-bib-0011" w:history="1">
        <w:r w:rsidRPr="001C58C7">
          <w:rPr>
            <w:rStyle w:val="Hyperlink"/>
            <w:sz w:val="16"/>
            <w:lang w:eastAsia="en-US"/>
          </w:rPr>
          <w:t>2022</w:t>
        </w:r>
      </w:hyperlink>
      <w:r w:rsidRPr="001C58C7">
        <w:rPr>
          <w:sz w:val="16"/>
          <w:lang w:eastAsia="en-US"/>
        </w:rPr>
        <w:t xml:space="preserve">; Martin, </w:t>
      </w:r>
      <w:hyperlink r:id="rId75" w:anchor="geoj70009-bib-0014" w:history="1">
        <w:r w:rsidRPr="001C58C7">
          <w:rPr>
            <w:rStyle w:val="Hyperlink"/>
            <w:sz w:val="16"/>
            <w:lang w:eastAsia="en-US"/>
          </w:rPr>
          <w:t>2024b</w:t>
        </w:r>
      </w:hyperlink>
      <w:r w:rsidRPr="001C58C7">
        <w:rPr>
          <w:sz w:val="16"/>
          <w:lang w:eastAsia="en-US"/>
        </w:rPr>
        <w:t>).</w:t>
      </w:r>
      <w:r w:rsidRPr="001C58C7">
        <w:rPr>
          <w:rFonts w:ascii="Calibri" w:hAnsi="Calibri" w:cs="Calibri"/>
          <w:color w:val="000000"/>
          <w:sz w:val="16"/>
          <w:szCs w:val="22"/>
        </w:rPr>
        <w:t xml:space="preserve"> </w:t>
      </w:r>
      <w:r w:rsidRPr="0093320B">
        <w:rPr>
          <w:rFonts w:ascii="Calibri" w:hAnsi="Calibri" w:cs="Calibri"/>
          <w:color w:val="000000"/>
          <w:sz w:val="22"/>
          <w:szCs w:val="22"/>
          <w:u w:val="single"/>
        </w:rPr>
        <w:t xml:space="preserve">Early indications are that </w:t>
      </w:r>
      <w:r w:rsidRPr="0093320B">
        <w:rPr>
          <w:rFonts w:ascii="Calibri" w:hAnsi="Calibri" w:cs="Calibri"/>
          <w:b/>
          <w:bCs/>
          <w:color w:val="000000"/>
          <w:sz w:val="22"/>
          <w:szCs w:val="22"/>
          <w:u w:val="single"/>
          <w:shd w:val="clear" w:color="auto" w:fill="00FFFF"/>
        </w:rPr>
        <w:t>utilities will stand by their development pipelines</w:t>
      </w:r>
      <w:r w:rsidRPr="0093320B">
        <w:rPr>
          <w:rFonts w:ascii="Calibri" w:hAnsi="Calibri" w:cs="Calibri"/>
          <w:color w:val="000000"/>
          <w:sz w:val="22"/>
          <w:szCs w:val="22"/>
          <w:u w:val="single"/>
        </w:rPr>
        <w:t xml:space="preserve">, most of which are packed full of solar, wind and storage. </w:t>
      </w:r>
      <w:r w:rsidRPr="0093320B">
        <w:rPr>
          <w:rFonts w:ascii="Calibri" w:hAnsi="Calibri" w:cs="Calibri"/>
          <w:color w:val="000000"/>
          <w:sz w:val="22"/>
          <w:szCs w:val="22"/>
          <w:u w:val="single"/>
          <w:shd w:val="clear" w:color="auto" w:fill="00FFFF"/>
        </w:rPr>
        <w:t>Even if Republicans</w:t>
      </w:r>
      <w:r w:rsidRPr="0093320B">
        <w:rPr>
          <w:rFonts w:ascii="Calibri" w:hAnsi="Calibri" w:cs="Calibri"/>
          <w:b/>
          <w:bCs/>
          <w:color w:val="000000"/>
          <w:sz w:val="22"/>
          <w:szCs w:val="22"/>
          <w:u w:val="single"/>
          <w:shd w:val="clear" w:color="auto" w:fill="00FFFF"/>
        </w:rPr>
        <w:t xml:space="preserve"> claw back some of the money</w:t>
      </w:r>
      <w:r w:rsidRPr="0093320B">
        <w:rPr>
          <w:rFonts w:ascii="Calibri" w:hAnsi="Calibri" w:cs="Calibri"/>
          <w:color w:val="000000"/>
          <w:sz w:val="22"/>
          <w:szCs w:val="22"/>
          <w:u w:val="single"/>
        </w:rPr>
        <w:t xml:space="preserve"> from the IRA by shortening the time frame for tax credits, </w:t>
      </w:r>
      <w:r w:rsidRPr="0093320B">
        <w:rPr>
          <w:rFonts w:ascii="Calibri" w:hAnsi="Calibri" w:cs="Calibri"/>
          <w:b/>
          <w:bCs/>
          <w:color w:val="000000"/>
          <w:sz w:val="22"/>
          <w:szCs w:val="22"/>
          <w:u w:val="single"/>
          <w:shd w:val="clear" w:color="auto" w:fill="00FFFF"/>
        </w:rPr>
        <w:t xml:space="preserve">this would have little impact on projects already under development, sustaining the industry through at least the next four to five years. </w:t>
      </w:r>
      <w:r w:rsidRPr="0093320B">
        <w:rPr>
          <w:rFonts w:ascii="Calibri" w:hAnsi="Calibri" w:cs="Calibri"/>
          <w:color w:val="000000"/>
          <w:sz w:val="16"/>
          <w:szCs w:val="16"/>
          <w:u w:val="single"/>
        </w:rPr>
        <w:t>Indeed,</w:t>
      </w:r>
      <w:r w:rsidRPr="0093320B">
        <w:rPr>
          <w:rFonts w:ascii="Calibri" w:hAnsi="Calibri" w:cs="Calibri"/>
          <w:color w:val="000000"/>
          <w:sz w:val="22"/>
          <w:szCs w:val="22"/>
          <w:u w:val="single"/>
        </w:rPr>
        <w:t xml:space="preserve"> </w:t>
      </w:r>
      <w:r w:rsidRPr="0093320B">
        <w:rPr>
          <w:rFonts w:ascii="Calibri" w:hAnsi="Calibri" w:cs="Calibri"/>
          <w:color w:val="000000"/>
          <w:sz w:val="22"/>
          <w:szCs w:val="22"/>
          <w:u w:val="single"/>
          <w:shd w:val="clear" w:color="auto" w:fill="00FFFF"/>
        </w:rPr>
        <w:t xml:space="preserve">many developers are currently ensuring their projects are far enough along to be grandfathered </w:t>
      </w:r>
      <w:r w:rsidRPr="0093320B">
        <w:rPr>
          <w:rFonts w:ascii="Calibri" w:hAnsi="Calibri" w:cs="Calibri"/>
          <w:color w:val="000000"/>
          <w:sz w:val="22"/>
          <w:szCs w:val="22"/>
          <w:u w:val="single"/>
        </w:rPr>
        <w:t>in should any changes to the IRA occur</w:t>
      </w:r>
      <w:r w:rsidRPr="001C58C7">
        <w:rPr>
          <w:rFonts w:ascii="Calibri" w:hAnsi="Calibri" w:cs="Calibri"/>
          <w:color w:val="000000"/>
          <w:sz w:val="16"/>
          <w:szCs w:val="22"/>
        </w:rPr>
        <w:t xml:space="preserve"> (</w:t>
      </w:r>
      <w:r w:rsidRPr="001C58C7">
        <w:rPr>
          <w:sz w:val="16"/>
          <w:lang w:eastAsia="en-US"/>
        </w:rPr>
        <w:t xml:space="preserve">Martin, </w:t>
      </w:r>
      <w:hyperlink r:id="rId76" w:anchor="geoj70009-bib-0014" w:history="1">
        <w:r w:rsidRPr="001C58C7">
          <w:rPr>
            <w:rStyle w:val="Hyperlink"/>
            <w:sz w:val="16"/>
            <w:lang w:eastAsia="en-US"/>
          </w:rPr>
          <w:t>2024b</w:t>
        </w:r>
      </w:hyperlink>
      <w:r w:rsidRPr="001C58C7">
        <w:rPr>
          <w:sz w:val="16"/>
          <w:lang w:eastAsia="en-US"/>
        </w:rPr>
        <w:t>).</w:t>
      </w:r>
    </w:p>
    <w:p w:rsidR="00DC1C66" w:rsidRDefault="00DC1C66" w:rsidP="00DC1C66">
      <w:pPr>
        <w:rPr>
          <w:sz w:val="16"/>
        </w:rPr>
      </w:pPr>
    </w:p>
    <w:p w:rsidR="00DC1C66" w:rsidRPr="00252217" w:rsidRDefault="00DC1C66" w:rsidP="00DC1C66">
      <w:pPr>
        <w:rPr>
          <w:sz w:val="16"/>
        </w:rPr>
      </w:pPr>
    </w:p>
    <w:p w:rsidR="00DC1C66" w:rsidRDefault="00DC1C66" w:rsidP="00DC1C66"/>
    <w:p w:rsidR="00DC1C66" w:rsidRDefault="00DC1C66" w:rsidP="00DC1C66">
      <w:pPr>
        <w:pStyle w:val="Heading3"/>
      </w:pPr>
      <w:r>
        <w:t>Link – Delays the Transition</w:t>
      </w:r>
    </w:p>
    <w:p w:rsidR="00DC1C66" w:rsidRDefault="00DC1C66" w:rsidP="00DC1C66">
      <w:pPr>
        <w:pStyle w:val="Heading4"/>
      </w:pPr>
      <w:r>
        <w:t>Solar geoengineering is a moral hazard – it crushes the transition to a low-carbon economy</w:t>
      </w:r>
    </w:p>
    <w:p w:rsidR="00DC1C66" w:rsidRPr="00737D00" w:rsidRDefault="00DC1C66" w:rsidP="00DC1C66">
      <w:r w:rsidRPr="00737D00">
        <w:t xml:space="preserve">Uta </w:t>
      </w:r>
      <w:r w:rsidRPr="00737D00">
        <w:rPr>
          <w:rStyle w:val="Style13ptBold"/>
        </w:rPr>
        <w:t>Klönne</w:t>
      </w:r>
      <w:r w:rsidRPr="00737D00">
        <w:t xml:space="preserve">, Carl-Friedrich </w:t>
      </w:r>
      <w:r w:rsidRPr="00737D00">
        <w:rPr>
          <w:rStyle w:val="Style13ptBold"/>
        </w:rPr>
        <w:t>Schleussner</w:t>
      </w:r>
      <w:r w:rsidRPr="00737D00">
        <w:t xml:space="preserve">, </w:t>
      </w:r>
      <w:r w:rsidRPr="00737D00">
        <w:rPr>
          <w:rStyle w:val="Style13ptBold"/>
        </w:rPr>
        <w:t>and</w:t>
      </w:r>
      <w:r w:rsidRPr="00737D00">
        <w:t xml:space="preserve"> Bill </w:t>
      </w:r>
      <w:r w:rsidRPr="00737D00">
        <w:rPr>
          <w:rStyle w:val="Style13ptBold"/>
        </w:rPr>
        <w:t>Hare</w:t>
      </w:r>
      <w:r w:rsidRPr="00737D00">
        <w:t>, 9/14/</w:t>
      </w:r>
      <w:r w:rsidRPr="00737D00">
        <w:rPr>
          <w:rStyle w:val="Style13ptBold"/>
        </w:rPr>
        <w:t>2023,</w:t>
      </w:r>
      <w:r w:rsidRPr="00737D00">
        <w:t xml:space="preserve"> Climate Analytics, “Overshoot Commission’s veneer of neutrality is solar radiation modification PR by stealth,” https://climateanalytics.org/comment/overshoot-commissions-veneer-of-neutrality-is-solar-radiation-modification-pr-by-stealth, mm</w:t>
      </w:r>
    </w:p>
    <w:p w:rsidR="00DC1C66" w:rsidRDefault="00DC1C66" w:rsidP="00DC1C66">
      <w:pPr>
        <w:rPr>
          <w:sz w:val="16"/>
        </w:rPr>
      </w:pPr>
      <w:r w:rsidRPr="00737D00">
        <w:rPr>
          <w:rStyle w:val="StyleUnderline"/>
        </w:rPr>
        <w:t>Putting faith into</w:t>
      </w:r>
      <w:r w:rsidRPr="00737D00">
        <w:rPr>
          <w:sz w:val="16"/>
        </w:rPr>
        <w:t xml:space="preserve"> SRM [</w:t>
      </w:r>
      <w:r w:rsidRPr="00737D00">
        <w:rPr>
          <w:rStyle w:val="StyleUnderline"/>
        </w:rPr>
        <w:t>solar radiation management</w:t>
      </w:r>
      <w:r w:rsidRPr="00737D00">
        <w:rPr>
          <w:sz w:val="16"/>
        </w:rPr>
        <w:t>] a</w:t>
      </w:r>
      <w:r w:rsidRPr="00737D00">
        <w:rPr>
          <w:rStyle w:val="StyleUnderline"/>
        </w:rPr>
        <w:t>t the expense of emission reductions would also squander what we don’t have – time</w:t>
      </w:r>
      <w:r w:rsidRPr="00737D00">
        <w:rPr>
          <w:sz w:val="16"/>
        </w:rPr>
        <w:t xml:space="preserve">. The report itself acknowledges that </w:t>
      </w:r>
      <w:r w:rsidRPr="00737D00">
        <w:rPr>
          <w:rStyle w:val="StyleUnderline"/>
        </w:rPr>
        <w:t xml:space="preserve">any SRM deployment would need to be </w:t>
      </w:r>
      <w:r w:rsidRPr="00737D00">
        <w:rPr>
          <w:rStyle w:val="Emphasis"/>
        </w:rPr>
        <w:t>preceded by decades</w:t>
      </w:r>
      <w:r w:rsidRPr="00737D00">
        <w:rPr>
          <w:rStyle w:val="StyleUnderline"/>
        </w:rPr>
        <w:t xml:space="preserve"> worth of research and testing</w:t>
      </w:r>
      <w:r w:rsidRPr="00737D00">
        <w:rPr>
          <w:sz w:val="16"/>
        </w:rPr>
        <w:t xml:space="preserve">. </w:t>
      </w:r>
      <w:r w:rsidRPr="00737D00">
        <w:rPr>
          <w:rStyle w:val="StyleUnderline"/>
        </w:rPr>
        <w:t>We could</w:t>
      </w:r>
      <w:r w:rsidRPr="00737D00">
        <w:rPr>
          <w:sz w:val="16"/>
        </w:rPr>
        <w:t xml:space="preserve"> waste decades of energy and </w:t>
      </w:r>
      <w:r w:rsidRPr="00737D00">
        <w:rPr>
          <w:rStyle w:val="StyleUnderline"/>
        </w:rPr>
        <w:t>resources on a hypothetical technology</w:t>
      </w:r>
      <w:r w:rsidRPr="00737D00">
        <w:rPr>
          <w:sz w:val="16"/>
        </w:rPr>
        <w:t xml:space="preserve"> </w:t>
      </w:r>
      <w:r w:rsidRPr="00737D00">
        <w:rPr>
          <w:rStyle w:val="StyleUnderline"/>
        </w:rPr>
        <w:t>which would be better spent on</w:t>
      </w:r>
      <w:r w:rsidRPr="00737D00">
        <w:rPr>
          <w:sz w:val="16"/>
        </w:rPr>
        <w:t xml:space="preserve"> what we can do today, and we know works</w:t>
      </w:r>
      <w:r w:rsidRPr="00737D00">
        <w:rPr>
          <w:rStyle w:val="StyleUnderline"/>
        </w:rPr>
        <w:t>: phasing out fossil fuels, accelerating renewable energy, and cutting emissions to zero</w:t>
      </w:r>
      <w:r w:rsidRPr="00737D00">
        <w:rPr>
          <w:sz w:val="16"/>
        </w:rPr>
        <w:t xml:space="preserve">. </w:t>
      </w:r>
      <w:r w:rsidRPr="00737D00">
        <w:rPr>
          <w:rStyle w:val="StyleUnderline"/>
        </w:rPr>
        <w:t xml:space="preserve">There is a substantial moral and political hazard in </w:t>
      </w:r>
      <w:r w:rsidRPr="00737D00">
        <w:rPr>
          <w:sz w:val="16"/>
        </w:rPr>
        <w:t xml:space="preserve">potentially proposing </w:t>
      </w:r>
      <w:r w:rsidRPr="00737D00">
        <w:rPr>
          <w:rStyle w:val="StyleUnderline"/>
        </w:rPr>
        <w:t>a “get out of jail free card</w:t>
      </w:r>
      <w:r w:rsidRPr="00737D00">
        <w:rPr>
          <w:sz w:val="16"/>
        </w:rPr>
        <w:t>”</w:t>
      </w:r>
      <w:r w:rsidRPr="00737D00">
        <w:rPr>
          <w:rStyle w:val="StyleUnderline"/>
        </w:rPr>
        <w:t xml:space="preserve"> for continuing to emit greenhouse gases</w:t>
      </w:r>
      <w:r w:rsidRPr="00737D00">
        <w:rPr>
          <w:sz w:val="16"/>
        </w:rPr>
        <w:t xml:space="preserve">. </w:t>
      </w:r>
      <w:r w:rsidRPr="00737D00">
        <w:rPr>
          <w:rStyle w:val="StyleUnderline"/>
        </w:rPr>
        <w:t>Fossil fuel companies</w:t>
      </w:r>
      <w:r w:rsidRPr="00737D00">
        <w:rPr>
          <w:sz w:val="16"/>
        </w:rPr>
        <w:t xml:space="preserve">, in particular, </w:t>
      </w:r>
      <w:r w:rsidRPr="00737D00">
        <w:rPr>
          <w:rStyle w:val="StyleUnderline"/>
        </w:rPr>
        <w:t>are keen</w:t>
      </w:r>
      <w:r w:rsidRPr="00737D00">
        <w:rPr>
          <w:sz w:val="16"/>
        </w:rPr>
        <w:t xml:space="preserve"> at this point </w:t>
      </w:r>
      <w:r w:rsidRPr="00737D00">
        <w:rPr>
          <w:rStyle w:val="StyleUnderline"/>
        </w:rPr>
        <w:t>to pursue any solutions that could prolong the use of their products.</w:t>
      </w:r>
      <w:r>
        <w:rPr>
          <w:rStyle w:val="StyleUnderline"/>
        </w:rPr>
        <w:t xml:space="preserve"> </w:t>
      </w:r>
      <w:r w:rsidRPr="00737D00">
        <w:rPr>
          <w:sz w:val="16"/>
        </w:rPr>
        <w:t xml:space="preserve">The discussion around </w:t>
      </w:r>
      <w:r w:rsidRPr="00737D00">
        <w:rPr>
          <w:rStyle w:val="StyleUnderline"/>
        </w:rPr>
        <w:t>SRM</w:t>
      </w:r>
      <w:r w:rsidRPr="00737D00">
        <w:rPr>
          <w:sz w:val="16"/>
        </w:rPr>
        <w:t xml:space="preserve"> </w:t>
      </w:r>
      <w:r w:rsidRPr="00737D00">
        <w:rPr>
          <w:rStyle w:val="StyleUnderline"/>
        </w:rPr>
        <w:t>could be a dangerous distraction from the</w:t>
      </w:r>
      <w:r w:rsidRPr="00737D00">
        <w:rPr>
          <w:sz w:val="16"/>
        </w:rPr>
        <w:t xml:space="preserve"> urgently </w:t>
      </w:r>
      <w:r w:rsidRPr="00737D00">
        <w:rPr>
          <w:rStyle w:val="StyleUnderline"/>
        </w:rPr>
        <w:t>needed emission reductions in this critical decade</w:t>
      </w:r>
      <w:r w:rsidRPr="00737D00">
        <w:rPr>
          <w:sz w:val="16"/>
        </w:rPr>
        <w:t xml:space="preserve"> </w:t>
      </w:r>
      <w:r w:rsidRPr="00737D00">
        <w:rPr>
          <w:rStyle w:val="StyleUnderline"/>
        </w:rPr>
        <w:t>and the much-needed focus on unlocking the finance and resources needed to roll out renewable energy and its supporting technologies at scale.</w:t>
      </w:r>
      <w:r w:rsidRPr="00737D00">
        <w:rPr>
          <w:sz w:val="16"/>
        </w:rPr>
        <w:t xml:space="preserve"> The report appears to recommend diverting attention, scientific focus, and research budget away from climate science and mitigation research towards SRM, while being light in other areas including loss and damage, for instance.</w:t>
      </w:r>
    </w:p>
    <w:p w:rsidR="00DC1C66" w:rsidRDefault="00DC1C66" w:rsidP="00DC1C66">
      <w:pPr>
        <w:pStyle w:val="Heading4"/>
      </w:pPr>
      <w:r>
        <w:t>Geoengineering creates a moral hazard – it will gut any public or political pressure to pursue decarbonization</w:t>
      </w:r>
    </w:p>
    <w:p w:rsidR="00DC1C66" w:rsidRPr="00EE01A0" w:rsidRDefault="00DC1C66" w:rsidP="00DC1C66">
      <w:r w:rsidRPr="00EE01A0">
        <w:t xml:space="preserve">Albert </w:t>
      </w:r>
      <w:r w:rsidRPr="00EE01A0">
        <w:rPr>
          <w:rStyle w:val="Style13ptBold"/>
        </w:rPr>
        <w:t>Lin</w:t>
      </w:r>
      <w:r w:rsidRPr="00EE01A0">
        <w:t xml:space="preserve">, </w:t>
      </w:r>
      <w:r w:rsidRPr="00EE01A0">
        <w:rPr>
          <w:rStyle w:val="Style13ptBold"/>
        </w:rPr>
        <w:t>2013</w:t>
      </w:r>
      <w:r w:rsidRPr="00EE01A0">
        <w:t>, Ecology Law Quarterly, 40(673), “Does geoengineering present a moral hazard?”, https://law.ucdavis.edu/sites/g/files/dgvnsk10866/files/media/documents/ELQ.MoralHazard.pdf, mm</w:t>
      </w:r>
    </w:p>
    <w:p w:rsidR="00DC1C66" w:rsidRDefault="00DC1C66" w:rsidP="00DC1C66">
      <w:pPr>
        <w:rPr>
          <w:sz w:val="16"/>
        </w:rPr>
      </w:pPr>
      <w:r w:rsidRPr="00EE01A0">
        <w:rPr>
          <w:sz w:val="16"/>
        </w:rPr>
        <w:t xml:space="preserve">How is geoengineering likely to be framed amidst substantial climate skepticism? Relatedly, and more pertinent to assessing the moral hazard posed by geoengineering, how is geoengineering likely to be perceived? Like mitigation efforts, geoengineering operations cannot be justified without an acknowledgment that climate change is occurring. Accordingly, one might initially expect opponents of mitigation to be hostile to geoengineering as well. </w:t>
      </w:r>
      <w:r w:rsidRPr="00F012E8">
        <w:rPr>
          <w:rStyle w:val="StyleUnderline"/>
          <w:highlight w:val="cyan"/>
        </w:rPr>
        <w:t>Geoengineering offers a</w:t>
      </w:r>
      <w:r w:rsidRPr="00EE01A0">
        <w:rPr>
          <w:rStyle w:val="StyleUnderline"/>
        </w:rPr>
        <w:t xml:space="preserve"> very </w:t>
      </w:r>
      <w:r w:rsidRPr="00F012E8">
        <w:rPr>
          <w:rStyle w:val="StyleUnderline"/>
          <w:highlight w:val="cyan"/>
        </w:rPr>
        <w:t>different</w:t>
      </w:r>
      <w:r w:rsidRPr="00EE01A0">
        <w:rPr>
          <w:rStyle w:val="StyleUnderline"/>
        </w:rPr>
        <w:t xml:space="preserve"> economic </w:t>
      </w:r>
      <w:r w:rsidRPr="00F012E8">
        <w:rPr>
          <w:rStyle w:val="StyleUnderline"/>
          <w:highlight w:val="cyan"/>
        </w:rPr>
        <w:t>calculation</w:t>
      </w:r>
      <w:r w:rsidRPr="00EE01A0">
        <w:rPr>
          <w:sz w:val="16"/>
        </w:rPr>
        <w:t xml:space="preserve">, however, for the companies that would bear much of the cost of climate mitigation. Utilities, oil companies, and other </w:t>
      </w:r>
      <w:r w:rsidRPr="00F012E8">
        <w:rPr>
          <w:rStyle w:val="StyleUnderline"/>
          <w:highlight w:val="cyan"/>
        </w:rPr>
        <w:t xml:space="preserve">carbon-intensive industries would benefit </w:t>
      </w:r>
      <w:r w:rsidRPr="00F012E8">
        <w:rPr>
          <w:rStyle w:val="StyleUnderline"/>
        </w:rPr>
        <w:t>from persuading the public</w:t>
      </w:r>
      <w:r w:rsidRPr="00EE01A0">
        <w:rPr>
          <w:rStyle w:val="StyleUnderline"/>
        </w:rPr>
        <w:t xml:space="preserve"> that geoengineering offers a relatively inexpensive</w:t>
      </w:r>
      <w:r>
        <w:rPr>
          <w:rStyle w:val="StyleUnderline"/>
        </w:rPr>
        <w:t xml:space="preserve"> </w:t>
      </w:r>
      <w:r w:rsidRPr="00EE01A0">
        <w:rPr>
          <w:rStyle w:val="StyleUnderline"/>
        </w:rPr>
        <w:t>and painless option for addressing climate change</w:t>
      </w:r>
      <w:r w:rsidRPr="00EE01A0">
        <w:rPr>
          <w:sz w:val="16"/>
        </w:rPr>
        <w:t xml:space="preserve">. A climate policy dominated by geoengineering would facilitate continuation of business as usual, enabling the avoidance—or at least deferral—of fundamental and potentially costly changes to current industry practices. Some companies might even develop a direct financial stake in designing and implementing geoengineering schemes For purposes of analyzing public perceptions of geoengineering, the public may fall into two camps according to their underlying views on climate change: believers and skeptics. Persons in both groups are subject to heuristics and biases that foster overconfidence in geoengineering’s efficacy and underweighting of geoengineering’s risks.208 </w:t>
      </w:r>
      <w:r w:rsidRPr="00F012E8">
        <w:rPr>
          <w:rStyle w:val="StyleUnderline"/>
          <w:highlight w:val="cyan"/>
        </w:rPr>
        <w:t>Cultural cognition theory suggests</w:t>
      </w:r>
      <w:r w:rsidRPr="00F012E8">
        <w:rPr>
          <w:sz w:val="16"/>
          <w:highlight w:val="cyan"/>
        </w:rPr>
        <w:t>,</w:t>
      </w:r>
      <w:r w:rsidRPr="00EE01A0">
        <w:rPr>
          <w:sz w:val="16"/>
        </w:rPr>
        <w:t xml:space="preserve"> moreover, </w:t>
      </w:r>
      <w:r w:rsidRPr="00EE01A0">
        <w:rPr>
          <w:rStyle w:val="StyleUnderline"/>
        </w:rPr>
        <w:t xml:space="preserve">that climate change </w:t>
      </w:r>
      <w:r w:rsidRPr="00F012E8">
        <w:rPr>
          <w:rStyle w:val="StyleUnderline"/>
          <w:highlight w:val="cyan"/>
        </w:rPr>
        <w:t>skeptics</w:t>
      </w:r>
      <w:r w:rsidRPr="00EE01A0">
        <w:rPr>
          <w:rStyle w:val="StyleUnderline"/>
        </w:rPr>
        <w:t xml:space="preserve"> </w:t>
      </w:r>
      <w:r w:rsidRPr="00F012E8">
        <w:rPr>
          <w:rStyle w:val="StyleUnderline"/>
          <w:highlight w:val="cyan"/>
        </w:rPr>
        <w:t>are</w:t>
      </w:r>
      <w:r w:rsidRPr="00EE01A0">
        <w:rPr>
          <w:rStyle w:val="StyleUnderline"/>
        </w:rPr>
        <w:t xml:space="preserve"> especially </w:t>
      </w:r>
      <w:r w:rsidRPr="00F012E8">
        <w:rPr>
          <w:rStyle w:val="StyleUnderline"/>
          <w:highlight w:val="cyan"/>
        </w:rPr>
        <w:t>likely to experience moral hazard</w:t>
      </w:r>
      <w:r w:rsidRPr="00EE01A0">
        <w:rPr>
          <w:rStyle w:val="StyleUnderline"/>
        </w:rPr>
        <w:t xml:space="preserve"> with respect to geoengineering</w:t>
      </w:r>
      <w:r w:rsidRPr="00EE01A0">
        <w:rPr>
          <w:sz w:val="16"/>
        </w:rPr>
        <w:t xml:space="preserve">. This prediction may appear counterintuitive at first, as there is presumably no need for climate change policy measures—geoengineering or otherwise—if climate change is not a problem to begin with. But as cultural cognition theory predicts, the policy options offered in response to a risk can substantially alter public perceptions of that risk.209 Specifically, </w:t>
      </w:r>
      <w:r w:rsidRPr="00EE01A0">
        <w:rPr>
          <w:rStyle w:val="StyleUnderline"/>
        </w:rPr>
        <w:t>for climate</w:t>
      </w:r>
      <w:r w:rsidRPr="00EE01A0">
        <w:rPr>
          <w:sz w:val="16"/>
        </w:rPr>
        <w:t xml:space="preserve"> change </w:t>
      </w:r>
      <w:r w:rsidRPr="00EE01A0">
        <w:rPr>
          <w:rStyle w:val="StyleUnderline"/>
        </w:rPr>
        <w:t>skeptics</w:t>
      </w:r>
      <w:r w:rsidRPr="00EE01A0">
        <w:rPr>
          <w:sz w:val="16"/>
        </w:rPr>
        <w:t xml:space="preserve"> who have resisted climate mitigation, </w:t>
      </w:r>
      <w:r w:rsidRPr="00EE01A0">
        <w:rPr>
          <w:rStyle w:val="StyleUnderline"/>
        </w:rPr>
        <w:t>geoengineering offers a policy option more consonant with</w:t>
      </w:r>
      <w:r>
        <w:rPr>
          <w:rStyle w:val="StyleUnderline"/>
        </w:rPr>
        <w:t xml:space="preserve"> </w:t>
      </w:r>
      <w:r w:rsidRPr="00EE01A0">
        <w:rPr>
          <w:rStyle w:val="StyleUnderline"/>
        </w:rPr>
        <w:t>culturally conservative values</w:t>
      </w:r>
      <w:r w:rsidRPr="00EE01A0">
        <w:rPr>
          <w:sz w:val="16"/>
        </w:rPr>
        <w:t xml:space="preserve">. Supporting evidence exists in studies examining the influence of cultural values on perceptions of another controversial technology, nuclear power. Persons with individualistic and hierarchical orientations (“hierarchical individualists”) tend to be the strongest supporters of nuclear power, whereas persons with more communitarian and egalitarian orientations tend to be its strongest opponents.210 Not surprisingly, the former group also tends to be relatively skeptical of global warming. When nuclear power is framed as a possible solution to global warming, however, hierarchical individualists have been found to be more open to evidence of global warming.211 For these persons, geoengineering could have an appeal similar to that of nuclear energy.212 By illustrating how technology might solve problems faced by humanity, geoengineering could serve as an affirmation of human initiative, capitalism, and scientific progress.213 </w:t>
      </w:r>
      <w:r w:rsidRPr="00EE01A0">
        <w:rPr>
          <w:rStyle w:val="StyleUnderline"/>
        </w:rPr>
        <w:t>The possibility that one might simultaneously deny climate change and</w:t>
      </w:r>
      <w:r>
        <w:rPr>
          <w:rStyle w:val="StyleUnderline"/>
        </w:rPr>
        <w:t xml:space="preserve"> </w:t>
      </w:r>
      <w:r w:rsidRPr="00EE01A0">
        <w:rPr>
          <w:rStyle w:val="StyleUnderline"/>
        </w:rPr>
        <w:t>advocate geoengineering is not merely theoretical. The Cato Institute has</w:t>
      </w:r>
      <w:r>
        <w:rPr>
          <w:rStyle w:val="StyleUnderline"/>
        </w:rPr>
        <w:t xml:space="preserve"> </w:t>
      </w:r>
      <w:r w:rsidRPr="00EE01A0">
        <w:rPr>
          <w:rStyle w:val="StyleUnderline"/>
        </w:rPr>
        <w:t>derided</w:t>
      </w:r>
      <w:r w:rsidRPr="00EE01A0">
        <w:rPr>
          <w:sz w:val="16"/>
        </w:rPr>
        <w:t xml:space="preserve"> </w:t>
      </w:r>
      <w:r w:rsidRPr="00EE01A0">
        <w:rPr>
          <w:rStyle w:val="StyleUnderline"/>
        </w:rPr>
        <w:t>concern</w:t>
      </w:r>
      <w:r w:rsidRPr="00EE01A0">
        <w:rPr>
          <w:sz w:val="16"/>
        </w:rPr>
        <w:t xml:space="preserve"> </w:t>
      </w:r>
      <w:r w:rsidRPr="00EE01A0">
        <w:rPr>
          <w:rStyle w:val="StyleUnderline"/>
        </w:rPr>
        <w:t>over</w:t>
      </w:r>
      <w:r w:rsidRPr="00EE01A0">
        <w:rPr>
          <w:sz w:val="16"/>
        </w:rPr>
        <w:t xml:space="preserve"> global </w:t>
      </w:r>
      <w:r w:rsidRPr="00EE01A0">
        <w:rPr>
          <w:rStyle w:val="StyleUnderline"/>
        </w:rPr>
        <w:t>warming</w:t>
      </w:r>
      <w:r w:rsidRPr="00EE01A0">
        <w:rPr>
          <w:sz w:val="16"/>
        </w:rPr>
        <w:t xml:space="preserve"> as a “scare” </w:t>
      </w:r>
      <w:r w:rsidRPr="00EE01A0">
        <w:rPr>
          <w:rStyle w:val="StyleUnderline"/>
        </w:rPr>
        <w:t>while framing opposition to</w:t>
      </w:r>
      <w:r>
        <w:rPr>
          <w:rStyle w:val="StyleUnderline"/>
        </w:rPr>
        <w:t xml:space="preserve"> </w:t>
      </w:r>
      <w:r w:rsidRPr="00EE01A0">
        <w:rPr>
          <w:rStyle w:val="StyleUnderline"/>
        </w:rPr>
        <w:t>geoengineering as opposition to</w:t>
      </w:r>
      <w:r w:rsidRPr="00EE01A0">
        <w:rPr>
          <w:sz w:val="16"/>
        </w:rPr>
        <w:t xml:space="preserve"> economic </w:t>
      </w:r>
      <w:r w:rsidRPr="00EE01A0">
        <w:rPr>
          <w:rStyle w:val="StyleUnderline"/>
        </w:rPr>
        <w:t>growth</w:t>
      </w:r>
      <w:r w:rsidRPr="00EE01A0">
        <w:rPr>
          <w:sz w:val="16"/>
        </w:rPr>
        <w:t xml:space="preserve">.214 </w:t>
      </w:r>
      <w:r w:rsidRPr="00EE01A0">
        <w:rPr>
          <w:rStyle w:val="StyleUnderline"/>
        </w:rPr>
        <w:t>Views expressed by</w:t>
      </w:r>
      <w:r w:rsidRPr="00EE01A0">
        <w:rPr>
          <w:sz w:val="16"/>
        </w:rPr>
        <w:t xml:space="preserve"> scholars associated with </w:t>
      </w:r>
      <w:r w:rsidRPr="00EE01A0">
        <w:rPr>
          <w:rStyle w:val="StyleUnderline"/>
        </w:rPr>
        <w:t>the American Enterprise Institute</w:t>
      </w:r>
      <w:r w:rsidRPr="00EE01A0">
        <w:rPr>
          <w:sz w:val="16"/>
        </w:rPr>
        <w:t xml:space="preserve"> (AEI), a conservative think-tank, </w:t>
      </w:r>
      <w:r w:rsidRPr="00EE01A0">
        <w:rPr>
          <w:rStyle w:val="StyleUnderline"/>
        </w:rPr>
        <w:t>provide a further illustration</w:t>
      </w:r>
      <w:r w:rsidRPr="00EE01A0">
        <w:rPr>
          <w:sz w:val="16"/>
        </w:rPr>
        <w:t xml:space="preserve">. The AEI has financed attacks on climate change science and sponsored programs critical of international efforts to combat climate change and other environmental problems.215 At the same time, AEI scholars also have expressed strong support for geoengineering research and deployment. Testifying before the House Committee on Science and Technology, Lee Lane, co-director of AEI’s geoengineering project, characterized stratospheric aerosols and other similarly speculative SRM techniques as “very likely to be a feasible and effective means of cooling the planet.”216 Advocating that SRM be viewed no differently than any other policy tool for responding to climate change, Lane blithely suggested that SRM “may have more upside potential than does any other climate policy option.”217 Samuel Thernstrom, the other co-director of AEI’s geoengineering project, more recently cautioned that “[g]eoengineering should be seen as a complement to mitigation and adaptation, not an alternative,” and deemed it “implausible that any national leader would argue that geoengineering offers a safe alternative to emissions reductions—or that the American people would go along with the idea.”218 Nonetheless, Thernstrom touted geoengineering for its “unique ability to overcome the inertia in the climate system and provide a degree of rapid cooling, if necessary,” and advocated immediate research on geoengineering.219 The knowledge thereby gained, he contended, “would be relatively cheap and potentially priceless, while continued ignorance of this field would be reckless . . . .”220 Perhaps unsurprisingly, the proponents of these views make little mention of geoengineering’s drawbacks. They also gloss over the tremendous difficulties of developing effective geoengineering techniques and determining whether they would actually work. </w:t>
      </w:r>
      <w:r w:rsidRPr="00F012E8">
        <w:rPr>
          <w:rStyle w:val="StyleUnderline"/>
          <w:highlight w:val="cyan"/>
        </w:rPr>
        <w:t>Deployment of any serious geoengineering project is</w:t>
      </w:r>
      <w:r w:rsidRPr="00EE01A0">
        <w:rPr>
          <w:rStyle w:val="StyleUnderline"/>
        </w:rPr>
        <w:t xml:space="preserve"> estimated to be </w:t>
      </w:r>
      <w:r w:rsidRPr="00F012E8">
        <w:rPr>
          <w:rStyle w:val="StyleUnderline"/>
          <w:highlight w:val="cyan"/>
        </w:rPr>
        <w:t>decades away</w:t>
      </w:r>
      <w:r w:rsidRPr="00EE01A0">
        <w:rPr>
          <w:rStyle w:val="StyleUnderline"/>
        </w:rPr>
        <w:t>, even if research efforts were</w:t>
      </w:r>
      <w:r>
        <w:rPr>
          <w:rStyle w:val="StyleUnderline"/>
        </w:rPr>
        <w:t xml:space="preserve"> </w:t>
      </w:r>
      <w:r w:rsidRPr="00EE01A0">
        <w:rPr>
          <w:rStyle w:val="StyleUnderline"/>
        </w:rPr>
        <w:t>accelerated immediately and even if such efforts ultimately proved</w:t>
      </w:r>
      <w:r>
        <w:rPr>
          <w:rStyle w:val="StyleUnderline"/>
        </w:rPr>
        <w:t xml:space="preserve"> </w:t>
      </w:r>
      <w:r w:rsidRPr="00EE01A0">
        <w:rPr>
          <w:rStyle w:val="StyleUnderline"/>
        </w:rPr>
        <w:t>successful.</w:t>
      </w:r>
      <w:r w:rsidRPr="00EE01A0">
        <w:rPr>
          <w:sz w:val="16"/>
        </w:rPr>
        <w:t xml:space="preserve">221 Simply put, </w:t>
      </w:r>
      <w:r w:rsidRPr="00F012E8">
        <w:rPr>
          <w:rStyle w:val="StyleUnderline"/>
          <w:highlight w:val="cyan"/>
        </w:rPr>
        <w:t>geoengineering offers no magic bullet</w:t>
      </w:r>
      <w:r w:rsidRPr="00EE01A0">
        <w:rPr>
          <w:sz w:val="16"/>
        </w:rPr>
        <w:t xml:space="preserve">. </w:t>
      </w:r>
      <w:r w:rsidRPr="00EE01A0">
        <w:rPr>
          <w:rStyle w:val="StyleUnderline"/>
        </w:rPr>
        <w:t xml:space="preserve">Efforts to frame </w:t>
      </w:r>
      <w:r w:rsidRPr="00F012E8">
        <w:rPr>
          <w:rStyle w:val="StyleUnderline"/>
          <w:highlight w:val="cyan"/>
        </w:rPr>
        <w:t>geoengineering</w:t>
      </w:r>
      <w:r w:rsidRPr="00EE01A0">
        <w:rPr>
          <w:rStyle w:val="StyleUnderline"/>
        </w:rPr>
        <w:t xml:space="preserve"> as a necessary</w:t>
      </w:r>
      <w:r w:rsidRPr="00EE01A0">
        <w:rPr>
          <w:sz w:val="16"/>
        </w:rPr>
        <w:t xml:space="preserve"> choice under desperate circumstances nevertheless </w:t>
      </w:r>
      <w:r w:rsidRPr="00F012E8">
        <w:rPr>
          <w:rStyle w:val="StyleUnderline"/>
          <w:highlight w:val="cyan"/>
        </w:rPr>
        <w:t>may exacerbate the moral hazard effect</w:t>
      </w:r>
      <w:r w:rsidRPr="00EE01A0">
        <w:rPr>
          <w:rStyle w:val="StyleUnderline"/>
        </w:rPr>
        <w:t>.</w:t>
      </w:r>
      <w:r w:rsidRPr="00EE01A0">
        <w:rPr>
          <w:sz w:val="16"/>
        </w:rPr>
        <w:t xml:space="preserve"> </w:t>
      </w:r>
      <w:r w:rsidRPr="00EE01A0">
        <w:rPr>
          <w:rStyle w:val="StyleUnderline"/>
        </w:rPr>
        <w:t>Proponents</w:t>
      </w:r>
      <w:r w:rsidRPr="00EE01A0">
        <w:rPr>
          <w:sz w:val="16"/>
        </w:rPr>
        <w:t xml:space="preserve"> </w:t>
      </w:r>
      <w:r w:rsidRPr="00EE01A0">
        <w:rPr>
          <w:rStyle w:val="StyleUnderline"/>
        </w:rPr>
        <w:t>of geoengineering</w:t>
      </w:r>
      <w:r w:rsidRPr="00EE01A0">
        <w:rPr>
          <w:sz w:val="16"/>
        </w:rPr>
        <w:t xml:space="preserve"> research have </w:t>
      </w:r>
      <w:r w:rsidRPr="00EE01A0">
        <w:rPr>
          <w:rStyle w:val="StyleUnderline"/>
        </w:rPr>
        <w:t xml:space="preserve">described </w:t>
      </w:r>
      <w:r w:rsidRPr="00252217">
        <w:rPr>
          <w:rStyle w:val="StyleUnderline"/>
          <w:highlight w:val="cyan"/>
        </w:rPr>
        <w:t>geoengineering</w:t>
      </w:r>
      <w:r w:rsidRPr="00EE01A0">
        <w:rPr>
          <w:rStyle w:val="StyleUnderline"/>
        </w:rPr>
        <w:t xml:space="preserve"> as “the</w:t>
      </w:r>
      <w:r w:rsidRPr="00EE01A0">
        <w:rPr>
          <w:sz w:val="16"/>
        </w:rPr>
        <w:t xml:space="preserve"> </w:t>
      </w:r>
      <w:r w:rsidRPr="00EE01A0">
        <w:rPr>
          <w:rStyle w:val="StyleUnderline"/>
        </w:rPr>
        <w:t>only</w:t>
      </w:r>
      <w:r w:rsidRPr="00EE01A0">
        <w:rPr>
          <w:sz w:val="16"/>
        </w:rPr>
        <w:t xml:space="preserve"> human </w:t>
      </w:r>
      <w:r w:rsidRPr="00EE01A0">
        <w:rPr>
          <w:rStyle w:val="StyleUnderline"/>
        </w:rPr>
        <w:t>response that can fend off rapid</w:t>
      </w:r>
      <w:r w:rsidRPr="00EE01A0">
        <w:rPr>
          <w:sz w:val="16"/>
        </w:rPr>
        <w:t xml:space="preserve"> and high-consequence </w:t>
      </w:r>
      <w:r w:rsidRPr="00EE01A0">
        <w:rPr>
          <w:rStyle w:val="StyleUnderline"/>
        </w:rPr>
        <w:t>climate impacts</w:t>
      </w:r>
      <w:r w:rsidRPr="00EE01A0">
        <w:rPr>
          <w:sz w:val="16"/>
        </w:rPr>
        <w:t xml:space="preserve">.”222 </w:t>
      </w:r>
      <w:r w:rsidRPr="00EE01A0">
        <w:rPr>
          <w:rStyle w:val="StyleUnderline"/>
        </w:rPr>
        <w:t xml:space="preserve">Such </w:t>
      </w:r>
      <w:r w:rsidRPr="00252217">
        <w:rPr>
          <w:rStyle w:val="StyleUnderline"/>
          <w:highlight w:val="cyan"/>
        </w:rPr>
        <w:t>statements</w:t>
      </w:r>
      <w:r w:rsidRPr="00EE01A0">
        <w:rPr>
          <w:rStyle w:val="StyleUnderline"/>
        </w:rPr>
        <w:t xml:space="preserve"> </w:t>
      </w:r>
      <w:r w:rsidRPr="00252217">
        <w:rPr>
          <w:rStyle w:val="StyleUnderline"/>
          <w:highlight w:val="cyan"/>
        </w:rPr>
        <w:t>shift attention away from mitigation</w:t>
      </w:r>
      <w:r w:rsidRPr="00EE01A0">
        <w:rPr>
          <w:rStyle w:val="StyleUnderline"/>
        </w:rPr>
        <w:t xml:space="preserve"> by “play[ing] on the fears</w:t>
      </w:r>
      <w:r>
        <w:rPr>
          <w:rStyle w:val="StyleUnderline"/>
        </w:rPr>
        <w:t xml:space="preserve"> </w:t>
      </w:r>
      <w:r w:rsidRPr="00EE01A0">
        <w:rPr>
          <w:rStyle w:val="StyleUnderline"/>
        </w:rPr>
        <w:t>of the public and advocat[ing] technological quick-fixes rather than reasonable</w:t>
      </w:r>
      <w:r>
        <w:rPr>
          <w:rStyle w:val="StyleUnderline"/>
        </w:rPr>
        <w:t xml:space="preserve"> </w:t>
      </w:r>
      <w:r w:rsidRPr="00EE01A0">
        <w:rPr>
          <w:rStyle w:val="StyleUnderline"/>
        </w:rPr>
        <w:t>debate about instituting difficult changes</w:t>
      </w:r>
      <w:r w:rsidRPr="00EE01A0">
        <w:rPr>
          <w:sz w:val="16"/>
        </w:rPr>
        <w:t xml:space="preserve"> to our resource-based and extractive mode of existence.”223 The ease with which geoengineering supporters sometimes make their arguments underscores the potentially widespread psychological and political appeal of geoengineering. </w:t>
      </w:r>
      <w:r w:rsidRPr="00EE01A0">
        <w:rPr>
          <w:rStyle w:val="StyleUnderline"/>
        </w:rPr>
        <w:t>Because it is susceptible to framing as a magic bullet</w:t>
      </w:r>
      <w:r>
        <w:rPr>
          <w:rStyle w:val="StyleUnderline"/>
        </w:rPr>
        <w:t xml:space="preserve"> </w:t>
      </w:r>
      <w:r w:rsidRPr="00EE01A0">
        <w:rPr>
          <w:rStyle w:val="StyleUnderline"/>
        </w:rPr>
        <w:t>against climate change, geoengineering may prove attractive</w:t>
      </w:r>
      <w:r w:rsidRPr="00EE01A0">
        <w:rPr>
          <w:sz w:val="16"/>
        </w:rPr>
        <w:t xml:space="preserve"> not only to persons whose cultural values align with geoengineering, but also </w:t>
      </w:r>
      <w:r w:rsidRPr="00EE01A0">
        <w:rPr>
          <w:rStyle w:val="StyleUnderline"/>
        </w:rPr>
        <w:t>to the</w:t>
      </w:r>
      <w:r>
        <w:rPr>
          <w:rStyle w:val="StyleUnderline"/>
        </w:rPr>
        <w:t xml:space="preserve"> </w:t>
      </w:r>
      <w:r w:rsidRPr="00EE01A0">
        <w:rPr>
          <w:rStyle w:val="StyleUnderline"/>
        </w:rPr>
        <w:t>broader American public.</w:t>
      </w:r>
      <w:r w:rsidRPr="00EE01A0">
        <w:rPr>
          <w:sz w:val="16"/>
        </w:rPr>
        <w:t xml:space="preserve"> </w:t>
      </w:r>
      <w:r w:rsidRPr="00252217">
        <w:rPr>
          <w:rStyle w:val="StyleUnderline"/>
          <w:highlight w:val="cyan"/>
        </w:rPr>
        <w:t>Studies find that Americans strongly support GHG emission reductions, yet tend to oppose</w:t>
      </w:r>
      <w:r w:rsidRPr="00EE01A0">
        <w:rPr>
          <w:sz w:val="16"/>
        </w:rPr>
        <w:t xml:space="preserve"> specific </w:t>
      </w:r>
      <w:r w:rsidRPr="00252217">
        <w:rPr>
          <w:rStyle w:val="StyleUnderline"/>
          <w:highlight w:val="cyan"/>
        </w:rPr>
        <w:t>policies that would discourage fossil fuel consumption</w:t>
      </w:r>
      <w:r w:rsidRPr="00252217">
        <w:rPr>
          <w:sz w:val="16"/>
          <w:highlight w:val="cyan"/>
        </w:rPr>
        <w:t>.</w:t>
      </w:r>
      <w:r w:rsidRPr="00EE01A0">
        <w:rPr>
          <w:sz w:val="16"/>
        </w:rPr>
        <w:t xml:space="preserve">224 Interpreting this apparent contradiction, the author of one such study suggests that American public opinion on climate change is “in a ‘wishful thinking’ stage of opinion formation, in which they hope the problem can be solved by someone else (government, industry, etc.), without changes in their own priorities, decision making or behavior.”225 </w:t>
      </w:r>
      <w:r w:rsidRPr="00252217">
        <w:rPr>
          <w:rStyle w:val="StyleUnderline"/>
          <w:highlight w:val="cyan"/>
        </w:rPr>
        <w:t>Geoengineering</w:t>
      </w:r>
      <w:r w:rsidRPr="00EE01A0">
        <w:rPr>
          <w:sz w:val="16"/>
        </w:rPr>
        <w:t xml:space="preserve">, in hinting at a cheap and easy resolution—or at least postponement—of our climate reckoning, </w:t>
      </w:r>
      <w:r w:rsidRPr="00252217">
        <w:rPr>
          <w:rStyle w:val="StyleUnderline"/>
          <w:highlight w:val="cyan"/>
        </w:rPr>
        <w:t>plays directly into this wishful thinking</w:t>
      </w:r>
      <w:r w:rsidRPr="00EE01A0">
        <w:rPr>
          <w:sz w:val="16"/>
        </w:rPr>
        <w:t xml:space="preserve">. Even if </w:t>
      </w:r>
      <w:r w:rsidRPr="00252217">
        <w:rPr>
          <w:rStyle w:val="StyleUnderline"/>
          <w:highlight w:val="cyan"/>
        </w:rPr>
        <w:t>politicians</w:t>
      </w:r>
      <w:r w:rsidRPr="00EE01A0">
        <w:rPr>
          <w:sz w:val="16"/>
        </w:rPr>
        <w:t xml:space="preserve"> recognize the problems associated with geoengineering, they </w:t>
      </w:r>
      <w:r w:rsidRPr="00252217">
        <w:rPr>
          <w:rStyle w:val="StyleUnderline"/>
          <w:highlight w:val="cyan"/>
        </w:rPr>
        <w:t>face little incentive to dispel</w:t>
      </w:r>
      <w:r w:rsidRPr="00EE01A0">
        <w:rPr>
          <w:rStyle w:val="StyleUnderline"/>
        </w:rPr>
        <w:t xml:space="preserve"> any </w:t>
      </w:r>
      <w:r w:rsidRPr="00252217">
        <w:rPr>
          <w:rStyle w:val="StyleUnderline"/>
          <w:highlight w:val="cyan"/>
        </w:rPr>
        <w:t>illusions</w:t>
      </w:r>
      <w:r w:rsidRPr="00EE01A0">
        <w:rPr>
          <w:rStyle w:val="StyleUnderline"/>
        </w:rPr>
        <w:t xml:space="preserve"> the public may</w:t>
      </w:r>
      <w:r>
        <w:rPr>
          <w:rStyle w:val="StyleUnderline"/>
        </w:rPr>
        <w:t xml:space="preserve"> </w:t>
      </w:r>
      <w:r w:rsidRPr="00EE01A0">
        <w:rPr>
          <w:rStyle w:val="StyleUnderline"/>
        </w:rPr>
        <w:t>hold</w:t>
      </w:r>
      <w:r w:rsidRPr="00EE01A0">
        <w:rPr>
          <w:sz w:val="16"/>
        </w:rPr>
        <w:t xml:space="preserve">. Rather than make difficult choices that impose costs on the electorate, </w:t>
      </w:r>
      <w:r w:rsidRPr="00EE01A0">
        <w:rPr>
          <w:rStyle w:val="StyleUnderline"/>
        </w:rPr>
        <w:t>it</w:t>
      </w:r>
      <w:r>
        <w:rPr>
          <w:rStyle w:val="StyleUnderline"/>
        </w:rPr>
        <w:t xml:space="preserve"> </w:t>
      </w:r>
      <w:r w:rsidRPr="00EE01A0">
        <w:rPr>
          <w:rStyle w:val="StyleUnderline"/>
        </w:rPr>
        <w:t>will be easier for elected officials to point to a technological fix that may one</w:t>
      </w:r>
      <w:r>
        <w:rPr>
          <w:rStyle w:val="StyleUnderline"/>
        </w:rPr>
        <w:t xml:space="preserve"> </w:t>
      </w:r>
      <w:r w:rsidRPr="00EE01A0">
        <w:rPr>
          <w:rStyle w:val="StyleUnderline"/>
        </w:rPr>
        <w:t>day arrive, obviating the need for sacrifice or a departure from business as</w:t>
      </w:r>
      <w:r>
        <w:rPr>
          <w:rStyle w:val="StyleUnderline"/>
        </w:rPr>
        <w:t xml:space="preserve"> </w:t>
      </w:r>
      <w:r w:rsidRPr="00EE01A0">
        <w:rPr>
          <w:rStyle w:val="StyleUnderline"/>
        </w:rPr>
        <w:t>usual</w:t>
      </w:r>
      <w:r w:rsidRPr="00EE01A0">
        <w:rPr>
          <w:sz w:val="16"/>
        </w:rPr>
        <w:t xml:space="preserve">.226 By suggesting additional potential options for responding to climate change, </w:t>
      </w:r>
      <w:r w:rsidRPr="00252217">
        <w:rPr>
          <w:rStyle w:val="StyleUnderline"/>
          <w:highlight w:val="cyan"/>
        </w:rPr>
        <w:t>geoengineering reduces the political pressure for near-term mitigation and provides opponents of mitigation with a new rationale for further delay</w:t>
      </w:r>
      <w:r w:rsidRPr="00EE01A0">
        <w:rPr>
          <w:sz w:val="16"/>
        </w:rPr>
        <w:t>.227 In the end, people might want so much to believe that geoengineering will work that they may allow politicians and interested parties to convince them that it will work, regardless of evidence to the contrary.</w:t>
      </w:r>
    </w:p>
    <w:p w:rsidR="00DC1C66" w:rsidRPr="0093320B" w:rsidRDefault="00DC1C66" w:rsidP="00DC1C66">
      <w:pPr>
        <w:pStyle w:val="Heading4"/>
        <w:spacing w:before="0" w:line="240" w:lineRule="auto"/>
        <w:rPr>
          <w:rFonts w:cs="Calibri"/>
        </w:rPr>
      </w:pPr>
      <w:r w:rsidRPr="0093320B">
        <w:rPr>
          <w:rFonts w:cs="Calibri"/>
        </w:rPr>
        <w:t>Geoengineering distracts from transition efforts</w:t>
      </w:r>
    </w:p>
    <w:p w:rsidR="00DC1C66" w:rsidRPr="0093320B" w:rsidRDefault="00DC1C66" w:rsidP="00DC1C66">
      <w:pPr>
        <w:pStyle w:val="NormalWeb"/>
        <w:shd w:val="clear" w:color="auto" w:fill="FFFFFF"/>
        <w:spacing w:before="0" w:beforeAutospacing="0" w:after="0" w:afterAutospacing="0"/>
        <w:rPr>
          <w:rFonts w:ascii="Calibri" w:hAnsi="Calibri" w:cs="Calibri"/>
        </w:rPr>
      </w:pPr>
      <w:r w:rsidRPr="0093320B">
        <w:rPr>
          <w:rFonts w:ascii="Calibri" w:hAnsi="Calibri" w:cs="Calibri"/>
          <w:b/>
          <w:bCs/>
          <w:color w:val="333333"/>
          <w:sz w:val="22"/>
          <w:szCs w:val="22"/>
        </w:rPr>
        <w:t>Harvey, 21</w:t>
      </w:r>
      <w:r w:rsidRPr="0093320B">
        <w:rPr>
          <w:rFonts w:ascii="Calibri" w:hAnsi="Calibri" w:cs="Calibri"/>
          <w:b/>
          <w:bCs/>
          <w:color w:val="333333"/>
          <w:sz w:val="20"/>
          <w:szCs w:val="20"/>
        </w:rPr>
        <w:t xml:space="preserve"> </w:t>
      </w:r>
      <w:r w:rsidRPr="0093320B">
        <w:rPr>
          <w:rFonts w:ascii="Calibri" w:hAnsi="Calibri" w:cs="Calibri"/>
          <w:color w:val="333333"/>
          <w:sz w:val="20"/>
          <w:szCs w:val="20"/>
        </w:rPr>
        <w:t>(Chelsea, March 26 2021, Climate science writer for Climatewire, Scientific American,”Solar Engineering should be investigated, Scientists Say”</w:t>
      </w:r>
      <w:hyperlink r:id="rId77" w:history="1">
        <w:r w:rsidRPr="0093320B">
          <w:rPr>
            <w:rStyle w:val="Hyperlink"/>
            <w:rFonts w:ascii="Calibri" w:hAnsi="Calibri" w:cs="Calibri"/>
            <w:color w:val="000000"/>
            <w:sz w:val="20"/>
            <w:szCs w:val="20"/>
          </w:rPr>
          <w:t>https://www.scientificamerican.com/article/solar-geoengineering-should-be-investigated-scientists-say///LPiatek</w:t>
        </w:r>
      </w:hyperlink>
    </w:p>
    <w:p w:rsidR="00DC1C66" w:rsidRDefault="00DC1C66" w:rsidP="00DC1C66">
      <w:pPr>
        <w:pStyle w:val="NormalWeb"/>
        <w:shd w:val="clear" w:color="auto" w:fill="FFFFFF"/>
        <w:spacing w:before="0" w:beforeAutospacing="0" w:after="240" w:afterAutospacing="0"/>
        <w:rPr>
          <w:rFonts w:ascii="Calibri" w:hAnsi="Calibri" w:cs="Calibri"/>
          <w:color w:val="333333"/>
          <w:sz w:val="22"/>
          <w:szCs w:val="22"/>
          <w:u w:val="single"/>
        </w:rPr>
      </w:pPr>
      <w:r w:rsidRPr="009D663E">
        <w:rPr>
          <w:rFonts w:ascii="Calibri" w:hAnsi="Calibri" w:cs="Calibri"/>
          <w:color w:val="333333"/>
          <w:sz w:val="16"/>
          <w:szCs w:val="20"/>
        </w:rPr>
        <w:t> </w:t>
      </w:r>
      <w:r w:rsidRPr="009D663E">
        <w:rPr>
          <w:rFonts w:ascii="Calibri" w:hAnsi="Calibri" w:cs="Calibri"/>
          <w:color w:val="333333"/>
          <w:sz w:val="16"/>
          <w:szCs w:val="22"/>
        </w:rPr>
        <w:t>Furthermore,</w:t>
      </w:r>
      <w:r w:rsidRPr="0093320B">
        <w:rPr>
          <w:rFonts w:ascii="Calibri" w:hAnsi="Calibri" w:cs="Calibri"/>
          <w:color w:val="333333"/>
          <w:sz w:val="22"/>
          <w:szCs w:val="22"/>
          <w:u w:val="single"/>
        </w:rPr>
        <w:t xml:space="preserve"> solar geoengineering doesn't address the root cause of climate change</w:t>
      </w:r>
      <w:r w:rsidRPr="009D663E">
        <w:rPr>
          <w:rFonts w:ascii="Calibri" w:hAnsi="Calibri" w:cs="Calibri"/>
          <w:color w:val="333333"/>
          <w:sz w:val="16"/>
          <w:szCs w:val="22"/>
        </w:rPr>
        <w:t xml:space="preserve"> — greenhouse gas emissions. It simply masks their warming effect on the planet</w:t>
      </w:r>
      <w:r w:rsidRPr="0093320B">
        <w:rPr>
          <w:rFonts w:ascii="Calibri" w:hAnsi="Calibri" w:cs="Calibri"/>
          <w:color w:val="333333"/>
          <w:sz w:val="22"/>
          <w:szCs w:val="22"/>
          <w:u w:val="single"/>
        </w:rPr>
        <w:t xml:space="preserve">. There are </w:t>
      </w:r>
      <w:r w:rsidRPr="0093320B">
        <w:rPr>
          <w:rFonts w:ascii="Calibri" w:hAnsi="Calibri" w:cs="Calibri"/>
          <w:b/>
          <w:bCs/>
          <w:color w:val="333333"/>
          <w:sz w:val="22"/>
          <w:szCs w:val="22"/>
          <w:u w:val="single"/>
          <w:shd w:val="clear" w:color="auto" w:fill="00FFFF"/>
        </w:rPr>
        <w:t xml:space="preserve">consequences of rising carbon </w:t>
      </w:r>
      <w:r w:rsidRPr="0093320B">
        <w:rPr>
          <w:rFonts w:ascii="Calibri" w:hAnsi="Calibri" w:cs="Calibri"/>
          <w:color w:val="333333"/>
          <w:sz w:val="22"/>
          <w:szCs w:val="22"/>
          <w:u w:val="single"/>
        </w:rPr>
        <w:t>dioxide levels, such as ocean acidification, that</w:t>
      </w:r>
      <w:r w:rsidRPr="0093320B">
        <w:rPr>
          <w:rFonts w:ascii="Calibri" w:hAnsi="Calibri" w:cs="Calibri"/>
          <w:b/>
          <w:bCs/>
          <w:color w:val="333333"/>
          <w:sz w:val="22"/>
          <w:szCs w:val="22"/>
          <w:u w:val="single"/>
          <w:shd w:val="clear" w:color="auto" w:fill="00FFFF"/>
        </w:rPr>
        <w:t xml:space="preserve"> geoengineering can't address.</w:t>
      </w:r>
      <w:r w:rsidRPr="0093320B">
        <w:rPr>
          <w:rFonts w:ascii="Calibri" w:hAnsi="Calibri" w:cs="Calibri"/>
          <w:color w:val="333333"/>
          <w:sz w:val="22"/>
          <w:szCs w:val="22"/>
          <w:u w:val="single"/>
        </w:rPr>
        <w:t>There is also the question of whethe</w:t>
      </w:r>
      <w:r w:rsidRPr="0093320B">
        <w:rPr>
          <w:rFonts w:ascii="Calibri" w:hAnsi="Calibri" w:cs="Calibri"/>
          <w:b/>
          <w:bCs/>
          <w:color w:val="333333"/>
          <w:sz w:val="22"/>
          <w:szCs w:val="22"/>
          <w:u w:val="single"/>
        </w:rPr>
        <w:t>r</w:t>
      </w:r>
      <w:r w:rsidRPr="0093320B">
        <w:rPr>
          <w:rFonts w:ascii="Calibri" w:hAnsi="Calibri" w:cs="Calibri"/>
          <w:b/>
          <w:bCs/>
          <w:color w:val="333333"/>
          <w:sz w:val="22"/>
          <w:szCs w:val="22"/>
          <w:u w:val="single"/>
          <w:shd w:val="clear" w:color="auto" w:fill="00FFFF"/>
        </w:rPr>
        <w:t xml:space="preserve"> humans, and Earth,</w:t>
      </w:r>
      <w:r w:rsidRPr="0093320B">
        <w:rPr>
          <w:rFonts w:ascii="Calibri" w:hAnsi="Calibri" w:cs="Calibri"/>
          <w:color w:val="333333"/>
          <w:sz w:val="22"/>
          <w:szCs w:val="22"/>
          <w:u w:val="single"/>
        </w:rPr>
        <w:t xml:space="preserve"> could </w:t>
      </w:r>
      <w:r w:rsidRPr="0093320B">
        <w:rPr>
          <w:rFonts w:ascii="Calibri" w:hAnsi="Calibri" w:cs="Calibri"/>
          <w:b/>
          <w:bCs/>
          <w:color w:val="333333"/>
          <w:sz w:val="22"/>
          <w:szCs w:val="22"/>
          <w:u w:val="single"/>
          <w:shd w:val="clear" w:color="auto" w:fill="00FFFF"/>
        </w:rPr>
        <w:t>become dependent on geoengineering</w:t>
      </w:r>
      <w:r w:rsidRPr="009D663E">
        <w:rPr>
          <w:rFonts w:ascii="Calibri" w:hAnsi="Calibri" w:cs="Calibri"/>
          <w:b/>
          <w:bCs/>
          <w:color w:val="333333"/>
          <w:sz w:val="16"/>
          <w:szCs w:val="22"/>
          <w:shd w:val="clear" w:color="auto" w:fill="00FFFF"/>
        </w:rPr>
        <w:t>.</w:t>
      </w:r>
      <w:r w:rsidRPr="009D663E">
        <w:rPr>
          <w:rFonts w:ascii="Calibri" w:hAnsi="Calibri" w:cs="Calibri"/>
          <w:color w:val="333333"/>
          <w:sz w:val="16"/>
          <w:szCs w:val="22"/>
          <w:shd w:val="clear" w:color="auto" w:fill="00FFFF"/>
        </w:rPr>
        <w:t xml:space="preserve"> </w:t>
      </w:r>
      <w:r w:rsidRPr="0093320B">
        <w:rPr>
          <w:rFonts w:ascii="Calibri" w:hAnsi="Calibri" w:cs="Calibri"/>
          <w:color w:val="333333"/>
          <w:sz w:val="22"/>
          <w:szCs w:val="22"/>
          <w:u w:val="single"/>
        </w:rPr>
        <w:t>These</w:t>
      </w:r>
      <w:r w:rsidRPr="0093320B">
        <w:rPr>
          <w:rFonts w:ascii="Calibri" w:hAnsi="Calibri" w:cs="Calibri"/>
          <w:b/>
          <w:bCs/>
          <w:color w:val="333333"/>
          <w:sz w:val="22"/>
          <w:szCs w:val="22"/>
          <w:u w:val="single"/>
          <w:shd w:val="clear" w:color="auto" w:fill="00FFFF"/>
        </w:rPr>
        <w:t xml:space="preserve"> practices</w:t>
      </w:r>
      <w:r w:rsidRPr="0093320B">
        <w:rPr>
          <w:rFonts w:ascii="Calibri" w:hAnsi="Calibri" w:cs="Calibri"/>
          <w:color w:val="333333"/>
          <w:sz w:val="22"/>
          <w:szCs w:val="22"/>
          <w:u w:val="single"/>
        </w:rPr>
        <w:t>, if begun, could become virtually</w:t>
      </w:r>
      <w:r w:rsidRPr="0093320B">
        <w:rPr>
          <w:rFonts w:ascii="Calibri" w:hAnsi="Calibri" w:cs="Calibri"/>
          <w:b/>
          <w:bCs/>
          <w:color w:val="333333"/>
          <w:sz w:val="22"/>
          <w:szCs w:val="22"/>
          <w:u w:val="single"/>
          <w:shd w:val="clear" w:color="auto" w:fill="00FFFF"/>
        </w:rPr>
        <w:t xml:space="preserve"> impossible to stop</w:t>
      </w:r>
      <w:r w:rsidRPr="0093320B">
        <w:rPr>
          <w:rFonts w:ascii="Calibri" w:hAnsi="Calibri" w:cs="Calibri"/>
          <w:color w:val="333333"/>
          <w:sz w:val="22"/>
          <w:szCs w:val="22"/>
          <w:u w:val="single"/>
        </w:rPr>
        <w:t xml:space="preserve"> if emissions continue to rise.</w:t>
      </w:r>
      <w:r w:rsidRPr="009D663E">
        <w:rPr>
          <w:rFonts w:ascii="Calibri" w:hAnsi="Calibri" w:cs="Calibri"/>
          <w:color w:val="333333"/>
          <w:sz w:val="16"/>
          <w:szCs w:val="22"/>
        </w:rPr>
        <w:t xml:space="preserve"> Doing so could cause </w:t>
      </w:r>
      <w:r w:rsidRPr="009D663E">
        <w:rPr>
          <w:rFonts w:ascii="Calibri" w:hAnsi="Calibri" w:cs="Calibri"/>
          <w:b/>
          <w:bCs/>
          <w:color w:val="333333"/>
          <w:sz w:val="16"/>
          <w:szCs w:val="22"/>
          <w:shd w:val="clear" w:color="auto" w:fill="00FFFF"/>
        </w:rPr>
        <w:t>temperatures</w:t>
      </w:r>
      <w:r w:rsidRPr="009D663E">
        <w:rPr>
          <w:rFonts w:ascii="Calibri" w:hAnsi="Calibri" w:cs="Calibri"/>
          <w:color w:val="333333"/>
          <w:sz w:val="16"/>
          <w:szCs w:val="22"/>
        </w:rPr>
        <w:t xml:space="preserve"> to</w:t>
      </w:r>
      <w:r w:rsidRPr="009D663E">
        <w:rPr>
          <w:rFonts w:ascii="Calibri" w:hAnsi="Calibri" w:cs="Calibri"/>
          <w:b/>
          <w:bCs/>
          <w:color w:val="333333"/>
          <w:sz w:val="16"/>
          <w:szCs w:val="22"/>
          <w:shd w:val="clear" w:color="auto" w:fill="00FFFF"/>
        </w:rPr>
        <w:t xml:space="preserve"> skyrocket,</w:t>
      </w:r>
      <w:r w:rsidRPr="009D663E">
        <w:rPr>
          <w:rFonts w:ascii="Calibri" w:hAnsi="Calibri" w:cs="Calibri"/>
          <w:b/>
          <w:bCs/>
          <w:color w:val="333333"/>
          <w:sz w:val="16"/>
          <w:szCs w:val="22"/>
        </w:rPr>
        <w:t xml:space="preserve"> </w:t>
      </w:r>
      <w:r w:rsidRPr="009D663E">
        <w:rPr>
          <w:rFonts w:ascii="Calibri" w:hAnsi="Calibri" w:cs="Calibri"/>
          <w:color w:val="333333"/>
          <w:sz w:val="16"/>
          <w:szCs w:val="22"/>
        </w:rPr>
        <w:t xml:space="preserve">according to some researchers.More broadly, some critics have expressed concern that a </w:t>
      </w:r>
      <w:r w:rsidRPr="0093320B">
        <w:rPr>
          <w:rFonts w:ascii="Calibri" w:hAnsi="Calibri" w:cs="Calibri"/>
          <w:color w:val="333333"/>
          <w:sz w:val="22"/>
          <w:szCs w:val="22"/>
          <w:u w:val="single"/>
        </w:rPr>
        <w:t>focus on sola</w:t>
      </w:r>
      <w:r w:rsidRPr="0093320B">
        <w:rPr>
          <w:rFonts w:ascii="Calibri" w:hAnsi="Calibri" w:cs="Calibri"/>
          <w:b/>
          <w:bCs/>
          <w:color w:val="333333"/>
          <w:sz w:val="22"/>
          <w:szCs w:val="22"/>
          <w:u w:val="single"/>
        </w:rPr>
        <w:t>r</w:t>
      </w:r>
      <w:r w:rsidRPr="0093320B">
        <w:rPr>
          <w:rFonts w:ascii="Calibri" w:hAnsi="Calibri" w:cs="Calibri"/>
          <w:b/>
          <w:bCs/>
          <w:color w:val="333333"/>
          <w:sz w:val="22"/>
          <w:szCs w:val="22"/>
          <w:u w:val="single"/>
          <w:shd w:val="clear" w:color="auto" w:fill="00FFFF"/>
        </w:rPr>
        <w:t xml:space="preserve"> geoengineering</w:t>
      </w:r>
      <w:r w:rsidRPr="0093320B">
        <w:rPr>
          <w:rFonts w:ascii="Calibri" w:hAnsi="Calibri" w:cs="Calibri"/>
          <w:b/>
          <w:bCs/>
          <w:color w:val="333333"/>
          <w:sz w:val="22"/>
          <w:szCs w:val="22"/>
          <w:u w:val="single"/>
        </w:rPr>
        <w:t xml:space="preserve"> </w:t>
      </w:r>
      <w:r w:rsidRPr="0093320B">
        <w:rPr>
          <w:rFonts w:ascii="Calibri" w:hAnsi="Calibri" w:cs="Calibri"/>
          <w:color w:val="333333"/>
          <w:sz w:val="22"/>
          <w:szCs w:val="22"/>
          <w:u w:val="single"/>
        </w:rPr>
        <w:t xml:space="preserve">could </w:t>
      </w:r>
      <w:r w:rsidRPr="0093320B">
        <w:rPr>
          <w:rFonts w:ascii="Calibri" w:hAnsi="Calibri" w:cs="Calibri"/>
          <w:b/>
          <w:bCs/>
          <w:color w:val="333333"/>
          <w:sz w:val="22"/>
          <w:szCs w:val="22"/>
          <w:u w:val="single"/>
          <w:shd w:val="clear" w:color="auto" w:fill="00FFFF"/>
        </w:rPr>
        <w:t>distract</w:t>
      </w:r>
      <w:r w:rsidRPr="0093320B">
        <w:rPr>
          <w:rFonts w:ascii="Calibri" w:hAnsi="Calibri" w:cs="Calibri"/>
          <w:color w:val="333333"/>
          <w:sz w:val="22"/>
          <w:szCs w:val="22"/>
          <w:u w:val="single"/>
          <w:shd w:val="clear" w:color="auto" w:fill="00FFFF"/>
        </w:rPr>
        <w:t xml:space="preserve"> </w:t>
      </w:r>
      <w:r w:rsidRPr="0093320B">
        <w:rPr>
          <w:rFonts w:ascii="Calibri" w:hAnsi="Calibri" w:cs="Calibri"/>
          <w:b/>
          <w:bCs/>
          <w:color w:val="333333"/>
          <w:sz w:val="22"/>
          <w:szCs w:val="22"/>
          <w:u w:val="single"/>
          <w:shd w:val="clear" w:color="auto" w:fill="00FFFF"/>
        </w:rPr>
        <w:t>policymakers from reducing greenhouse gases.</w:t>
      </w:r>
      <w:r w:rsidRPr="009D663E">
        <w:rPr>
          <w:rFonts w:ascii="Calibri" w:hAnsi="Calibri" w:cs="Calibri"/>
          <w:color w:val="333333"/>
          <w:sz w:val="16"/>
          <w:szCs w:val="22"/>
        </w:rPr>
        <w:t xml:space="preserve">With that collage of worries in the background, the National Academies advocated continued research — but in a carefully controlled way, with an emphasis on governance, international "At this point, it is clear that </w:t>
      </w:r>
      <w:r w:rsidRPr="0093320B">
        <w:rPr>
          <w:rFonts w:ascii="Calibri" w:hAnsi="Calibri" w:cs="Calibri"/>
          <w:color w:val="333333"/>
          <w:sz w:val="22"/>
          <w:szCs w:val="22"/>
          <w:u w:val="single"/>
        </w:rPr>
        <w:t>solar</w:t>
      </w:r>
      <w:r w:rsidRPr="0093320B">
        <w:rPr>
          <w:rFonts w:ascii="Calibri" w:hAnsi="Calibri" w:cs="Calibri"/>
          <w:b/>
          <w:bCs/>
          <w:color w:val="333333"/>
          <w:sz w:val="22"/>
          <w:szCs w:val="22"/>
          <w:u w:val="single"/>
          <w:shd w:val="clear" w:color="auto" w:fill="00FFFF"/>
        </w:rPr>
        <w:t xml:space="preserve"> geoengineering</w:t>
      </w:r>
      <w:r w:rsidRPr="0093320B">
        <w:rPr>
          <w:rFonts w:ascii="Calibri" w:hAnsi="Calibri" w:cs="Calibri"/>
          <w:color w:val="333333"/>
          <w:sz w:val="22"/>
          <w:szCs w:val="22"/>
          <w:u w:val="single"/>
        </w:rPr>
        <w:t xml:space="preserve"> is </w:t>
      </w:r>
      <w:r w:rsidRPr="0093320B">
        <w:rPr>
          <w:rFonts w:ascii="Calibri" w:hAnsi="Calibri" w:cs="Calibri"/>
          <w:b/>
          <w:bCs/>
          <w:color w:val="333333"/>
          <w:sz w:val="22"/>
          <w:szCs w:val="22"/>
          <w:u w:val="single"/>
          <w:shd w:val="clear" w:color="auto" w:fill="00FFFF"/>
        </w:rPr>
        <w:t>not</w:t>
      </w:r>
      <w:r w:rsidRPr="0093320B">
        <w:rPr>
          <w:rFonts w:ascii="Calibri" w:hAnsi="Calibri" w:cs="Calibri"/>
          <w:color w:val="333333"/>
          <w:sz w:val="22"/>
          <w:szCs w:val="22"/>
          <w:u w:val="single"/>
        </w:rPr>
        <w:t xml:space="preserve"> a </w:t>
      </w:r>
      <w:r w:rsidRPr="0093320B">
        <w:rPr>
          <w:rFonts w:ascii="Calibri" w:hAnsi="Calibri" w:cs="Calibri"/>
          <w:b/>
          <w:bCs/>
          <w:color w:val="333333"/>
          <w:sz w:val="22"/>
          <w:szCs w:val="22"/>
          <w:u w:val="single"/>
          <w:shd w:val="clear" w:color="auto" w:fill="00FFFF"/>
        </w:rPr>
        <w:t>substitute</w:t>
      </w:r>
      <w:r w:rsidRPr="0093320B">
        <w:rPr>
          <w:rFonts w:ascii="Calibri" w:hAnsi="Calibri" w:cs="Calibri"/>
          <w:color w:val="333333"/>
          <w:sz w:val="22"/>
          <w:szCs w:val="22"/>
          <w:u w:val="single"/>
        </w:rPr>
        <w:t xml:space="preserve"> for reducing greenhouse gas emissions,</w:t>
      </w:r>
      <w:r w:rsidRPr="009D663E">
        <w:rPr>
          <w:rFonts w:ascii="Calibri" w:hAnsi="Calibri" w:cs="Calibri"/>
          <w:color w:val="333333"/>
          <w:sz w:val="16"/>
          <w:szCs w:val="22"/>
        </w:rPr>
        <w:t xml:space="preserve">" Stanford University researcher Chris Field, chair of the committee that wrote the report, said at a webinar announcing the recommendations. "To the extent that it's considered at all, </w:t>
      </w:r>
      <w:r w:rsidRPr="0093320B">
        <w:rPr>
          <w:rFonts w:ascii="Calibri" w:hAnsi="Calibri" w:cs="Calibri"/>
          <w:color w:val="333333"/>
          <w:sz w:val="22"/>
          <w:szCs w:val="22"/>
          <w:u w:val="single"/>
        </w:rPr>
        <w:t>it should only be considered as a complement to other efforts to reduce greenhouse gas emissions."</w:t>
      </w:r>
    </w:p>
    <w:p w:rsidR="00DC1C66" w:rsidRDefault="00DC1C66" w:rsidP="00DC1C66">
      <w:pPr>
        <w:pStyle w:val="Heading3"/>
      </w:pPr>
      <w:r>
        <w:t>Impact - Decarbonization Solves Climate</w:t>
      </w:r>
    </w:p>
    <w:p w:rsidR="00DC1C66" w:rsidRPr="0093320B" w:rsidRDefault="00DC1C66" w:rsidP="00DC1C66">
      <w:pPr>
        <w:pStyle w:val="Heading4"/>
        <w:spacing w:before="0" w:line="240" w:lineRule="auto"/>
        <w:rPr>
          <w:rFonts w:cs="Calibri"/>
        </w:rPr>
      </w:pPr>
      <w:r w:rsidRPr="0093320B">
        <w:rPr>
          <w:rFonts w:cs="Calibri"/>
        </w:rPr>
        <w:t>Energy transition key to stopping climate change</w:t>
      </w:r>
    </w:p>
    <w:p w:rsidR="00DC1C66" w:rsidRPr="0093320B" w:rsidRDefault="00DC1C66" w:rsidP="00DC1C66">
      <w:pPr>
        <w:pStyle w:val="NormalWeb"/>
        <w:shd w:val="clear" w:color="auto" w:fill="FFFFFF"/>
        <w:spacing w:before="0" w:beforeAutospacing="0" w:after="0" w:afterAutospacing="0"/>
        <w:rPr>
          <w:rFonts w:ascii="Calibri" w:hAnsi="Calibri" w:cs="Calibri"/>
        </w:rPr>
      </w:pPr>
      <w:r w:rsidRPr="0093320B">
        <w:rPr>
          <w:rFonts w:ascii="Calibri" w:hAnsi="Calibri" w:cs="Calibri"/>
          <w:b/>
          <w:bCs/>
          <w:color w:val="000000"/>
          <w:sz w:val="28"/>
          <w:szCs w:val="28"/>
        </w:rPr>
        <w:t>NDEP , 25</w:t>
      </w:r>
      <w:r w:rsidRPr="0093320B">
        <w:rPr>
          <w:rFonts w:ascii="Calibri" w:hAnsi="Calibri" w:cs="Calibri"/>
          <w:b/>
          <w:bCs/>
          <w:color w:val="000000"/>
          <w:sz w:val="26"/>
          <w:szCs w:val="26"/>
        </w:rPr>
        <w:t xml:space="preserve"> </w:t>
      </w:r>
      <w:r w:rsidRPr="0093320B">
        <w:rPr>
          <w:rFonts w:ascii="Calibri" w:hAnsi="Calibri" w:cs="Calibri"/>
          <w:color w:val="000000"/>
          <w:sz w:val="14"/>
          <w:szCs w:val="14"/>
        </w:rPr>
        <w:t>(United Nations Development Program, world's largest initiative to support countries in enhancing their national climate pledges, known as Nationally Determined Contributions (NDCs), under the Paris Agreement, UNDP Climate Promise, 2/3/25,</w:t>
      </w:r>
      <w:hyperlink r:id="rId78" w:history="1">
        <w:r w:rsidRPr="0093320B">
          <w:rPr>
            <w:rStyle w:val="Hyperlink"/>
            <w:rFonts w:ascii="Calibri" w:hAnsi="Calibri" w:cs="Calibri"/>
            <w:color w:val="000000"/>
            <w:sz w:val="14"/>
            <w:szCs w:val="14"/>
          </w:rPr>
          <w:t>https://climatepromise.undp.org/news-and-stories/what-sustainable-energy-transition-and-why-it-key-tackling-climate-change</w:t>
        </w:r>
      </w:hyperlink>
      <w:r w:rsidRPr="0093320B">
        <w:rPr>
          <w:rFonts w:ascii="Calibri" w:hAnsi="Calibri" w:cs="Calibri"/>
          <w:color w:val="000000"/>
          <w:sz w:val="14"/>
          <w:szCs w:val="14"/>
        </w:rPr>
        <w:t>//LPiatek</w:t>
      </w:r>
    </w:p>
    <w:p w:rsidR="00DC1C66" w:rsidRPr="0093320B" w:rsidRDefault="00DC1C66" w:rsidP="00DC1C66">
      <w:pPr>
        <w:pStyle w:val="NormalWeb"/>
        <w:shd w:val="clear" w:color="auto" w:fill="FFFFFF"/>
        <w:spacing w:before="0" w:beforeAutospacing="0" w:after="0" w:afterAutospacing="0"/>
        <w:rPr>
          <w:rFonts w:ascii="Calibri" w:hAnsi="Calibri" w:cs="Calibri"/>
        </w:rPr>
      </w:pPr>
      <w:r w:rsidRPr="0093320B">
        <w:rPr>
          <w:rFonts w:ascii="Calibri" w:hAnsi="Calibri" w:cs="Calibri"/>
          <w:b/>
          <w:bCs/>
          <w:color w:val="000000"/>
          <w:sz w:val="22"/>
          <w:szCs w:val="22"/>
          <w:u w:val="single"/>
          <w:shd w:val="clear" w:color="auto" w:fill="00FFFF"/>
        </w:rPr>
        <w:t>The sustainable energy transition</w:t>
      </w:r>
      <w:r w:rsidRPr="0093320B">
        <w:rPr>
          <w:rFonts w:ascii="Calibri" w:hAnsi="Calibri" w:cs="Calibri"/>
          <w:color w:val="000000"/>
          <w:sz w:val="15"/>
          <w:szCs w:val="15"/>
          <w:u w:val="single"/>
        </w:rPr>
        <w:t xml:space="preserve"> </w:t>
      </w:r>
      <w:r w:rsidRPr="0093320B">
        <w:rPr>
          <w:rFonts w:ascii="Calibri" w:hAnsi="Calibri" w:cs="Calibri"/>
          <w:b/>
          <w:bCs/>
          <w:color w:val="000000"/>
          <w:sz w:val="17"/>
          <w:szCs w:val="17"/>
          <w:u w:val="single"/>
        </w:rPr>
        <w:t>is a transformative shift in how energy is produced, distributed and consumed, aiming to move away from fossil fuels towards a system centred on renewable energy sources</w:t>
      </w:r>
      <w:r w:rsidRPr="0093320B">
        <w:rPr>
          <w:rFonts w:ascii="Calibri" w:hAnsi="Calibri" w:cs="Calibri"/>
          <w:b/>
          <w:bCs/>
          <w:color w:val="000000"/>
          <w:sz w:val="15"/>
          <w:szCs w:val="15"/>
          <w:u w:val="single"/>
        </w:rPr>
        <w:t xml:space="preserve"> </w:t>
      </w:r>
      <w:r w:rsidRPr="0093320B">
        <w:rPr>
          <w:rFonts w:ascii="Calibri" w:hAnsi="Calibri" w:cs="Calibri"/>
          <w:color w:val="000000"/>
          <w:sz w:val="11"/>
          <w:szCs w:val="11"/>
        </w:rPr>
        <w:t xml:space="preserve">such as solar, wind, hydropower and geothermal. </w:t>
      </w:r>
      <w:r w:rsidRPr="0093320B">
        <w:rPr>
          <w:rFonts w:ascii="Calibri" w:hAnsi="Calibri" w:cs="Calibri"/>
          <w:color w:val="000000"/>
          <w:sz w:val="11"/>
          <w:szCs w:val="11"/>
          <w:u w:val="single"/>
        </w:rPr>
        <w:t>This</w:t>
      </w:r>
      <w:r w:rsidRPr="0093320B">
        <w:rPr>
          <w:rFonts w:ascii="Calibri" w:hAnsi="Calibri" w:cs="Calibri"/>
          <w:color w:val="000000"/>
          <w:sz w:val="15"/>
          <w:szCs w:val="15"/>
          <w:u w:val="single"/>
        </w:rPr>
        <w:t xml:space="preserve"> </w:t>
      </w:r>
      <w:r w:rsidRPr="0093320B">
        <w:rPr>
          <w:rFonts w:ascii="Calibri" w:hAnsi="Calibri" w:cs="Calibri"/>
          <w:b/>
          <w:bCs/>
          <w:color w:val="000000"/>
          <w:sz w:val="22"/>
          <w:szCs w:val="22"/>
          <w:u w:val="single"/>
          <w:shd w:val="clear" w:color="auto" w:fill="00FFFF"/>
        </w:rPr>
        <w:t xml:space="preserve">shift is </w:t>
      </w:r>
      <w:hyperlink r:id="rId79" w:history="1">
        <w:r w:rsidRPr="0093320B">
          <w:rPr>
            <w:rStyle w:val="Hyperlink"/>
            <w:rFonts w:ascii="Calibri" w:hAnsi="Calibri" w:cs="Calibri"/>
            <w:b/>
            <w:bCs/>
            <w:color w:val="000000"/>
            <w:sz w:val="22"/>
            <w:szCs w:val="22"/>
            <w:shd w:val="clear" w:color="auto" w:fill="00FFFF"/>
          </w:rPr>
          <w:t>critical to tackling the climate crisis</w:t>
        </w:r>
      </w:hyperlink>
      <w:r w:rsidRPr="0093320B">
        <w:rPr>
          <w:rFonts w:ascii="Calibri" w:hAnsi="Calibri" w:cs="Calibri"/>
          <w:b/>
          <w:bCs/>
          <w:color w:val="000000"/>
          <w:sz w:val="22"/>
          <w:szCs w:val="22"/>
          <w:u w:val="single"/>
          <w:shd w:val="clear" w:color="auto" w:fill="00FFFF"/>
        </w:rPr>
        <w:t>,</w:t>
      </w:r>
      <w:r w:rsidRPr="0093320B">
        <w:rPr>
          <w:rFonts w:ascii="Calibri" w:hAnsi="Calibri" w:cs="Calibri"/>
          <w:color w:val="000000"/>
          <w:sz w:val="15"/>
          <w:szCs w:val="15"/>
          <w:u w:val="single"/>
        </w:rPr>
        <w:t xml:space="preserve"> a</w:t>
      </w:r>
      <w:r w:rsidRPr="0093320B">
        <w:rPr>
          <w:rFonts w:ascii="Calibri" w:hAnsi="Calibri" w:cs="Calibri"/>
          <w:color w:val="000000"/>
          <w:sz w:val="10"/>
          <w:szCs w:val="10"/>
          <w:u w:val="single"/>
        </w:rPr>
        <w:t xml:space="preserve">s fossil fuels still provide </w:t>
      </w:r>
      <w:hyperlink r:id="rId80" w:history="1">
        <w:r w:rsidRPr="0093320B">
          <w:rPr>
            <w:rStyle w:val="Hyperlink"/>
            <w:rFonts w:ascii="Calibri" w:hAnsi="Calibri" w:cs="Calibri"/>
            <w:color w:val="000000"/>
            <w:sz w:val="10"/>
            <w:szCs w:val="10"/>
          </w:rPr>
          <w:t>80 percent of global energy supply</w:t>
        </w:r>
      </w:hyperlink>
      <w:r w:rsidRPr="0093320B">
        <w:rPr>
          <w:rFonts w:ascii="Calibri" w:hAnsi="Calibri" w:cs="Calibri"/>
          <w:color w:val="000000"/>
          <w:sz w:val="10"/>
          <w:szCs w:val="10"/>
          <w:u w:val="single"/>
        </w:rPr>
        <w:t xml:space="preserve">, releasing immense amounts of planet-warming gases, such as </w:t>
      </w:r>
      <w:hyperlink r:id="rId81" w:history="1">
        <w:r w:rsidRPr="0093320B">
          <w:rPr>
            <w:rStyle w:val="Hyperlink"/>
            <w:rFonts w:ascii="Calibri" w:hAnsi="Calibri" w:cs="Calibri"/>
            <w:color w:val="000000"/>
            <w:sz w:val="10"/>
            <w:szCs w:val="10"/>
          </w:rPr>
          <w:t>carbon dioxide</w:t>
        </w:r>
      </w:hyperlink>
      <w:r w:rsidRPr="0093320B">
        <w:rPr>
          <w:rFonts w:ascii="Calibri" w:hAnsi="Calibri" w:cs="Calibri"/>
          <w:color w:val="000000"/>
          <w:sz w:val="10"/>
          <w:szCs w:val="10"/>
          <w:u w:val="single"/>
        </w:rPr>
        <w:t xml:space="preserve"> and </w:t>
      </w:r>
      <w:hyperlink r:id="rId82" w:history="1">
        <w:r w:rsidRPr="0093320B">
          <w:rPr>
            <w:rStyle w:val="Hyperlink"/>
            <w:rFonts w:ascii="Calibri" w:hAnsi="Calibri" w:cs="Calibri"/>
            <w:color w:val="000000"/>
            <w:sz w:val="10"/>
            <w:szCs w:val="10"/>
          </w:rPr>
          <w:t>methane</w:t>
        </w:r>
      </w:hyperlink>
      <w:r w:rsidRPr="0093320B">
        <w:rPr>
          <w:rFonts w:ascii="Calibri" w:hAnsi="Calibri" w:cs="Calibri"/>
          <w:color w:val="000000"/>
          <w:sz w:val="10"/>
          <w:szCs w:val="10"/>
          <w:u w:val="single"/>
        </w:rPr>
        <w:t>, in the process.A</w:t>
      </w:r>
      <w:r w:rsidRPr="0093320B">
        <w:rPr>
          <w:rFonts w:ascii="Calibri" w:hAnsi="Calibri" w:cs="Calibri"/>
          <w:color w:val="000000"/>
          <w:sz w:val="15"/>
          <w:szCs w:val="15"/>
          <w:u w:val="single"/>
        </w:rPr>
        <w:t>t</w:t>
      </w:r>
      <w:r w:rsidRPr="0093320B">
        <w:rPr>
          <w:rFonts w:ascii="Calibri" w:hAnsi="Calibri" w:cs="Calibri"/>
          <w:b/>
          <w:bCs/>
          <w:color w:val="000000"/>
          <w:sz w:val="22"/>
          <w:szCs w:val="22"/>
          <w:u w:val="single"/>
          <w:shd w:val="clear" w:color="auto" w:fill="00FFFF"/>
        </w:rPr>
        <w:t xml:space="preserve"> it</w:t>
      </w:r>
      <w:r w:rsidRPr="0093320B">
        <w:rPr>
          <w:rFonts w:ascii="Calibri" w:hAnsi="Calibri" w:cs="Calibri"/>
          <w:color w:val="000000"/>
          <w:sz w:val="15"/>
          <w:szCs w:val="15"/>
          <w:u w:val="single"/>
        </w:rPr>
        <w:t xml:space="preserve">s core, </w:t>
      </w:r>
      <w:r w:rsidRPr="0093320B">
        <w:rPr>
          <w:rFonts w:ascii="Calibri" w:hAnsi="Calibri" w:cs="Calibri"/>
          <w:color w:val="000000"/>
          <w:sz w:val="13"/>
          <w:szCs w:val="13"/>
          <w:u w:val="single"/>
        </w:rPr>
        <w:t>the sustainable energy transition</w:t>
      </w:r>
      <w:r w:rsidRPr="0093320B">
        <w:rPr>
          <w:rFonts w:ascii="Calibri" w:hAnsi="Calibri" w:cs="Calibri"/>
          <w:b/>
          <w:bCs/>
          <w:color w:val="000000"/>
          <w:sz w:val="22"/>
          <w:szCs w:val="22"/>
          <w:u w:val="single"/>
          <w:shd w:val="clear" w:color="auto" w:fill="00FFFF"/>
        </w:rPr>
        <w:t xml:space="preserve"> seeks to</w:t>
      </w:r>
      <w:r w:rsidRPr="0093320B">
        <w:rPr>
          <w:rFonts w:ascii="Calibri" w:hAnsi="Calibri" w:cs="Calibri"/>
          <w:color w:val="000000"/>
          <w:sz w:val="22"/>
          <w:szCs w:val="22"/>
          <w:u w:val="single"/>
        </w:rPr>
        <w:t xml:space="preserve"> </w:t>
      </w:r>
      <w:r w:rsidRPr="0093320B">
        <w:rPr>
          <w:rFonts w:ascii="Calibri" w:hAnsi="Calibri" w:cs="Calibri"/>
          <w:color w:val="000000"/>
          <w:sz w:val="15"/>
          <w:szCs w:val="15"/>
          <w:u w:val="single"/>
        </w:rPr>
        <w:t>transform the global energy system to</w:t>
      </w:r>
      <w:r w:rsidRPr="0093320B">
        <w:rPr>
          <w:rFonts w:ascii="Calibri" w:hAnsi="Calibri" w:cs="Calibri"/>
          <w:color w:val="000000"/>
          <w:sz w:val="22"/>
          <w:szCs w:val="22"/>
          <w:u w:val="single"/>
        </w:rPr>
        <w:t xml:space="preserve"> </w:t>
      </w:r>
      <w:r w:rsidRPr="0093320B">
        <w:rPr>
          <w:rFonts w:ascii="Calibri" w:hAnsi="Calibri" w:cs="Calibri"/>
          <w:b/>
          <w:bCs/>
          <w:color w:val="000000"/>
          <w:sz w:val="22"/>
          <w:szCs w:val="22"/>
          <w:u w:val="single"/>
          <w:shd w:val="clear" w:color="auto" w:fill="00FFFF"/>
        </w:rPr>
        <w:t>combat climate change while fostering sustainable development.</w:t>
      </w:r>
      <w:r w:rsidRPr="0093320B">
        <w:rPr>
          <w:rFonts w:ascii="Calibri" w:hAnsi="Calibri" w:cs="Calibri"/>
          <w:b/>
          <w:bCs/>
          <w:color w:val="000000"/>
          <w:sz w:val="22"/>
          <w:szCs w:val="22"/>
          <w:shd w:val="clear" w:color="auto" w:fill="00FFFF"/>
        </w:rPr>
        <w:t xml:space="preserve"> It involves</w:t>
      </w:r>
      <w:r w:rsidRPr="0093320B">
        <w:rPr>
          <w:rFonts w:ascii="Calibri" w:hAnsi="Calibri" w:cs="Calibri"/>
          <w:color w:val="000000"/>
          <w:sz w:val="15"/>
          <w:szCs w:val="15"/>
        </w:rPr>
        <w:t xml:space="preserve"> not only </w:t>
      </w:r>
      <w:r w:rsidRPr="0093320B">
        <w:rPr>
          <w:rFonts w:ascii="Calibri" w:hAnsi="Calibri" w:cs="Calibri"/>
          <w:b/>
          <w:bCs/>
          <w:color w:val="000000"/>
          <w:sz w:val="22"/>
          <w:szCs w:val="22"/>
          <w:shd w:val="clear" w:color="auto" w:fill="00FFFF"/>
        </w:rPr>
        <w:t>adopting cleaner energy sources</w:t>
      </w:r>
      <w:r w:rsidRPr="0093320B">
        <w:rPr>
          <w:rFonts w:ascii="Calibri" w:hAnsi="Calibri" w:cs="Calibri"/>
          <w:color w:val="000000"/>
          <w:sz w:val="22"/>
          <w:szCs w:val="22"/>
        </w:rPr>
        <w:t xml:space="preserve"> </w:t>
      </w:r>
      <w:r w:rsidRPr="0093320B">
        <w:rPr>
          <w:rFonts w:ascii="Calibri" w:hAnsi="Calibri" w:cs="Calibri"/>
          <w:color w:val="000000"/>
          <w:sz w:val="15"/>
          <w:szCs w:val="15"/>
        </w:rPr>
        <w:t>but also</w:t>
      </w:r>
      <w:r w:rsidRPr="0093320B">
        <w:rPr>
          <w:rFonts w:ascii="Calibri" w:hAnsi="Calibri" w:cs="Calibri"/>
          <w:b/>
          <w:bCs/>
          <w:color w:val="000000"/>
          <w:sz w:val="22"/>
          <w:szCs w:val="22"/>
          <w:shd w:val="clear" w:color="auto" w:fill="00FFFF"/>
        </w:rPr>
        <w:t xml:space="preserve"> enhancing energy efficiency</w:t>
      </w:r>
      <w:r w:rsidRPr="0093320B">
        <w:rPr>
          <w:rFonts w:ascii="Calibri" w:hAnsi="Calibri" w:cs="Calibri"/>
          <w:b/>
          <w:bCs/>
          <w:color w:val="000000"/>
          <w:sz w:val="19"/>
          <w:szCs w:val="19"/>
          <w:shd w:val="clear" w:color="auto" w:fill="00FFFF"/>
        </w:rPr>
        <w:t>,</w:t>
      </w:r>
      <w:r w:rsidRPr="0093320B">
        <w:rPr>
          <w:rFonts w:ascii="Calibri" w:hAnsi="Calibri" w:cs="Calibri"/>
          <w:color w:val="000000"/>
          <w:sz w:val="15"/>
          <w:szCs w:val="15"/>
        </w:rPr>
        <w:t xml:space="preserve"> deploying advanced technologies like energy storage, </w:t>
      </w:r>
      <w:r w:rsidRPr="0093320B">
        <w:rPr>
          <w:rFonts w:ascii="Calibri" w:hAnsi="Calibri" w:cs="Calibri"/>
          <w:color w:val="000000"/>
          <w:sz w:val="11"/>
          <w:szCs w:val="11"/>
        </w:rPr>
        <w:t xml:space="preserve">and </w:t>
      </w:r>
      <w:r w:rsidRPr="0093320B">
        <w:rPr>
          <w:rFonts w:ascii="Calibri" w:hAnsi="Calibri" w:cs="Calibri"/>
          <w:b/>
          <w:bCs/>
          <w:color w:val="000000"/>
          <w:sz w:val="22"/>
          <w:szCs w:val="22"/>
          <w:shd w:val="clear" w:color="auto" w:fill="00FFFF"/>
        </w:rPr>
        <w:t xml:space="preserve">decarbonizing key sectors </w:t>
      </w:r>
      <w:r w:rsidRPr="0093320B">
        <w:rPr>
          <w:rFonts w:ascii="Calibri" w:hAnsi="Calibri" w:cs="Calibri"/>
          <w:color w:val="000000"/>
          <w:sz w:val="15"/>
          <w:szCs w:val="15"/>
        </w:rPr>
        <w:t>such as electricity, transportation and industry</w:t>
      </w:r>
      <w:r w:rsidRPr="0093320B">
        <w:rPr>
          <w:rFonts w:ascii="Calibri" w:hAnsi="Calibri" w:cs="Calibri"/>
          <w:color w:val="000000"/>
          <w:sz w:val="15"/>
          <w:szCs w:val="15"/>
          <w:u w:val="single"/>
        </w:rPr>
        <w:t>.However,</w:t>
      </w:r>
      <w:r w:rsidRPr="0093320B">
        <w:rPr>
          <w:rFonts w:ascii="Calibri" w:hAnsi="Calibri" w:cs="Calibri"/>
          <w:b/>
          <w:bCs/>
          <w:color w:val="000000"/>
          <w:sz w:val="19"/>
          <w:szCs w:val="19"/>
          <w:u w:val="single"/>
          <w:shd w:val="clear" w:color="auto" w:fill="00FFFF"/>
        </w:rPr>
        <w:t xml:space="preserve"> </w:t>
      </w:r>
      <w:r w:rsidRPr="0093320B">
        <w:rPr>
          <w:rFonts w:ascii="Calibri" w:hAnsi="Calibri" w:cs="Calibri"/>
          <w:b/>
          <w:bCs/>
          <w:color w:val="000000"/>
          <w:sz w:val="22"/>
          <w:szCs w:val="22"/>
          <w:u w:val="single"/>
          <w:shd w:val="clear" w:color="auto" w:fill="00FFFF"/>
        </w:rPr>
        <w:t>beyond being a tech</w:t>
      </w:r>
      <w:r w:rsidRPr="0093320B">
        <w:rPr>
          <w:rFonts w:ascii="Calibri" w:hAnsi="Calibri" w:cs="Calibri"/>
          <w:color w:val="000000"/>
          <w:sz w:val="15"/>
          <w:szCs w:val="15"/>
          <w:u w:val="single"/>
        </w:rPr>
        <w:t xml:space="preserve">nological </w:t>
      </w:r>
      <w:r w:rsidRPr="0093320B">
        <w:rPr>
          <w:rFonts w:ascii="Calibri" w:hAnsi="Calibri" w:cs="Calibri"/>
          <w:b/>
          <w:bCs/>
          <w:color w:val="000000"/>
          <w:sz w:val="22"/>
          <w:szCs w:val="22"/>
          <w:u w:val="single"/>
          <w:shd w:val="clear" w:color="auto" w:fill="00FFFF"/>
        </w:rPr>
        <w:t>shift</w:t>
      </w:r>
      <w:r w:rsidRPr="0093320B">
        <w:rPr>
          <w:rFonts w:ascii="Calibri" w:hAnsi="Calibri" w:cs="Calibri"/>
          <w:color w:val="000000"/>
          <w:sz w:val="22"/>
          <w:szCs w:val="22"/>
          <w:u w:val="single"/>
          <w:shd w:val="clear" w:color="auto" w:fill="00FFFF"/>
        </w:rPr>
        <w:t xml:space="preserve">, </w:t>
      </w:r>
      <w:r w:rsidRPr="0093320B">
        <w:rPr>
          <w:rFonts w:ascii="Calibri" w:hAnsi="Calibri" w:cs="Calibri"/>
          <w:b/>
          <w:bCs/>
          <w:color w:val="000000"/>
          <w:sz w:val="22"/>
          <w:szCs w:val="22"/>
          <w:u w:val="single"/>
          <w:shd w:val="clear" w:color="auto" w:fill="00FFFF"/>
        </w:rPr>
        <w:t>this transition</w:t>
      </w:r>
      <w:r w:rsidRPr="0093320B">
        <w:rPr>
          <w:rFonts w:ascii="Calibri" w:hAnsi="Calibri" w:cs="Calibri"/>
          <w:color w:val="000000"/>
          <w:sz w:val="15"/>
          <w:szCs w:val="15"/>
          <w:u w:val="single"/>
        </w:rPr>
        <w:t xml:space="preserve"> is a transformative process that</w:t>
      </w:r>
      <w:r w:rsidRPr="0093320B">
        <w:rPr>
          <w:rFonts w:ascii="Calibri" w:hAnsi="Calibri" w:cs="Calibri"/>
          <w:color w:val="000000"/>
          <w:sz w:val="22"/>
          <w:szCs w:val="22"/>
          <w:u w:val="single"/>
        </w:rPr>
        <w:t xml:space="preserve"> </w:t>
      </w:r>
      <w:r w:rsidRPr="0093320B">
        <w:rPr>
          <w:rFonts w:ascii="Calibri" w:hAnsi="Calibri" w:cs="Calibri"/>
          <w:b/>
          <w:bCs/>
          <w:color w:val="000000"/>
          <w:sz w:val="22"/>
          <w:szCs w:val="22"/>
          <w:u w:val="single"/>
          <w:shd w:val="clear" w:color="auto" w:fill="00FFFF"/>
        </w:rPr>
        <w:t>prioritizes equity, inclusion and human development</w:t>
      </w:r>
      <w:r w:rsidRPr="0093320B">
        <w:rPr>
          <w:rFonts w:ascii="Calibri" w:hAnsi="Calibri" w:cs="Calibri"/>
          <w:b/>
          <w:bCs/>
          <w:color w:val="000000"/>
          <w:sz w:val="23"/>
          <w:szCs w:val="23"/>
          <w:u w:val="single"/>
        </w:rPr>
        <w:t xml:space="preserve">. </w:t>
      </w:r>
      <w:r w:rsidRPr="0093320B">
        <w:rPr>
          <w:rFonts w:ascii="Calibri" w:hAnsi="Calibri" w:cs="Calibri"/>
          <w:b/>
          <w:bCs/>
          <w:color w:val="000000"/>
          <w:sz w:val="18"/>
          <w:szCs w:val="18"/>
          <w:u w:val="single"/>
        </w:rPr>
        <w:t xml:space="preserve">Central to the sustainable energy transition is the concept of a </w:t>
      </w:r>
      <w:hyperlink r:id="rId83" w:history="1">
        <w:r w:rsidRPr="0093320B">
          <w:rPr>
            <w:rStyle w:val="Hyperlink"/>
            <w:rFonts w:ascii="Calibri" w:hAnsi="Calibri" w:cs="Calibri"/>
            <w:b/>
            <w:bCs/>
            <w:color w:val="000000"/>
            <w:sz w:val="18"/>
            <w:szCs w:val="18"/>
          </w:rPr>
          <w:t>just transition</w:t>
        </w:r>
      </w:hyperlink>
      <w:r w:rsidRPr="0093320B">
        <w:rPr>
          <w:rFonts w:ascii="Calibri" w:hAnsi="Calibri" w:cs="Calibri"/>
          <w:b/>
          <w:bCs/>
          <w:color w:val="000000"/>
          <w:sz w:val="18"/>
          <w:szCs w:val="18"/>
          <w:u w:val="single"/>
        </w:rPr>
        <w:t>, ensuring fairness and inclusion for all, particularly for those in fossil-fuel intensive industries who stand to lose jobs and income and communities who are more vulnerable to rising costs of living and energy insecurity.Therefore</w:t>
      </w:r>
      <w:r w:rsidRPr="0093320B">
        <w:rPr>
          <w:rFonts w:ascii="Calibri" w:hAnsi="Calibri" w:cs="Calibri"/>
          <w:b/>
          <w:bCs/>
          <w:color w:val="000000"/>
          <w:sz w:val="23"/>
          <w:szCs w:val="23"/>
          <w:u w:val="single"/>
        </w:rPr>
        <w:t>,</w:t>
      </w:r>
      <w:r w:rsidRPr="0093320B">
        <w:rPr>
          <w:rFonts w:ascii="Calibri" w:hAnsi="Calibri" w:cs="Calibri"/>
          <w:b/>
          <w:bCs/>
          <w:color w:val="000000"/>
          <w:sz w:val="22"/>
          <w:szCs w:val="22"/>
          <w:u w:val="single"/>
          <w:shd w:val="clear" w:color="auto" w:fill="00FFFF"/>
        </w:rPr>
        <w:t xml:space="preserve"> the sustainable energy transition not only delivers environmental benefits but also drives innovation, creates jobs and reduces energy poverty</w:t>
      </w:r>
      <w:r w:rsidRPr="0093320B">
        <w:rPr>
          <w:rFonts w:ascii="Calibri" w:hAnsi="Calibri" w:cs="Calibri"/>
          <w:color w:val="000000"/>
          <w:sz w:val="15"/>
          <w:szCs w:val="15"/>
          <w:u w:val="single"/>
        </w:rPr>
        <w:t>.</w:t>
      </w:r>
      <w:r w:rsidRPr="0093320B">
        <w:rPr>
          <w:rFonts w:ascii="Calibri" w:hAnsi="Calibri" w:cs="Calibri"/>
          <w:color w:val="000000"/>
          <w:sz w:val="15"/>
          <w:szCs w:val="15"/>
        </w:rPr>
        <w:t xml:space="preserve"> It</w:t>
      </w:r>
      <w:r w:rsidRPr="0093320B">
        <w:rPr>
          <w:rFonts w:ascii="Calibri" w:hAnsi="Calibri" w:cs="Calibri"/>
          <w:color w:val="000000"/>
          <w:sz w:val="11"/>
          <w:szCs w:val="11"/>
        </w:rPr>
        <w:t xml:space="preserve"> represents a unique opportunity to address common global challenges like </w:t>
      </w:r>
      <w:hyperlink r:id="rId84" w:history="1">
        <w:r w:rsidRPr="0093320B">
          <w:rPr>
            <w:rStyle w:val="Hyperlink"/>
            <w:rFonts w:ascii="Calibri" w:hAnsi="Calibri" w:cs="Calibri"/>
            <w:color w:val="000000"/>
            <w:sz w:val="11"/>
            <w:szCs w:val="11"/>
          </w:rPr>
          <w:t>energy access disparities</w:t>
        </w:r>
      </w:hyperlink>
      <w:r w:rsidRPr="0093320B">
        <w:rPr>
          <w:rFonts w:ascii="Calibri" w:hAnsi="Calibri" w:cs="Calibri"/>
          <w:color w:val="000000"/>
          <w:sz w:val="11"/>
          <w:szCs w:val="11"/>
        </w:rPr>
        <w:t xml:space="preserve">, </w:t>
      </w:r>
      <w:hyperlink r:id="rId85" w:history="1">
        <w:r w:rsidRPr="0093320B">
          <w:rPr>
            <w:rStyle w:val="Hyperlink"/>
            <w:rFonts w:ascii="Calibri" w:hAnsi="Calibri" w:cs="Calibri"/>
            <w:color w:val="000000"/>
            <w:sz w:val="11"/>
            <w:szCs w:val="11"/>
          </w:rPr>
          <w:t>energy security</w:t>
        </w:r>
      </w:hyperlink>
      <w:r w:rsidRPr="0093320B">
        <w:rPr>
          <w:rFonts w:ascii="Calibri" w:hAnsi="Calibri" w:cs="Calibri"/>
          <w:color w:val="000000"/>
          <w:sz w:val="11"/>
          <w:szCs w:val="11"/>
        </w:rPr>
        <w:t xml:space="preserve">, </w:t>
      </w:r>
      <w:hyperlink r:id="rId86" w:history="1">
        <w:r w:rsidRPr="0093320B">
          <w:rPr>
            <w:rStyle w:val="Hyperlink"/>
            <w:rFonts w:ascii="Calibri" w:hAnsi="Calibri" w:cs="Calibri"/>
            <w:color w:val="000000"/>
            <w:sz w:val="11"/>
            <w:szCs w:val="11"/>
          </w:rPr>
          <w:t>inequality</w:t>
        </w:r>
      </w:hyperlink>
      <w:r w:rsidRPr="0093320B">
        <w:rPr>
          <w:rFonts w:ascii="Calibri" w:hAnsi="Calibri" w:cs="Calibri"/>
          <w:color w:val="000000"/>
          <w:sz w:val="11"/>
          <w:szCs w:val="11"/>
        </w:rPr>
        <w:t xml:space="preserve"> and </w:t>
      </w:r>
      <w:hyperlink r:id="rId87" w:history="1">
        <w:r w:rsidRPr="0093320B">
          <w:rPr>
            <w:rStyle w:val="Hyperlink"/>
            <w:rFonts w:ascii="Calibri" w:hAnsi="Calibri" w:cs="Calibri"/>
            <w:color w:val="000000"/>
            <w:sz w:val="11"/>
            <w:szCs w:val="11"/>
          </w:rPr>
          <w:t>health impacts</w:t>
        </w:r>
      </w:hyperlink>
      <w:r w:rsidRPr="0093320B">
        <w:rPr>
          <w:rFonts w:ascii="Calibri" w:hAnsi="Calibri" w:cs="Calibri"/>
          <w:color w:val="000000"/>
          <w:sz w:val="11"/>
          <w:szCs w:val="11"/>
        </w:rPr>
        <w:t xml:space="preserve"> through integrated and transformative solutions</w:t>
      </w:r>
      <w:r w:rsidRPr="0093320B">
        <w:rPr>
          <w:rFonts w:ascii="Calibri" w:hAnsi="Calibri" w:cs="Calibri"/>
          <w:color w:val="000000"/>
          <w:sz w:val="15"/>
          <w:szCs w:val="15"/>
        </w:rPr>
        <w:t>,</w:t>
      </w:r>
      <w:r w:rsidRPr="0093320B">
        <w:rPr>
          <w:rFonts w:ascii="Calibri" w:hAnsi="Calibri" w:cs="Calibri"/>
          <w:b/>
          <w:bCs/>
          <w:color w:val="000000"/>
          <w:sz w:val="19"/>
          <w:szCs w:val="19"/>
          <w:shd w:val="clear" w:color="auto" w:fill="00FFFF"/>
        </w:rPr>
        <w:t xml:space="preserve"> </w:t>
      </w:r>
      <w:r w:rsidRPr="0093320B">
        <w:rPr>
          <w:rFonts w:ascii="Calibri" w:hAnsi="Calibri" w:cs="Calibri"/>
          <w:b/>
          <w:bCs/>
          <w:color w:val="000000"/>
          <w:sz w:val="22"/>
          <w:szCs w:val="22"/>
          <w:shd w:val="clear" w:color="auto" w:fill="00FFFF"/>
        </w:rPr>
        <w:t>laying the foundation for a sustainable, inclusive and resilient future</w:t>
      </w:r>
      <w:r w:rsidRPr="0093320B">
        <w:rPr>
          <w:rFonts w:ascii="Calibri" w:hAnsi="Calibri" w:cs="Calibri"/>
          <w:color w:val="000000"/>
          <w:sz w:val="15"/>
          <w:szCs w:val="15"/>
        </w:rPr>
        <w:t>.</w:t>
      </w:r>
      <w:r w:rsidRPr="0093320B">
        <w:rPr>
          <w:rFonts w:ascii="Calibri" w:hAnsi="Calibri" w:cs="Calibri"/>
          <w:color w:val="000000"/>
          <w:sz w:val="14"/>
          <w:szCs w:val="14"/>
        </w:rPr>
        <w:t>Why does the sustainable energy transition matter for climate action</w:t>
      </w:r>
      <w:r w:rsidRPr="0093320B">
        <w:rPr>
          <w:rFonts w:ascii="Calibri" w:hAnsi="Calibri" w:cs="Calibri"/>
          <w:color w:val="000000"/>
          <w:sz w:val="14"/>
          <w:szCs w:val="14"/>
          <w:u w:val="single"/>
        </w:rPr>
        <w:t>?</w:t>
      </w:r>
      <w:r w:rsidRPr="0093320B">
        <w:rPr>
          <w:rFonts w:ascii="Calibri" w:hAnsi="Calibri" w:cs="Calibri"/>
          <w:color w:val="000000"/>
          <w:sz w:val="15"/>
          <w:szCs w:val="15"/>
          <w:u w:val="single"/>
        </w:rPr>
        <w:t xml:space="preserve">The current energy system is a major driver of global climate change, accounting for around </w:t>
      </w:r>
      <w:hyperlink r:id="rId88" w:history="1">
        <w:r w:rsidRPr="0093320B">
          <w:rPr>
            <w:rStyle w:val="Hyperlink"/>
            <w:rFonts w:ascii="Calibri" w:hAnsi="Calibri" w:cs="Calibri"/>
            <w:color w:val="000000"/>
            <w:sz w:val="15"/>
            <w:szCs w:val="15"/>
          </w:rPr>
          <w:t>75 percent of total greenhouse gas emissions</w:t>
        </w:r>
      </w:hyperlink>
      <w:r w:rsidRPr="0093320B">
        <w:rPr>
          <w:rFonts w:ascii="Calibri" w:hAnsi="Calibri" w:cs="Calibri"/>
          <w:color w:val="000000"/>
          <w:sz w:val="15"/>
          <w:szCs w:val="15"/>
          <w:u w:val="single"/>
        </w:rPr>
        <w:t xml:space="preserve">. </w:t>
      </w:r>
      <w:r w:rsidRPr="0093320B">
        <w:rPr>
          <w:rFonts w:ascii="Calibri" w:hAnsi="Calibri" w:cs="Calibri"/>
          <w:color w:val="000000"/>
          <w:sz w:val="15"/>
          <w:szCs w:val="15"/>
        </w:rPr>
        <w:t xml:space="preserve">As temperatures break records </w:t>
      </w:r>
      <w:hyperlink r:id="rId89" w:history="1">
        <w:r w:rsidRPr="0093320B">
          <w:rPr>
            <w:rStyle w:val="Hyperlink"/>
            <w:rFonts w:ascii="Calibri" w:hAnsi="Calibri" w:cs="Calibri"/>
            <w:color w:val="000000"/>
            <w:sz w:val="15"/>
            <w:szCs w:val="15"/>
          </w:rPr>
          <w:t>year after year</w:t>
        </w:r>
      </w:hyperlink>
      <w:r w:rsidRPr="0093320B">
        <w:rPr>
          <w:rFonts w:ascii="Calibri" w:hAnsi="Calibri" w:cs="Calibri"/>
          <w:color w:val="000000"/>
          <w:sz w:val="22"/>
          <w:szCs w:val="22"/>
        </w:rPr>
        <w:t>,</w:t>
      </w:r>
      <w:r w:rsidRPr="0093320B">
        <w:rPr>
          <w:rFonts w:ascii="Calibri" w:hAnsi="Calibri" w:cs="Calibri"/>
          <w:b/>
          <w:bCs/>
          <w:color w:val="000000"/>
          <w:sz w:val="22"/>
          <w:szCs w:val="22"/>
          <w:shd w:val="clear" w:color="auto" w:fill="00FFFF"/>
        </w:rPr>
        <w:t xml:space="preserve"> transforming how we produce and consume energy is essential</w:t>
      </w:r>
      <w:r w:rsidRPr="0093320B">
        <w:rPr>
          <w:rFonts w:ascii="Calibri" w:hAnsi="Calibri" w:cs="Calibri"/>
          <w:color w:val="000000"/>
          <w:sz w:val="15"/>
          <w:szCs w:val="15"/>
        </w:rPr>
        <w:t>.</w:t>
      </w:r>
      <w:r w:rsidRPr="0093320B">
        <w:rPr>
          <w:rFonts w:ascii="Calibri" w:hAnsi="Calibri" w:cs="Calibri"/>
          <w:color w:val="000000"/>
          <w:sz w:val="11"/>
          <w:szCs w:val="11"/>
        </w:rPr>
        <w:t xml:space="preserve">Under the </w:t>
      </w:r>
      <w:hyperlink r:id="rId90" w:history="1">
        <w:r w:rsidRPr="0093320B">
          <w:rPr>
            <w:rStyle w:val="Hyperlink"/>
            <w:rFonts w:ascii="Calibri" w:hAnsi="Calibri" w:cs="Calibri"/>
            <w:color w:val="000000"/>
            <w:sz w:val="11"/>
            <w:szCs w:val="11"/>
          </w:rPr>
          <w:t>Paris Agreement</w:t>
        </w:r>
      </w:hyperlink>
      <w:r w:rsidRPr="0093320B">
        <w:rPr>
          <w:rFonts w:ascii="Calibri" w:hAnsi="Calibri" w:cs="Calibri"/>
          <w:color w:val="000000"/>
          <w:sz w:val="11"/>
          <w:szCs w:val="11"/>
        </w:rPr>
        <w:t xml:space="preserve">, a legally binding international treaty on climate change, countries have committed to deep, rapid and sustained reductions in greenhouse gas emissions to limit global warming to well below 2° C above pre-industrial levels, preferably to 1.5° C. The world’s ability to meet this goal hinges on the energy sector’s ability to reach </w:t>
      </w:r>
      <w:hyperlink r:id="rId91" w:history="1">
        <w:r w:rsidRPr="0093320B">
          <w:rPr>
            <w:rStyle w:val="Hyperlink"/>
            <w:rFonts w:ascii="Calibri" w:hAnsi="Calibri" w:cs="Calibri"/>
            <w:color w:val="000000"/>
            <w:sz w:val="11"/>
            <w:szCs w:val="11"/>
          </w:rPr>
          <w:t>net-zero emissions by 2050</w:t>
        </w:r>
      </w:hyperlink>
      <w:r w:rsidRPr="0093320B">
        <w:rPr>
          <w:rFonts w:ascii="Calibri" w:hAnsi="Calibri" w:cs="Calibri"/>
          <w:color w:val="000000"/>
          <w:sz w:val="11"/>
          <w:szCs w:val="11"/>
        </w:rPr>
        <w:t xml:space="preserve">.The case for action has never been stronger. The landmark </w:t>
      </w:r>
      <w:hyperlink r:id="rId92" w:history="1">
        <w:r w:rsidRPr="0093320B">
          <w:rPr>
            <w:rStyle w:val="Hyperlink"/>
            <w:rFonts w:ascii="Calibri" w:hAnsi="Calibri" w:cs="Calibri"/>
            <w:color w:val="000000"/>
            <w:sz w:val="11"/>
            <w:szCs w:val="11"/>
          </w:rPr>
          <w:t>decision from the first Global Stocktake</w:t>
        </w:r>
      </w:hyperlink>
      <w:r w:rsidRPr="0093320B">
        <w:rPr>
          <w:rFonts w:ascii="Calibri" w:hAnsi="Calibri" w:cs="Calibri"/>
          <w:color w:val="000000"/>
          <w:sz w:val="11"/>
          <w:szCs w:val="11"/>
        </w:rPr>
        <w:t xml:space="preserve">, adopted at </w:t>
      </w:r>
      <w:hyperlink r:id="rId93" w:history="1">
        <w:r w:rsidRPr="0093320B">
          <w:rPr>
            <w:rStyle w:val="Hyperlink"/>
            <w:rFonts w:ascii="Calibri" w:hAnsi="Calibri" w:cs="Calibri"/>
            <w:color w:val="000000"/>
            <w:sz w:val="11"/>
            <w:szCs w:val="11"/>
          </w:rPr>
          <w:t>COP28 in Dubai</w:t>
        </w:r>
      </w:hyperlink>
      <w:r w:rsidRPr="0093320B">
        <w:rPr>
          <w:rFonts w:ascii="Calibri" w:hAnsi="Calibri" w:cs="Calibri"/>
          <w:color w:val="000000"/>
          <w:sz w:val="11"/>
          <w:szCs w:val="11"/>
        </w:rPr>
        <w:t xml:space="preserve"> in 2023, outlines transformative energy-related pathways and approaches that countries must pursue, including: Tripling global renewable energy capacity and doubling the global annual average rate of energy efficiency improvements by 2030; Transitioning away from fossil fuels in energy systems, in a just, orderly and equitable manner;</w:t>
      </w:r>
      <w:r w:rsidRPr="0093320B">
        <w:rPr>
          <w:rFonts w:ascii="Calibri" w:hAnsi="Calibri" w:cs="Calibri"/>
          <w:b/>
          <w:bCs/>
          <w:color w:val="000000"/>
          <w:sz w:val="15"/>
          <w:szCs w:val="15"/>
        </w:rPr>
        <w:t xml:space="preserve"> </w:t>
      </w:r>
      <w:r w:rsidRPr="0093320B">
        <w:rPr>
          <w:rFonts w:ascii="Calibri" w:hAnsi="Calibri" w:cs="Calibri"/>
          <w:b/>
          <w:bCs/>
          <w:color w:val="000000"/>
          <w:sz w:val="18"/>
          <w:szCs w:val="18"/>
        </w:rPr>
        <w:t>Phasing out inefficient fossil fuel subsidies that do not address energy poverty or just transitions.T</w:t>
      </w:r>
      <w:r w:rsidRPr="0093320B">
        <w:rPr>
          <w:rFonts w:ascii="Calibri" w:hAnsi="Calibri" w:cs="Calibri"/>
          <w:b/>
          <w:bCs/>
          <w:color w:val="000000"/>
          <w:sz w:val="18"/>
          <w:szCs w:val="18"/>
          <w:u w:val="single"/>
        </w:rPr>
        <w:t>he decision highlights the urgency to accelerate global efforts towards a net-zero emission energy system, one that produces little or no carbon emissions from fossil fuels and industrial processes, before 2050.</w:t>
      </w:r>
    </w:p>
    <w:p w:rsidR="00DC1C66" w:rsidRPr="001C58C7" w:rsidRDefault="00DC1C66" w:rsidP="00DC1C66"/>
    <w:p w:rsidR="00DC1C66" w:rsidRDefault="00DC1C66" w:rsidP="00DC1C66">
      <w:pPr>
        <w:rPr>
          <w:sz w:val="16"/>
        </w:rPr>
      </w:pPr>
    </w:p>
    <w:p w:rsidR="00DC1C66" w:rsidRDefault="00DC1C66" w:rsidP="00DC1C66">
      <w:pPr>
        <w:pStyle w:val="Heading3"/>
      </w:pPr>
      <w:r>
        <w:t>Petrostates ! - AT Petrostates Aren’t Aggressive</w:t>
      </w:r>
    </w:p>
    <w:p w:rsidR="00DC1C66" w:rsidRDefault="00DC1C66" w:rsidP="00DC1C66">
      <w:pPr>
        <w:pStyle w:val="Heading4"/>
      </w:pPr>
      <w:r>
        <w:t>Robust empirical research supports the connection between petrostates and conflict</w:t>
      </w:r>
    </w:p>
    <w:p w:rsidR="00DC1C66" w:rsidRPr="0087736A" w:rsidRDefault="00DC1C66" w:rsidP="00DC1C66">
      <w:r w:rsidRPr="0087736A">
        <w:t xml:space="preserve">Jeff </w:t>
      </w:r>
      <w:r w:rsidRPr="0087736A">
        <w:rPr>
          <w:rStyle w:val="Style13ptBold"/>
        </w:rPr>
        <w:t>Colgan</w:t>
      </w:r>
      <w:r w:rsidRPr="0087736A">
        <w:t xml:space="preserve">, </w:t>
      </w:r>
      <w:r w:rsidRPr="0087736A">
        <w:rPr>
          <w:rStyle w:val="Style13ptBold"/>
        </w:rPr>
        <w:t>2021</w:t>
      </w:r>
      <w:r w:rsidRPr="0087736A">
        <w:t>, (Colgan is Richard Holbrooke Associate Professor of Political Science in the Department of Political Science and the Watson Institute of Public and International Affairs at Brown University), Security Studies, 30(4), “Oil and War: An Exchange,” https://www.tandfonline.com/doi/full/10.1080/09636412.2021.1984671, mm</w:t>
      </w:r>
    </w:p>
    <w:p w:rsidR="00DC1C66" w:rsidRDefault="00DC1C66" w:rsidP="00DC1C66">
      <w:pPr>
        <w:rPr>
          <w:rStyle w:val="Emphasis"/>
        </w:rPr>
      </w:pPr>
      <w:r w:rsidRPr="00C37EE3">
        <w:rPr>
          <w:sz w:val="16"/>
        </w:rPr>
        <w:t xml:space="preserve">Hye Ryeon </w:t>
      </w:r>
      <w:r w:rsidRPr="0087736A">
        <w:rPr>
          <w:rStyle w:val="StyleUnderline"/>
        </w:rPr>
        <w:t>Jang</w:t>
      </w:r>
      <w:r w:rsidRPr="00C37EE3">
        <w:rPr>
          <w:sz w:val="16"/>
        </w:rPr>
        <w:t xml:space="preserve"> </w:t>
      </w:r>
      <w:r w:rsidRPr="0087736A">
        <w:rPr>
          <w:rStyle w:val="StyleUnderline"/>
        </w:rPr>
        <w:t>and</w:t>
      </w:r>
      <w:r w:rsidRPr="00C37EE3">
        <w:rPr>
          <w:sz w:val="16"/>
        </w:rPr>
        <w:t xml:space="preserve"> Benjamin </w:t>
      </w:r>
      <w:r w:rsidRPr="0087736A">
        <w:rPr>
          <w:rStyle w:val="StyleUnderline"/>
        </w:rPr>
        <w:t>Smith</w:t>
      </w:r>
      <w:r w:rsidRPr="00C37EE3">
        <w:rPr>
          <w:sz w:val="16"/>
        </w:rPr>
        <w:t xml:space="preserve"> </w:t>
      </w:r>
      <w:r w:rsidRPr="0087736A">
        <w:rPr>
          <w:rStyle w:val="StyleUnderline"/>
        </w:rPr>
        <w:t>argue</w:t>
      </w:r>
      <w:r w:rsidRPr="00C37EE3">
        <w:rPr>
          <w:sz w:val="16"/>
        </w:rPr>
        <w:t xml:space="preserve"> in their article “Pax Petrolica? Rethinking the Oil–Interstate War Linkage” </w:t>
      </w:r>
      <w:r w:rsidRPr="0087736A">
        <w:rPr>
          <w:rStyle w:val="StyleUnderline"/>
        </w:rPr>
        <w:t>that</w:t>
      </w:r>
      <w:r w:rsidRPr="00C37EE3">
        <w:rPr>
          <w:sz w:val="16"/>
        </w:rPr>
        <w:t xml:space="preserve">, when reexamined, </w:t>
      </w:r>
      <w:r w:rsidRPr="0087736A">
        <w:rPr>
          <w:rStyle w:val="StyleUnderline"/>
        </w:rPr>
        <w:t>the historical data are “more supportive of petro-peace</w:t>
      </w:r>
      <w:r w:rsidRPr="00C37EE3">
        <w:rPr>
          <w:sz w:val="16"/>
        </w:rPr>
        <w:t xml:space="preserve"> than of petro-aggression.” Their argument is a direct critique of my research on that topic, which includes my book Petro-Aggression: When Oil Causes War. They have a number of concerns, but their central claim is that “the Iran–Iraq War is singularly responsible for what was believed to have been a radical petro-aggression effect globally.” In various statistical models, they add a dummy variable for the eighteen country-year observations associated with the Iran–Iraq War (1980–88) and argue that this reveals a key variable from my research to be statistically insignificant. The key variable is petro-revolutionary, a dichotomous indicator for a state that is both a “petrostate” (defined as a state with net oil exports of at least 10% of gross domestic product (GDP)) and has a revolutionary government. The tendency of petro-revolutionary states to instigate interstate conflicts at a high rate is the phenomenon I label “petro-aggression.” Jang and Smith engage with my research on the topic in a serious way. </w:t>
      </w:r>
      <w:r w:rsidRPr="0087736A">
        <w:rPr>
          <w:rStyle w:val="StyleUnderline"/>
        </w:rPr>
        <w:t>I do not find their critique compelling</w:t>
      </w:r>
      <w:r w:rsidRPr="00C37EE3">
        <w:rPr>
          <w:sz w:val="16"/>
        </w:rPr>
        <w:t xml:space="preserve">, but I am grateful for the chance to reevaluate the evidence from new perspectives. </w:t>
      </w:r>
      <w:r w:rsidRPr="0087736A">
        <w:rPr>
          <w:rStyle w:val="StyleUnderline"/>
        </w:rPr>
        <w:t>Their critique might actually add to the confidenc</w:t>
      </w:r>
      <w:r w:rsidRPr="00C37EE3">
        <w:rPr>
          <w:sz w:val="16"/>
        </w:rPr>
        <w:t xml:space="preserve">e we can have in the idea of </w:t>
      </w:r>
      <w:r w:rsidRPr="0087736A">
        <w:rPr>
          <w:rStyle w:val="StyleUnderline"/>
        </w:rPr>
        <w:t>petro-aggression</w:t>
      </w:r>
      <w:r w:rsidRPr="00C37EE3">
        <w:rPr>
          <w:sz w:val="16"/>
        </w:rPr>
        <w:t xml:space="preserve"> rather than reduce it. There are six reasons why: first, we probably should not see the Iran–Iraq War as an outlier; second, even if we do, there are different ways of dealing with outliers that statisticians typically prefer to the method Jang and Smith use, and those methods generate different results; third, even if we accept their method, their results do not justify affirming the null hypothesis; fourth, their other concerns about measures, when tested, actually provide empirical support for petro-aggression; fifth, the qualitative historical evidence adds further support; and sixth, when judging robustness, we should consider the full range of empirical tests rather than a highly selective focus. </w:t>
      </w:r>
      <w:r w:rsidRPr="0087736A">
        <w:rPr>
          <w:rStyle w:val="StyleUnderline"/>
        </w:rPr>
        <w:t>First, it is not at all clear that the Iran–Iraq War is an outlier</w:t>
      </w:r>
      <w:r w:rsidRPr="00C37EE3">
        <w:rPr>
          <w:sz w:val="16"/>
        </w:rPr>
        <w:t xml:space="preserve">. Standard econometric texts repeatedly warn analysts away from treating observations too swiftly as outliers. It is safe to do so only rarely: for example, if survey data indicated the age of a respondent as 150 years, we could view that as an outlier, probably an error, because there are zero known cases of humans living that long. The Iran–Iraq War was not that kind of event at all. We know it existed; it is not an error. It was a major war with enormous casualties on both sides, precisely the kind of event that people studying the causes of war hope to understand and prevent. Jang and Smith provide relatively little justification for treating it as an outlier. </w:t>
      </w:r>
      <w:r w:rsidRPr="0087736A">
        <w:rPr>
          <w:rStyle w:val="StyleUnderline"/>
        </w:rPr>
        <w:t>They are correct that the war produced a lot of militarized interstate disputes</w:t>
      </w:r>
      <w:r w:rsidRPr="00C37EE3">
        <w:rPr>
          <w:sz w:val="16"/>
        </w:rPr>
        <w:t xml:space="preserve"> (MIDs), </w:t>
      </w:r>
      <w:r w:rsidRPr="0087736A">
        <w:rPr>
          <w:rStyle w:val="StyleUnderline"/>
        </w:rPr>
        <w:t>but big wars do that</w:t>
      </w:r>
      <w:r w:rsidRPr="00C37EE3">
        <w:rPr>
          <w:sz w:val="16"/>
        </w:rPr>
        <w:t xml:space="preserve">. After all, the Iran–Iraq War was the longest conventional interstate war of the twentieth century, and it took place at the heart of the global oil system, so it involved many players. Iran instigated 62 MIDs in the 1980–88 period and Iraq instigated 35, meaning a rate of 6.9 and 3.9 MIDs per year, respectively. That is a lot, but still a lower rate than Germany’s 53 MIDs between 1939 and 1944, a rate of 8.2 per year. The Iran–Iraq War stands out because few big wars occurred in the period the dataset covers (1945–2001), but </w:t>
      </w:r>
      <w:r w:rsidRPr="0087736A">
        <w:rPr>
          <w:rStyle w:val="Emphasis"/>
        </w:rPr>
        <w:t>historically such wars do happen</w:t>
      </w:r>
      <w:r w:rsidRPr="00C37EE3">
        <w:rPr>
          <w:sz w:val="16"/>
        </w:rPr>
        <w:t xml:space="preserve">. We should not treat big wars as outliers simply because they produce a lot of MIDs. The term “outlier” might actually be confusing. Although the Iran–Iraq War might be an outlier in the quantitative sense that it generated a lot of MIDs, that does not mean the war is an outlier in terms of how petro-revoltutionary states tend to behave. </w:t>
      </w:r>
      <w:r w:rsidRPr="0087736A">
        <w:rPr>
          <w:rStyle w:val="StyleUnderline"/>
        </w:rPr>
        <w:t>Petro-revolutionary states like Libya</w:t>
      </w:r>
      <w:r w:rsidRPr="00C37EE3">
        <w:rPr>
          <w:sz w:val="16"/>
        </w:rPr>
        <w:t xml:space="preserve"> under Muammar Gaddafi </w:t>
      </w:r>
      <w:r w:rsidRPr="0087736A">
        <w:rPr>
          <w:rStyle w:val="StyleUnderline"/>
        </w:rPr>
        <w:t>or</w:t>
      </w:r>
      <w:r w:rsidRPr="00C37EE3">
        <w:rPr>
          <w:sz w:val="16"/>
        </w:rPr>
        <w:t xml:space="preserve"> </w:t>
      </w:r>
      <w:r w:rsidRPr="0087736A">
        <w:rPr>
          <w:rStyle w:val="StyleUnderline"/>
        </w:rPr>
        <w:t>Sudan</w:t>
      </w:r>
      <w:r w:rsidRPr="00C37EE3">
        <w:rPr>
          <w:sz w:val="16"/>
        </w:rPr>
        <w:t xml:space="preserve"> under Omar al-Bashir tend to </w:t>
      </w:r>
      <w:r w:rsidRPr="0087736A">
        <w:rPr>
          <w:rStyle w:val="StyleUnderline"/>
        </w:rPr>
        <w:t>have leaders with risk-tolerant, aggressive preferences</w:t>
      </w:r>
      <w:r w:rsidRPr="00C37EE3">
        <w:rPr>
          <w:sz w:val="16"/>
        </w:rPr>
        <w:t xml:space="preserve">, as demonstrated by their behavior prior to taking office, which shape their foreign policy while in office. Both Saddam Hussein and Ruhollah Khomeini seem to fit that description during the Iran–Iraq War. </w:t>
      </w:r>
      <w:r w:rsidRPr="0087736A">
        <w:rPr>
          <w:rStyle w:val="StyleUnderline"/>
        </w:rPr>
        <w:t>Petrostates tend to have disproportionate military spending during oil booms,</w:t>
      </w:r>
      <w:r w:rsidRPr="00C37EE3">
        <w:rPr>
          <w:sz w:val="16"/>
        </w:rPr>
        <w:t xml:space="preserve"> which expands military options such as warfare. Again, military spending in 1970s Iran and Iraq fits this pattern. And petro-revolutionaries often have oil money to buy off domestic political opponents, who might otherwise be able to mount opposition to their aggressive policies. Again, behaviors by Hussein and Khomeini fit that pattern. Thus, </w:t>
      </w:r>
      <w:r w:rsidRPr="0087736A">
        <w:rPr>
          <w:rStyle w:val="StyleUnderline"/>
        </w:rPr>
        <w:t>the Iran–Iraq War does not look an outlier</w:t>
      </w:r>
      <w:r w:rsidRPr="00C37EE3">
        <w:rPr>
          <w:sz w:val="16"/>
        </w:rPr>
        <w:t xml:space="preserve"> from a theoretical view. Second, even if we do accept the Iran–Iraq War as a potential outlier, the question becomes what to do about it. Jang and Smith pursue one option, but others exist that are at least as valid and arguably better. For instance, statisticians often prefer a process known as “winsorization,” by which extreme values are limited or capped at reasonable values near the top end of the distribution. If we winsorize the Correlates of War’s MIDs data, 3 MIDs per state-year is a reasonable cap because it is the 95th percentile value among state-years with instigated MIDs. Outside the Iran–Iraq War, there were forty-eight state-years that had at least 3 MIDs, involving states such as China, Argentina, or Turkey. So, we can cap any state-year observation at a value of 3, and rerun the regression. Or, even more pointedly, we could cap at 3 the observations for Iran and Iraq between 1980 and 1988, inclusive, but not cap any of the other observations. The results, using both approaches, are shown in Table 1. In both cases, the coefficient for petro-revolutionary is positive and above the standard 95% confidence threshold. In short, we should not treat the Iran–Iraq War as an outlier, but </w:t>
      </w:r>
      <w:r w:rsidRPr="0087736A">
        <w:rPr>
          <w:rStyle w:val="StyleUnderline"/>
        </w:rPr>
        <w:t>even if we do th</w:t>
      </w:r>
      <w:r w:rsidRPr="0087736A">
        <w:rPr>
          <w:rStyle w:val="Emphasis"/>
        </w:rPr>
        <w:t>e evidence for petro-aggression remains reasonably strong</w:t>
      </w:r>
      <w:r w:rsidRPr="0087736A">
        <w:rPr>
          <w:rStyle w:val="StyleUnderline"/>
        </w:rPr>
        <w:t>.</w:t>
      </w:r>
      <w:r>
        <w:rPr>
          <w:rStyle w:val="StyleUnderline"/>
        </w:rPr>
        <w:t xml:space="preserve"> </w:t>
      </w:r>
      <w:r w:rsidRPr="00C37EE3">
        <w:rPr>
          <w:sz w:val="16"/>
        </w:rPr>
        <w:t xml:space="preserve">Third, even if we accept the Iran–Iraq War as an outlier and adopt Jang and Smith’s approach to dealing with it, the coefficient for the key variable petro-revolutionary is positive and not far from statistical significance at standard thresholds. In Jang and Smith’s statistical specification with the Iran–Iraq War dummy variable, the coefficient for petro-revolutionary has a p-value of p = 0.12 (based on their Model 3). Though it is conventional to reject the null hypothesis only if the p-value is less than 0.05, indicating a 95% confidence level, we should not affirm the opposite when p = 0.12, indicating only an 88% confidence level. This known as affirming the null hypothesis, and it is not warranted just because p is larger than 0.05. Notably, the size of the coefficient for petro-revolutionary remains large (0.345) in their Model 3, larger than the coefficient for revolutionary government, which is statistically significant and commonly understood by scholars as correlated with interstate conflict. That 0.345 coefficient indicates a 31% increase of the expected number of MIDs instigated by such states. Of course, the standard error for petro-revolutionary is high because those governments are rare. That creates statistical noise surrounding the signal. </w:t>
      </w:r>
      <w:r w:rsidRPr="0087736A">
        <w:rPr>
          <w:rStyle w:val="StyleUnderline"/>
        </w:rPr>
        <w:t>It is striking that even when we statistically isolate a major war between two petro-revolutionary states, we still have more reason to believe</w:t>
      </w:r>
      <w:r w:rsidRPr="00C37EE3">
        <w:rPr>
          <w:sz w:val="16"/>
        </w:rPr>
        <w:t xml:space="preserve"> (with roughly 88% confidence) </w:t>
      </w:r>
      <w:r w:rsidRPr="0087736A">
        <w:rPr>
          <w:rStyle w:val="StyleUnderline"/>
        </w:rPr>
        <w:t>that petro-revolutionary states are correlated with interstate conflict</w:t>
      </w:r>
      <w:r w:rsidRPr="00C37EE3">
        <w:rPr>
          <w:sz w:val="16"/>
        </w:rPr>
        <w:t xml:space="preserve"> than we have reason to believe the null hypothesis. Petro-aggression also helps us understand the Iran–Iraq War itself (as a case of two petro-revolutionary states fighting each other), rather than treating it in a theoretically ad hoc manner. Even if we treat the war as sui generis, the theory of petro-aggression can account for the Iran–Iraq War and many other events. The fourth reason to have confidence in petro-aggression comes from the alternative measures Jang and Smith use to test its robustness. They spend several pages in their article criticizing the way I operationalized some of the variables, describing those measures as “errors.” For instance, they argue that my method of identifying “petrostates” dichotomously (based on net oil exports) is an error and argue for the preferability of measuring petrostates based on oil income per capita. They correctly note that their preferred measure has become common in the literature on whether oil inhibits democracy, but that does not mean there is only one true way of identifying petrostates, especially if considering oil’s effect on other dependent variables besides democracy (interstate conflict, in this case). Jang and Smith’s approach suggests that, at least sometimes, Denmark is more of a petrostate than Nigeria is, because Denmark has more oil income per capita than Nigeria does. That is strongly counterintuitive for most people because oil appears to affect political incentives more in Nigeria than Denmark, relative to the counterfactual of no oil. By contrast, my measure treats Nigeria as a petrostate and Denmark as a non-petrostate. Setting aside the rationale for each measure, it turns out that even when Jang and Smith use their preferred definition and measure of petrostate, the evidence again supports petro-aggression. In their Model 9, they expand the scope of the analysis to include more years than in my analysis, use alternative specifications of the control variables, and find that the coefficient for petro-revolutionary is positive and statistically significant at 95% confidence. In their Model 11, they do the same plus use their preferred measure of petrostate (based on Michael Ross and Paasha Mahdavi’s oil income per capita data), and again find that the coefficient for petro-revolutionary is positive and above the 95% confidence threshold. Only when they add in the control variable for the Iran–Iraq War does the statistical significance fall below 95% (Models 10 and 12). Thus, </w:t>
      </w:r>
      <w:r w:rsidRPr="0087736A">
        <w:rPr>
          <w:rStyle w:val="StyleUnderline"/>
        </w:rPr>
        <w:t>the</w:t>
      </w:r>
      <w:r w:rsidRPr="00C37EE3">
        <w:rPr>
          <w:sz w:val="16"/>
        </w:rPr>
        <w:t xml:space="preserve"> whole weight of their </w:t>
      </w:r>
      <w:r w:rsidRPr="0087736A">
        <w:rPr>
          <w:rStyle w:val="StyleUnderline"/>
        </w:rPr>
        <w:t>critique stands or falls only based on how we treat the Iran–Iraq War, and petro-aggression is otherwise quite robust to alternative measures and data</w:t>
      </w:r>
      <w:r w:rsidRPr="00C37EE3">
        <w:rPr>
          <w:sz w:val="16"/>
        </w:rPr>
        <w:t xml:space="preserve">. The fifth reason to have confidence in petro-aggression comes from the qualitative evidence that I offered in my 2013 book. Jang and Smith write, “Econometric research could benefit from reengagement with close-range regional expertise,” but they chose not to engage with the five chapter-length case studies I conducted of Iraq, Iran, Libya, Venezuela, and Saudi Arabia. The first four of those cases offer within-country variation with respect to revolutionary governments; the fifth, Saudi Arabia, serves as a prominent example of nonrevolutionary petrostates. The book’s qualitative analysis complements the quantitative analysis and offers distinct advantages in terms of process tracing, congruence testing, and contextual analysis. </w:t>
      </w:r>
      <w:r w:rsidRPr="0087736A">
        <w:rPr>
          <w:rStyle w:val="StyleUnderline"/>
        </w:rPr>
        <w:t>The country-case histories in Petro-Aggression illustrate the causal mechanisms</w:t>
      </w:r>
      <w:r w:rsidRPr="00C37EE3">
        <w:rPr>
          <w:sz w:val="16"/>
        </w:rPr>
        <w:t xml:space="preserve">. For instance, </w:t>
      </w:r>
      <w:r w:rsidRPr="0087736A">
        <w:rPr>
          <w:rStyle w:val="StyleUnderline"/>
        </w:rPr>
        <w:t>the cases show that oil revenues offer petrostate leaders considerable political autonomy from their population, shielding them from the political backlash if they engage in military adventurism in foreign policy.</w:t>
      </w:r>
      <w:r w:rsidRPr="00C37EE3">
        <w:rPr>
          <w:sz w:val="16"/>
        </w:rPr>
        <w:t xml:space="preserve"> Remarkably, no petro-revolutionary leader who lost a war has been forced out of office due to domestic political backlash, even though leaders of non-petrostates who lose wars are frequently punished this way. Anticipation of those outcomes should induce leaders in non-petrostates to be cautious about instigating military conflicts, but leaders in petrostates need not be so cautious. In addition, </w:t>
      </w:r>
      <w:r w:rsidRPr="0087736A">
        <w:rPr>
          <w:rStyle w:val="StyleUnderline"/>
        </w:rPr>
        <w:t>there is strong qualitative evidence that revolutionary leaders tend to be risk tolerant, which plausibly makes them more likely to engage in interstate conflict</w:t>
      </w:r>
      <w:r w:rsidRPr="00C37EE3">
        <w:rPr>
          <w:sz w:val="16"/>
        </w:rPr>
        <w:t xml:space="preserve">. The sixth and final reason to have confidence in petro-aggression stems from considering the full range of efforts to test petro-aggression’s empirical robustness. Jang and Smith conclude that the evidence for petro-aggression is “not robust” and “quite weak,” phrases which normally suggest the finding is fragile to multiple alternative specifications. Yet, in my 2010 article and 2013 book on petro-aggression, I described some of the many robustness checks I conducted. For instance, I used data from the International Crisis Behavior dataset as a measure of conflict instead of MIDs. I also used other measures of the dependent variable, such as the “Side A” indicator for the conflict initiator. I used four different variants of the definition of petrostate (for example, continuous measures of oil income per capita or as fraction of GDP), each of which were substituted for the dichotomous measure of petrostate, and the regressions retested. I used logit and rare events logit regressions. The dataset on revolutionary governments has a secondary variable called ambiguous that indicate borderline cases or cases where information was missing; that variable was used for robustness testing. I used dichotomous measures of democracy instead of continuous ones. I added various potential control variables, such as: year fixed effects; a lagged dependent variable (to control for rivalries and ongoing disputes); and the Correlates of War measure composite indicator of national capability (CINC). The models were also retested when the sample was restricted to developing countries only, and when all the independent variables were lagged by one year, to avoid possible endogeneity. In none of these robustness tests did any of the results change materially. These tests for robustness are especially relevant because some of them directly address the very concerns Jang and Smith raise in their article. They argue that there are “two key problems with the [Colgan] data.” The first is: “The GDP per capita variable drawn from replication … was lagged in that study. In the Colgan data, it is not, meaning that every country-year observation for the indicator is off by one year.” Yet, as I described in the 2010 article, I did lag by one year the GDP per capita variable (along with the other independent variables). Reasonable people can differ about whether a one-year lag in the variables is the right specification, but either way it does not change the result. The second problem, in Jang and Smith’s view, is “the use of outdated indicators for oil wealth,” specifically my dichotomous measure of petrostate, as opposed to their continuous measure of oil income per capita. They ignore, however, that I used a continuous measure of oil income per capita, precisely to address the potential concerns Jang and Smith describe in their article. Using a continuous oil income measure, either with the data I used or the Ross and Mahdavi data that Jang and Smith use in theirs, does not change the basic finding of petro-aggression. For all these reasons, Jang and Smith’s critique seems unwarranted. </w:t>
      </w:r>
      <w:r w:rsidRPr="00C37EE3">
        <w:rPr>
          <w:rStyle w:val="StyleUnderline"/>
        </w:rPr>
        <w:t>The evidence of petro-aggression has proven strong.</w:t>
      </w:r>
      <w:r w:rsidRPr="00C37EE3">
        <w:rPr>
          <w:sz w:val="16"/>
        </w:rPr>
        <w:t xml:space="preserve"> I have set aside Jang and Smith’s critique of Cullen S. Hendrix’s work, and I cannot fully engage their claim that oil has primarily a peace-inducing effect, what they term “Pax Petrolica.” Briefly, I do not think that oil has such a monolithic effect on interstate politics; instead, oil’s net effect on interstate relations depends significantly on the relevant states’ domestic politics. The main point, however, is that </w:t>
      </w:r>
      <w:r w:rsidRPr="00C37EE3">
        <w:rPr>
          <w:rStyle w:val="StyleUnderline"/>
        </w:rPr>
        <w:t>the basic empirical pattern of petro-aggression is remarkably robust and stands up well to sustained critical scrutiny</w:t>
      </w:r>
      <w:r w:rsidRPr="00C37EE3">
        <w:rPr>
          <w:sz w:val="16"/>
        </w:rPr>
        <w:t xml:space="preserve">. The interesting question, to my mind, is not whether the empirical pattern exists, but why. In my original research, I emphasized the internal properties of petro-revolutionary states, treating them as monads. In new research, I explore the possibility that many of these same states became counterhegemonic at the same time they became revolutionary, and thus they became conflict prone due to political dynamics at the system and subsystem levels, rather than at the monadic level. It is quite possible both factors are at work. Regardless, the evidence as a whole suggests that, for petrostates with revolutionary governments, the net effect of oil has been to increase the state’s propensity for interstate conflict (not lower it). In short, </w:t>
      </w:r>
      <w:r w:rsidRPr="00C37EE3">
        <w:rPr>
          <w:rStyle w:val="Emphasis"/>
        </w:rPr>
        <w:t>petro-aggression is a force in world politics.</w:t>
      </w:r>
    </w:p>
    <w:p w:rsidR="00DC1C66" w:rsidRDefault="00DC1C66" w:rsidP="00DC1C66">
      <w:pPr>
        <w:pStyle w:val="Heading3"/>
      </w:pPr>
      <w:r>
        <w:t>Petrostates ! - AT Petrostates Inevitable</w:t>
      </w:r>
    </w:p>
    <w:p w:rsidR="00DC1C66" w:rsidRDefault="00DC1C66" w:rsidP="00DC1C66">
      <w:pPr>
        <w:pStyle w:val="Heading4"/>
      </w:pPr>
      <w:r>
        <w:t>Not inevitable - decarbonization will slash revenues for petrostates</w:t>
      </w:r>
    </w:p>
    <w:p w:rsidR="00DC1C66" w:rsidRPr="00F22F66" w:rsidRDefault="00DC1C66" w:rsidP="00DC1C66">
      <w:r w:rsidRPr="00F22F66">
        <w:t xml:space="preserve">Mike </w:t>
      </w:r>
      <w:r w:rsidRPr="00F22F66">
        <w:rPr>
          <w:rStyle w:val="Style13ptBold"/>
        </w:rPr>
        <w:t>Coffin</w:t>
      </w:r>
      <w:r w:rsidRPr="00F22F66">
        <w:t xml:space="preserve"> </w:t>
      </w:r>
      <w:r w:rsidRPr="00F22F66">
        <w:rPr>
          <w:rStyle w:val="Style13ptBold"/>
        </w:rPr>
        <w:t>and</w:t>
      </w:r>
      <w:r w:rsidRPr="00F22F66">
        <w:t xml:space="preserve"> Andrew </w:t>
      </w:r>
      <w:r w:rsidRPr="00F22F66">
        <w:rPr>
          <w:rStyle w:val="Style13ptBold"/>
        </w:rPr>
        <w:t>Grant</w:t>
      </w:r>
      <w:r w:rsidRPr="00F22F66">
        <w:t>, 2/11/</w:t>
      </w:r>
      <w:r w:rsidRPr="00F22F66">
        <w:rPr>
          <w:rStyle w:val="Style13ptBold"/>
        </w:rPr>
        <w:t>21</w:t>
      </w:r>
      <w:r w:rsidRPr="00F22F66">
        <w:t>, Carbon Tracker, “Beyond Petrostates: The burning need to cut oil dependence in the energy transition,” https://carbontracker.org/reports/petrostates-energy-transition-report/, mm</w:t>
      </w:r>
    </w:p>
    <w:p w:rsidR="00DC1C66" w:rsidRDefault="00DC1C66" w:rsidP="00DC1C66">
      <w:pPr>
        <w:rPr>
          <w:sz w:val="16"/>
        </w:rPr>
      </w:pPr>
      <w:r w:rsidRPr="00F22F66">
        <w:rPr>
          <w:rStyle w:val="StyleUnderline"/>
        </w:rPr>
        <w:t>Fossil fuel-reliant countries could see a drop of 51% in government oil and gas revenues in a shift to a low-carbon world over</w:t>
      </w:r>
      <w:r w:rsidRPr="00F22F66">
        <w:rPr>
          <w:sz w:val="16"/>
        </w:rPr>
        <w:t xml:space="preserve"> the next two decades. In this report, </w:t>
      </w:r>
      <w:r w:rsidRPr="00F22F66">
        <w:rPr>
          <w:rStyle w:val="StyleUnderline"/>
        </w:rPr>
        <w:t>we focus on the 40 countries with the greatest fiscal dependence on oil and gas revenues</w:t>
      </w:r>
      <w:r w:rsidRPr="00F22F66">
        <w:rPr>
          <w:sz w:val="16"/>
        </w:rPr>
        <w:t xml:space="preserve"> – the petrostates. These are the most oil and gas-reliant countries (as a % of GDP) and are predominantly in the Middle East, North and West Africa and South America. </w:t>
      </w:r>
      <w:r w:rsidRPr="00F22F66">
        <w:rPr>
          <w:rStyle w:val="StyleUnderline"/>
        </w:rPr>
        <w:t>There is a fundamental shift underway as the global economy begins to decarbonise</w:t>
      </w:r>
      <w:r w:rsidRPr="00F22F66">
        <w:rPr>
          <w:sz w:val="16"/>
        </w:rPr>
        <w:t xml:space="preserve">. Populations that are heavily reliant on fossil-fuel production face lower government revenues and job losses as the pace and inevitability of the energy transition increases. Compared with industry expectations, </w:t>
      </w:r>
      <w:r w:rsidRPr="00F22F66">
        <w:rPr>
          <w:rStyle w:val="StyleUnderline"/>
        </w:rPr>
        <w:t>petrostates’</w:t>
      </w:r>
      <w:r w:rsidRPr="00F22F66">
        <w:rPr>
          <w:sz w:val="16"/>
        </w:rPr>
        <w:t xml:space="preserve"> government </w:t>
      </w:r>
      <w:r w:rsidRPr="00F22F66">
        <w:rPr>
          <w:rStyle w:val="StyleUnderline"/>
        </w:rPr>
        <w:t>revenues would be $9 trillion lower over the next two decades under the low-carbon scenario</w:t>
      </w:r>
      <w:r w:rsidRPr="00F22F66">
        <w:rPr>
          <w:sz w:val="16"/>
        </w:rPr>
        <w:t>. The majority of this decrease is driven by lower prices, rather than lower volumes.</w:t>
      </w:r>
    </w:p>
    <w:p w:rsidR="00DC1C66" w:rsidRDefault="00DC1C66" w:rsidP="00DC1C66">
      <w:pPr>
        <w:pStyle w:val="Heading4"/>
      </w:pPr>
      <w:r>
        <w:t>Not inevitable – impending price slumps will reduce oil production in all petrostates</w:t>
      </w:r>
    </w:p>
    <w:p w:rsidR="00DC1C66" w:rsidRPr="00F22F66" w:rsidRDefault="00DC1C66" w:rsidP="00DC1C66">
      <w:r w:rsidRPr="00F22F66">
        <w:t xml:space="preserve">Oliver </w:t>
      </w:r>
      <w:r w:rsidRPr="00F22F66">
        <w:rPr>
          <w:rStyle w:val="Style13ptBold"/>
        </w:rPr>
        <w:t>Gordon</w:t>
      </w:r>
      <w:r w:rsidRPr="00F22F66">
        <w:t>, 12/3/</w:t>
      </w:r>
      <w:r w:rsidRPr="00F22F66">
        <w:rPr>
          <w:rStyle w:val="Style13ptBold"/>
        </w:rPr>
        <w:t>23</w:t>
      </w:r>
      <w:r w:rsidRPr="00F22F66">
        <w:t>, Energy Monitor, “Petrostates to lose $8trn of fossil-fuel income by 2040,” https://www.energymonitor.ai/finance/petrostates-to-lose-8trn-of-fossil-fuel-income-by-2040/?cf-view, mm</w:t>
      </w:r>
    </w:p>
    <w:p w:rsidR="00DC1C66" w:rsidRDefault="00DC1C66" w:rsidP="00DC1C66">
      <w:pPr>
        <w:rPr>
          <w:sz w:val="16"/>
        </w:rPr>
      </w:pPr>
      <w:r w:rsidRPr="00F22F66">
        <w:rPr>
          <w:sz w:val="16"/>
        </w:rPr>
        <w:t xml:space="preserve">COP28 host the United Arab Emirates (UAE) is among </w:t>
      </w:r>
      <w:r w:rsidRPr="00F22F66">
        <w:rPr>
          <w:rStyle w:val="StyleUnderline"/>
        </w:rPr>
        <w:t>28 petrostates</w:t>
      </w:r>
      <w:r w:rsidRPr="00F22F66">
        <w:rPr>
          <w:sz w:val="16"/>
        </w:rPr>
        <w:t xml:space="preserve"> that </w:t>
      </w:r>
      <w:r w:rsidRPr="00F22F66">
        <w:rPr>
          <w:rStyle w:val="StyleUnderline"/>
        </w:rPr>
        <w:t>risk losing over half their revenues from fossil fuels by 2040 as the energy transition accelerates</w:t>
      </w:r>
      <w:r w:rsidRPr="00F22F66">
        <w:rPr>
          <w:sz w:val="16"/>
        </w:rPr>
        <w:t xml:space="preserve"> </w:t>
      </w:r>
      <w:r w:rsidRPr="00F22F66">
        <w:rPr>
          <w:rStyle w:val="StyleUnderline"/>
        </w:rPr>
        <w:t>and climate policies tighten</w:t>
      </w:r>
      <w:r w:rsidRPr="00F22F66">
        <w:rPr>
          <w:sz w:val="16"/>
        </w:rPr>
        <w:t>, according to new research from financial think tank Carbon Tracker. “</w:t>
      </w:r>
      <w:r w:rsidRPr="00F22F66">
        <w:rPr>
          <w:rStyle w:val="StyleUnderline"/>
        </w:rPr>
        <w:t>Electricity is expanding to become the basis of our entire energy system</w:t>
      </w:r>
      <w:r w:rsidRPr="00F22F66">
        <w:rPr>
          <w:sz w:val="16"/>
        </w:rPr>
        <w:t>, driven by falling costs of wind, solar and batteries,” said Guy Prince, senior oil and gas analyst at Carbon Tracker and author of the report, in a press statement. “</w:t>
      </w:r>
      <w:r w:rsidRPr="00F22F66">
        <w:rPr>
          <w:rStyle w:val="StyleUnderline"/>
        </w:rPr>
        <w:t>This is a profound threat to oil and gas exporting nations</w:t>
      </w:r>
      <w:r w:rsidRPr="00F22F66">
        <w:rPr>
          <w:sz w:val="16"/>
        </w:rPr>
        <w:t xml:space="preserve">, because falling demand for oil and gas is likely to lead to a significant fall in future revenues. Governments should waste no time in reducing their dependence on fossil fuel revenues and take steps to make their economies more resilient and better equipped for a low-carbon future.” </w:t>
      </w:r>
      <w:r w:rsidRPr="00F22F66">
        <w:rPr>
          <w:rStyle w:val="StyleUnderline"/>
        </w:rPr>
        <w:t>Demand</w:t>
      </w:r>
      <w:r w:rsidRPr="00F22F66">
        <w:rPr>
          <w:sz w:val="16"/>
        </w:rPr>
        <w:t xml:space="preserve"> for oil and gas </w:t>
      </w:r>
      <w:r w:rsidRPr="00F22F66">
        <w:rPr>
          <w:rStyle w:val="StyleUnderline"/>
        </w:rPr>
        <w:t>is expected to start declining before the end of the decade</w:t>
      </w:r>
      <w:r w:rsidRPr="00F22F66">
        <w:rPr>
          <w:sz w:val="16"/>
        </w:rPr>
        <w:t xml:space="preserve">, with the subsequent oversupply likely to result in falling prices. This, the report warns, will leave a large hole in the public finances of the world’s petrostates, even those with the lowest cost of production, hampering their ability to fund public services and threatening their stability. The ‘Petrostates of Decline’ report, released on 1 December, analyses the potential fossil-fuel revenues of 40 oil and gas dependent countries between 2023 and 2040 in the scenario of a moderately paced energy transition that limits global warming to 1.8°C. The nations’ revenues will fall from an expected $17trn to just $9trn, the research found. “In many petrostates, a political settlement has become established where citizens expect high public sector salaries and low or zero-income taxes along with a generous welfare state,” said Prince. “Restructuring their economies is likely to require parallel political reforms to make lawmakers more accountable and give citizens greater representation.” </w:t>
      </w:r>
      <w:r w:rsidRPr="00F22F66">
        <w:rPr>
          <w:rStyle w:val="StyleUnderline"/>
        </w:rPr>
        <w:t>Governments are adopting increasingly tough climate policies</w:t>
      </w:r>
      <w:r w:rsidRPr="00F22F66">
        <w:rPr>
          <w:sz w:val="16"/>
        </w:rPr>
        <w:t xml:space="preserve"> as natural disasters proliferate and intensify, and the global carbon budget – the amount of carbon that can be safely emitted for the world to stay within a 50% chance of limiting global warming to 1.5°C – looks likely to be blown before the decade’s end. As COP28 kicked off in Dubai, nearly 120 countries backed a goal to triple renewables and double energy efficiency by 2030. Language calling for a “phasedown/out” of “fossil fuels” and “coal” – with negotiators still to decide on the final wording – was also included in a first draft text circulated at the COP. Some are pushing for a Fossil Fuel Non-Proliferation Treaty. </w:t>
      </w:r>
      <w:r w:rsidRPr="00F22F66">
        <w:rPr>
          <w:rStyle w:val="StyleUnderline"/>
        </w:rPr>
        <w:t>The ever-decreasing cost of renewable energies</w:t>
      </w:r>
      <w:r w:rsidRPr="00F22F66">
        <w:rPr>
          <w:sz w:val="16"/>
        </w:rPr>
        <w:t xml:space="preserve"> and electric vehicles, along with the energy security concerns spotlighted by the Ukraine War, </w:t>
      </w:r>
      <w:r w:rsidRPr="00F22F66">
        <w:rPr>
          <w:rStyle w:val="StyleUnderline"/>
        </w:rPr>
        <w:t>is diminishing demand for oil and gas</w:t>
      </w:r>
      <w:r w:rsidRPr="00F22F66">
        <w:rPr>
          <w:sz w:val="16"/>
        </w:rPr>
        <w:t xml:space="preserve">. According to the IEA’s World Energy Outlook 2023, demand for oil will fall from 100 million barrels a day (b/d) in 2019 to 92.5 million b/d in 2030 and 54.5 million b/d in 2050 if current national policy pledges are fulfilled. Carbon Tracker warns that a country like the UAE relies on oil and gas for 40% of government income, but faces a 60% drop in production revenue. Saudi Arabia, the world’s largest oil exporter, is in a similar situation. In Africa, Nigeria, Angola, Chad, Congo, Equatorial Guinea and Gabon all rely on oil and gas for over 60% of their total budgets; and all but Gabon face a 70% reduction in expected oil and gas revenues. Venezuela is the country most at risk, with its public finances entirely dependent on oil and gas revenues, which could be over 80% lower than forecast. Petrostate governments earn fossil fuel revenues either through state-owned national oil companies (NOCs) or through taxing oil and gas production. But </w:t>
      </w:r>
      <w:r w:rsidRPr="00F22F66">
        <w:rPr>
          <w:rStyle w:val="StyleUnderline"/>
        </w:rPr>
        <w:t>when demand falls, declining prices reduce these revenues and can render some projects uneconomic.</w:t>
      </w:r>
      <w:r w:rsidRPr="00F22F66">
        <w:rPr>
          <w:sz w:val="16"/>
        </w:rPr>
        <w:t xml:space="preserve"> The highest cost producers will suffer the most, and a moderate transition is likely to make redundant over 50% of new projects belonging to NOCs Rosneft (Russia), Ecopetrol (Colombia; this became the tenth government to join the call for a Fossil Fuel Non-Proliferation Treaty on 2 December) and Pemex (Mexico). However, </w:t>
      </w:r>
      <w:r w:rsidRPr="00F22F66">
        <w:rPr>
          <w:rStyle w:val="Emphasis"/>
        </w:rPr>
        <w:t>price slumps will impact all petrostates</w:t>
      </w:r>
      <w:r w:rsidRPr="00F22F66">
        <w:rPr>
          <w:sz w:val="16"/>
        </w:rPr>
        <w:t>. Countries in the Middle East and North Africa will see 45% less oil and gas revenues under a moderate transition than a slow one, with nations in Latin America, the Caribbean and Africa suffering even more.</w:t>
      </w:r>
    </w:p>
    <w:p w:rsidR="00DC1C66" w:rsidRDefault="00DC1C66" w:rsidP="00DC1C66">
      <w:pPr>
        <w:pStyle w:val="Heading3"/>
      </w:pPr>
      <w:r>
        <w:t>Ocean Acidification ! – Geoengineering Can’t Solve</w:t>
      </w:r>
    </w:p>
    <w:p w:rsidR="00DC1C66" w:rsidRDefault="00DC1C66" w:rsidP="00DC1C66">
      <w:pPr>
        <w:pStyle w:val="Heading4"/>
      </w:pPr>
      <w:r>
        <w:t>Solar geoengineering can’t solve ocean acidification</w:t>
      </w:r>
    </w:p>
    <w:p w:rsidR="00DC1C66" w:rsidRPr="00EF7312" w:rsidRDefault="00DC1C66" w:rsidP="00DC1C66">
      <w:r w:rsidRPr="00EF7312">
        <w:t xml:space="preserve">Jessica </w:t>
      </w:r>
      <w:r w:rsidRPr="00EF7312">
        <w:rPr>
          <w:rStyle w:val="Style13ptBold"/>
        </w:rPr>
        <w:t>McKenzie</w:t>
      </w:r>
      <w:r w:rsidRPr="00EF7312">
        <w:t>, 6/20/</w:t>
      </w:r>
      <w:r w:rsidRPr="00EF7312">
        <w:rPr>
          <w:rStyle w:val="Style13ptBold"/>
        </w:rPr>
        <w:t>24</w:t>
      </w:r>
      <w:r w:rsidRPr="00EF7312">
        <w:t>, Bulletin of the Atomic Scientists, “The University of Chicago’s new climate initiative,” https://thebulletin.org/2024/06/the-university-of-chicago-new-climate-initiative/, mm</w:t>
      </w:r>
    </w:p>
    <w:p w:rsidR="00DC1C66" w:rsidRPr="00EF7312" w:rsidRDefault="00DC1C66" w:rsidP="00DC1C66">
      <w:pPr>
        <w:rPr>
          <w:sz w:val="16"/>
        </w:rPr>
      </w:pPr>
      <w:r w:rsidRPr="00EF7312">
        <w:rPr>
          <w:sz w:val="16"/>
        </w:rPr>
        <w:t xml:space="preserve">Introducing particles like sulfate aerosols into the stratosphere could create a plethora of new and unpredictable problems. Possible negative impacts may include changing regional weather patterns—creating or shifting areas of drought or regions that receive extreme precipitation—or altering tropospheric chemistry and ocean circulation patterns. Partially blocking the sun’s rays could interfere with normal plant processes and reduce agricultural yields. Adding sulfate aerosols to the stratosphere would degrade the ozone layer (thereby increasing global cancer rates) and increase acid rain. </w:t>
      </w:r>
      <w:r w:rsidRPr="00EF7312">
        <w:rPr>
          <w:rStyle w:val="StyleUnderline"/>
        </w:rPr>
        <w:t>The</w:t>
      </w:r>
      <w:r w:rsidRPr="00EF7312">
        <w:rPr>
          <w:sz w:val="16"/>
        </w:rPr>
        <w:t xml:space="preserve"> potential </w:t>
      </w:r>
      <w:r w:rsidRPr="00EF7312">
        <w:rPr>
          <w:rStyle w:val="StyleUnderline"/>
        </w:rPr>
        <w:t>effects</w:t>
      </w:r>
      <w:r w:rsidRPr="00EF7312">
        <w:rPr>
          <w:sz w:val="16"/>
        </w:rPr>
        <w:t xml:space="preserve"> </w:t>
      </w:r>
      <w:r w:rsidRPr="00EF7312">
        <w:rPr>
          <w:rStyle w:val="StyleUnderline"/>
        </w:rPr>
        <w:t>of solar radiation management are</w:t>
      </w:r>
      <w:r w:rsidRPr="00EF7312">
        <w:rPr>
          <w:sz w:val="16"/>
        </w:rPr>
        <w:t xml:space="preserve"> so </w:t>
      </w:r>
      <w:r w:rsidRPr="00EF7312">
        <w:rPr>
          <w:rStyle w:val="StyleUnderline"/>
        </w:rPr>
        <w:t>large and wide-ranging</w:t>
      </w:r>
      <w:r w:rsidRPr="00EF7312">
        <w:rPr>
          <w:sz w:val="16"/>
        </w:rPr>
        <w:t xml:space="preserve"> as to implicate almost every aspect of life on the planet. </w:t>
      </w:r>
      <w:r w:rsidRPr="00EF7312">
        <w:rPr>
          <w:rStyle w:val="StyleUnderline"/>
        </w:rPr>
        <w:t>Even in best-case scenarios, it would be only a partial stopgap</w:t>
      </w:r>
      <w:r w:rsidRPr="00EF7312">
        <w:rPr>
          <w:sz w:val="16"/>
        </w:rPr>
        <w:t xml:space="preserve">. </w:t>
      </w:r>
      <w:r w:rsidRPr="00EF7312">
        <w:rPr>
          <w:rStyle w:val="StyleUnderline"/>
        </w:rPr>
        <w:t>Solar geoengineering</w:t>
      </w:r>
      <w:r w:rsidRPr="00EF7312">
        <w:rPr>
          <w:sz w:val="16"/>
        </w:rPr>
        <w:t xml:space="preserve">, for example, </w:t>
      </w:r>
      <w:r w:rsidRPr="00EF7312">
        <w:rPr>
          <w:rStyle w:val="StyleUnderline"/>
        </w:rPr>
        <w:t>does nothing to ameliorate ocean acidification, which occurs when the ocean absorbs carbon dioxide from the atmosphere</w:t>
      </w:r>
      <w:r w:rsidRPr="00EF7312">
        <w:rPr>
          <w:sz w:val="16"/>
        </w:rPr>
        <w:t xml:space="preserve">. </w:t>
      </w:r>
      <w:r w:rsidRPr="00EF7312">
        <w:rPr>
          <w:rStyle w:val="StyleUnderline"/>
        </w:rPr>
        <w:t>This</w:t>
      </w:r>
      <w:r w:rsidRPr="00EF7312">
        <w:rPr>
          <w:sz w:val="16"/>
        </w:rPr>
        <w:t xml:space="preserve"> acidification </w:t>
      </w:r>
      <w:r w:rsidRPr="00EF7312">
        <w:rPr>
          <w:rStyle w:val="StyleUnderline"/>
        </w:rPr>
        <w:t>threatens ocean life</w:t>
      </w:r>
      <w:r w:rsidRPr="00EF7312">
        <w:rPr>
          <w:sz w:val="16"/>
        </w:rPr>
        <w:t xml:space="preserve"> like oysters, clams, sea urchins, corals, and the calcareous phytoplankton </w:t>
      </w:r>
      <w:r w:rsidRPr="00EF7312">
        <w:rPr>
          <w:rStyle w:val="StyleUnderline"/>
        </w:rPr>
        <w:t>that</w:t>
      </w:r>
      <w:r w:rsidRPr="00EF7312">
        <w:rPr>
          <w:sz w:val="16"/>
        </w:rPr>
        <w:t xml:space="preserve"> help </w:t>
      </w:r>
      <w:r w:rsidRPr="00EF7312">
        <w:rPr>
          <w:rStyle w:val="StyleUnderline"/>
        </w:rPr>
        <w:t>make up the foundation of the marine food web on which much of humanity depends</w:t>
      </w:r>
      <w:r w:rsidRPr="00EF7312">
        <w:rPr>
          <w:sz w:val="16"/>
        </w:rPr>
        <w:t>.</w:t>
      </w:r>
    </w:p>
    <w:p w:rsidR="00DC1C66" w:rsidRDefault="00DC1C66" w:rsidP="00DC1C66">
      <w:pPr>
        <w:pStyle w:val="Heading4"/>
      </w:pPr>
      <w:r>
        <w:t xml:space="preserve">Solar geoengineering won’t decrease emissions – can’t solve ocean acidification </w:t>
      </w:r>
    </w:p>
    <w:p w:rsidR="00DC1C66" w:rsidRPr="00CA15A9" w:rsidRDefault="00DC1C66" w:rsidP="00DC1C66">
      <w:r w:rsidRPr="00CA15A9">
        <w:t xml:space="preserve">Michael </w:t>
      </w:r>
      <w:r w:rsidRPr="00CA15A9">
        <w:rPr>
          <w:rStyle w:val="Style13ptBold"/>
        </w:rPr>
        <w:t>Proambo et al., 2024,</w:t>
      </w:r>
      <w:r w:rsidRPr="00CA15A9">
        <w:t xml:space="preserve"> National Security Perspective (Johns Hopkins Applied Physics Laboratory), “Balancing Act: Assessing Risks and Governance of Climate Intervention,” https://www.jhuapl.edu/sites/default/files/2024-12/BalancingAct-WEB.pdf, mm</w:t>
      </w:r>
    </w:p>
    <w:p w:rsidR="00DC1C66" w:rsidRPr="00CA15A9" w:rsidRDefault="00DC1C66" w:rsidP="00DC1C66">
      <w:pPr>
        <w:rPr>
          <w:sz w:val="16"/>
        </w:rPr>
      </w:pPr>
      <w:r w:rsidRPr="00CA15A9">
        <w:rPr>
          <w:sz w:val="16"/>
        </w:rPr>
        <w:t xml:space="preserve">SRM, also known as sunlight reflection methods or albedo modification, encompasses techniques that cool the earth by increasing the reflectivity of solar radiation incident on the planet. Increasing the reflectivity lowers the amount of solar radiation that is converted to infrared radiation through absorption and emission. Therefore, less infrared radiation gets trapped by greenhouse gases, resulting in an overall cooling effect. Figure 1 depicts this concept and the various methods within it. </w:t>
      </w:r>
      <w:r w:rsidRPr="00CA15A9">
        <w:rPr>
          <w:rStyle w:val="StyleUnderline"/>
        </w:rPr>
        <w:t>Since SRM methods do not decrease atmospheric</w:t>
      </w:r>
      <w:r>
        <w:rPr>
          <w:rStyle w:val="StyleUnderline"/>
        </w:rPr>
        <w:t xml:space="preserve"> </w:t>
      </w:r>
      <w:r w:rsidRPr="00CA15A9">
        <w:rPr>
          <w:rStyle w:val="StyleUnderline"/>
        </w:rPr>
        <w:t>carbon dioxide concentrations, they would not</w:t>
      </w:r>
      <w:r>
        <w:rPr>
          <w:rStyle w:val="StyleUnderline"/>
        </w:rPr>
        <w:t xml:space="preserve"> </w:t>
      </w:r>
      <w:r w:rsidRPr="00CA15A9">
        <w:rPr>
          <w:rStyle w:val="StyleUnderline"/>
        </w:rPr>
        <w:t>reduce or reverse some physical consequences of</w:t>
      </w:r>
      <w:r>
        <w:rPr>
          <w:rStyle w:val="StyleUnderline"/>
        </w:rPr>
        <w:t xml:space="preserve"> </w:t>
      </w:r>
      <w:r w:rsidRPr="00CA15A9">
        <w:rPr>
          <w:rStyle w:val="StyleUnderline"/>
        </w:rPr>
        <w:t>climate change, such as ocean acidification</w:t>
      </w:r>
      <w:r w:rsidRPr="00CA15A9">
        <w:rPr>
          <w:sz w:val="16"/>
        </w:rPr>
        <w:t xml:space="preserve">. Moreover, </w:t>
      </w:r>
      <w:r w:rsidRPr="00CA15A9">
        <w:rPr>
          <w:rStyle w:val="StyleUnderline"/>
        </w:rPr>
        <w:t>if carbon dioxide concentrations are not</w:t>
      </w:r>
      <w:r>
        <w:rPr>
          <w:rStyle w:val="StyleUnderline"/>
        </w:rPr>
        <w:t xml:space="preserve"> </w:t>
      </w:r>
      <w:r w:rsidRPr="00CA15A9">
        <w:rPr>
          <w:rStyle w:val="StyleUnderline"/>
        </w:rPr>
        <w:t>simultaneously reduced</w:t>
      </w:r>
      <w:r w:rsidRPr="00CA15A9">
        <w:rPr>
          <w:sz w:val="16"/>
        </w:rPr>
        <w:t xml:space="preserve"> in other ways, such as CDR methods, and especially if carbon dioxide concentrations continue to grow because of emissions, </w:t>
      </w:r>
      <w:r w:rsidRPr="00CA15A9">
        <w:rPr>
          <w:rStyle w:val="StyleUnderline"/>
        </w:rPr>
        <w:t>interruption or termination of SRM methods</w:t>
      </w:r>
      <w:r>
        <w:rPr>
          <w:rStyle w:val="StyleUnderline"/>
        </w:rPr>
        <w:t xml:space="preserve"> </w:t>
      </w:r>
      <w:r w:rsidRPr="00CA15A9">
        <w:rPr>
          <w:rStyle w:val="StyleUnderline"/>
        </w:rPr>
        <w:t>could cause significant environmental and societal</w:t>
      </w:r>
      <w:r>
        <w:rPr>
          <w:rStyle w:val="StyleUnderline"/>
        </w:rPr>
        <w:t xml:space="preserve"> </w:t>
      </w:r>
      <w:r w:rsidRPr="00CA15A9">
        <w:rPr>
          <w:rStyle w:val="StyleUnderline"/>
        </w:rPr>
        <w:t>damage. If SRM were to be suddenly terminated,</w:t>
      </w:r>
      <w:r>
        <w:rPr>
          <w:rStyle w:val="StyleUnderline"/>
        </w:rPr>
        <w:t xml:space="preserve"> </w:t>
      </w:r>
      <w:r w:rsidRPr="00CA15A9">
        <w:rPr>
          <w:rStyle w:val="StyleUnderline"/>
        </w:rPr>
        <w:t>the world would warm, perhaps rapidly, based on</w:t>
      </w:r>
      <w:r>
        <w:rPr>
          <w:rStyle w:val="StyleUnderline"/>
        </w:rPr>
        <w:t xml:space="preserve"> </w:t>
      </w:r>
      <w:r w:rsidRPr="00CA15A9">
        <w:rPr>
          <w:rStyle w:val="StyleUnderline"/>
        </w:rPr>
        <w:t>the accumulated atmospheric carbon dioxide concentrations</w:t>
      </w:r>
      <w:r w:rsidRPr="00CA15A9">
        <w:rPr>
          <w:sz w:val="16"/>
        </w:rPr>
        <w:t>.14 This phenomenon is often referred to as termination risk, termination shock, or millennial dependence. Consequently, if SRM were started for climate intervention, it would need to be perpetually maintained; if the intervention were stopped, climate change could become much worse.</w:t>
      </w:r>
    </w:p>
    <w:p w:rsidR="00DC1C66" w:rsidRDefault="00DC1C66" w:rsidP="00DC1C66">
      <w:pPr>
        <w:pStyle w:val="Heading4"/>
      </w:pPr>
      <w:r>
        <w:t>Geoengineering can’t solve ocean acidification – only GHG reductions can</w:t>
      </w:r>
    </w:p>
    <w:p w:rsidR="00DC1C66" w:rsidRPr="000C7565" w:rsidRDefault="00DC1C66" w:rsidP="00DC1C66">
      <w:r w:rsidRPr="000C7565">
        <w:t xml:space="preserve">Phil </w:t>
      </w:r>
      <w:r w:rsidRPr="000C7565">
        <w:rPr>
          <w:rStyle w:val="Style13ptBold"/>
        </w:rPr>
        <w:t>McKenna</w:t>
      </w:r>
      <w:r w:rsidRPr="000C7565">
        <w:t>, 9/5/</w:t>
      </w:r>
      <w:r w:rsidRPr="000C7565">
        <w:rPr>
          <w:rStyle w:val="Style13ptBold"/>
        </w:rPr>
        <w:t>15</w:t>
      </w:r>
      <w:r w:rsidRPr="000C7565">
        <w:t>, Inside Climate News, “Geoengineering will not save ocean life from acidification, research says,” https://insideclimatenews.org/news/05082015/geoengineering-will-not-save-ocean-acidification-global-warming/, mm</w:t>
      </w:r>
    </w:p>
    <w:p w:rsidR="00DC1C66" w:rsidRPr="000C7565" w:rsidRDefault="00DC1C66" w:rsidP="00DC1C66">
      <w:pPr>
        <w:rPr>
          <w:sz w:val="16"/>
        </w:rPr>
      </w:pPr>
      <w:r w:rsidRPr="000C7565">
        <w:rPr>
          <w:rStyle w:val="StyleUnderline"/>
        </w:rPr>
        <w:t>Waiting to tackle ocean acidification</w:t>
      </w:r>
      <w:r w:rsidRPr="000C7565">
        <w:rPr>
          <w:sz w:val="16"/>
        </w:rPr>
        <w:t xml:space="preserve"> caused by climate change </w:t>
      </w:r>
      <w:r w:rsidRPr="000C7565">
        <w:rPr>
          <w:rStyle w:val="StyleUnderline"/>
        </w:rPr>
        <w:t>through</w:t>
      </w:r>
      <w:r w:rsidRPr="000C7565">
        <w:rPr>
          <w:sz w:val="16"/>
        </w:rPr>
        <w:t xml:space="preserve"> yet-to-be developed </w:t>
      </w:r>
      <w:r w:rsidRPr="000C7565">
        <w:rPr>
          <w:rStyle w:val="StyleUnderline"/>
        </w:rPr>
        <w:t>geoengineering</w:t>
      </w:r>
      <w:r w:rsidRPr="000C7565">
        <w:rPr>
          <w:sz w:val="16"/>
        </w:rPr>
        <w:t xml:space="preserve"> schemes </w:t>
      </w:r>
      <w:r w:rsidRPr="000C7565">
        <w:rPr>
          <w:rStyle w:val="StyleUnderline"/>
        </w:rPr>
        <w:t>will be too little too late to prevent mass extinction of ocean life</w:t>
      </w:r>
      <w:r w:rsidRPr="000C7565">
        <w:rPr>
          <w:sz w:val="16"/>
        </w:rPr>
        <w:t xml:space="preserve">, a new study concludes. </w:t>
      </w:r>
      <w:r w:rsidRPr="000C7565">
        <w:rPr>
          <w:rStyle w:val="StyleUnderline"/>
        </w:rPr>
        <w:t>Cutting carbon emissions is the only way for oceans to recover</w:t>
      </w:r>
      <w:r w:rsidRPr="000C7565">
        <w:rPr>
          <w:sz w:val="16"/>
        </w:rPr>
        <w:t xml:space="preserve"> from the devastating effects of climate change, according to the new research published in Nature Climate Change. While using deliberate, large-scale manipulation of earth processes to combat global warming has its proponents, intervening in the climate through potentially dangerous geoengineering technologies is unproven. And even if carbon dioxide could be removed from the atmosphere, ocean acidification already spurred by CO2 will persist for centuries. This could cause mass extinctions of marine species, researchers concluded. </w:t>
      </w:r>
      <w:r w:rsidRPr="000C7565">
        <w:rPr>
          <w:rStyle w:val="StyleUnderline"/>
        </w:rPr>
        <w:t>“Once the ocean is severely affected by high carbon dioxide, it is virtually impossible to undo these alterations on a human-generation timescale</w:t>
      </w:r>
      <w:r w:rsidRPr="000C7565">
        <w:rPr>
          <w:sz w:val="16"/>
        </w:rPr>
        <w:t>,” said Sabine Mathesius of the Potsdam Institute for Climate Impact Research in Potsdam, Germany. Mathesius and colleagues used computer modeling to simulate the effects of CO2 removal on ocean acidification under a high emissions, business-as-usual scenario. Acidification, or a decrease in the water’s pH level, occurs when CO2 is absorbed by seawater and reacts by producing acid. Increased ocean acidity harms a wide range of organisms including coral, mussels, clams, sea urchins, barnacles and microscopic plankton that use calcium carbonate, a mineral that dissolves with increased ocean acidity, to build their shells and other structures. Damage to coral reefs is one well-known example of the effects of increased ocean acidity, but such acidification affects all organisms that rely on calcium carbonate including coccolithophores, phytoplankton found in large numbers throughout the ocean. “They are really at the base of a lot of food chains,” said Steven Davis, an earth systems scientist at the University of California, Irvine. “</w:t>
      </w:r>
      <w:r w:rsidRPr="000C7565">
        <w:rPr>
          <w:rStyle w:val="StyleUnderline"/>
        </w:rPr>
        <w:t>If oceans are acidified those things are going to suffer and it could destabilize whole webs of the food chain</w:t>
      </w:r>
      <w:r w:rsidRPr="000C7565">
        <w:rPr>
          <w:sz w:val="16"/>
        </w:rPr>
        <w:t xml:space="preserve">.” The group looked at the effect of removing CO2 from the atmosphere at two rates. The first rate, 5 gigatons of carbon per year, equals half of today’s annual CO2 emissions. They then modeled a more aggressive rate of 25 gigatons of carbon per year, or 2.5 times current annual emissions. Even the higher removal rate, which the authors describe as “probably infeasible,” would be unable to return the oceans to preindustrial conditions by 2700, which was the end of the simulation period. </w:t>
      </w:r>
      <w:r w:rsidRPr="000C7565">
        <w:rPr>
          <w:rStyle w:val="StyleUnderline"/>
        </w:rPr>
        <w:t>The study also looked at whether a high CO2 emission rate, followed by intensive carbon removal, would have the same effect on the oceans as a continuously low rate of carbon emissions achieved through immediate reductions</w:t>
      </w:r>
      <w:r w:rsidRPr="000C7565">
        <w:rPr>
          <w:sz w:val="16"/>
        </w:rPr>
        <w:t xml:space="preserve">. </w:t>
      </w:r>
      <w:r w:rsidRPr="000C7565">
        <w:rPr>
          <w:rStyle w:val="StyleUnderline"/>
        </w:rPr>
        <w:t xml:space="preserve">The simulations showed </w:t>
      </w:r>
      <w:r w:rsidRPr="000C7565">
        <w:rPr>
          <w:sz w:val="16"/>
        </w:rPr>
        <w:t xml:space="preserve">near-surface ocean waters would respond quickly to a geoengineered removal of CO2 from the atmosphere, but </w:t>
      </w:r>
      <w:r w:rsidRPr="000C7565">
        <w:rPr>
          <w:rStyle w:val="StyleUnderline"/>
        </w:rPr>
        <w:t>the deep ocean would take several centuries or more to approach the pH levels of a continuous low-emissions scenario</w:t>
      </w:r>
      <w:r w:rsidRPr="000C7565">
        <w:rPr>
          <w:sz w:val="16"/>
        </w:rPr>
        <w:t xml:space="preserve">. </w:t>
      </w:r>
      <w:r w:rsidRPr="000C7565">
        <w:rPr>
          <w:rStyle w:val="StyleUnderline"/>
        </w:rPr>
        <w:t>“There really is no replacement for</w:t>
      </w:r>
      <w:r w:rsidRPr="000C7565">
        <w:rPr>
          <w:sz w:val="16"/>
        </w:rPr>
        <w:t xml:space="preserve"> drastically </w:t>
      </w:r>
      <w:r w:rsidRPr="000C7565">
        <w:rPr>
          <w:rStyle w:val="StyleUnderline"/>
        </w:rPr>
        <w:t>cutting</w:t>
      </w:r>
      <w:r w:rsidRPr="000C7565">
        <w:rPr>
          <w:sz w:val="16"/>
        </w:rPr>
        <w:t xml:space="preserve"> our </w:t>
      </w:r>
      <w:r w:rsidRPr="000C7565">
        <w:rPr>
          <w:rStyle w:val="StyleUnderline"/>
        </w:rPr>
        <w:t>emissions</w:t>
      </w:r>
      <w:r w:rsidRPr="000C7565">
        <w:rPr>
          <w:sz w:val="16"/>
        </w:rPr>
        <w:t xml:space="preserve"> now,” said Davis. “Swallowing a spider to catch a fly won’t work.” Davis said he doubted whether removing carbon dioxide from the atmosphere on such a large scale is even achievable. One controversial technique to pull carbon from the atmosphere is to grow biomass—crops, plant or tree matter, which suck up CO2 as they grow—burn it to generate electricity, and then capture and bury all of its CO2 emissions deep underground. The Intergovernmental Panel on Climate Change has endorsed the carbon-sucking technique given the urgent need to shrink the earth’s carbon footprint, with a caveat that considerable scientific uncertainty remains about its risks and costs. To remove large amount of carbon from the atmosphere, it would likely take industrial methods that use chemicals to capture carbon dioxide directly from the air. That approach is currently being tested in small scale pilots by companies like Carbon Engineering and Global Thermostat but the cost would be prohibitively expensive, Davis said. “We are talking about vastly larger dollars than anyone has suggested it would cost to switch over to renewables today,” Davis said. “You are getting towards the GDP of large economies.” Graciela Chichilnisky, an economist at Columbia University and the chief executive of Global Thermostat, said her company is developing a CO2 removal system that will significantly reduce costs by harnessing waste heat from coal-fired power plants to power their operations. Chichilnisky said atmospheric removal of C02 must be developed along with energy like solar power and other renewables. She cited a 2013 report by the Intergovernmental Panel on Climate Change that states “a large fraction of anthropogenic climate change resulting from CO2 emissions is irreversible on a multi-century to millennial time scale, except in the case of a large net removal of CO2 from the atmosphere over a sustained period.” “You need to do [CO2 removal and develop low-emissions energy] but the one you need to do right now is the removal of CO2 in massive quantities from the air,” Chichilnisky said. </w:t>
      </w:r>
      <w:r w:rsidRPr="000C7565">
        <w:rPr>
          <w:rStyle w:val="StyleUnderline"/>
        </w:rPr>
        <w:t>Some</w:t>
      </w:r>
      <w:r w:rsidRPr="000C7565">
        <w:rPr>
          <w:sz w:val="16"/>
        </w:rPr>
        <w:t xml:space="preserve">, however, </w:t>
      </w:r>
      <w:r w:rsidRPr="000C7565">
        <w:rPr>
          <w:rStyle w:val="StyleUnderline"/>
        </w:rPr>
        <w:t>fear that even talk of the potential to remove carbon dioxide from the atmosphere</w:t>
      </w:r>
      <w:r w:rsidRPr="000C7565">
        <w:rPr>
          <w:sz w:val="16"/>
        </w:rPr>
        <w:t xml:space="preserve"> at a later date </w:t>
      </w:r>
      <w:r w:rsidRPr="000C7565">
        <w:rPr>
          <w:rStyle w:val="StyleUnderline"/>
        </w:rPr>
        <w:t>will make countries more likely to put off emissions reductions</w:t>
      </w:r>
      <w:r w:rsidRPr="000C7565">
        <w:rPr>
          <w:sz w:val="16"/>
        </w:rPr>
        <w:t xml:space="preserve">. </w:t>
      </w:r>
      <w:r w:rsidRPr="000C7565">
        <w:rPr>
          <w:rStyle w:val="StyleUnderline"/>
        </w:rPr>
        <w:t xml:space="preserve">The resulting increase in ocean acidification from such a delay </w:t>
      </w:r>
      <w:r w:rsidRPr="000C7565">
        <w:rPr>
          <w:rStyle w:val="Emphasis"/>
        </w:rPr>
        <w:t>could cause irreversible catastrophic changes</w:t>
      </w:r>
      <w:r w:rsidRPr="000C7565">
        <w:rPr>
          <w:sz w:val="16"/>
        </w:rPr>
        <w:t>, Davis said. A 2008 study published in the Annals of the New York Academy of Sciences notes that “past mass extinction events have been linked to ocean acidification, and the current rate of change in seawater chemistry is unprecedented.” Davis says if emissions continue at current levels the effect it will have on oceans could spread beyond the marine environment. “The oceans are this real buffer to the earth’s systems,” Davis said. “We are forcing it slowly but surely and the problem is once we get it moving in a direction it is really hard to reverse that.”</w:t>
      </w:r>
    </w:p>
    <w:p w:rsidR="00DC1C66" w:rsidRDefault="00DC1C66" w:rsidP="00DC1C66">
      <w:pPr>
        <w:pStyle w:val="Heading4"/>
      </w:pPr>
      <w:r>
        <w:t>Solar geoengineering will intensify ocean acidification – cooling the ocean surface without reducing C02 intensifies the acidification of the deep oceans – that collapses marine ecosystems</w:t>
      </w:r>
    </w:p>
    <w:p w:rsidR="00DC1C66" w:rsidRPr="007E2ABA" w:rsidRDefault="00DC1C66" w:rsidP="00DC1C66">
      <w:r w:rsidRPr="007E2ABA">
        <w:t xml:space="preserve">Kimberly </w:t>
      </w:r>
      <w:r w:rsidRPr="007E2ABA">
        <w:rPr>
          <w:rStyle w:val="Style13ptBold"/>
        </w:rPr>
        <w:t>Samuels-Crow</w:t>
      </w:r>
      <w:r w:rsidRPr="007E2ABA">
        <w:t>, 11/26/</w:t>
      </w:r>
      <w:r w:rsidRPr="007E2ABA">
        <w:rPr>
          <w:rStyle w:val="Style13ptBold"/>
        </w:rPr>
        <w:t>24</w:t>
      </w:r>
      <w:r w:rsidRPr="007E2ABA">
        <w:t>, SRM 260, “SRM Cannot Address Ocean Acidification,” https://srm360.org/article/srm-cannot-address-ocean-acidification/, mm</w:t>
      </w:r>
    </w:p>
    <w:p w:rsidR="00DC1C66" w:rsidRDefault="00DC1C66" w:rsidP="00DC1C66">
      <w:pPr>
        <w:rPr>
          <w:sz w:val="16"/>
        </w:rPr>
      </w:pPr>
      <w:r w:rsidRPr="007E2ABA">
        <w:rPr>
          <w:sz w:val="16"/>
        </w:rPr>
        <w:t xml:space="preserve">CO2 emissions, the main driver of human-caused climate change, have also acidified the ocean since the start of the industrial revolution. Ocean acidification is the result of chemical reactions between CO2 in the air and water that make key shell-building compounds less available for marine organisms, weakening their skeletons and shells. This would threaten the foundation of marine food webs, impacting commercial and indigenous fisheries,1 the livelihoods of 300 million people, and a major source of protein for more than half of the world’s population.2 Today, the ocean has an average pH3 of around 8.05. While seawater has a pH above 7 and is therefore alkaline, it is more acidic than it has been in the past 2 million years and is at least 25% more acidic now than before the industrial revolution. </w:t>
      </w:r>
      <w:r w:rsidRPr="007E2ABA">
        <w:rPr>
          <w:rStyle w:val="StyleUnderline"/>
        </w:rPr>
        <w:t>Sunlight reflection methods</w:t>
      </w:r>
      <w:r w:rsidRPr="007E2ABA">
        <w:rPr>
          <w:sz w:val="16"/>
        </w:rPr>
        <w:t xml:space="preserve"> (SRM) like stratospheric aerosol injection (SAI) </w:t>
      </w:r>
      <w:r w:rsidRPr="007E2ABA">
        <w:rPr>
          <w:rStyle w:val="StyleUnderline"/>
        </w:rPr>
        <w:t>cannot directly address the ocean acidification problem</w:t>
      </w:r>
      <w:r w:rsidRPr="007E2ABA">
        <w:rPr>
          <w:sz w:val="16"/>
        </w:rPr>
        <w:t xml:space="preserve">. Instead </w:t>
      </w:r>
      <w:r w:rsidRPr="007E2ABA">
        <w:rPr>
          <w:rStyle w:val="StyleUnderline"/>
        </w:rPr>
        <w:t>SRM could enhance the ability of some ecosystems on land to retain carbon, decreasing CO2 in the atmosphere</w:t>
      </w:r>
      <w:r w:rsidRPr="007E2ABA">
        <w:rPr>
          <w:sz w:val="16"/>
        </w:rPr>
        <w:t xml:space="preserve">.4 </w:t>
      </w:r>
      <w:r w:rsidRPr="007E2ABA">
        <w:rPr>
          <w:rStyle w:val="StyleUnderline"/>
        </w:rPr>
        <w:t xml:space="preserve">However, CO2 dissolves more readily in colder water. This enhanced CO2 solubility could cancel out any benefit of SRM on the carbon cycle and </w:t>
      </w:r>
      <w:r w:rsidRPr="007E2ABA">
        <w:rPr>
          <w:rStyle w:val="Emphasis"/>
        </w:rPr>
        <w:t>may lead to increased acidity</w:t>
      </w:r>
      <w:r w:rsidRPr="007E2ABA">
        <w:rPr>
          <w:rStyle w:val="StyleUnderline"/>
        </w:rPr>
        <w:t xml:space="preserve"> at greater ocean depths</w:t>
      </w:r>
      <w:r w:rsidRPr="007E2ABA">
        <w:rPr>
          <w:sz w:val="16"/>
        </w:rPr>
        <w:t xml:space="preserve">.5 The ocean absorbs CO2 at its surface, taking in about 25% of human-caused CO2 emissions per year.6 The ocean’s capacity to absorb CO2 makes it the second largest carbon reservoir after the solid earth, partially mitigating the warming effects of fossil fuel combustion.7 However, the accumulation of CO2 in the ocean since the start of the industrial revolution has affected ocean water chemistry and marine life. When atmospheric CO2 dissolves in water, it reacts to form carbonic acid (H2CO3) – the substance that gives sparkling water its sharp or acidic taste. As CO2 emissions increase, carbonic acid in the ocean also increases, making the ocean more acidic.8 Once CO2 reacts with water, forming carbonic acid, a series of chemical reactions takes place. These chemical reactions ultimately decrease the relative abundance of carbonate ions (CO32−), which shell-forming organisms use to build their shells.9 Models predict ocean acidity will continue to increase. By the end of the 21st century, models predict pH will decrease by around 0.01 if emissions are significantly cut (scenario SSP1-1.9) or around 0.39 in an extreme high-emissions scenario (scenario SSP5-8.5).10 </w:t>
      </w:r>
      <w:r w:rsidRPr="007E2ABA">
        <w:rPr>
          <w:rStyle w:val="StyleUnderline"/>
        </w:rPr>
        <w:t>Increasingly acidic water could lead to extensive die-offs of</w:t>
      </w:r>
      <w:r w:rsidRPr="007E2ABA">
        <w:rPr>
          <w:sz w:val="16"/>
        </w:rPr>
        <w:t xml:space="preserve"> coral reefs and exacerbate harm to other </w:t>
      </w:r>
      <w:r w:rsidRPr="007E2ABA">
        <w:rPr>
          <w:rStyle w:val="StyleUnderline"/>
        </w:rPr>
        <w:t>marine ecosystems</w:t>
      </w:r>
      <w:r w:rsidRPr="007E2ABA">
        <w:rPr>
          <w:sz w:val="16"/>
        </w:rPr>
        <w:t xml:space="preserve">.7 Ocean acidification, through its effects on shell-forming organisms, ultimately impacts the people and industries that rely on the ocean. Increased ocean acidification makes it more difficult for organisms, including shellfish and tiny organisms that form the basis of the marine food web, to build and maintain shells.11 This causes shells to become thinner or dissolve.9 Impacts on shell-builders affect other animals that rely on them for food, including humans. Globally, economic losses in the shellfish industry alone are estimated to be $6 billion to $100 billion per year by 2100.1 Loss of shellfish will also have major impacts on indigenous and rural groups​​.1 Ocean acidification has additional impacts on the concentrations of harmful pollutants that fish accumulate, which ultimately pose threats to human health. For example, fish in acidified waters accumulate more mercury, aluminium, iron, zinc, copper, and lead in their tissues, posing a poisoning hazard to people who rely on fish for protein.2 Coral reefs are also at risk from warming and ocean acidification. Around the world, an estimated 500 million people rely on coral reefs for food, coastal protection, and income.1 Though it is difficult to assign a cost to these valuable “ecosystem services”, estimates range from $29.8 billion to $376 billion per year.1 The ocean’s capacity to store carbon is changing as the climate changes. Increased acidification, warmer ocean temperatures, and changes in wind and storm patterns alter the amount of CO2 the ocean can absorb and store.12,13 </w:t>
      </w:r>
      <w:r w:rsidRPr="007E2ABA">
        <w:rPr>
          <w:rStyle w:val="StyleUnderline"/>
        </w:rPr>
        <w:t>Without interventions, the ocean’s ability to store carbon is likely to weaken as the climate continues to change</w:t>
      </w:r>
      <w:r w:rsidRPr="007E2ABA">
        <w:rPr>
          <w:sz w:val="16"/>
        </w:rPr>
        <w:t xml:space="preserve">.14 </w:t>
      </w:r>
      <w:r w:rsidRPr="007E2ABA">
        <w:rPr>
          <w:rStyle w:val="StyleUnderline"/>
        </w:rPr>
        <w:t>This would lead to more CO2 in the atmosphere and increased warming</w:t>
      </w:r>
      <w:r w:rsidRPr="007E2ABA">
        <w:rPr>
          <w:sz w:val="16"/>
        </w:rPr>
        <w:t xml:space="preserve">. Suggested sunlight reflection methods (SRM) like stratospheric aerosol injection (SAI) are not expected to have a direct impact on ocean acidification but could have indirect effects through the global carbon cycle, i.e., the flow of carbon atoms between Earth’s oceans, atmosphere, and land.5 SRM could decrease temperatures, enhancing the ability of non-marine carbon sinks to retain carbon or remove CO2 from the air. For example, </w:t>
      </w:r>
      <w:r w:rsidRPr="007E2ABA">
        <w:rPr>
          <w:rStyle w:val="StyleUnderline"/>
        </w:rPr>
        <w:t>by cooling the Arctic, SAI could slow permafrost melting and the associated carbon loss to the atmosphere</w:t>
      </w:r>
      <w:r w:rsidRPr="007E2ABA">
        <w:rPr>
          <w:sz w:val="16"/>
        </w:rPr>
        <w:t xml:space="preserve">.4 Further, SAI, by scattering light, could enhance the ability of plants to take CO2 from the atmosphere.5 SRM could change the distribution of acidity in the ocean relative to a climate without SRM deployment. </w:t>
      </w:r>
      <w:r w:rsidRPr="007E2ABA">
        <w:rPr>
          <w:rStyle w:val="StyleUnderline"/>
        </w:rPr>
        <w:t>Without SRM, ocean currents that transport CO2 to the deep ocean are expected to weaken. With SRM, these currents are expected to stay strong</w:t>
      </w:r>
      <w:r w:rsidRPr="007E2ABA">
        <w:rPr>
          <w:sz w:val="16"/>
        </w:rPr>
        <w:t xml:space="preserve">.15 </w:t>
      </w:r>
      <w:r w:rsidRPr="007E2ABA">
        <w:rPr>
          <w:rStyle w:val="StyleUnderline"/>
        </w:rPr>
        <w:t xml:space="preserve">Therefore, the net effect of SRM in a high-CO2 world would likely be little change in acidity at the ocean surface </w:t>
      </w:r>
      <w:r w:rsidRPr="007E2ABA">
        <w:rPr>
          <w:rStyle w:val="Emphasis"/>
        </w:rPr>
        <w:t>but increased acidity at greater depths</w:t>
      </w:r>
      <w:r w:rsidRPr="007E2ABA">
        <w:rPr>
          <w:sz w:val="16"/>
        </w:rPr>
        <w:t xml:space="preserve">.5 </w:t>
      </w:r>
      <w:r w:rsidRPr="007E2ABA">
        <w:rPr>
          <w:rStyle w:val="StyleUnderline"/>
        </w:rPr>
        <w:t>To tackle rising ocean acidification, CO2 emissions would need to be eliminated</w:t>
      </w:r>
      <w:r w:rsidRPr="007E2ABA">
        <w:rPr>
          <w:sz w:val="16"/>
        </w:rPr>
        <w:t>, and to reverse it would require large-scale deployment of carbon dioxide removal methods to safely store CO2 away from the atmosphere and ocean.</w:t>
      </w:r>
    </w:p>
    <w:p w:rsidR="00DC1C66" w:rsidRPr="00BD61BC" w:rsidRDefault="00DC1C66" w:rsidP="00DC1C66">
      <w:pPr>
        <w:rPr>
          <w:rStyle w:val="StyleUnderline"/>
        </w:rPr>
      </w:pPr>
    </w:p>
    <w:p w:rsidR="00DC1C66" w:rsidRPr="002D3068" w:rsidRDefault="00DC1C66" w:rsidP="00DC1C66"/>
    <w:p w:rsidR="00DC1C66" w:rsidRPr="002D3068" w:rsidRDefault="00DC1C66" w:rsidP="00DC1C66"/>
    <w:p w:rsidR="00DC1C66" w:rsidRPr="00C37C18" w:rsidRDefault="00DC1C66" w:rsidP="00DC1C66"/>
    <w:p w:rsidR="00DC1C66" w:rsidRPr="00681AE9" w:rsidRDefault="00DC1C66" w:rsidP="00DC1C66">
      <w:pPr>
        <w:rPr>
          <w:sz w:val="16"/>
        </w:rPr>
      </w:pPr>
    </w:p>
    <w:p w:rsidR="00DC1C66" w:rsidRDefault="00DC1C66" w:rsidP="00DC1C66">
      <w:pPr>
        <w:rPr>
          <w:sz w:val="14"/>
        </w:rPr>
      </w:pPr>
    </w:p>
    <w:p w:rsidR="00DC1C66" w:rsidRPr="003C0AE9" w:rsidRDefault="00DC1C66" w:rsidP="00DC1C66"/>
    <w:p w:rsidR="00DC1C66" w:rsidRPr="003C0AE9" w:rsidRDefault="00DC1C66" w:rsidP="00DC1C66"/>
    <w:p w:rsidR="00DC1C66" w:rsidRPr="003C0AE9" w:rsidRDefault="00DC1C66" w:rsidP="00DC1C66"/>
    <w:p w:rsidR="00DC1C66" w:rsidRPr="003C0AE9" w:rsidRDefault="00DC1C66" w:rsidP="00DC1C66"/>
    <w:p w:rsidR="00DC1C66" w:rsidRDefault="00DC1C66" w:rsidP="00DC1C66"/>
    <w:p w:rsidR="00DC1C66" w:rsidRPr="00F34158" w:rsidRDefault="00DC1C66" w:rsidP="00DC1C66"/>
    <w:p w:rsidR="00DC1C66" w:rsidRDefault="00DC1C66" w:rsidP="00DC1C66"/>
    <w:p w:rsidR="00DC1C66" w:rsidRDefault="00DC1C66" w:rsidP="00DC1C66"/>
    <w:p w:rsidR="00DC1C66" w:rsidRPr="00F22F66" w:rsidRDefault="00DC1C66" w:rsidP="00DC1C66">
      <w:r>
        <w:t xml:space="preserve"> </w:t>
      </w:r>
    </w:p>
    <w:p w:rsidR="00DC1C66" w:rsidRDefault="00DC1C66" w:rsidP="00DC1C66"/>
    <w:p w:rsidR="00DC1C66" w:rsidRDefault="00DC1C66" w:rsidP="00DC1C66">
      <w:pPr>
        <w:pStyle w:val="Heading2"/>
      </w:pPr>
      <w:r>
        <w:t>Offcase Args</w:t>
      </w:r>
    </w:p>
    <w:p w:rsidR="00DC1C66" w:rsidRDefault="00DC1C66" w:rsidP="00DC1C66">
      <w:pPr>
        <w:pStyle w:val="Heading3"/>
      </w:pPr>
      <w:r>
        <w:t>DA – Turns Case – Termination Shock</w:t>
      </w:r>
    </w:p>
    <w:p w:rsidR="00DC1C66" w:rsidRDefault="00DC1C66" w:rsidP="00DC1C66">
      <w:pPr>
        <w:pStyle w:val="Heading4"/>
      </w:pPr>
      <w:r>
        <w:t>The DA turns case – the impact ensures a system failure, triggering a termination shock and runaway warming</w:t>
      </w:r>
    </w:p>
    <w:p w:rsidR="00DC1C66" w:rsidRPr="006B074C" w:rsidRDefault="00DC1C66" w:rsidP="00DC1C66">
      <w:r w:rsidRPr="006B074C">
        <w:t xml:space="preserve">Robert </w:t>
      </w:r>
      <w:r w:rsidRPr="006B074C">
        <w:rPr>
          <w:rStyle w:val="Style13ptBold"/>
        </w:rPr>
        <w:t>Olson</w:t>
      </w:r>
      <w:r w:rsidRPr="006B074C">
        <w:t xml:space="preserve">, November </w:t>
      </w:r>
      <w:r w:rsidRPr="006B074C">
        <w:rPr>
          <w:rStyle w:val="Style13ptBold"/>
        </w:rPr>
        <w:t>2011</w:t>
      </w:r>
      <w:r w:rsidRPr="006B074C">
        <w:t>, Wilson Center, “Geoengineering for decision makers,” https://www.wilsoncenter.org/sites/default/files/media/documents/publication/Geoengineering_for_Decision_Makers_0.pdf, mm</w:t>
      </w:r>
    </w:p>
    <w:p w:rsidR="00DC1C66" w:rsidRDefault="00DC1C66" w:rsidP="00DC1C66">
      <w:r w:rsidRPr="006B074C">
        <w:rPr>
          <w:sz w:val="16"/>
        </w:rPr>
        <w:t xml:space="preserve">This concern stems directly from the possibility that of the prospect of </w:t>
      </w:r>
      <w:r w:rsidRPr="006B074C">
        <w:rPr>
          <w:rStyle w:val="StyleUnderline"/>
        </w:rPr>
        <w:t>successful</w:t>
      </w:r>
      <w:r w:rsidRPr="006B074C">
        <w:rPr>
          <w:sz w:val="16"/>
        </w:rPr>
        <w:t xml:space="preserve"> SRM </w:t>
      </w:r>
      <w:r w:rsidRPr="006B074C">
        <w:rPr>
          <w:rStyle w:val="StyleUnderline"/>
        </w:rPr>
        <w:t>geoengineering would make emissions reductions</w:t>
      </w:r>
      <w:r>
        <w:rPr>
          <w:rStyle w:val="StyleUnderline"/>
        </w:rPr>
        <w:t xml:space="preserve"> </w:t>
      </w:r>
      <w:r w:rsidRPr="006B074C">
        <w:rPr>
          <w:rStyle w:val="StyleUnderline"/>
        </w:rPr>
        <w:t>seem less urgent and take the heat off politicians</w:t>
      </w:r>
      <w:r w:rsidRPr="006B074C">
        <w:rPr>
          <w:sz w:val="16"/>
        </w:rPr>
        <w:t xml:space="preserve">. Then, as the editors of Scientific American recently wrote, </w:t>
      </w:r>
      <w:r w:rsidRPr="006B074C">
        <w:rPr>
          <w:rStyle w:val="StyleUnderline"/>
        </w:rPr>
        <w:t>carbon dioxide would continue to build</w:t>
      </w:r>
      <w:r>
        <w:rPr>
          <w:rStyle w:val="StyleUnderline"/>
        </w:rPr>
        <w:t xml:space="preserve"> </w:t>
      </w:r>
      <w:r w:rsidRPr="006B074C">
        <w:rPr>
          <w:rStyle w:val="StyleUnderline"/>
        </w:rPr>
        <w:t>up in the atmosphere</w:t>
      </w:r>
      <w:r w:rsidRPr="006B074C">
        <w:rPr>
          <w:sz w:val="16"/>
        </w:rPr>
        <w:t xml:space="preserve">, “breaching the level of 450 parts per million by volume (ppmv) that many climatologists now recommend as the upper limit, then passing the 550 ppmv mark that is the goal of many current policy initiatives, and eventually reaching … a level not seen on Earth since the days of the dinosaurs.” </w:t>
      </w:r>
      <w:r w:rsidRPr="006B074C">
        <w:rPr>
          <w:rStyle w:val="StyleUnderline"/>
        </w:rPr>
        <w:t>The danger then becomes</w:t>
      </w:r>
      <w:r>
        <w:rPr>
          <w:rStyle w:val="StyleUnderline"/>
        </w:rPr>
        <w:t xml:space="preserve"> </w:t>
      </w:r>
      <w:r w:rsidRPr="006B074C">
        <w:rPr>
          <w:rStyle w:val="StyleUnderline"/>
        </w:rPr>
        <w:t>that if the geoengineering effort should ever falter,</w:t>
      </w:r>
      <w:r>
        <w:rPr>
          <w:rStyle w:val="StyleUnderline"/>
        </w:rPr>
        <w:t xml:space="preserve"> </w:t>
      </w:r>
      <w:r w:rsidRPr="006B074C">
        <w:rPr>
          <w:rStyle w:val="StyleUnderline"/>
        </w:rPr>
        <w:t>“a century’s worth of warming would hit us</w:t>
      </w:r>
      <w:r w:rsidRPr="006B074C">
        <w:rPr>
          <w:sz w:val="16"/>
        </w:rPr>
        <w:t xml:space="preserve">.”35 </w:t>
      </w:r>
      <w:r w:rsidRPr="006B074C">
        <w:rPr>
          <w:rStyle w:val="StyleUnderline"/>
        </w:rPr>
        <w:t>It would hit with a speed unprecedented in the</w:t>
      </w:r>
      <w:r>
        <w:rPr>
          <w:rStyle w:val="StyleUnderline"/>
        </w:rPr>
        <w:t xml:space="preserve"> </w:t>
      </w:r>
      <w:r w:rsidRPr="006B074C">
        <w:rPr>
          <w:rStyle w:val="StyleUnderline"/>
        </w:rPr>
        <w:t>Earth’s history, making adaptation nearly impossible</w:t>
      </w:r>
      <w:r w:rsidRPr="006B074C">
        <w:rPr>
          <w:sz w:val="16"/>
        </w:rPr>
        <w:t xml:space="preserve"> for large numbers of plant and animal species, and perhaps for human society Unchecked carbon dioxide emissions would build up in the ocean as well as the atmosphere. Carbon dioxide has a lifetime in the atmosphere of about a hundred years, but large amounts of CO2 stored in the ocean would outgas for a much longer time, keeping the atmosphere laden with CO2 . This means that any </w:t>
      </w:r>
      <w:r w:rsidRPr="006B074C">
        <w:rPr>
          <w:rStyle w:val="StyleUnderline"/>
        </w:rPr>
        <w:t>geoengineering</w:t>
      </w:r>
      <w:r w:rsidRPr="006B074C">
        <w:rPr>
          <w:sz w:val="16"/>
        </w:rPr>
        <w:t xml:space="preserve"> initiatives that allow such build-ups to occur </w:t>
      </w:r>
      <w:r w:rsidRPr="006B074C">
        <w:rPr>
          <w:rStyle w:val="StyleUnderline"/>
        </w:rPr>
        <w:t>would need to have</w:t>
      </w:r>
      <w:r w:rsidRPr="006B074C">
        <w:rPr>
          <w:sz w:val="16"/>
        </w:rPr>
        <w:t xml:space="preserve"> internationally sanctioned </w:t>
      </w:r>
      <w:r w:rsidRPr="006B074C">
        <w:rPr>
          <w:rStyle w:val="StyleUnderline"/>
        </w:rPr>
        <w:t>control that is ultra-reliable and proof against</w:t>
      </w:r>
      <w:r>
        <w:rPr>
          <w:rStyle w:val="StyleUnderline"/>
        </w:rPr>
        <w:t xml:space="preserve"> </w:t>
      </w:r>
      <w:r w:rsidRPr="006B074C">
        <w:rPr>
          <w:rStyle w:val="StyleUnderline"/>
        </w:rPr>
        <w:t>mechanical failures, human error, economic depressions and funding failures, wars, terrorism,</w:t>
      </w:r>
      <w:r>
        <w:rPr>
          <w:rStyle w:val="StyleUnderline"/>
        </w:rPr>
        <w:t xml:space="preserve"> </w:t>
      </w:r>
      <w:r w:rsidRPr="006B074C">
        <w:rPr>
          <w:rStyle w:val="StyleUnderline"/>
        </w:rPr>
        <w:t>natural disasters and simple apathy across many</w:t>
      </w:r>
      <w:r>
        <w:rPr>
          <w:rStyle w:val="StyleUnderline"/>
        </w:rPr>
        <w:t xml:space="preserve"> </w:t>
      </w:r>
      <w:r w:rsidRPr="00B535E2">
        <w:rPr>
          <w:rStyle w:val="StyleUnderline"/>
        </w:rPr>
        <w:t>centuries</w:t>
      </w:r>
      <w:r w:rsidRPr="006B074C">
        <w:rPr>
          <w:sz w:val="16"/>
        </w:rPr>
        <w:t>. It may be, therefore, that the social and institutional requirements for some forms of geoengineering are much more daunting than the engineering requirements.36</w:t>
      </w:r>
      <w:r>
        <w:t xml:space="preserve"> </w:t>
      </w:r>
    </w:p>
    <w:p w:rsidR="00DC1C66" w:rsidRDefault="00DC1C66" w:rsidP="00DC1C66">
      <w:pPr>
        <w:pStyle w:val="Heading4"/>
      </w:pPr>
      <w:r>
        <w:t>A nuclear war would disrupt geoengineering – triggers termination shock and turns the case</w:t>
      </w:r>
    </w:p>
    <w:p w:rsidR="00DC1C66" w:rsidRPr="00D40C1D" w:rsidRDefault="00DC1C66" w:rsidP="00DC1C66">
      <w:r w:rsidRPr="00D40C1D">
        <w:t xml:space="preserve">Scott </w:t>
      </w:r>
      <w:r w:rsidRPr="00D40C1D">
        <w:rPr>
          <w:rStyle w:val="Style13ptBold"/>
        </w:rPr>
        <w:t>Barrett</w:t>
      </w:r>
      <w:r w:rsidRPr="00D40C1D">
        <w:t xml:space="preserve">, Summer </w:t>
      </w:r>
      <w:r w:rsidRPr="00D40C1D">
        <w:rPr>
          <w:rStyle w:val="Style13ptBold"/>
        </w:rPr>
        <w:t>2014</w:t>
      </w:r>
      <w:r w:rsidRPr="00D40C1D">
        <w:t>, Review of Environmental Economics and Policy, 8(2), “Solar Geoengineering’s Brave New World: Thoughts on the Governance of an Unprecedented Technology,” https://www.journals.uchicago.edu/doi/10.1093/reep/reu011, mm</w:t>
      </w:r>
    </w:p>
    <w:p w:rsidR="00DC1C66" w:rsidRDefault="00DC1C66" w:rsidP="00DC1C66">
      <w:pPr>
        <w:rPr>
          <w:sz w:val="16"/>
        </w:rPr>
      </w:pPr>
      <w:r w:rsidRPr="00D40C1D">
        <w:rPr>
          <w:sz w:val="16"/>
        </w:rPr>
        <w:t xml:space="preserve">Ironically, </w:t>
      </w:r>
      <w:r w:rsidRPr="00D40C1D">
        <w:rPr>
          <w:rStyle w:val="StyleUnderline"/>
        </w:rPr>
        <w:t>one argument against</w:t>
      </w:r>
      <w:r w:rsidRPr="00D40C1D">
        <w:rPr>
          <w:sz w:val="16"/>
        </w:rPr>
        <w:t xml:space="preserve"> doing </w:t>
      </w:r>
      <w:r w:rsidRPr="00D40C1D">
        <w:rPr>
          <w:rStyle w:val="StyleUnderline"/>
        </w:rPr>
        <w:t>geoengineering is that we might someday stop doing it</w:t>
      </w:r>
      <w:r w:rsidRPr="00D40C1D">
        <w:rPr>
          <w:sz w:val="16"/>
        </w:rPr>
        <w:t xml:space="preserve"> (Matthews and Caldeira 2007). </w:t>
      </w:r>
      <w:r w:rsidRPr="00D40C1D">
        <w:rPr>
          <w:rStyle w:val="StyleUnderline"/>
        </w:rPr>
        <w:t>This</w:t>
      </w:r>
      <w:r w:rsidRPr="00D40C1D">
        <w:rPr>
          <w:sz w:val="16"/>
        </w:rPr>
        <w:t xml:space="preserve"> so-called </w:t>
      </w:r>
      <w:r w:rsidRPr="00D40C1D">
        <w:rPr>
          <w:rStyle w:val="StyleUnderline"/>
        </w:rPr>
        <w:t>termination problem is based on the fear that we might stop</w:t>
      </w:r>
      <w:r w:rsidRPr="00D40C1D">
        <w:rPr>
          <w:sz w:val="16"/>
        </w:rPr>
        <w:t xml:space="preserve"> geoengineering </w:t>
      </w:r>
      <w:r w:rsidRPr="00D40C1D">
        <w:rPr>
          <w:rStyle w:val="StyleUnderline"/>
        </w:rPr>
        <w:t>suddenly</w:t>
      </w:r>
      <w:r w:rsidRPr="00D40C1D">
        <w:rPr>
          <w:sz w:val="16"/>
        </w:rPr>
        <w:t xml:space="preserve">, long after we started using it, </w:t>
      </w:r>
      <w:r w:rsidRPr="00D40C1D">
        <w:rPr>
          <w:rStyle w:val="StyleUnderline"/>
        </w:rPr>
        <w:t xml:space="preserve">causing temperatures to rise much more rapidly than if we had never geoengineered in the first place </w:t>
      </w:r>
      <w:r w:rsidRPr="00D40C1D">
        <w:rPr>
          <w:sz w:val="16"/>
        </w:rPr>
        <w:t xml:space="preserve">(Goes, Tuana, and Keller 2011). Of course, the incentives to terminate geoengineering abruptly would be very low for precisely this reason. It seems more likely that if geoengineering produced unexpected problems long after we started using it, countries would reduce its use gradually while at the same time taking other actions, such as increasing investments in adaptation and efforts to reduce atmospheric concentrations of CO2.12 Of course, </w:t>
      </w:r>
      <w:r w:rsidRPr="00D40C1D">
        <w:rPr>
          <w:rStyle w:val="StyleUnderline"/>
        </w:rPr>
        <w:t>there is</w:t>
      </w:r>
      <w:r w:rsidRPr="00D40C1D">
        <w:rPr>
          <w:sz w:val="16"/>
        </w:rPr>
        <w:t xml:space="preserve"> also </w:t>
      </w:r>
      <w:r w:rsidRPr="00D40C1D">
        <w:rPr>
          <w:rStyle w:val="StyleUnderline"/>
        </w:rPr>
        <w:t>the possibility that geoengineering would be terminated abruptly</w:t>
      </w:r>
      <w:r w:rsidRPr="00D40C1D">
        <w:rPr>
          <w:sz w:val="16"/>
        </w:rPr>
        <w:t xml:space="preserve"> (and unavoidably) </w:t>
      </w:r>
      <w:r w:rsidRPr="00D40C1D">
        <w:rPr>
          <w:rStyle w:val="StyleUnderline"/>
        </w:rPr>
        <w:t>because of an unrelated catastrophe, such as nuclear war</w:t>
      </w:r>
      <w:r w:rsidRPr="00D40C1D">
        <w:rPr>
          <w:sz w:val="16"/>
        </w:rPr>
        <w:t xml:space="preserve"> or an asteroid strike. But because geoengineering could be deployed unilaterally by a great number of countries, problems in one country or region would not prevent the redeployment of geoengineering somewhere else. </w:t>
      </w:r>
      <w:r w:rsidRPr="00D40C1D">
        <w:rPr>
          <w:rStyle w:val="StyleUnderline"/>
        </w:rPr>
        <w:t xml:space="preserve">Only a truly global catastrophe could cause geoengineering to fail permanently, </w:t>
      </w:r>
      <w:r w:rsidRPr="00D40C1D">
        <w:rPr>
          <w:sz w:val="16"/>
        </w:rPr>
        <w:t>and in such a case the global community would likely have more serious problems to address than the unmanaged termination of geoengineering.</w:t>
      </w:r>
    </w:p>
    <w:p w:rsidR="00DC1C66" w:rsidRDefault="00DC1C66" w:rsidP="00DC1C66">
      <w:pPr>
        <w:pStyle w:val="Heading3"/>
      </w:pPr>
      <w:r>
        <w:t>Cap K – Link</w:t>
      </w:r>
    </w:p>
    <w:p w:rsidR="00DC1C66" w:rsidRDefault="00DC1C66" w:rsidP="00DC1C66">
      <w:pPr>
        <w:pStyle w:val="Heading4"/>
      </w:pPr>
      <w:r>
        <w:t xml:space="preserve">Solar geoengineering is a tool to manage the environmental crisis of capitalism – it strengthens the hands of financial capital </w:t>
      </w:r>
    </w:p>
    <w:p w:rsidR="00DC1C66" w:rsidRPr="005C377E" w:rsidRDefault="00DC1C66" w:rsidP="00DC1C66">
      <w:r w:rsidRPr="005C377E">
        <w:t xml:space="preserve">Kevin </w:t>
      </w:r>
      <w:r w:rsidRPr="005C377E">
        <w:rPr>
          <w:rStyle w:val="Style13ptBold"/>
        </w:rPr>
        <w:t>Surprise</w:t>
      </w:r>
      <w:r w:rsidRPr="005C377E">
        <w:t xml:space="preserve"> </w:t>
      </w:r>
      <w:r w:rsidRPr="005C377E">
        <w:rPr>
          <w:rStyle w:val="Style13ptBold"/>
        </w:rPr>
        <w:t>and</w:t>
      </w:r>
      <w:r w:rsidRPr="005C377E">
        <w:t xml:space="preserve"> JP </w:t>
      </w:r>
      <w:r w:rsidRPr="005C377E">
        <w:rPr>
          <w:rStyle w:val="Style13ptBold"/>
        </w:rPr>
        <w:t>Sapinski</w:t>
      </w:r>
      <w:r w:rsidRPr="005C377E">
        <w:t xml:space="preserve">, </w:t>
      </w:r>
      <w:r w:rsidRPr="005C377E">
        <w:rPr>
          <w:rStyle w:val="Style13ptBold"/>
        </w:rPr>
        <w:t>2022</w:t>
      </w:r>
      <w:r w:rsidRPr="005C377E">
        <w:t>, Conference of Socialist Economists, 47(4), “Whose climate intervention? Solar geoengineering, fractions of capital, and hegemonic strategy,” https://journals.sagepub.com/doi/10.1177/03098168221114386, mm</w:t>
      </w:r>
    </w:p>
    <w:p w:rsidR="00DC1C66" w:rsidRDefault="00DC1C66" w:rsidP="00DC1C66">
      <w:pPr>
        <w:rPr>
          <w:sz w:val="16"/>
        </w:rPr>
      </w:pPr>
      <w:r w:rsidRPr="005C377E">
        <w:rPr>
          <w:rStyle w:val="StyleUnderline"/>
        </w:rPr>
        <w:t>Capitalism’s structural drive for constant expansion and accumulation are the root cause of the climate crisis</w:t>
      </w:r>
      <w:r w:rsidRPr="005C377E">
        <w:rPr>
          <w:sz w:val="16"/>
        </w:rPr>
        <w:t xml:space="preserve">, and the climate crisis – given its capacity to undermine the conditions of capitalist production and generate radical, anti-capitalist social movements – portends a systemic crisis for capital. </w:t>
      </w:r>
      <w:r w:rsidRPr="005C377E">
        <w:rPr>
          <w:rStyle w:val="StyleUnderline"/>
        </w:rPr>
        <w:t>The primary response</w:t>
      </w:r>
      <w:r w:rsidRPr="005C377E">
        <w:rPr>
          <w:sz w:val="16"/>
        </w:rPr>
        <w:t xml:space="preserve"> to this crisis </w:t>
      </w:r>
      <w:r w:rsidRPr="005C377E">
        <w:rPr>
          <w:rStyle w:val="StyleUnderline"/>
        </w:rPr>
        <w:t>has been ‘green’</w:t>
      </w:r>
      <w:r w:rsidRPr="005C377E">
        <w:rPr>
          <w:sz w:val="16"/>
        </w:rPr>
        <w:t xml:space="preserve"> or climate </w:t>
      </w:r>
      <w:r w:rsidRPr="005C377E">
        <w:rPr>
          <w:rStyle w:val="StyleUnderline"/>
        </w:rPr>
        <w:t>capitalism</w:t>
      </w:r>
      <w:r w:rsidRPr="005C377E">
        <w:rPr>
          <w:sz w:val="16"/>
        </w:rPr>
        <w:t xml:space="preserve">, </w:t>
      </w:r>
      <w:r w:rsidRPr="005C377E">
        <w:rPr>
          <w:rStyle w:val="StyleUnderline"/>
        </w:rPr>
        <w:t>but there are fundamental limits to this</w:t>
      </w:r>
      <w:r w:rsidRPr="005C377E">
        <w:rPr>
          <w:sz w:val="16"/>
        </w:rPr>
        <w:t xml:space="preserve"> competitive, market driven </w:t>
      </w:r>
      <w:r w:rsidRPr="005C377E">
        <w:rPr>
          <w:rStyle w:val="StyleUnderline"/>
        </w:rPr>
        <w:t>approach</w:t>
      </w:r>
      <w:r w:rsidRPr="005C377E">
        <w:rPr>
          <w:sz w:val="16"/>
        </w:rPr>
        <w:t xml:space="preserve"> – not least of which stems from competing fractions of capital within the power bloc – necessitating state intervention to enact the compromises necessary for rapid decarbonization. Yet, given the structural confines of the capitalist political economy, state intervention in ecologic-economic crises is also fundamentally limited. </w:t>
      </w:r>
      <w:r w:rsidRPr="005C377E">
        <w:rPr>
          <w:rStyle w:val="StyleUnderline"/>
        </w:rPr>
        <w:t>It is t</w:t>
      </w:r>
      <w:r w:rsidRPr="005C377E">
        <w:rPr>
          <w:sz w:val="16"/>
        </w:rPr>
        <w:t xml:space="preserve">hus increasingly </w:t>
      </w:r>
      <w:r w:rsidRPr="005C377E">
        <w:rPr>
          <w:rStyle w:val="StyleUnderline"/>
        </w:rPr>
        <w:t xml:space="preserve">likely that the only way for capitalism to manage climate change on relevant timescales is through the deployment of </w:t>
      </w:r>
      <w:r w:rsidRPr="005C377E">
        <w:rPr>
          <w:sz w:val="16"/>
        </w:rPr>
        <w:t>SG [</w:t>
      </w:r>
      <w:r w:rsidRPr="005C377E">
        <w:rPr>
          <w:rStyle w:val="StyleUnderline"/>
        </w:rPr>
        <w:t>solar geoengineering</w:t>
      </w:r>
      <w:r w:rsidRPr="005C377E">
        <w:rPr>
          <w:sz w:val="16"/>
        </w:rPr>
        <w:t xml:space="preserve">] as an integral aspect of near-term climate policy. </w:t>
      </w:r>
      <w:r w:rsidRPr="005C377E">
        <w:rPr>
          <w:rStyle w:val="StyleUnderline"/>
        </w:rPr>
        <w:t>The primary actors funding SG as a way to ‘buy time’ for capitalist climate policy are</w:t>
      </w:r>
      <w:r w:rsidRPr="005C377E">
        <w:rPr>
          <w:sz w:val="16"/>
        </w:rPr>
        <w:t xml:space="preserve"> philanthropies and </w:t>
      </w:r>
      <w:r w:rsidRPr="005C377E">
        <w:rPr>
          <w:rStyle w:val="StyleUnderline"/>
        </w:rPr>
        <w:t>billionaires</w:t>
      </w:r>
      <w:r w:rsidRPr="005C377E">
        <w:rPr>
          <w:sz w:val="16"/>
        </w:rPr>
        <w:t xml:space="preserve"> </w:t>
      </w:r>
      <w:r w:rsidRPr="005C377E">
        <w:rPr>
          <w:rStyle w:val="StyleUnderline"/>
        </w:rPr>
        <w:t>with</w:t>
      </w:r>
      <w:r w:rsidRPr="005C377E">
        <w:rPr>
          <w:sz w:val="16"/>
        </w:rPr>
        <w:t xml:space="preserve"> myriad </w:t>
      </w:r>
      <w:r w:rsidRPr="005C377E">
        <w:rPr>
          <w:rStyle w:val="StyleUnderline"/>
        </w:rPr>
        <w:t>connections to corporate power</w:t>
      </w:r>
      <w:r w:rsidRPr="005C377E">
        <w:rPr>
          <w:sz w:val="16"/>
        </w:rPr>
        <w:t xml:space="preserve">, particularly in the technology and financial sectors. We detail US-based philanthropic funding of SG focusing on connections to specific fractions of capital, demonstrating that – contrary to popular critique – </w:t>
      </w:r>
      <w:r w:rsidRPr="005C377E">
        <w:rPr>
          <w:rStyle w:val="StyleUnderline"/>
        </w:rPr>
        <w:t>the technology and financial sectors are considerably more invested in SG technology than the fossil fuel industry</w:t>
      </w:r>
      <w:r w:rsidRPr="005C377E">
        <w:rPr>
          <w:sz w:val="16"/>
        </w:rPr>
        <w:t xml:space="preserve">. </w:t>
      </w:r>
      <w:r w:rsidRPr="005C377E">
        <w:rPr>
          <w:rStyle w:val="StyleUnderline"/>
        </w:rPr>
        <w:t>We trace this</w:t>
      </w:r>
      <w:r w:rsidRPr="005C377E">
        <w:rPr>
          <w:sz w:val="16"/>
        </w:rPr>
        <w:t xml:space="preserve"> new </w:t>
      </w:r>
      <w:r w:rsidRPr="005C377E">
        <w:rPr>
          <w:rStyle w:val="StyleUnderline"/>
        </w:rPr>
        <w:t>alignment to the rise of the ‘technodollar coalition’ in the capitalist power bloc vis-a-vis the nascent decline of fossil capital</w:t>
      </w:r>
      <w:r w:rsidRPr="005C377E">
        <w:rPr>
          <w:sz w:val="16"/>
        </w:rPr>
        <w:t xml:space="preserve">, the shift in approach to SG (from a distant emergency measure to a near-term mechanism to ‘buy time’), and to shared ideologies of philanthrocapitalism and ecomodernism. We then demonstrate the ways in which this approach is being taken seriously by major corporate-backed think tanks and key segments of the US state.3 That SG has moved from the right-wing fringes to high-level government discussions signifies that other attempts to manage climate change from within the narrow constraints of capitalism continue to fail, and that the shift in funding sources, aim, and </w:t>
      </w:r>
      <w:r w:rsidRPr="005C377E">
        <w:rPr>
          <w:rStyle w:val="StyleUnderline"/>
        </w:rPr>
        <w:t>rhetoric around SG research renders the technology more palatable to the liberal-capitalist state</w:t>
      </w:r>
      <w:r w:rsidRPr="005C377E">
        <w:rPr>
          <w:sz w:val="16"/>
        </w:rPr>
        <w:t xml:space="preserve">. Ideologies pushing inclusion of SG in US climate policy as a temporary supplement to mitigation that has potential ‘humanitarian’ benefits fit exceptionally well within the liberal, technocratic centrism of the Biden Administration and the Democratic Party. Here </w:t>
      </w:r>
      <w:r w:rsidRPr="005C377E">
        <w:rPr>
          <w:rStyle w:val="StyleUnderline"/>
        </w:rPr>
        <w:t>we are poised to see a state-led compromise within the capitalist class around ‘climate intervention’ that can appeal to both fossil and climate capital, rendering SG not a humanitarian tactic but a tool of class rule</w:t>
      </w:r>
      <w:r w:rsidRPr="005C377E">
        <w:rPr>
          <w:sz w:val="16"/>
        </w:rPr>
        <w:t>.</w:t>
      </w:r>
    </w:p>
    <w:p w:rsidR="00DC1C66" w:rsidRDefault="00DC1C66" w:rsidP="00DC1C66">
      <w:pPr>
        <w:pStyle w:val="Heading3"/>
      </w:pPr>
      <w:r>
        <w:t>China Soft Power DA – Link</w:t>
      </w:r>
    </w:p>
    <w:p w:rsidR="00DC1C66" w:rsidRDefault="00DC1C66" w:rsidP="00DC1C66">
      <w:pPr>
        <w:pStyle w:val="Heading4"/>
      </w:pPr>
      <w:r>
        <w:t>China will fill the geoengineering void in the Arctic – that’s key to its soft power</w:t>
      </w:r>
    </w:p>
    <w:p w:rsidR="00DC1C66" w:rsidRPr="00183666" w:rsidRDefault="00DC1C66" w:rsidP="00DC1C66">
      <w:r w:rsidRPr="00183666">
        <w:t xml:space="preserve">Versen, J., Z. </w:t>
      </w:r>
      <w:r w:rsidRPr="00183666">
        <w:rPr>
          <w:rStyle w:val="Style13ptBold"/>
        </w:rPr>
        <w:t>Mnatsakanyan</w:t>
      </w:r>
      <w:r w:rsidRPr="00183666">
        <w:t xml:space="preserve">, </w:t>
      </w:r>
      <w:r w:rsidRPr="00183666">
        <w:rPr>
          <w:rStyle w:val="Style13ptBold"/>
        </w:rPr>
        <w:t>and</w:t>
      </w:r>
      <w:r w:rsidRPr="00183666">
        <w:t xml:space="preserve"> J. </w:t>
      </w:r>
      <w:r w:rsidRPr="00183666">
        <w:rPr>
          <w:rStyle w:val="Style13ptBold"/>
        </w:rPr>
        <w:t>Urpelainen</w:t>
      </w:r>
      <w:r w:rsidRPr="00183666">
        <w:t xml:space="preserve">. </w:t>
      </w:r>
      <w:r w:rsidRPr="00183666">
        <w:rPr>
          <w:rStyle w:val="Style13ptBold"/>
        </w:rPr>
        <w:t>2022</w:t>
      </w:r>
      <w:r w:rsidRPr="00183666">
        <w:t>. “Concerns of Climate Intervention: Understanding Geoengineering Security Concerns in the Arctic and Beyond.” Climatic Change 171, no. 3: 27. https://doi.org/10.1007/s10584-022-03345-8.</w:t>
      </w:r>
    </w:p>
    <w:p w:rsidR="00DC1C66" w:rsidRPr="00183666" w:rsidRDefault="00DC1C66" w:rsidP="00DC1C66">
      <w:pPr>
        <w:rPr>
          <w:sz w:val="16"/>
        </w:rPr>
      </w:pPr>
      <w:r w:rsidRPr="00183666">
        <w:rPr>
          <w:sz w:val="16"/>
        </w:rPr>
        <w:t xml:space="preserve">While the Arctic is already experiencing the impact of anthropogenic climate change, </w:t>
      </w:r>
      <w:r w:rsidRPr="00183666">
        <w:rPr>
          <w:rStyle w:val="StyleUnderline"/>
        </w:rPr>
        <w:t>it appears that</w:t>
      </w:r>
      <w:r w:rsidRPr="00183666">
        <w:rPr>
          <w:sz w:val="16"/>
        </w:rPr>
        <w:t xml:space="preserve">, from a geopolitical perspective, </w:t>
      </w:r>
      <w:r w:rsidRPr="00183666">
        <w:rPr>
          <w:rStyle w:val="StyleUnderline"/>
        </w:rPr>
        <w:t>there is not much of a global appetite to engage in geoengineering efforts in the Arctic at this time</w:t>
      </w:r>
      <w:r w:rsidRPr="00183666">
        <w:rPr>
          <w:sz w:val="16"/>
        </w:rPr>
        <w:t xml:space="preserve">, especially considering the economic opportunities created by melting Arctic ice. </w:t>
      </w:r>
      <w:r w:rsidRPr="00183666">
        <w:rPr>
          <w:rStyle w:val="StyleUnderline"/>
        </w:rPr>
        <w:t xml:space="preserve">This does not mean there will never be interest </w:t>
      </w:r>
      <w:r w:rsidRPr="00183666">
        <w:rPr>
          <w:sz w:val="16"/>
        </w:rPr>
        <w:t xml:space="preserve">in addressing the effects of climate change in the Arctic. </w:t>
      </w:r>
      <w:r w:rsidRPr="00183666">
        <w:rPr>
          <w:rStyle w:val="StyleUnderline"/>
        </w:rPr>
        <w:t>China</w:t>
      </w:r>
      <w:r w:rsidRPr="00183666">
        <w:rPr>
          <w:sz w:val="16"/>
        </w:rPr>
        <w:t xml:space="preserve">, for instance, </w:t>
      </w:r>
      <w:r w:rsidRPr="00183666">
        <w:rPr>
          <w:rStyle w:val="StyleUnderline"/>
        </w:rPr>
        <w:t xml:space="preserve">may engage in this type of geoengineering research and seek to conduct experiments in the Arctic in order to continue establish its presence in the region as well as </w:t>
      </w:r>
      <w:r w:rsidRPr="00183666">
        <w:rPr>
          <w:rStyle w:val="Emphasis"/>
        </w:rPr>
        <w:t>boost its image as a leader</w:t>
      </w:r>
      <w:r w:rsidRPr="00183666">
        <w:rPr>
          <w:rStyle w:val="StyleUnderline"/>
        </w:rPr>
        <w:t xml:space="preserve"> in the global conversation around climate change and the environment</w:t>
      </w:r>
      <w:r w:rsidRPr="00183666">
        <w:rPr>
          <w:sz w:val="16"/>
        </w:rPr>
        <w:t xml:space="preserve">. While doing anything unilaterally in the Arctic will prove difficult for </w:t>
      </w:r>
      <w:r w:rsidRPr="00183666">
        <w:rPr>
          <w:rStyle w:val="StyleUnderline"/>
        </w:rPr>
        <w:t>China</w:t>
      </w:r>
      <w:r w:rsidRPr="00183666">
        <w:rPr>
          <w:sz w:val="16"/>
        </w:rPr>
        <w:t xml:space="preserve"> given issues of sovereignty and exclusive economic zones, it </w:t>
      </w:r>
      <w:r w:rsidRPr="00183666">
        <w:rPr>
          <w:rStyle w:val="StyleUnderline"/>
        </w:rPr>
        <w:t>has shown it is able to cooperate with a variety of sovereign actors in the region and could feasibly do so with geoengineering as well</w:t>
      </w:r>
      <w:r w:rsidRPr="00183666">
        <w:rPr>
          <w:sz w:val="16"/>
        </w:rPr>
        <w:t>.</w:t>
      </w:r>
    </w:p>
    <w:p w:rsidR="00DC1C66" w:rsidRDefault="00DC1C66" w:rsidP="00DC1C66">
      <w:pPr>
        <w:pStyle w:val="Heading3"/>
      </w:pPr>
      <w:r>
        <w:t>Environmental Management K – Link</w:t>
      </w:r>
    </w:p>
    <w:p w:rsidR="00DC1C66" w:rsidRDefault="00DC1C66" w:rsidP="00DC1C66">
      <w:pPr>
        <w:pStyle w:val="Heading4"/>
      </w:pPr>
      <w:r>
        <w:t>Geoengineering is a techno-quick fix attempt to manage the unmanageable – controlling with the atmosphere will divorce us from the natural world – the technological intervention will eventually fail which turns the Aff</w:t>
      </w:r>
    </w:p>
    <w:p w:rsidR="00DC1C66" w:rsidRPr="009D305C" w:rsidRDefault="00DC1C66" w:rsidP="00DC1C66">
      <w:r w:rsidRPr="009D305C">
        <w:t xml:space="preserve">Jason </w:t>
      </w:r>
      <w:r w:rsidRPr="009D305C">
        <w:rPr>
          <w:rStyle w:val="Style13ptBold"/>
        </w:rPr>
        <w:t>Mark</w:t>
      </w:r>
      <w:r w:rsidRPr="009D305C">
        <w:t xml:space="preserve">, </w:t>
      </w:r>
      <w:r w:rsidRPr="009D305C">
        <w:rPr>
          <w:rStyle w:val="Style13ptBold"/>
        </w:rPr>
        <w:t>2009</w:t>
      </w:r>
      <w:r w:rsidRPr="009D305C">
        <w:t>, Earth Island Journal, “Hacking the Sky,” https://www.earthisland.org/journal/index.php/magazine/entry/hacking_the_sky/##, mm</w:t>
      </w:r>
    </w:p>
    <w:p w:rsidR="00DC1C66" w:rsidRPr="009D305C" w:rsidRDefault="00DC1C66" w:rsidP="00DC1C66">
      <w:pPr>
        <w:rPr>
          <w:sz w:val="16"/>
        </w:rPr>
      </w:pPr>
      <w:r w:rsidRPr="009D305C">
        <w:rPr>
          <w:rStyle w:val="StyleUnderline"/>
        </w:rPr>
        <w:t>The idea of dimming the sun carries a number of problems</w:t>
      </w:r>
      <w:r w:rsidRPr="009D305C">
        <w:rPr>
          <w:sz w:val="16"/>
        </w:rPr>
        <w:t xml:space="preserve">. First, take the ethical conundrum of unequal benefits. What if world leaders decided to deploy the sulfur option and, as one climate model has suggested, an engineered cooling led to a decrease in monsoon rains over Asia? In such a scenario, geo-engineering could benefit some 5 billion people, while putting another 2 billion people in danger of drought and famine. The risk of unequal benefits connects to a second difficult question: Who would control such powerful technology? Few people would want the US (or Chinese) military to run the weather. Corporate control would have its own drawbacks. As Robock put it to me: “Would you trust the ExxonMobil geo-engineering unit?” Leaving management of a makeshift sky to the lowest bidder seems imprudent, to say the least. Thernstrom says one of the virtues of geo-engineering is precisely this centralized control. While unilateral emissions reductions are pointless, unilateral geo-engineering could work. Any industrial power could likely do it on its own – which means you don’t need collective action to cool the planet; you just need countries not to object. But </w:t>
      </w:r>
      <w:r w:rsidRPr="009D305C">
        <w:rPr>
          <w:rStyle w:val="StyleUnderline"/>
        </w:rPr>
        <w:t>even if the major powers agreed to cool the globe, reaching consensus on how exactly wouldn’t be simple</w:t>
      </w:r>
      <w:r w:rsidRPr="009D305C">
        <w:rPr>
          <w:sz w:val="16"/>
        </w:rPr>
        <w:t xml:space="preserve">. “How do we even decide what the temperature of the planet will be?” Robock wonders. “Whose hand will be on the thermostat? What if Russia and Canada decide they want it warmer and India wants it cooler? How do you decide those things?” Imagine that the United Nations took control of the planetary thermostat. That would prevent any country from having a monopoly over geo-engineering or, worse, having several countries deploy geo-engineering at cross-purposes. But UN oversight would still involve geo-politics. It’s been close to impossible to get the major polluters to agree to emissions reductions. Finding cooperation on something as powerful as geo-engineering would be at least as complicated. That’s a concern of James Lovelock, founder of the Gaia theory. Lovelock’s new book, The Vanishing Face of Gaia, warns that climate change will wreck civilization. Still, he doesn’t think that geo-engineering provides a way out. “If we can’t predict what’s happening now, how can we predict what’s happening in 50 years with some kind of artificial mechanism?” he said to me in a conversation this summer. “It’s just moonshine. I think that </w:t>
      </w:r>
      <w:r w:rsidRPr="009D305C">
        <w:rPr>
          <w:rStyle w:val="StyleUnderline"/>
        </w:rPr>
        <w:t>if we ever take on the task of trying to manage the planet completely – if we succeed with geo-engineering and we have to run the planet ourselves</w:t>
      </w:r>
      <w:r w:rsidRPr="009D305C">
        <w:rPr>
          <w:sz w:val="16"/>
        </w:rPr>
        <w:t xml:space="preserve">, doing what the system now does for free – </w:t>
      </w:r>
      <w:r w:rsidRPr="009D305C">
        <w:rPr>
          <w:rStyle w:val="StyleUnderline"/>
        </w:rPr>
        <w:t>that we will be on a course for extinction</w:t>
      </w:r>
      <w:r w:rsidRPr="009D305C">
        <w:rPr>
          <w:sz w:val="16"/>
        </w:rPr>
        <w:t xml:space="preserve">. </w:t>
      </w:r>
      <w:r w:rsidRPr="009D305C">
        <w:rPr>
          <w:rStyle w:val="StyleUnderline"/>
        </w:rPr>
        <w:t>Because we can never manage it. We haven’t learned to live with ourselves yet</w:t>
      </w:r>
      <w:r w:rsidRPr="009D305C">
        <w:rPr>
          <w:sz w:val="16"/>
        </w:rPr>
        <w:t xml:space="preserve">.” As Lovelock points out, </w:t>
      </w:r>
      <w:r w:rsidRPr="009D305C">
        <w:rPr>
          <w:rStyle w:val="StyleUnderline"/>
        </w:rPr>
        <w:t>the political and ethical issues are compounded by an epistemological predicament: No one knows how the planet would react</w:t>
      </w:r>
      <w:r w:rsidRPr="009D305C">
        <w:rPr>
          <w:sz w:val="16"/>
        </w:rPr>
        <w:t xml:space="preserve">. </w:t>
      </w:r>
      <w:r w:rsidRPr="009D305C">
        <w:rPr>
          <w:rStyle w:val="StyleUnderline"/>
        </w:rPr>
        <w:t>Geo-engineering is unlike any experiment in history</w:t>
      </w:r>
      <w:r w:rsidRPr="009D305C">
        <w:rPr>
          <w:sz w:val="16"/>
        </w:rPr>
        <w:t xml:space="preserve"> in that the subject is the entire globe. </w:t>
      </w:r>
      <w:r w:rsidRPr="009D305C">
        <w:rPr>
          <w:rStyle w:val="StyleUnderline"/>
        </w:rPr>
        <w:t>On a closed system floating in space, there is no laboratory to test ideas</w:t>
      </w:r>
      <w:r w:rsidRPr="009D305C">
        <w:rPr>
          <w:sz w:val="16"/>
        </w:rPr>
        <w:t xml:space="preserve">. “I think geo-engineering is less an ethical question than a methodological question,” Martin Bunzl, a philosopher who works closely with Robock, said to me. “Could you answer the risk analysis with enough assurance to deploy at a large scale? The burden of proof is on the proponents to tell us we know enough about how the atmosphere works.” Take the sulfur aerosol proposal. Would stratospheric injection of SO2 rip a hole in the ozone layer? Would it decrease the amount of energy that solar panels capture or, far more troublesome, affect how plants grow? What if it caused a massive drought in Africa? These are the known unknowns. More worrisome are the unknown unknowns – the consequences we can’t even imagine. “The difference with large-scale geo-engineering is that you can’t actually proceed in the normal way that science proceeds: lab to field tests to increased levels of deployment,” Bunzl says. “Because you don’t have a model that models the whole world system well enough. You can only deploy the whole thing. Or you are trying to make an inference from a small-scale deployment? What will the consequences be at full strength?” Without a laboratory, any test to see how the atmosphere would react is already a manipulation of the atmosphere. “The problem with sulfur insertion is that you can’t get results until you get to a certain strength, and you can’t do it without involving the whole atmosphere,” Bunzl says. Or, put another way: The only way to investigate the results of tinkering with the sky is to tinker with the sky. The experiment is itself a fait accompli. The epistemological checkmate means that the very term “geo-engineering” is flawed. </w:t>
      </w:r>
      <w:r w:rsidRPr="009D305C">
        <w:rPr>
          <w:rStyle w:val="StyleUnderline"/>
        </w:rPr>
        <w:t xml:space="preserve">Fixing the climate isn’t like repairing a bridge or building a skyscraper. </w:t>
      </w:r>
      <w:r w:rsidRPr="009D305C">
        <w:rPr>
          <w:sz w:val="16"/>
        </w:rPr>
        <w:t xml:space="preserve">The planet is neither an engine nor, in the metaphor used at the beginning of this essay, a supercomputer. </w:t>
      </w:r>
      <w:r w:rsidRPr="009D305C">
        <w:rPr>
          <w:rStyle w:val="StyleUnderline"/>
        </w:rPr>
        <w:t>It’s an enormous living system, intricate beyond the scale of human understanding</w:t>
      </w:r>
      <w:r w:rsidRPr="009D305C">
        <w:rPr>
          <w:sz w:val="16"/>
        </w:rPr>
        <w:t xml:space="preserve">, our impressive discoveries notwithstanding. A machine has certain parts that work in expected ways: Even when moving, an engine is static. That’s why it’s reliable. </w:t>
      </w:r>
      <w:r w:rsidRPr="009D305C">
        <w:rPr>
          <w:rStyle w:val="StyleUnderline"/>
        </w:rPr>
        <w:t>Earth is</w:t>
      </w:r>
      <w:r w:rsidRPr="009D305C">
        <w:rPr>
          <w:sz w:val="16"/>
        </w:rPr>
        <w:t xml:space="preserve"> different: It is, by nature, </w:t>
      </w:r>
      <w:r w:rsidRPr="009D305C">
        <w:rPr>
          <w:rStyle w:val="StyleUnderline"/>
        </w:rPr>
        <w:t>ceaselessly dynamic</w:t>
      </w:r>
      <w:r w:rsidRPr="009D305C">
        <w:rPr>
          <w:sz w:val="16"/>
        </w:rPr>
        <w:t xml:space="preserve">. So </w:t>
      </w:r>
      <w:r w:rsidRPr="009D305C">
        <w:rPr>
          <w:rStyle w:val="StyleUnderline"/>
        </w:rPr>
        <w:t>we can’t be certain about the outcome of a given input.</w:t>
      </w:r>
      <w:r w:rsidRPr="009D305C">
        <w:rPr>
          <w:sz w:val="16"/>
        </w:rPr>
        <w:t xml:space="preserve"> </w:t>
      </w:r>
      <w:r w:rsidRPr="009D305C">
        <w:rPr>
          <w:rStyle w:val="StyleUnderline"/>
        </w:rPr>
        <w:t>Despite all our fancy computer modeling, we will never know for sure how the atmosphere will respond to manipulation</w:t>
      </w:r>
      <w:r w:rsidRPr="009D305C">
        <w:rPr>
          <w:sz w:val="16"/>
        </w:rPr>
        <w:t xml:space="preserve">. More than an endeavor of science, geo-engineering would be an act of faith. Beyond the political and scientific questions lies a much larger moral, even spiritual, problem: Do humans have the right to undertake such a monumental task? The geo-engineering debate proves once again that while our technological society is adept at exploring the how, we are less practiced in pursuing why and whether. As </w:t>
      </w:r>
      <w:r w:rsidRPr="009D305C">
        <w:rPr>
          <w:rStyle w:val="StyleUnderline"/>
        </w:rPr>
        <w:t>geo-engineering</w:t>
      </w:r>
      <w:r w:rsidRPr="009D305C">
        <w:rPr>
          <w:sz w:val="16"/>
        </w:rPr>
        <w:t xml:space="preserve"> proponents acknowledge, schemes like sulfur aerosol </w:t>
      </w:r>
      <w:r w:rsidRPr="009D305C">
        <w:rPr>
          <w:rStyle w:val="StyleUnderline"/>
        </w:rPr>
        <w:t>address only the symptoms, not the source, of global climate change</w:t>
      </w:r>
      <w:r w:rsidRPr="009D305C">
        <w:rPr>
          <w:sz w:val="16"/>
        </w:rPr>
        <w:t xml:space="preserve">. </w:t>
      </w:r>
      <w:r w:rsidRPr="009D305C">
        <w:rPr>
          <w:rStyle w:val="StyleUnderline"/>
        </w:rPr>
        <w:t>That fact betrays our society’s bias for the techno-fix,</w:t>
      </w:r>
      <w:r w:rsidRPr="009D305C">
        <w:rPr>
          <w:sz w:val="16"/>
        </w:rPr>
        <w:t xml:space="preserve"> the seemingly easy way out. Seemingly – because </w:t>
      </w:r>
      <w:r w:rsidRPr="009D305C">
        <w:rPr>
          <w:rStyle w:val="StyleUnderline"/>
        </w:rPr>
        <w:t>geo-engineering</w:t>
      </w:r>
      <w:r w:rsidRPr="009D305C">
        <w:rPr>
          <w:sz w:val="16"/>
        </w:rPr>
        <w:t xml:space="preserve"> is the most complicated strategy we could pursue. It </w:t>
      </w:r>
      <w:r w:rsidRPr="009D305C">
        <w:rPr>
          <w:rStyle w:val="StyleUnderline"/>
        </w:rPr>
        <w:t>takes a problem, simplifies its cause, and then exaggerates its solution</w:t>
      </w:r>
      <w:r w:rsidRPr="009D305C">
        <w:rPr>
          <w:sz w:val="16"/>
        </w:rPr>
        <w:t xml:space="preserve">. It’s like a Rube Goldberg machine, employing eight or nine steps when one or two would do. Instead of pursuing the elegant solutions – trading in our cars for buses, turning off the coal and turning on the wind – we are going to build a contraption to make the clouds shinier. Bill Becker, head of the Presidential Climate Action Project, summed up this thinking in an essay earlier this year: “Geo-engineering is rooted in the idea that although we’re too stupid to do the simple things that would slow climate change, we’re smart enough to do the improbable things.” Indeed, geo-engineering involves a surfeit of technological imagination and a poverty of political imagination, an imbalance that’s ingrained in the notion that if we can do something we should do it. We prefer the overly complicated solutions because they flatter us, confirming our power and intelligence. This makes geo-engineering – the ambivalence of its promoters notwithstanding – human hubris compounded. It’s like doubling down on self-regard. </w:t>
      </w:r>
      <w:r w:rsidRPr="009D305C">
        <w:rPr>
          <w:rStyle w:val="StyleUnderline"/>
        </w:rPr>
        <w:t>Geo-engineering is a bet that we can save civilization by divorcing our species from the rest of the globe.</w:t>
      </w:r>
      <w:r w:rsidRPr="009D305C">
        <w:rPr>
          <w:sz w:val="16"/>
        </w:rPr>
        <w:t xml:space="preserve"> </w:t>
      </w:r>
      <w:r w:rsidRPr="009D305C">
        <w:rPr>
          <w:rStyle w:val="StyleUnderline"/>
        </w:rPr>
        <w:t>The payoff is the idea that in “fixing” the planet, we can absolve ourselves of having ruined Earth. The risk is that if we turn the atmosphere into</w:t>
      </w:r>
      <w:r w:rsidRPr="009D305C">
        <w:rPr>
          <w:sz w:val="16"/>
        </w:rPr>
        <w:t xml:space="preserve"> what Dale Jamieson, director of environmental studies at NYU, calls </w:t>
      </w:r>
      <w:r w:rsidRPr="009D305C">
        <w:rPr>
          <w:rStyle w:val="StyleUnderline"/>
        </w:rPr>
        <w:t>a “human artifact,” we will lose our connection to much of what is best in life</w:t>
      </w:r>
      <w:r w:rsidRPr="009D305C">
        <w:rPr>
          <w:sz w:val="16"/>
        </w:rPr>
        <w:t xml:space="preserve">. In taking possession of the sky, we will become ungrounded. </w:t>
      </w:r>
      <w:r w:rsidRPr="009D305C">
        <w:rPr>
          <w:rStyle w:val="StyleUnderline"/>
        </w:rPr>
        <w:t>The psychological ramifications of geo-engineering shouldn’t be underestimated</w:t>
      </w:r>
      <w:r w:rsidRPr="009D305C">
        <w:rPr>
          <w:sz w:val="16"/>
        </w:rPr>
        <w:t xml:space="preserve">. It’s exactly what Bill McKibben worried about 20 years ago in his seminal book on global warming, The End of Nature, when he warned of “the imposition of our artificial world in place of the broken natural one. … How can there be a mystique of the rain now that every drop … bears the permanent stamp of man? Having lost its separateness, it loses its special power. Instead of being a category like God – something beyond our control – it is now a category like the defense budget or the minimum wage, a problem we must work out. This in itself changes its meaning completely, and changes our reaction to it.” </w:t>
      </w:r>
      <w:r w:rsidRPr="009D305C">
        <w:rPr>
          <w:rStyle w:val="StyleUnderline"/>
        </w:rPr>
        <w:t>Tinker with the heavens, and our relationship to the rest of the world suffers. We will sever our bonds to the other natural systems</w:t>
      </w:r>
      <w:r w:rsidRPr="009D305C">
        <w:rPr>
          <w:sz w:val="16"/>
        </w:rPr>
        <w:t xml:space="preserve"> – rivers, forests, oceans – </w:t>
      </w:r>
      <w:r w:rsidRPr="009D305C">
        <w:rPr>
          <w:rStyle w:val="StyleUnderline"/>
        </w:rPr>
        <w:t>on which we depend</w:t>
      </w:r>
      <w:r w:rsidRPr="009D305C">
        <w:rPr>
          <w:sz w:val="16"/>
        </w:rPr>
        <w:t xml:space="preserve">. We will have made a decision that we can live without those things. </w:t>
      </w:r>
      <w:r w:rsidRPr="009D305C">
        <w:rPr>
          <w:rStyle w:val="StyleUnderline"/>
        </w:rPr>
        <w:t>Once we take responsibility for managing the planet’s curtains, our position in this place changes</w:t>
      </w:r>
      <w:r w:rsidRPr="009D305C">
        <w:rPr>
          <w:sz w:val="16"/>
        </w:rPr>
        <w:t xml:space="preserve">. </w:t>
      </w:r>
      <w:r w:rsidRPr="009D305C">
        <w:rPr>
          <w:rStyle w:val="StyleUnderline"/>
        </w:rPr>
        <w:t xml:space="preserve">We will be in charge in a way we never have been before, knowing that if </w:t>
      </w:r>
      <w:r w:rsidRPr="009D305C">
        <w:rPr>
          <w:sz w:val="16"/>
        </w:rPr>
        <w:t xml:space="preserve">for any reason we </w:t>
      </w:r>
      <w:r w:rsidRPr="009D305C">
        <w:rPr>
          <w:rStyle w:val="StyleUnderline"/>
        </w:rPr>
        <w:t>were to cease overseeing the sunlight</w:t>
      </w:r>
      <w:r w:rsidRPr="009D305C">
        <w:rPr>
          <w:sz w:val="16"/>
        </w:rPr>
        <w:t xml:space="preserve">, </w:t>
      </w:r>
      <w:r w:rsidRPr="009D305C">
        <w:rPr>
          <w:rStyle w:val="StyleUnderline"/>
        </w:rPr>
        <w:t>global temperatures would shoot upward again, spelling disaster.</w:t>
      </w:r>
      <w:r w:rsidRPr="009D305C">
        <w:rPr>
          <w:sz w:val="16"/>
        </w:rPr>
        <w:t xml:space="preserve"> </w:t>
      </w:r>
      <w:r w:rsidRPr="009D305C">
        <w:rPr>
          <w:rStyle w:val="StyleUnderline"/>
        </w:rPr>
        <w:t>The new role will force upon us an existential anxiety</w:t>
      </w:r>
      <w:r w:rsidRPr="009D305C">
        <w:rPr>
          <w:sz w:val="16"/>
        </w:rPr>
        <w:t xml:space="preserve">. Because as soon as we are in control of the weather, we will always be fearful of letting our grip slip from the string that keeps the planet in a semblance of balance. </w:t>
      </w:r>
      <w:r w:rsidRPr="009D305C">
        <w:rPr>
          <w:rStyle w:val="StyleUnderline"/>
        </w:rPr>
        <w:t>Such ownership</w:t>
      </w:r>
      <w:r w:rsidRPr="009D305C">
        <w:rPr>
          <w:sz w:val="16"/>
        </w:rPr>
        <w:t xml:space="preserve"> of Earth would be a new step in human evolution. It </w:t>
      </w:r>
      <w:r w:rsidRPr="009D305C">
        <w:rPr>
          <w:rStyle w:val="StyleUnderline"/>
        </w:rPr>
        <w:t xml:space="preserve">would turn us into a bubble species, living inside a protective dome of our own making. If that comes to pass, we will cease to view the world as a comfort. It will have become, </w:t>
      </w:r>
      <w:r w:rsidRPr="009D305C">
        <w:rPr>
          <w:sz w:val="16"/>
        </w:rPr>
        <w:t xml:space="preserve">instead, </w:t>
      </w:r>
      <w:r w:rsidRPr="009D305C">
        <w:rPr>
          <w:rStyle w:val="StyleUnderline"/>
        </w:rPr>
        <w:t>a threat.</w:t>
      </w:r>
    </w:p>
    <w:p w:rsidR="00DC1C66" w:rsidRPr="005C377E" w:rsidRDefault="00DC1C66" w:rsidP="00DC1C66">
      <w:pPr>
        <w:rPr>
          <w:sz w:val="16"/>
        </w:rPr>
      </w:pPr>
    </w:p>
    <w:p w:rsidR="00DC1C66" w:rsidRDefault="00DC1C66" w:rsidP="00DC1C66">
      <w:pPr>
        <w:pStyle w:val="Heading3"/>
      </w:pPr>
      <w:r>
        <w:t xml:space="preserve">Politics – Link – Unpopular </w:t>
      </w:r>
    </w:p>
    <w:p w:rsidR="00DC1C66" w:rsidRDefault="00DC1C66" w:rsidP="00DC1C66">
      <w:pPr>
        <w:pStyle w:val="Heading4"/>
      </w:pPr>
      <w:r>
        <w:t>Republicans will oppose solar geoengineering</w:t>
      </w:r>
    </w:p>
    <w:p w:rsidR="00DC1C66" w:rsidRPr="00675775" w:rsidRDefault="00DC1C66" w:rsidP="00DC1C66">
      <w:r w:rsidRPr="00675775">
        <w:t xml:space="preserve">David </w:t>
      </w:r>
      <w:r w:rsidRPr="00675775">
        <w:rPr>
          <w:rStyle w:val="Style13ptBold"/>
        </w:rPr>
        <w:t>Shipton</w:t>
      </w:r>
      <w:r w:rsidRPr="00675775">
        <w:t>, 4/28/</w:t>
      </w:r>
      <w:r w:rsidRPr="00675775">
        <w:rPr>
          <w:rStyle w:val="Style13ptBold"/>
        </w:rPr>
        <w:t>24</w:t>
      </w:r>
      <w:r w:rsidRPr="00675775">
        <w:t>, E-International Relations, (Shipton is a commercial lawyer and postgraduate student at King’s College London), “Silver Lining in the Clouds: Will the US Geoengineer?”, https://www.e-ir.info/2024/04/28/silver-lining-in-the-clouds-will-the-us-geoengineer/, mm</w:t>
      </w:r>
    </w:p>
    <w:p w:rsidR="00DC1C66" w:rsidRDefault="00DC1C66" w:rsidP="00DC1C66">
      <w:pPr>
        <w:rPr>
          <w:rStyle w:val="StyleUnderline"/>
        </w:rPr>
      </w:pPr>
      <w:r w:rsidRPr="00155127">
        <w:rPr>
          <w:sz w:val="16"/>
        </w:rPr>
        <w:t xml:space="preserve">The second condition to the US deployment of MCB [marine cloud brightening] is a sufficient level of domestic support for the intervention. Of course, popular support is neither a necessary nor a sufficient condition for the making of policy, even in representative democracies. Nevertheless, empirical studies reveal that public opinion strongly influences policy, especially where the salience of an issue is high, and politicians are often responsive to public demands on climate change. </w:t>
      </w:r>
      <w:r w:rsidRPr="00675775">
        <w:rPr>
          <w:rStyle w:val="StyleUnderline"/>
        </w:rPr>
        <w:t>In the case of MCB, the unprecedented nature of the deployment, together with its significant financial cost, is likely to heighten the salience of the public debate</w:t>
      </w:r>
      <w:r w:rsidRPr="00155127">
        <w:rPr>
          <w:sz w:val="16"/>
        </w:rPr>
        <w:t xml:space="preserve">. Further, because MCB would need to be maintained in perpetuity until the atmospheric concentrations of GHGs can be reduced, its deployment would likely span several decades and need to survive repeated swings between Republican and Democratic administrations. Authorising the deployment of MCB would also likely require a filibuster-proof majority in the US Senate. Taken together, these factors indicate that sustained MCB deployment by the US would require a significant coalition of bipartisan support. </w:t>
      </w:r>
      <w:r w:rsidRPr="00675775">
        <w:rPr>
          <w:rStyle w:val="StyleUnderline"/>
        </w:rPr>
        <w:t xml:space="preserve">In a period of intense political polarisation, the achievement of a consensus over an issue as potentially divisive as </w:t>
      </w:r>
      <w:r w:rsidRPr="00155127">
        <w:rPr>
          <w:sz w:val="16"/>
        </w:rPr>
        <w:t>SG [</w:t>
      </w:r>
      <w:r w:rsidRPr="00675775">
        <w:rPr>
          <w:rStyle w:val="StyleUnderline"/>
        </w:rPr>
        <w:t>solar geoengineering] appears challenging. Positions on climate are amongst the strongest indicators of political identity</w:t>
      </w:r>
      <w:r w:rsidRPr="00155127">
        <w:rPr>
          <w:sz w:val="16"/>
        </w:rPr>
        <w:t xml:space="preserve"> in the US </w:t>
      </w:r>
      <w:r w:rsidRPr="00675775">
        <w:rPr>
          <w:rStyle w:val="StyleUnderline"/>
        </w:rPr>
        <w:t>which</w:t>
      </w:r>
      <w:r w:rsidRPr="00155127">
        <w:rPr>
          <w:sz w:val="16"/>
        </w:rPr>
        <w:t xml:space="preserve">, along with guns and abortion, </w:t>
      </w:r>
      <w:r w:rsidRPr="00675775">
        <w:rPr>
          <w:rStyle w:val="StyleUnderline"/>
        </w:rPr>
        <w:t>reflect “two Americas divided along ideological lines</w:t>
      </w:r>
      <w:r w:rsidRPr="00155127">
        <w:rPr>
          <w:sz w:val="16"/>
        </w:rPr>
        <w:t xml:space="preserve">”. Indeed, </w:t>
      </w:r>
      <w:r w:rsidRPr="00675775">
        <w:rPr>
          <w:rStyle w:val="StyleUnderline"/>
        </w:rPr>
        <w:t>a significant proportion of Republicans currently deny the very existence of anthropogenic climate change</w:t>
      </w:r>
      <w:r w:rsidRPr="00155127">
        <w:rPr>
          <w:sz w:val="16"/>
        </w:rPr>
        <w:t xml:space="preserve"> – usually considered a pre-requisite to support for SG. Moreover, since climate change is a subtle phenomenon to observe in abstract, populations rely upon second-hand information to understand its causes and effects. Given that the country’s political polarisation is increasingly reflected in bifurcated news consumption, </w:t>
      </w:r>
      <w:r w:rsidRPr="00675775">
        <w:rPr>
          <w:rStyle w:val="StyleUnderline"/>
        </w:rPr>
        <w:t>the very existence of support for SG from one party could feed suspicion from the other.</w:t>
      </w:r>
    </w:p>
    <w:p w:rsidR="00DC1C66" w:rsidRDefault="00DC1C66" w:rsidP="00DC1C66">
      <w:pPr>
        <w:pStyle w:val="Heading4"/>
      </w:pPr>
      <w:r>
        <w:t>Geoengineering is unpopular – state level bans prove</w:t>
      </w:r>
    </w:p>
    <w:p w:rsidR="00DC1C66" w:rsidRPr="00E078CF" w:rsidRDefault="00DC1C66" w:rsidP="00DC1C66">
      <w:pPr>
        <w:rPr>
          <w:b/>
          <w:bCs/>
        </w:rPr>
      </w:pPr>
      <w:r>
        <w:t xml:space="preserve">Julie </w:t>
      </w:r>
      <w:r w:rsidRPr="009B0FF0">
        <w:rPr>
          <w:rStyle w:val="Style13ptBold"/>
        </w:rPr>
        <w:t>Vinders</w:t>
      </w:r>
      <w:r>
        <w:rPr>
          <w:rStyle w:val="Style13ptBold"/>
        </w:rPr>
        <w:t xml:space="preserve"> et al</w:t>
      </w:r>
      <w:r w:rsidRPr="009B0FF0">
        <w:rPr>
          <w:rStyle w:val="Style13ptBold"/>
        </w:rPr>
        <w:t>, 25</w:t>
      </w:r>
      <w:r>
        <w:t>, (April 1</w:t>
      </w:r>
      <w:r w:rsidRPr="001D581F">
        <w:t>, 2025, Senior Research Analyst Trilateral Research Ltd, SRM360, “A Growing Number of US States Consider Bills to Ban Geoengineering,”  A Growing Number of US States Consider Bills to Ban Geoengineering | SRM360) AC</w:t>
      </w:r>
    </w:p>
    <w:p w:rsidR="00DC1C66" w:rsidRPr="00C549D3" w:rsidRDefault="00DC1C66" w:rsidP="00DC1C66">
      <w:pPr>
        <w:rPr>
          <w:u w:val="single"/>
        </w:rPr>
      </w:pPr>
      <w:r w:rsidRPr="00C549D3">
        <w:rPr>
          <w:highlight w:val="cyan"/>
          <w:u w:val="single"/>
        </w:rPr>
        <w:t>Proposals to ban weather modification and solar geoengineering</w:t>
      </w:r>
      <w:r w:rsidRPr="0056083D">
        <w:rPr>
          <w:highlight w:val="cyan"/>
          <w:u w:val="single"/>
        </w:rPr>
        <w:t xml:space="preserve"> </w:t>
      </w:r>
      <w:r w:rsidRPr="00C549D3">
        <w:rPr>
          <w:highlight w:val="cyan"/>
          <w:u w:val="single"/>
        </w:rPr>
        <w:t>are gathering momentum</w:t>
      </w:r>
      <w:r w:rsidRPr="00C549D3">
        <w:rPr>
          <w:u w:val="single"/>
        </w:rPr>
        <w:t xml:space="preserve"> across the United States</w:t>
      </w:r>
      <w:r w:rsidRPr="00C549D3">
        <w:t xml:space="preserve"> (US</w:t>
      </w:r>
      <w:r w:rsidRPr="00C549D3">
        <w:rPr>
          <w:u w:val="single"/>
        </w:rPr>
        <w:t xml:space="preserve">), </w:t>
      </w:r>
      <w:r w:rsidRPr="00C549D3">
        <w:rPr>
          <w:highlight w:val="cyan"/>
          <w:u w:val="single"/>
        </w:rPr>
        <w:t>with 22 states introducing bills so far</w:t>
      </w:r>
      <w:r w:rsidRPr="00C549D3">
        <w:rPr>
          <w:u w:val="single"/>
        </w:rPr>
        <w:t xml:space="preserve"> in 2025. </w:t>
      </w:r>
      <w:r w:rsidRPr="00C549D3">
        <w:rPr>
          <w:highlight w:val="cyan"/>
          <w:u w:val="single"/>
        </w:rPr>
        <w:t>To date, lawmakers in 30 US states have now proposed bills that would impose bans on SRM</w:t>
      </w:r>
      <w:r w:rsidRPr="00C549D3">
        <w:rPr>
          <w:u w:val="single"/>
        </w:rPr>
        <w:t>, also known as solar geoengineering.</w:t>
      </w:r>
    </w:p>
    <w:p w:rsidR="00DC1C66" w:rsidRPr="00C549D3" w:rsidRDefault="00DC1C66" w:rsidP="00DC1C66">
      <w:pPr>
        <w:rPr>
          <w:u w:val="single"/>
        </w:rPr>
      </w:pPr>
      <w:r w:rsidRPr="00C549D3">
        <w:t xml:space="preserve">In April 2024, </w:t>
      </w:r>
      <w:r w:rsidRPr="00C549D3">
        <w:rPr>
          <w:highlight w:val="cyan"/>
          <w:u w:val="single"/>
        </w:rPr>
        <w:t>Tennessee became the first state to adopt a ban</w:t>
      </w:r>
      <w:r w:rsidRPr="00C549D3">
        <w:t>, which</w:t>
      </w:r>
      <w:r>
        <w:t xml:space="preserve"> was signed into law</w:t>
      </w:r>
      <w:r w:rsidRPr="00C549D3">
        <w:t xml:space="preserve"> by Republican Governor Bill Lee. </w:t>
      </w:r>
      <w:r w:rsidRPr="00C549D3">
        <w:rPr>
          <w:u w:val="single"/>
        </w:rPr>
        <w:t>The legislation “prohibits the intentional injection, release, or dispersion, by any means, of chemicals, chemical compounds, substances, or apparatus within the borders of this state into the atmosphere with the express purpose of affecting temperature, weather, or the intensity of the sunlight”.</w:t>
      </w:r>
    </w:p>
    <w:p w:rsidR="00DC1C66" w:rsidRPr="00C549D3" w:rsidRDefault="00DC1C66" w:rsidP="00DC1C66">
      <w:pPr>
        <w:rPr>
          <w:u w:val="single"/>
        </w:rPr>
      </w:pPr>
      <w:r w:rsidRPr="00C549D3">
        <w:t xml:space="preserve">Tennessee is currently the only state to have adopted a ban, but </w:t>
      </w:r>
      <w:r w:rsidRPr="00C549D3">
        <w:rPr>
          <w:highlight w:val="cyan"/>
          <w:u w:val="single"/>
        </w:rPr>
        <w:t>bills in Arizona and Florida have been successfully passed by the state senates – major legislative hurdles on the way to becoming state law</w:t>
      </w:r>
      <w:r w:rsidRPr="00C549D3">
        <w:rPr>
          <w:u w:val="single"/>
        </w:rPr>
        <w:t>.</w:t>
      </w:r>
    </w:p>
    <w:p w:rsidR="00DC1C66" w:rsidRPr="00C549D3" w:rsidRDefault="00DC1C66" w:rsidP="00DC1C66">
      <w:pPr>
        <w:rPr>
          <w:u w:val="single"/>
        </w:rPr>
      </w:pPr>
      <w:r w:rsidRPr="00C549D3">
        <w:t>Not all states have seen fit to advance proposed bills</w:t>
      </w:r>
      <w:r w:rsidRPr="00C549D3">
        <w:rPr>
          <w:u w:val="single"/>
        </w:rPr>
        <w:t xml:space="preserve">. </w:t>
      </w:r>
      <w:r w:rsidRPr="00C549D3">
        <w:rPr>
          <w:highlight w:val="cyan"/>
          <w:u w:val="single"/>
        </w:rPr>
        <w:t>Committees in Illinois, Mississippi, New Hampshire, North Dakota, South Dakota, Utah, and Wyoming rejected the proposals following review by scientific and environmental councils.</w:t>
      </w:r>
    </w:p>
    <w:p w:rsidR="00DC1C66" w:rsidRPr="00C549D3" w:rsidRDefault="00DC1C66" w:rsidP="00DC1C66">
      <w:r w:rsidRPr="00C549D3">
        <w:t xml:space="preserve">SRM360 analysis shows that there has been a </w:t>
      </w:r>
      <w:r w:rsidRPr="00C549D3">
        <w:rPr>
          <w:u w:val="single"/>
        </w:rPr>
        <w:t>sharp rise in the number of states considering proposals to ban solar geoengineering</w:t>
      </w:r>
      <w:r w:rsidRPr="00C549D3">
        <w:t>.</w:t>
      </w:r>
    </w:p>
    <w:p w:rsidR="00DC1C66" w:rsidRDefault="00DC1C66" w:rsidP="00DC1C66">
      <w:r w:rsidRPr="00C549D3">
        <w:t>We asked experts to share their thoughts on this trend and what the proposed bills could mean for the future of SRM research.</w:t>
      </w:r>
    </w:p>
    <w:p w:rsidR="00DC1C66" w:rsidRPr="000F6E02" w:rsidRDefault="00DC1C66" w:rsidP="00DC1C66">
      <w:pPr>
        <w:pStyle w:val="Heading4"/>
        <w:spacing w:line="257" w:lineRule="auto"/>
      </w:pPr>
      <w:r>
        <w:rPr>
          <w:rFonts w:eastAsia="Calibri" w:cs="Calibri"/>
        </w:rPr>
        <w:t>Misinformation and conspiracy theories ensure the plan will be unpopular</w:t>
      </w:r>
    </w:p>
    <w:p w:rsidR="00DC1C66" w:rsidRPr="000F6E02" w:rsidRDefault="00DC1C66" w:rsidP="00DC1C66">
      <w:pPr>
        <w:spacing w:line="257" w:lineRule="auto"/>
      </w:pPr>
      <w:r w:rsidRPr="70A6F319">
        <w:rPr>
          <w:rFonts w:eastAsia="Calibri"/>
        </w:rPr>
        <w:t xml:space="preserve">Ramishah </w:t>
      </w:r>
      <w:r w:rsidRPr="70A6F319">
        <w:rPr>
          <w:rFonts w:eastAsia="Calibri"/>
          <w:b/>
          <w:bCs/>
          <w:sz w:val="26"/>
          <w:szCs w:val="26"/>
        </w:rPr>
        <w:t>Maruf and</w:t>
      </w:r>
      <w:r w:rsidRPr="70A6F319">
        <w:rPr>
          <w:rFonts w:eastAsia="Calibri"/>
        </w:rPr>
        <w:t xml:space="preserve"> Brandon </w:t>
      </w:r>
      <w:r w:rsidRPr="70A6F319">
        <w:rPr>
          <w:rFonts w:eastAsia="Calibri"/>
          <w:b/>
          <w:bCs/>
          <w:sz w:val="26"/>
          <w:szCs w:val="26"/>
        </w:rPr>
        <w:t>Miller</w:t>
      </w:r>
      <w:r w:rsidRPr="70A6F319">
        <w:rPr>
          <w:rFonts w:eastAsia="Calibri"/>
        </w:rPr>
        <w:t xml:space="preserve">, </w:t>
      </w:r>
      <w:r w:rsidRPr="70A6F319">
        <w:rPr>
          <w:rFonts w:eastAsia="Calibri"/>
          <w:b/>
          <w:bCs/>
          <w:sz w:val="26"/>
          <w:szCs w:val="26"/>
        </w:rPr>
        <w:t>25</w:t>
      </w:r>
      <w:r w:rsidRPr="70A6F319">
        <w:rPr>
          <w:rFonts w:eastAsia="Calibri"/>
        </w:rPr>
        <w:t xml:space="preserve"> (Mar</w:t>
      </w:r>
      <w:r w:rsidRPr="001D581F">
        <w:rPr>
          <w:rFonts w:eastAsia="Calibri"/>
        </w:rPr>
        <w:t>ch 25, 2025, CNN Meteorologist, CNN, “State lawmakers are looking to ban non-existent ‘chemtrails.’ It could have real-life side effects,” State lawmakers are looking to ban non-existent ‘chemtrails.’ It could have real-life side effects. | CNN) AC</w:t>
      </w:r>
    </w:p>
    <w:p w:rsidR="00DC1C66" w:rsidRPr="000F6E02" w:rsidRDefault="00DC1C66" w:rsidP="00DC1C66">
      <w:pPr>
        <w:spacing w:line="257" w:lineRule="auto"/>
      </w:pPr>
      <w:r w:rsidRPr="70A6F319">
        <w:rPr>
          <w:rFonts w:eastAsia="Calibri"/>
          <w:highlight w:val="cyan"/>
          <w:u w:val="single"/>
        </w:rPr>
        <w:t>A</w:t>
      </w:r>
      <w:r w:rsidRPr="70A6F319">
        <w:rPr>
          <w:rFonts w:eastAsia="Calibri"/>
        </w:rPr>
        <w:t xml:space="preserve">n unsubstantiated conspiracy </w:t>
      </w:r>
      <w:r w:rsidRPr="70A6F319">
        <w:rPr>
          <w:rFonts w:eastAsia="Calibri"/>
          <w:highlight w:val="cyan"/>
          <w:u w:val="single"/>
        </w:rPr>
        <w:t>theory that claims the US government is</w:t>
      </w:r>
      <w:r w:rsidRPr="70A6F319">
        <w:rPr>
          <w:rFonts w:eastAsia="Calibri"/>
          <w:u w:val="single"/>
        </w:rPr>
        <w:t xml:space="preserve"> controlling the weather, or its citizens, by </w:t>
      </w:r>
      <w:r w:rsidRPr="70A6F319">
        <w:rPr>
          <w:rFonts w:eastAsia="Calibri"/>
          <w:highlight w:val="cyan"/>
          <w:u w:val="single"/>
        </w:rPr>
        <w:t>spraying dangerous “chemtrails” from airplanes has now made its way into several state legislatures where it could manifest into real-life laws.</w:t>
      </w:r>
    </w:p>
    <w:p w:rsidR="00DC1C66" w:rsidRPr="000F6E02" w:rsidRDefault="00DC1C66" w:rsidP="00DC1C66">
      <w:pPr>
        <w:spacing w:line="257" w:lineRule="auto"/>
      </w:pPr>
      <w:r w:rsidRPr="70A6F319">
        <w:rPr>
          <w:rFonts w:eastAsia="Calibri"/>
        </w:rPr>
        <w:t xml:space="preserve">It’s an example of how unproven and off-the-wall </w:t>
      </w:r>
      <w:r w:rsidRPr="70A6F319">
        <w:rPr>
          <w:rFonts w:eastAsia="Calibri"/>
          <w:u w:val="single"/>
        </w:rPr>
        <w:t>theories are bubbling into mainstream discourse</w:t>
      </w:r>
      <w:r w:rsidRPr="70A6F319">
        <w:rPr>
          <w:rFonts w:eastAsia="Calibri"/>
        </w:rPr>
        <w:t xml:space="preserve"> under the Trump administration, </w:t>
      </w:r>
      <w:r w:rsidRPr="70A6F319">
        <w:rPr>
          <w:rFonts w:eastAsia="Calibri"/>
          <w:u w:val="single"/>
        </w:rPr>
        <w:t>many of which sow distrust in the government</w:t>
      </w:r>
      <w:r w:rsidRPr="70A6F319">
        <w:rPr>
          <w:rFonts w:eastAsia="Calibri"/>
        </w:rPr>
        <w:t>. This effort in particular could prevent actual scientists and engineers from slowing the breakneck pace of global warming, which is inflicting a devastating toll on Americans in the form of extreme weather</w:t>
      </w:r>
    </w:p>
    <w:p w:rsidR="00DC1C66" w:rsidRPr="000F6E02" w:rsidRDefault="00DC1C66" w:rsidP="00DC1C66">
      <w:pPr>
        <w:spacing w:line="257" w:lineRule="auto"/>
      </w:pPr>
      <w:r w:rsidRPr="70A6F319">
        <w:rPr>
          <w:rFonts w:eastAsia="Calibri"/>
          <w:highlight w:val="cyan"/>
          <w:u w:val="single"/>
        </w:rPr>
        <w:t>Florida’s legislature is moving along a bill that would ban geoengineering and weather modification in the state</w:t>
      </w:r>
      <w:r w:rsidRPr="70A6F319">
        <w:rPr>
          <w:rFonts w:eastAsia="Calibri"/>
          <w:u w:val="single"/>
        </w:rPr>
        <w:t xml:space="preserve">, and </w:t>
      </w:r>
      <w:r w:rsidRPr="70A6F319">
        <w:rPr>
          <w:rFonts w:eastAsia="Calibri"/>
          <w:highlight w:val="cyan"/>
          <w:u w:val="single"/>
        </w:rPr>
        <w:t>an Alabama legislative committee discussed a similar bill</w:t>
      </w:r>
      <w:r w:rsidRPr="70A6F319">
        <w:rPr>
          <w:rFonts w:eastAsia="Calibri"/>
        </w:rPr>
        <w:t xml:space="preserve"> last week. Last year, </w:t>
      </w:r>
      <w:r w:rsidRPr="70A6F319">
        <w:rPr>
          <w:rFonts w:eastAsia="Calibri"/>
          <w:highlight w:val="cyan"/>
          <w:u w:val="single"/>
        </w:rPr>
        <w:t>Tennessee lawmakers banned the release of airborne chemicals</w:t>
      </w:r>
      <w:r w:rsidRPr="70A6F319">
        <w:rPr>
          <w:rFonts w:eastAsia="Calibri"/>
        </w:rPr>
        <w:t>, which critics called “nonsense.”</w:t>
      </w:r>
    </w:p>
    <w:p w:rsidR="00DC1C66" w:rsidRPr="000F6E02" w:rsidRDefault="00DC1C66" w:rsidP="00DC1C66">
      <w:pPr>
        <w:spacing w:line="257" w:lineRule="auto"/>
      </w:pPr>
      <w:r w:rsidRPr="70A6F319">
        <w:rPr>
          <w:rFonts w:eastAsia="Calibri"/>
        </w:rPr>
        <w:t>Though debunked many times over the years, chemtrail believers say the white condensation lines left behind by airplanes in the sky are filled with toxic chemicals. But the theory has re-manifested itself in a resurgence over controversy around scientists’ efforts for weather modification and geoengineering.</w:t>
      </w:r>
    </w:p>
    <w:p w:rsidR="00DC1C66" w:rsidRPr="000F6E02" w:rsidRDefault="00DC1C66" w:rsidP="00DC1C66">
      <w:pPr>
        <w:spacing w:line="257" w:lineRule="auto"/>
      </w:pPr>
      <w:r w:rsidRPr="70A6F319">
        <w:rPr>
          <w:rFonts w:eastAsia="Calibri"/>
        </w:rPr>
        <w:t xml:space="preserve">And </w:t>
      </w:r>
      <w:r w:rsidRPr="70A6F319">
        <w:rPr>
          <w:rFonts w:eastAsia="Calibri"/>
          <w:highlight w:val="cyan"/>
          <w:u w:val="single"/>
        </w:rPr>
        <w:t>those who believe in the conspiracy now have a platform from the head of the US Department of Health and Human Services</w:t>
      </w:r>
      <w:r w:rsidRPr="70A6F319">
        <w:rPr>
          <w:rFonts w:eastAsia="Calibri"/>
        </w:rPr>
        <w:t>.</w:t>
      </w:r>
    </w:p>
    <w:p w:rsidR="00DC1C66" w:rsidRDefault="00DC1C66" w:rsidP="00DC1C66">
      <w:pPr>
        <w:rPr>
          <w:rStyle w:val="StyleUnderline"/>
        </w:rPr>
      </w:pPr>
    </w:p>
    <w:p w:rsidR="00DC1C66" w:rsidRDefault="00DC1C66" w:rsidP="00DC1C66">
      <w:pPr>
        <w:pStyle w:val="Heading3"/>
      </w:pPr>
      <w:r w:rsidRPr="005E4511">
        <w:t>Pol</w:t>
      </w:r>
      <w:r>
        <w:t>itics – Link Turns Case</w:t>
      </w:r>
    </w:p>
    <w:p w:rsidR="00DC1C66" w:rsidRDefault="00DC1C66" w:rsidP="00DC1C66">
      <w:pPr>
        <w:pStyle w:val="Heading4"/>
      </w:pPr>
      <w:r>
        <w:t xml:space="preserve">Political opposition to the plan would gut deployment – makes a rollback inevitable </w:t>
      </w:r>
    </w:p>
    <w:p w:rsidR="00DC1C66" w:rsidRPr="001D14D9" w:rsidRDefault="00DC1C66" w:rsidP="00DC1C66">
      <w:r w:rsidRPr="001D14D9">
        <w:t xml:space="preserve">Andy </w:t>
      </w:r>
      <w:r w:rsidRPr="001D14D9">
        <w:rPr>
          <w:rStyle w:val="Style13ptBold"/>
        </w:rPr>
        <w:t>Parker</w:t>
      </w:r>
      <w:r w:rsidRPr="001D14D9">
        <w:t xml:space="preserve"> </w:t>
      </w:r>
      <w:r w:rsidRPr="001D14D9">
        <w:rPr>
          <w:rStyle w:val="Style13ptBold"/>
        </w:rPr>
        <w:t>and</w:t>
      </w:r>
      <w:r w:rsidRPr="001D14D9">
        <w:t xml:space="preserve"> Peter </w:t>
      </w:r>
      <w:r w:rsidRPr="001D14D9">
        <w:rPr>
          <w:rStyle w:val="Style13ptBold"/>
        </w:rPr>
        <w:t>Irvine</w:t>
      </w:r>
      <w:r w:rsidRPr="001D14D9">
        <w:t xml:space="preserve">, March </w:t>
      </w:r>
      <w:r w:rsidRPr="001D14D9">
        <w:rPr>
          <w:rStyle w:val="Style13ptBold"/>
        </w:rPr>
        <w:t>2018</w:t>
      </w:r>
      <w:r w:rsidRPr="001D14D9">
        <w:t>, [Parker works at the Institute for Advanced Sustainability Studies in Potsdam, Germany; Irvine works at the John A. Paulson School of Engineering and Applied Sciences, Harvard University], Earth’s Future, 6(3), “The Risk of Termination Shock from Solar Geoengineering”, https://agupubs.onlinelibrary.wiley.com/doi/full/10.1002/2017EF000735, mm</w:t>
      </w:r>
    </w:p>
    <w:p w:rsidR="00DC1C66" w:rsidRDefault="00DC1C66" w:rsidP="00DC1C66">
      <w:pPr>
        <w:rPr>
          <w:sz w:val="16"/>
        </w:rPr>
      </w:pPr>
      <w:r w:rsidRPr="005E4511">
        <w:rPr>
          <w:sz w:val="16"/>
        </w:rPr>
        <w:t xml:space="preserve">So far, the paper has only considered factors that could force cessation of SRM where there was a continuing commitment to maintaining it. </w:t>
      </w:r>
      <w:r w:rsidRPr="005E4511">
        <w:rPr>
          <w:rStyle w:val="StyleUnderline"/>
        </w:rPr>
        <w:t>It is also possible that termination would be a political choice</w:t>
      </w:r>
      <w:r w:rsidRPr="005E4511">
        <w:rPr>
          <w:sz w:val="16"/>
        </w:rPr>
        <w:t xml:space="preserve">. We assume that it would be widely understood how damaging a termination shock would be, such that no party would bring on termination shock out of ignorance. However, </w:t>
      </w:r>
      <w:r w:rsidRPr="005E4511">
        <w:rPr>
          <w:rStyle w:val="StyleUnderline"/>
        </w:rPr>
        <w:t>politicians vehemently opposed to geoengineering could come to power</w:t>
      </w:r>
      <w:r w:rsidRPr="005E4511">
        <w:rPr>
          <w:sz w:val="16"/>
        </w:rPr>
        <w:t xml:space="preserve">, there could be a revolution, or a coalition of countries might decide that they were suffering unacceptable harms from SRM and push for it to be stopped. Figure 3 outlines the pathway from political opposition to SRM through to termination shock. First, actors opposed to SRM would need to gain sufficient power to force an end to deployment within their own jurisdictions. It would also need to be the case that they preferred termination shock to other forms of SRM deployment (such as a different technique, different aerosol spraying locations, or different aerosol type), or to any form of slower phasing out of deployment. Finally, they would need to have the power to impose their will for termination on all other parties, all around the world, even those who wanted to maintain SRM. A number of different policies might be able to reduce the drivers of elective termination. In particular, decision-making mechanisms that reduced possible grievances over the impacts of SRM, or over the decision to deploy it in the first place, would reduce the level of antipathy to an ongoing geoengineering deployment. Making sure that deployment was agreed as widely as possible and was supported by strong support for adaptation and compensation regimes could help reduce injustices and perceptions of injustice. Slowly ramping up the SRM cooling, with extensive environmental monitoring before and after deployment, could reduce the risks of damaging environmental effects being discovered only after the point where termination shock had become possible. The development of alternative SRM techniques or deployment methods, which might maintain cooling while avoiding given environmental drawbacks, could allow the SRM system to be modified to reduce undesired impacts. Finally, </w:t>
      </w:r>
      <w:r w:rsidRPr="005E4511">
        <w:rPr>
          <w:rStyle w:val="StyleUnderline"/>
        </w:rPr>
        <w:t>stopping SRM need not involve termination shock, as parties pushing for an end to SRM might be open to a gradual phase out of deployment</w:t>
      </w:r>
      <w:r w:rsidRPr="005E4511">
        <w:rPr>
          <w:sz w:val="16"/>
        </w:rPr>
        <w:t>, reducing the rate of temperature change and hence the impacts of termination (Irvine et al., 2012).</w:t>
      </w:r>
    </w:p>
    <w:p w:rsidR="00DC1C66" w:rsidRDefault="00DC1C66" w:rsidP="00DC1C66">
      <w:pPr>
        <w:pStyle w:val="Heading3"/>
      </w:pPr>
      <w:r>
        <w:t>Security K – Link</w:t>
      </w:r>
    </w:p>
    <w:p w:rsidR="00DC1C66" w:rsidRDefault="00DC1C66" w:rsidP="00DC1C66">
      <w:pPr>
        <w:pStyle w:val="Heading4"/>
      </w:pPr>
      <w:r>
        <w:t>Proposals for Arctic geoengineering are inherently securitized – justifications for intervention are built on faulty assumptions that construct the Arctic as a global security threat</w:t>
      </w:r>
    </w:p>
    <w:p w:rsidR="00DC1C66" w:rsidRPr="00D15E6E" w:rsidRDefault="00DC1C66" w:rsidP="00DC1C66">
      <w:r w:rsidRPr="00D15E6E">
        <w:t xml:space="preserve">Nikolaj </w:t>
      </w:r>
      <w:r w:rsidRPr="00D15E6E">
        <w:rPr>
          <w:rStyle w:val="Style13ptBold"/>
        </w:rPr>
        <w:t>Kornbech</w:t>
      </w:r>
      <w:r w:rsidRPr="00D15E6E">
        <w:t xml:space="preserve">, Olaf </w:t>
      </w:r>
      <w:r w:rsidRPr="00D15E6E">
        <w:rPr>
          <w:rStyle w:val="Style13ptBold"/>
        </w:rPr>
        <w:t>Corry</w:t>
      </w:r>
      <w:r w:rsidRPr="00D15E6E">
        <w:t xml:space="preserve">, </w:t>
      </w:r>
      <w:r w:rsidRPr="00D15E6E">
        <w:rPr>
          <w:rStyle w:val="Style13ptBold"/>
        </w:rPr>
        <w:t>and</w:t>
      </w:r>
      <w:r w:rsidRPr="00D15E6E">
        <w:t xml:space="preserve"> Duncan </w:t>
      </w:r>
      <w:r w:rsidRPr="00D15E6E">
        <w:rPr>
          <w:rStyle w:val="Style13ptBold"/>
        </w:rPr>
        <w:t>McLaren</w:t>
      </w:r>
      <w:r w:rsidRPr="00D15E6E">
        <w:t xml:space="preserve">, </w:t>
      </w:r>
      <w:r w:rsidRPr="00D15E6E">
        <w:rPr>
          <w:rStyle w:val="Style13ptBold"/>
        </w:rPr>
        <w:t>2024</w:t>
      </w:r>
      <w:r w:rsidRPr="00D15E6E">
        <w:t>, Cooperation and Conflict, 60(2), “Securing the ‘great white shield’? Climate Change, Arctic security and the geopolitics of solar geoengineering,” https://journals.sagepub.com/doi/10.1177/00108367241269629, mm</w:t>
      </w:r>
    </w:p>
    <w:p w:rsidR="00DC1C66" w:rsidRDefault="00DC1C66" w:rsidP="00DC1C66">
      <w:pPr>
        <w:rPr>
          <w:sz w:val="16"/>
        </w:rPr>
      </w:pPr>
      <w:r w:rsidRPr="00B905AD">
        <w:rPr>
          <w:rStyle w:val="StyleUnderline"/>
        </w:rPr>
        <w:t>We analyse</w:t>
      </w:r>
      <w:r w:rsidRPr="00B905AD">
        <w:rPr>
          <w:sz w:val="16"/>
        </w:rPr>
        <w:t xml:space="preserve"> both </w:t>
      </w:r>
      <w:r w:rsidRPr="00B905AD">
        <w:rPr>
          <w:rStyle w:val="StyleUnderline"/>
        </w:rPr>
        <w:t>Arctic geoengineering</w:t>
      </w:r>
      <w:r w:rsidRPr="00B905AD">
        <w:rPr>
          <w:sz w:val="16"/>
        </w:rPr>
        <w:t xml:space="preserve"> schemes</w:t>
      </w:r>
      <w:r w:rsidRPr="00D15E6E">
        <w:rPr>
          <w:sz w:val="16"/>
        </w:rPr>
        <w:t xml:space="preserve"> and state strategies for the Arctic </w:t>
      </w:r>
      <w:r w:rsidRPr="00D15E6E">
        <w:rPr>
          <w:rStyle w:val="StyleUnderline"/>
        </w:rPr>
        <w:t xml:space="preserve">as </w:t>
      </w:r>
      <w:r w:rsidRPr="00B905AD">
        <w:rPr>
          <w:rStyle w:val="StyleUnderline"/>
        </w:rPr>
        <w:t>security</w:t>
      </w:r>
      <w:r w:rsidRPr="00D15E6E">
        <w:rPr>
          <w:rStyle w:val="StyleUnderline"/>
        </w:rPr>
        <w:t xml:space="preserve"> imaginaries</w:t>
      </w:r>
      <w:r w:rsidRPr="00D15E6E">
        <w:rPr>
          <w:sz w:val="16"/>
        </w:rPr>
        <w:t xml:space="preserve">. This concept draws on Charles Taylor’s (2004) notion of the social imaginary, ‘the ways people imagine their social existence, how they fit together with others, how things go on between them and their fellows, the expectations that are normally met, and the deeper normative notions and images that underlie these expectations’ (p. 23). </w:t>
      </w:r>
      <w:r w:rsidRPr="00D15E6E">
        <w:rPr>
          <w:rStyle w:val="StyleUnderline"/>
        </w:rPr>
        <w:t>Imaginaries</w:t>
      </w:r>
      <w:r w:rsidRPr="00D15E6E">
        <w:rPr>
          <w:sz w:val="16"/>
        </w:rPr>
        <w:t xml:space="preserve">, in this sense, </w:t>
      </w:r>
      <w:r w:rsidRPr="00D15E6E">
        <w:rPr>
          <w:rStyle w:val="StyleUnderline"/>
        </w:rPr>
        <w:t>are worldviews</w:t>
      </w:r>
      <w:r w:rsidRPr="00D15E6E">
        <w:rPr>
          <w:sz w:val="16"/>
        </w:rPr>
        <w:t xml:space="preserve"> – sets of assumptions </w:t>
      </w:r>
      <w:r w:rsidRPr="004A6848">
        <w:rPr>
          <w:rStyle w:val="StyleUnderline"/>
        </w:rPr>
        <w:t>that may or may not correspond to social reality but affect it in significant and material ways</w:t>
      </w:r>
      <w:r w:rsidRPr="00D15E6E">
        <w:rPr>
          <w:sz w:val="16"/>
        </w:rPr>
        <w:t xml:space="preserve">. They are not simply subjective constructions to be weighed against some objective reality, but (often competing) ways of constructing and institutionalising the world. Following Pretorius (2008), </w:t>
      </w:r>
      <w:r w:rsidRPr="004A6848">
        <w:rPr>
          <w:rStyle w:val="StyleUnderline"/>
        </w:rPr>
        <w:t>a security imaginary is then ‘that part of the social imaginary as “a map of social space” that is specific to society’s common understanding and expectations about security and makes practices related to security possible’</w:t>
      </w:r>
      <w:r w:rsidRPr="00D15E6E">
        <w:rPr>
          <w:sz w:val="16"/>
        </w:rPr>
        <w:t xml:space="preserve"> (p. 112). Regrettably, social imaginaries are often theorised through ‘internalism’: as if a society is determined by factors originating within that society alone (Rosenberg, 2016).3 This makes it difficult to explain why different societies often have similar security imaginaries. By breaking with internalism, national imaginaries can be understood as inherently international in the sense that they are deeply affected by coexistence with other societies. For Pretorius (2008), ‘the security imaginary is . . . open to influence from perceptions, beliefs and understandings of other societies about security’ due to ‘trans-societal exchanges’ such as travel (p. 112). But in a deeper way, the mere existence of multiple societies is fundamental to the whole idea of (national) security (Rosenberg, 2016). In addition, if the Arctic is considered a ‘regional security complex’ (Lanteigne, 2016) such that the security imaginary of societies in a region ‘cannot be reasonably analysed or resolved independently of each other’ (Buzan and Wæver, 2003: 44), then relations between societies become constitutive, even, of security imaginaries of that region. Scientific communities – in this case geoengineering researchers – can produce a different ‘map of social space’ from national ones, since the groups (in one version ‘epistemic communities’ (Haas, 1992)) producing these are not necessarily national, and use different tools and concepts than national security communities. At the same time, scientists are rarely unaffected by their backgrounds, and their technical and conceptual tools for producing such a ‘map’ reflect traces from state priorities and international structures, including colonial legacies (Mahony and Hulme, 2018). State and scientific security imaginaries are thus distinct but not separate, and as we shall see, they can clash or draw upon each other, often implicitly. The security imaginary concept captures three important characteristics of our empirical materials. First, </w:t>
      </w:r>
      <w:r w:rsidRPr="004A6848">
        <w:rPr>
          <w:rStyle w:val="StyleUnderline"/>
        </w:rPr>
        <w:t>geoengineering ideas and state security strategies are performative</w:t>
      </w:r>
      <w:r w:rsidRPr="00D15E6E">
        <w:rPr>
          <w:sz w:val="16"/>
        </w:rPr>
        <w:t xml:space="preserve"> (rather than purely descriptive) </w:t>
      </w:r>
      <w:r w:rsidRPr="004A6848">
        <w:rPr>
          <w:rStyle w:val="StyleUnderline"/>
        </w:rPr>
        <w:t>in their anticipation of (Arctic) futures</w:t>
      </w:r>
      <w:r w:rsidRPr="00D15E6E">
        <w:rPr>
          <w:sz w:val="16"/>
        </w:rPr>
        <w:t xml:space="preserve"> (Anderson, 2010). Second, </w:t>
      </w:r>
      <w:r w:rsidRPr="004A6848">
        <w:rPr>
          <w:rStyle w:val="StyleUnderline"/>
        </w:rPr>
        <w:t>they are based on understandings of social order which merge factual and normative claims</w:t>
      </w:r>
      <w:r w:rsidRPr="00D15E6E">
        <w:rPr>
          <w:sz w:val="16"/>
        </w:rPr>
        <w:t xml:space="preserve"> – what is and what should be (Taylor, 2004). Third, </w:t>
      </w:r>
      <w:r w:rsidRPr="004A6848">
        <w:rPr>
          <w:rStyle w:val="StyleUnderline"/>
        </w:rPr>
        <w:t xml:space="preserve">they construct threats </w:t>
      </w:r>
      <w:r w:rsidRPr="00D15E6E">
        <w:rPr>
          <w:sz w:val="16"/>
        </w:rPr>
        <w:t xml:space="preserve">and necessary responses </w:t>
      </w:r>
      <w:r w:rsidRPr="004A6848">
        <w:rPr>
          <w:rStyle w:val="StyleUnderline"/>
        </w:rPr>
        <w:t>in terms of the security of that social order</w:t>
      </w:r>
      <w:r w:rsidRPr="00D15E6E">
        <w:rPr>
          <w:sz w:val="16"/>
        </w:rPr>
        <w:t xml:space="preserve">, irrespective of whether those threats are of a military nature or otherwise (e.g. a climatic threat); </w:t>
      </w:r>
      <w:r w:rsidRPr="004A6848">
        <w:rPr>
          <w:rStyle w:val="StyleUnderline"/>
        </w:rPr>
        <w:t>in other words, they can securitise a variety of referent objects</w:t>
      </w:r>
      <w:r w:rsidRPr="00D15E6E">
        <w:rPr>
          <w:sz w:val="16"/>
        </w:rPr>
        <w:t xml:space="preserve"> (Buzan et al., 1998). In investigating scientific and state security imaginaries, we focus on the difference in the construction of two objects: climate and the international order. We ask: how is the ‘Arctic climate’ articulated and made legible in relation to the planetary climate and other factors, and further, how is the Arctic climate problematised and related to concerns of desirable or undesirable futures? What political, economic and international infrastructures are presumed? In sum, what threatens and what defends Arctic and international order? </w:t>
      </w:r>
      <w:r w:rsidRPr="004A6848">
        <w:rPr>
          <w:rStyle w:val="StyleUnderline"/>
        </w:rPr>
        <w:t>To explore the security imaginaries of Arctic geoengineering, we gathered materials that construct Arctic futures through searches in the peer-reviewed literature</w:t>
      </w:r>
      <w:r w:rsidRPr="00D15E6E">
        <w:rPr>
          <w:sz w:val="16"/>
        </w:rPr>
        <w:t xml:space="preserve"> with the search terms ‘Arctic’ and ‘geoengineering’ using Web of Science, as well as search hits on the term ‘Arctic’ in the archive of the Climate Engineering Newsletter run by the Kiel Earth Institute,4 which also covers grey literature and press coverage on the topic.5 We manually excluded texts exclusively focused on carbon removal forms of geoengineering, except those with positive effects on the surface albedo. </w:t>
      </w:r>
      <w:r w:rsidRPr="004A6848">
        <w:rPr>
          <w:rStyle w:val="StyleUnderline"/>
        </w:rPr>
        <w:t>For the state security imaginaries of the Arctic, we consulted policy documents and other official government publications looking for the most recent policy statement in each of the littoral states</w:t>
      </w:r>
      <w:r w:rsidRPr="00D15E6E">
        <w:rPr>
          <w:sz w:val="16"/>
        </w:rPr>
        <w:t xml:space="preserve">: Canada, the United States, Russia, Norway and Denmark (which controls the security and foreign policy of Greenland) concerning their respective Arctic security strategy.6 </w:t>
      </w:r>
      <w:r w:rsidRPr="004A6848">
        <w:rPr>
          <w:rStyle w:val="StyleUnderline"/>
        </w:rPr>
        <w:t>Public documents are often used as data in security studies as testaments to state preferences or intentions,</w:t>
      </w:r>
      <w:r w:rsidRPr="00D15E6E">
        <w:rPr>
          <w:sz w:val="16"/>
        </w:rPr>
        <w:t xml:space="preserve"> despite the often performative character of such documents. Such documents generally attempt to portray the institutions that produce them as competent and coherent – and of value to particular external audiences. As such they are potentially unreliable as sources for underlying intentions, levels of capacity and commitment behind policy goals. However, as documents set out to perform a future which is seen as desirable – either by the authors themselves or the audiences they appeal to – </w:t>
      </w:r>
      <w:r w:rsidRPr="004A6848">
        <w:rPr>
          <w:rStyle w:val="StyleUnderline"/>
        </w:rPr>
        <w:t>they are a useful guide to the underlying assumptions of social and international order guiding Arctic security politics</w:t>
      </w:r>
      <w:r w:rsidRPr="00D15E6E">
        <w:rPr>
          <w:sz w:val="16"/>
        </w:rPr>
        <w:t xml:space="preserve"> – the state security imaginaries, in other words. We therefore study them for their performative content, with particular emphasis on the intended audiences and messages (Coffey, 2014). Similarly, </w:t>
      </w:r>
      <w:r w:rsidRPr="004A6848">
        <w:rPr>
          <w:rStyle w:val="StyleUnderline"/>
        </w:rPr>
        <w:t>geoengineering publications</w:t>
      </w:r>
      <w:r w:rsidRPr="00D15E6E">
        <w:rPr>
          <w:sz w:val="16"/>
        </w:rPr>
        <w:t xml:space="preserve"> also </w:t>
      </w:r>
      <w:r w:rsidRPr="004A6848">
        <w:rPr>
          <w:rStyle w:val="StyleUnderline"/>
        </w:rPr>
        <w:t>perform a material and political Arctic future to advance scientific or research agendas</w:t>
      </w:r>
      <w:r w:rsidRPr="00D15E6E">
        <w:rPr>
          <w:sz w:val="16"/>
        </w:rPr>
        <w:t xml:space="preserve">, </w:t>
      </w:r>
      <w:r w:rsidRPr="004A6848">
        <w:rPr>
          <w:rStyle w:val="StyleUnderline"/>
        </w:rPr>
        <w:t>and we</w:t>
      </w:r>
      <w:r w:rsidRPr="00D15E6E">
        <w:rPr>
          <w:sz w:val="16"/>
        </w:rPr>
        <w:t xml:space="preserve"> therefore </w:t>
      </w:r>
      <w:r w:rsidRPr="004A6848">
        <w:rPr>
          <w:rStyle w:val="StyleUnderline"/>
        </w:rPr>
        <w:t>analyse the underlying imaginary of their desired futures</w:t>
      </w:r>
      <w:r w:rsidRPr="00D15E6E">
        <w:rPr>
          <w:sz w:val="16"/>
        </w:rPr>
        <w:t xml:space="preserve">, without prejudice to the climatological or technical feasibility of the envisioned schemes. However, </w:t>
      </w:r>
      <w:r w:rsidRPr="004A6848">
        <w:rPr>
          <w:rStyle w:val="StyleUnderline"/>
        </w:rPr>
        <w:t xml:space="preserve">as the imaginaries of many researchers typically invoke global benefits from Arctic geoengineering, </w:t>
      </w:r>
      <w:r w:rsidRPr="00D15E6E">
        <w:rPr>
          <w:sz w:val="16"/>
        </w:rPr>
        <w:t xml:space="preserve">in particular through preventing tipping events, </w:t>
      </w:r>
      <w:r w:rsidRPr="004A6848">
        <w:rPr>
          <w:rStyle w:val="StyleUnderline"/>
        </w:rPr>
        <w:t>it bears mentioning that recent literature questions these benefits. Research indicates that that some techniques</w:t>
      </w:r>
      <w:r w:rsidRPr="00D15E6E">
        <w:rPr>
          <w:sz w:val="16"/>
        </w:rPr>
        <w:t xml:space="preserve"> (ice restoration in particular) </w:t>
      </w:r>
      <w:r w:rsidRPr="004A6848">
        <w:rPr>
          <w:rStyle w:val="StyleUnderline"/>
        </w:rPr>
        <w:t>would have limited impacts on the global climate</w:t>
      </w:r>
      <w:r w:rsidRPr="00D15E6E">
        <w:rPr>
          <w:sz w:val="16"/>
        </w:rPr>
        <w:t xml:space="preserve"> (Van Wijngaarden et al., 2024; Webster and Warren, 2022; Zampieri and Goessling, 2019), </w:t>
      </w:r>
      <w:r w:rsidRPr="004A6848">
        <w:rPr>
          <w:rStyle w:val="Emphasis"/>
        </w:rPr>
        <w:t>and a recent comprehensive review finds only limited support for the claim that Arctic sea ice is a tipping element in the climate system</w:t>
      </w:r>
      <w:r w:rsidRPr="00D15E6E">
        <w:rPr>
          <w:sz w:val="16"/>
        </w:rPr>
        <w:t xml:space="preserve"> (Lenton et al., 2023: 58–60, 66–68). Even so, it should not be assumed that scientific considerations alone will drive decisions to geoengineer the Arctic, and the growing interest in these ideas makes it important to examine their political imaginaries. Finally, we must acknowledge the highly consequential difference in the power to securitise between the actors which produce the imaginaries. The state apparatuses producing the state security imaginaries are more aligned with, and therefore more likely to influence, actors with the power to securitise (Floyd, 2021). We read both sets of imaginaries in this light. In geoengineering studies and policy papers, the Arctic is foremost understood as a part of the global climate system (Corry, 2017a), with focus placed on potential tipping points in terms of alarming above-average warming, the sea ice albedo feedback and the potential release of methane and carbon dioxide from thawing permafrost or undersea clathrates. These may push the Earth into feedback cycles of further warming. The Arctic is therefore seen as a ‘great white shield’ for the global climate, but a fragile one: ‘the weakest link in the chain of climate protection’ (Zaelke, 2019: 241). </w:t>
      </w:r>
      <w:r w:rsidRPr="004A6848">
        <w:rPr>
          <w:rStyle w:val="StyleUnderline"/>
        </w:rPr>
        <w:t>Many of those advocating exploration of Arctic geoengineering argue that emissions cannot be reduced in time to prevent tipping points</w:t>
      </w:r>
      <w:r w:rsidRPr="00D15E6E">
        <w:rPr>
          <w:sz w:val="16"/>
        </w:rPr>
        <w:t xml:space="preserve">. One paper contends that cryospheric tipping points ‘are essentially too late to address by standard political processes [for climate management]’ (Moore et al., 2021: 109). This pessimistic assessment spawns a complementary opposite: hopes that geoengineering might prove especially feasible and desirable in the Arctic, with associated aspirations for near-term experimentation and potential deployment. One researcher coined the term ‘Arctic Premium’, arguing that the particular climatic characteristics of the region will enable ‘a dividend for regionally based climate interventions that could be less expensive, more effective and achieve faster results than if they were targeted over the whole earth’ (Littlemore, 2021: 2) – the Arctic imagined as an effective and relatively accessible lever for operating on the global climate system as a whole.7 While regional benefits such as the preservation of ice-dependent Indigenous ways of life are sometimes mentioned (Moore et al., 2021: 110), this tends to occur when regional benefits align with what are understood as global climatic interests. This instrumental attitude can also be seen in proposals that, echoing some of the early literature on SG (Lane et al., 2007; Robock et al., 2008), see the Arctic as a testing ground. These include ‘SCoPEx’, which would have tested SAI equipment over Indigenous Sámi land, and the suggested use of the Sermeq Kujalleq glacier in Greenland – Inuit territory – as a prototype for more substantial glacial geoengineering in the Antarctic. The Sermeq Kujalleq proposal is justified on the basis of ‘fewer global environmental impacts’, despite the considerable amount of local socio-environmental impacts and acknowledgement that ‘the reactions of local people would be mixed’ (Moore et al., 2018: 304). In a quote that sums up the assessment of most researchers Bodansky and Hunt (2020) argue that ‘as bad as Arctic melting is for the Arctic itself, its global effects are more concerning’ (p. 601). </w:t>
      </w:r>
      <w:r w:rsidRPr="004A6848">
        <w:rPr>
          <w:rStyle w:val="StyleUnderline"/>
        </w:rPr>
        <w:t>The concern with global effects infuses scientific security imaginaries with urgency.</w:t>
      </w:r>
      <w:r w:rsidRPr="00D15E6E">
        <w:rPr>
          <w:sz w:val="16"/>
        </w:rPr>
        <w:t xml:space="preserve"> </w:t>
      </w:r>
      <w:r w:rsidRPr="00D15E6E">
        <w:rPr>
          <w:rStyle w:val="StyleUnderline"/>
        </w:rPr>
        <w:t xml:space="preserve">The ostensible ‘speed’ </w:t>
      </w:r>
      <w:r w:rsidRPr="00D15E6E">
        <w:rPr>
          <w:sz w:val="16"/>
        </w:rPr>
        <w:t xml:space="preserve">(Zaelke, 2019: 244) </w:t>
      </w:r>
      <w:r w:rsidRPr="00D15E6E">
        <w:rPr>
          <w:rStyle w:val="StyleUnderline"/>
        </w:rPr>
        <w:t>of SG is contrasted with the slowness of politics</w:t>
      </w:r>
      <w:r w:rsidRPr="00D15E6E">
        <w:rPr>
          <w:sz w:val="16"/>
        </w:rPr>
        <w:t xml:space="preserve">, emissions reductions and large-scale carbon removal.8 In many cases, such invocations of urgency lead to claims that geoengineering is necessary: that ‘excluding polar ice restoration could make the 1.5° C goal impossible to achieve’ (Field et al., 2018: 883) or that ‘more and more people see geoengineering as a necessity more than an option, making it a matter of when rather than if’ (Barclay, 2021: 4). </w:t>
      </w:r>
      <w:r w:rsidRPr="00D15E6E">
        <w:rPr>
          <w:rStyle w:val="StyleUnderline"/>
        </w:rPr>
        <w:t>One proposal notes that ‘these are</w:t>
      </w:r>
      <w:r w:rsidRPr="00D15E6E">
        <w:rPr>
          <w:sz w:val="16"/>
        </w:rPr>
        <w:t xml:space="preserve"> expensive propositions, but within the means of governments to carry out </w:t>
      </w:r>
      <w:r w:rsidRPr="00D15E6E">
        <w:rPr>
          <w:rStyle w:val="StyleUnderline"/>
        </w:rPr>
        <w:t>on a scale comparable to the Manhattan Project’</w:t>
      </w:r>
      <w:r w:rsidRPr="00D15E6E">
        <w:rPr>
          <w:sz w:val="16"/>
        </w:rPr>
        <w:t xml:space="preserve"> (Desch et al., 2017: 121); others also specify funding by rich states as the way to move forward on research and deployment (Moore et al., 2021). </w:t>
      </w:r>
      <w:r w:rsidRPr="00D15E6E">
        <w:rPr>
          <w:rStyle w:val="StyleUnderline"/>
        </w:rPr>
        <w:t>The urgent threat of Arctic climate change is seen as a job for decisive state action</w:t>
      </w:r>
      <w:r w:rsidRPr="00D15E6E">
        <w:rPr>
          <w:sz w:val="16"/>
        </w:rPr>
        <w:t xml:space="preserve">, and thus, it is argued to be salient in so far as it appears as a universal threat to state interests. At the same time, the causes of climate change are downplayed and depoliticised across the literature. Attributing climate change to emissions from ‘human societies’ (Beer et al., 2020: 1), the literature frames out the vastly unequal responsibility for climate change and the social and economic dynamics driving historical and continued emissions.9 One policy paper neglects social causes of climate change altogether, contrasting geoengineering only to ‘conventional mitigation policies’ (Bodansky and Hunt, 2020: 597) and ‘decarbonisation of the global economy’ (p. 616). </w:t>
      </w:r>
      <w:r w:rsidRPr="00D15E6E">
        <w:rPr>
          <w:rStyle w:val="Emphasis"/>
        </w:rPr>
        <w:t>In this way, Arctic climate change is constructed as a global security threat</w:t>
      </w:r>
      <w:r w:rsidRPr="00D15E6E">
        <w:rPr>
          <w:sz w:val="16"/>
        </w:rPr>
        <w:t xml:space="preserve">, seen as stemming from the ‘tight couplings within global systems, processes, and networks’ (Miller, 2015: 278) rather than the actions of any specific group of humans, and as a threat to global ‘human security’ and therefore not subject to the division and distrust of international politics. </w:t>
      </w:r>
      <w:r w:rsidRPr="00D15E6E">
        <w:rPr>
          <w:rStyle w:val="StyleUnderline"/>
        </w:rPr>
        <w:t>In this, the imaginary resembles much liberal environmentalism in International Relations, characterised by a ‘global cosmopolitanism’ which does not seriously engage with inequalities of power and intersocietal difference</w:t>
      </w:r>
      <w:r w:rsidRPr="00D15E6E">
        <w:rPr>
          <w:sz w:val="16"/>
        </w:rPr>
        <w:t xml:space="preserve"> (Chandler et al., 2018: 200).</w:t>
      </w:r>
    </w:p>
    <w:p w:rsidR="00DC1C66" w:rsidRDefault="00DC1C66" w:rsidP="00DC1C66">
      <w:pPr>
        <w:pStyle w:val="Heading4"/>
      </w:pPr>
      <w:r>
        <w:t xml:space="preserve">Idealistic scenarios for solar geoengineering discount the influence of political actors – justifications for deployment are bound up in securitized logics </w:t>
      </w:r>
    </w:p>
    <w:p w:rsidR="00DC1C66" w:rsidRPr="00E958C4" w:rsidRDefault="00DC1C66" w:rsidP="00DC1C66">
      <w:r w:rsidRPr="00E958C4">
        <w:t xml:space="preserve">Olaf </w:t>
      </w:r>
      <w:r w:rsidRPr="00E958C4">
        <w:rPr>
          <w:rStyle w:val="Style13ptBold"/>
        </w:rPr>
        <w:t>Corry</w:t>
      </w:r>
      <w:r w:rsidRPr="00E958C4">
        <w:t xml:space="preserve">, Duncan </w:t>
      </w:r>
      <w:r w:rsidRPr="00E958C4">
        <w:rPr>
          <w:rStyle w:val="Style13ptBold"/>
        </w:rPr>
        <w:t>McLaren</w:t>
      </w:r>
      <w:r w:rsidRPr="00E958C4">
        <w:t xml:space="preserve">, </w:t>
      </w:r>
      <w:r w:rsidRPr="00E958C4">
        <w:rPr>
          <w:rStyle w:val="Style13ptBold"/>
        </w:rPr>
        <w:t>and</w:t>
      </w:r>
      <w:r w:rsidRPr="00E958C4">
        <w:t xml:space="preserve"> Nikolaj </w:t>
      </w:r>
      <w:r w:rsidRPr="00E958C4">
        <w:rPr>
          <w:rStyle w:val="Style13ptBold"/>
        </w:rPr>
        <w:t>Kornbech</w:t>
      </w:r>
      <w:r w:rsidRPr="00E958C4">
        <w:t>, 11/22/</w:t>
      </w:r>
      <w:r w:rsidRPr="00E958C4">
        <w:rPr>
          <w:rStyle w:val="Style13ptBold"/>
        </w:rPr>
        <w:t>24</w:t>
      </w:r>
      <w:r w:rsidRPr="00E958C4">
        <w:t>, Review of International Studies, “Scientific models versus power politics: How security expertise reframes solar geoengineering,” https://www.cambridge.org/core/journals/review-of-international-studies/article/scientific-models-versus-power-politics-how-security-expertise-reframes-solar-geoengineering/55CD8ABEBD95541C933E37599C3130B0, mm</w:t>
      </w:r>
    </w:p>
    <w:p w:rsidR="00DC1C66" w:rsidRDefault="00DC1C66" w:rsidP="00DC1C66">
      <w:pPr>
        <w:rPr>
          <w:sz w:val="16"/>
        </w:rPr>
      </w:pPr>
      <w:r w:rsidRPr="00741852">
        <w:rPr>
          <w:sz w:val="16"/>
        </w:rPr>
        <w:t xml:space="preserve">The world faces a deep and widening gap between scientifically informed and globally agreed temperature targets, and continued emissions driving up atmospheric greenhouse gas concentrations. While for Liberal Institutionalists this might still be resolved with redesigned international institutions (despite underlying economic and geopolitical drivers), others have recently turned to Realism for inspiration. Some see the structure of the international system as an explanation of policy failure4 or search for ways forward on climate change more attuned to the primacy of nationalism in world politics.5 Others aim to marry a realist starting point with a progressive redistributive climate stance.6 Classical Realism has also been mobilised in search of climate strategies based on an collective notion of long-term ‘national interest’ expanded to include the global climate and future generations.7 While a welcome diversification, such recourses to Realism have focused more on power politics than on questioning rationalist-scientific underpinnings of current climate governance. In Scientific Man vs. Power Politics, Hans Morgenthau, while by no means dismissing science, bemoaned what he saw as ‘scientism’: the illusion that ‘the social world is susceptible to rational control conceived after the model of the natural sciences’.8 Writing against the horrors of the Second World War, the Holocaust, and the advent of nuclear weapons, Morgenthau argued that the embrace of a bald scientific rationality had led to technocratic depoliticisation of world politics.9 This hampered moral restraint and self-reflection10 and catastrophically failed to account for power politics. Despite Morgenthau’s efforts, rationalism largely triumphed in post–Second World War US social science (and inflected his own mid-career work, as well as his neo-realist heirs).11 Little surprise, then, that </w:t>
      </w:r>
      <w:r w:rsidRPr="00E958C4">
        <w:rPr>
          <w:rStyle w:val="StyleUnderline"/>
        </w:rPr>
        <w:t>scientistic framings and technological fixes continue to be primary responses to</w:t>
      </w:r>
      <w:r w:rsidRPr="00741852">
        <w:rPr>
          <w:sz w:val="16"/>
        </w:rPr>
        <w:t xml:space="preserve"> complex political issues today, not least </w:t>
      </w:r>
      <w:r w:rsidRPr="00E958C4">
        <w:rPr>
          <w:rStyle w:val="StyleUnderline"/>
        </w:rPr>
        <w:t>climate change</w:t>
      </w:r>
      <w:r w:rsidRPr="00741852">
        <w:rPr>
          <w:sz w:val="16"/>
        </w:rPr>
        <w:t xml:space="preserve">.12 </w:t>
      </w:r>
      <w:r w:rsidRPr="00E958C4">
        <w:rPr>
          <w:rStyle w:val="StyleUnderline"/>
        </w:rPr>
        <w:t>A striking example may be found in debates about solar geoengineering</w:t>
      </w:r>
      <w:r w:rsidRPr="00741852">
        <w:rPr>
          <w:sz w:val="16"/>
        </w:rPr>
        <w:t xml:space="preserve"> or ‘solar radiation modification’ (SRM) techniques. The stated rationale of SRM is to mask some effects of excess emissions by deliberately reflecting a portion of incoming sunlight, though this leaves root causes and other harms from greenhouse gasses like ocean acidification untreated. As a policy originally based on ‘the grossly disappointing international political response’ to limiting emissions,13 SRM is increasingly seen as a possible option, partly because it could ostensibly be done quickly and by a single actor (or small coalition), bypassing the impasse of global climate politics.14 Yet would solar geoengineering evade stubborn international dynamics around climate change, or encounter and engender new ones? Proposed solar geoengineering techniques include stratospheric aerosol injection (the distribution of reflective particles in the high atmosphere), marine cloud brightening (artificially enhancing the numbers of cloud condensation nuclei in oceanic stratus clouds, making their upper surfaces more reflective), surface albedo modification (techniques to reflect more sunlight from the Earth’s surface, such as preserving or restoring ice sheets and glaciers), and, even more speculatively, space-based sunshades (deflecting sunlight with mirrors before it even reaches the Earth). In all cases, scientists and engineers are investigating whether geoengineering could work as a cooling measure, and with what probable environmental risks and benefits.15 While such scientific ideas figure increasingly in policy settings such as the IPCC (Intergovernmental Panel on Climate Change)16 and, recently, the United States government,17 they remain primarily rooted in a knowledge base of climate modelling and physical analogues (notably volcanic eruptions). </w:t>
      </w:r>
      <w:r w:rsidRPr="00E958C4">
        <w:rPr>
          <w:rStyle w:val="StyleUnderline"/>
        </w:rPr>
        <w:t>Idealised scenarios of controlled deployment of SRM presuppose</w:t>
      </w:r>
      <w:r w:rsidRPr="00741852">
        <w:rPr>
          <w:sz w:val="16"/>
        </w:rPr>
        <w:t xml:space="preserve"> (typically unspecified) international governance based on scientific reasoning and (often implicit) liberal and </w:t>
      </w:r>
      <w:r w:rsidRPr="00E958C4">
        <w:rPr>
          <w:rStyle w:val="StyleUnderline"/>
        </w:rPr>
        <w:t>rationalist understandings of the international system</w:t>
      </w:r>
      <w:r w:rsidRPr="00741852">
        <w:rPr>
          <w:sz w:val="16"/>
        </w:rPr>
        <w:t xml:space="preserve">. Uncertainties and risks are seen to be due to a lack of accurate scientific information or faulty institutions,19 and ethics rarely go beyond a utilitarian assessment of the balance of risks and benefits.20 This makes for remarkable optimism in some quarters. In one version, ‘this single technology could increase the productivity of ecosystems across the planet and stop global warming; it could increase crop yields, particularly those in the hottest and poorest parts of the world. It is hyperbolic but not inaccurate to call it a cheap tool that could green the world.’21 </w:t>
      </w:r>
      <w:r w:rsidRPr="00741852">
        <w:rPr>
          <w:rStyle w:val="StyleUnderline"/>
        </w:rPr>
        <w:t>Such pronouncements on what SRM ‘could’ do rely on discounting a host of less rational and predictable dimensions of the world</w:t>
      </w:r>
      <w:r w:rsidRPr="00741852">
        <w:rPr>
          <w:sz w:val="16"/>
        </w:rPr>
        <w:t xml:space="preserve">. As Morgenthau highlighted, scientific man (sic) – in this case, scientific models – can be a dangerously misleading guide to what really animates states and ‘men’ and can even be a poor guide to reason itself.22 For Morgenthau, ‘when we speak of “the pure reason of the natural scientist”, we cannot mean a reason divorced from the irrational forces determining human behaviour’.23 But Realism was until recently ‘largely absent from discussions of solar engineering’,24 scholars deeming SRM likely ‘unsuitable for use as a standard tool of foreign policy’25 due to its unfocused and unforeseeable physical effects. But what might the limits of scientific mastery and political rationality imply for the feasibility and desirability of solar geoengineering? Save a brief theoretical exploration of solar geoengineering as a conceivable (but improbable) ‘lesser evil’ measure,26 this question has not been addressed from a Classical Realist starting point – a consequential lacuna since ‘many foreign policy decision-makers identify Realism as their primary theoretical reference-point’.27 Rather than adopting a theoretical ‘Realist’ position ourselves,28 </w:t>
      </w:r>
      <w:r w:rsidRPr="00741852">
        <w:rPr>
          <w:rStyle w:val="StyleUnderline"/>
        </w:rPr>
        <w:t>we</w:t>
      </w:r>
      <w:r w:rsidRPr="00741852">
        <w:rPr>
          <w:sz w:val="16"/>
        </w:rPr>
        <w:t xml:space="preserve"> elicit and </w:t>
      </w:r>
      <w:r w:rsidRPr="00741852">
        <w:rPr>
          <w:rStyle w:val="StyleUnderline"/>
        </w:rPr>
        <w:t>explore empirically how solar geoengineering science is being ‘translated</w:t>
      </w:r>
      <w:r w:rsidRPr="00741852">
        <w:rPr>
          <w:sz w:val="16"/>
        </w:rPr>
        <w:t xml:space="preserve">’29 </w:t>
      </w:r>
      <w:r w:rsidRPr="00741852">
        <w:rPr>
          <w:rStyle w:val="StyleUnderline"/>
        </w:rPr>
        <w:t>in national security settings</w:t>
      </w:r>
      <w:r w:rsidRPr="00741852">
        <w:rPr>
          <w:sz w:val="16"/>
        </w:rPr>
        <w:t xml:space="preserve">. </w:t>
      </w:r>
      <w:r w:rsidRPr="00741852">
        <w:rPr>
          <w:rStyle w:val="StyleUnderline"/>
        </w:rPr>
        <w:t xml:space="preserve">Notwithstanding the limitations of national security discourse on climate change </w:t>
      </w:r>
      <w:r w:rsidRPr="00741852">
        <w:rPr>
          <w:sz w:val="16"/>
        </w:rPr>
        <w:t xml:space="preserve">– </w:t>
      </w:r>
      <w:r w:rsidRPr="00741852">
        <w:rPr>
          <w:rStyle w:val="StyleUnderline"/>
        </w:rPr>
        <w:t>largely overlooking how militaries themselves contribute to climate change</w:t>
      </w:r>
      <w:r w:rsidRPr="00741852">
        <w:rPr>
          <w:sz w:val="16"/>
        </w:rPr>
        <w:t xml:space="preserve">30 </w:t>
      </w:r>
      <w:r w:rsidRPr="00741852">
        <w:rPr>
          <w:rStyle w:val="StyleUnderline"/>
        </w:rPr>
        <w:t>and often exaggerating the effects of climate impacts on migration and wars</w:t>
      </w:r>
      <w:r w:rsidRPr="00741852">
        <w:rPr>
          <w:sz w:val="16"/>
        </w:rPr>
        <w:t xml:space="preserve">31 – </w:t>
      </w:r>
      <w:r w:rsidRPr="00741852">
        <w:rPr>
          <w:rStyle w:val="StyleUnderline"/>
        </w:rPr>
        <w:t>we open up non-ideal explorations of SRM by asking what SRM would look like to those whose expertise is not climate science but statecraft and security</w:t>
      </w:r>
      <w:r w:rsidRPr="00741852">
        <w:rPr>
          <w:sz w:val="16"/>
        </w:rPr>
        <w:t xml:space="preserve">, and whose institutional position is not an international (scientific) body but a nation-state. We draw on 8 workshops with national security experts and analyse interview responses from 19 further security professionals to gauge how the meaning of solar geoengineering would change if security practitioners – rather than climate scientists – defined its purpose and concepts. This aims to explore a key dimension of a Classical Realist ethos in particular, namely its critique of scientism and its ‘[counselling] against hubris and worr[y] over misperception of state intentions’,32 offering an empirically grounded analysis of the potential power politics of solar geoengineering. The following section reviews existing knowledge on solar geoengineering, emphasising the knowledge gap on security implications, especially as considered from theoretical perspectives outside liberal institutionalism. Next we introduce the study’s methodology drawing on the ‘translations of security’ framework,33 followed by a section which outlines the interpretations and expectations of geoengineering among our security actor informants. Subsequently, we discuss key themes that emerged and consider their implications for governance and scientific research of SRM. We argue </w:t>
      </w:r>
      <w:r w:rsidRPr="00741852">
        <w:rPr>
          <w:rStyle w:val="StyleUnderline"/>
        </w:rPr>
        <w:t>it is hubristic to presume that SRM would be directed according to optimised global welfare or justice goals as typically presumed in the climate modelling</w:t>
      </w:r>
      <w:r w:rsidRPr="00741852">
        <w:rPr>
          <w:sz w:val="16"/>
        </w:rPr>
        <w:t xml:space="preserve"> that has dominated knowledge production of solar geoengineering so far. </w:t>
      </w:r>
      <w:r w:rsidRPr="00741852">
        <w:rPr>
          <w:rStyle w:val="StyleUnderline"/>
        </w:rPr>
        <w:t>Any attempted development or SRM intervention is highly unlikely to be exempt from particularistic interests, securitised logics, and geopolitical contingencies</w:t>
      </w:r>
      <w:r w:rsidRPr="00741852">
        <w:rPr>
          <w:sz w:val="16"/>
        </w:rPr>
        <w:t>.</w:t>
      </w:r>
    </w:p>
    <w:p w:rsidR="00DC1C66" w:rsidRDefault="00DC1C66" w:rsidP="00DC1C66">
      <w:pPr>
        <w:pStyle w:val="Heading4"/>
      </w:pPr>
      <w:r>
        <w:t>SRM deployment will be overlaid onto the securitized international system – unliteral deployment with military resources magnifies the link</w:t>
      </w:r>
    </w:p>
    <w:p w:rsidR="00DC1C66" w:rsidRPr="00741852" w:rsidRDefault="00DC1C66" w:rsidP="00DC1C66">
      <w:r w:rsidRPr="00E958C4">
        <w:t xml:space="preserve">Olaf </w:t>
      </w:r>
      <w:r w:rsidRPr="00E958C4">
        <w:rPr>
          <w:rStyle w:val="Style13ptBold"/>
        </w:rPr>
        <w:t>Corry</w:t>
      </w:r>
      <w:r w:rsidRPr="00E958C4">
        <w:t xml:space="preserve">, Duncan </w:t>
      </w:r>
      <w:r w:rsidRPr="00E958C4">
        <w:rPr>
          <w:rStyle w:val="Style13ptBold"/>
        </w:rPr>
        <w:t>McLaren</w:t>
      </w:r>
      <w:r w:rsidRPr="00E958C4">
        <w:t xml:space="preserve">, </w:t>
      </w:r>
      <w:r w:rsidRPr="00E958C4">
        <w:rPr>
          <w:rStyle w:val="Style13ptBold"/>
        </w:rPr>
        <w:t>and</w:t>
      </w:r>
      <w:r w:rsidRPr="00E958C4">
        <w:t xml:space="preserve"> Nikolaj </w:t>
      </w:r>
      <w:r w:rsidRPr="00E958C4">
        <w:rPr>
          <w:rStyle w:val="Style13ptBold"/>
        </w:rPr>
        <w:t>Kornbech</w:t>
      </w:r>
      <w:r w:rsidRPr="00E958C4">
        <w:t>, 11/22/</w:t>
      </w:r>
      <w:r w:rsidRPr="00E958C4">
        <w:rPr>
          <w:rStyle w:val="Style13ptBold"/>
        </w:rPr>
        <w:t>24</w:t>
      </w:r>
      <w:r w:rsidRPr="00E958C4">
        <w:t>, Review of International Studies, “Scientific models versus power politics: How security expertise reframes solar geoengineering,” https://www.cambridge.org/core/journals/review-of-international-studies/article/scientific-models-versus-power-politics-how-security-expertise-reframes-solar-geoengineering/55CD8ABEBD95541C933E37599C3130B0, mm</w:t>
      </w:r>
    </w:p>
    <w:p w:rsidR="00DC1C66" w:rsidRDefault="00DC1C66" w:rsidP="00DC1C66">
      <w:pPr>
        <w:rPr>
          <w:sz w:val="16"/>
        </w:rPr>
      </w:pPr>
      <w:r w:rsidRPr="00741852">
        <w:rPr>
          <w:rStyle w:val="StyleUnderline"/>
        </w:rPr>
        <w:t>States are expected to differ over the optimum setting for the ‘global thermostat’</w:t>
      </w:r>
      <w:r w:rsidRPr="00BF495D">
        <w:rPr>
          <w:sz w:val="16"/>
        </w:rPr>
        <w:t xml:space="preserve"> and, perhaps more importantly, over the appropriate combination of geoengineering and emissions cuts, particularly concerning the level of continued fossil fuel exploitation thus enabled. But we also heard expectations among interviewees of a very clear divergence between the interests of certain states, each wanting to secure a central role in governance for themselves, to the exclusion of broader multilateral representation. </w:t>
      </w:r>
      <w:r w:rsidRPr="00BF495D">
        <w:rPr>
          <w:rStyle w:val="StyleUnderline"/>
        </w:rPr>
        <w:t>Contestation over access to the technology</w:t>
      </w:r>
      <w:r w:rsidRPr="00BF495D">
        <w:rPr>
          <w:sz w:val="16"/>
        </w:rPr>
        <w:t xml:space="preserve"> and appropriate observation and monitoring </w:t>
      </w:r>
      <w:r w:rsidRPr="00BF495D">
        <w:rPr>
          <w:rStyle w:val="StyleUnderline"/>
        </w:rPr>
        <w:t>was seen as likely</w:t>
      </w:r>
      <w:r w:rsidRPr="00BF495D">
        <w:rPr>
          <w:sz w:val="16"/>
        </w:rPr>
        <w:t xml:space="preserve">. </w:t>
      </w:r>
      <w:r w:rsidRPr="00BF495D">
        <w:rPr>
          <w:rStyle w:val="StyleUnderline"/>
        </w:rPr>
        <w:t xml:space="preserve">This could be exacerbated by the possible role of </w:t>
      </w:r>
      <w:r w:rsidRPr="00BF495D">
        <w:rPr>
          <w:rStyle w:val="Emphasis"/>
        </w:rPr>
        <w:t>military assets in any delivery of geoengineering</w:t>
      </w:r>
      <w:r w:rsidRPr="00BF495D">
        <w:rPr>
          <w:rStyle w:val="StyleUnderline"/>
        </w:rPr>
        <w:t xml:space="preserve">, </w:t>
      </w:r>
      <w:r w:rsidRPr="00BF495D">
        <w:rPr>
          <w:sz w:val="16"/>
        </w:rPr>
        <w:t xml:space="preserve">as well as the existing dual-use purposes of Earth-system monitoring programs such as the EU’s Copernicus Earth observation programme.110 While some leading geoengineering modellers have appealed to ‘smaller democracies’ to take a lead in research and development alongside the USA,111 intimating an acceptable ‘we’ of liberal hegemony leading future governance, such a configuration could fuel governance struggles foreseen by security experts. Moreover, if ‘security’ becomes the primary concern, governance structures cannot be based on the idea that states are motivated primarily by environmental goals. While our respondents were concerned about the security impacts of climate change, the interview evidence suggests greater concern about solar geoengineering having negative, disruptive impacts on geopolitics (at least for the near term) than confidence in it reducing the negative security implications of climate change. Solar geoengineering – it would appear – is seen so far both as exceptional in security terms and less predictable (if not necessarily more severe) than the effect of climate change itself. While the </w:t>
      </w:r>
      <w:r w:rsidRPr="00BF495D">
        <w:rPr>
          <w:rStyle w:val="StyleUnderline"/>
        </w:rPr>
        <w:t>emergent</w:t>
      </w:r>
      <w:r w:rsidRPr="00BF495D">
        <w:rPr>
          <w:sz w:val="16"/>
        </w:rPr>
        <w:t xml:space="preserve"> </w:t>
      </w:r>
      <w:r w:rsidRPr="00BF495D">
        <w:rPr>
          <w:rStyle w:val="StyleUnderline"/>
        </w:rPr>
        <w:t>security framings</w:t>
      </w:r>
      <w:r w:rsidRPr="00BF495D">
        <w:rPr>
          <w:sz w:val="16"/>
        </w:rPr>
        <w:t xml:space="preserve"> uncovered here do leave space </w:t>
      </w:r>
      <w:r w:rsidRPr="00BF495D">
        <w:rPr>
          <w:rStyle w:val="StyleUnderline"/>
        </w:rPr>
        <w:t>for</w:t>
      </w:r>
      <w:r w:rsidRPr="00BF495D">
        <w:rPr>
          <w:sz w:val="16"/>
        </w:rPr>
        <w:t xml:space="preserve"> </w:t>
      </w:r>
      <w:r w:rsidRPr="00BF495D">
        <w:rPr>
          <w:rStyle w:val="StyleUnderline"/>
        </w:rPr>
        <w:t>the hope that geoengineering</w:t>
      </w:r>
      <w:r w:rsidRPr="00BF495D">
        <w:rPr>
          <w:sz w:val="16"/>
        </w:rPr>
        <w:t xml:space="preserve"> research and deployment </w:t>
      </w:r>
      <w:r w:rsidRPr="00BF495D">
        <w:rPr>
          <w:rStyle w:val="StyleUnderline"/>
        </w:rPr>
        <w:t>could be</w:t>
      </w:r>
      <w:r w:rsidRPr="00BF495D">
        <w:rPr>
          <w:sz w:val="16"/>
        </w:rPr>
        <w:t xml:space="preserve"> internationally regulated and </w:t>
      </w:r>
      <w:r w:rsidRPr="00BF495D">
        <w:rPr>
          <w:rStyle w:val="StyleUnderline"/>
        </w:rPr>
        <w:t>a space for collaboration</w:t>
      </w:r>
      <w:r w:rsidRPr="00BF495D">
        <w:rPr>
          <w:sz w:val="16"/>
        </w:rPr>
        <w:t xml:space="preserve">, and even peace-building,112 in part such hope </w:t>
      </w:r>
      <w:r w:rsidRPr="00BF495D">
        <w:rPr>
          <w:rStyle w:val="StyleUnderline"/>
        </w:rPr>
        <w:t xml:space="preserve">rests upon a possibility that states’ shared </w:t>
      </w:r>
      <w:r w:rsidRPr="00BF495D">
        <w:rPr>
          <w:sz w:val="16"/>
        </w:rPr>
        <w:t xml:space="preserve">dependence </w:t>
      </w:r>
      <w:r w:rsidRPr="00BF495D">
        <w:rPr>
          <w:rStyle w:val="StyleUnderline"/>
        </w:rPr>
        <w:t>on</w:t>
      </w:r>
      <w:r w:rsidRPr="00BF495D">
        <w:rPr>
          <w:sz w:val="16"/>
        </w:rPr>
        <w:t xml:space="preserve"> the globally interconnected </w:t>
      </w:r>
      <w:r w:rsidRPr="00BF495D">
        <w:rPr>
          <w:rStyle w:val="StyleUnderline"/>
        </w:rPr>
        <w:t>climate</w:t>
      </w:r>
      <w:r w:rsidRPr="00BF495D">
        <w:rPr>
          <w:sz w:val="16"/>
        </w:rPr>
        <w:t xml:space="preserve"> system </w:t>
      </w:r>
      <w:r w:rsidRPr="00BF495D">
        <w:rPr>
          <w:rStyle w:val="StyleUnderline"/>
        </w:rPr>
        <w:t>provides a foundation for cooperation</w:t>
      </w:r>
      <w:r w:rsidRPr="00BF495D">
        <w:rPr>
          <w:sz w:val="16"/>
        </w:rPr>
        <w:t xml:space="preserve">. However, as IR scholars have argued, </w:t>
      </w:r>
      <w:r w:rsidRPr="00BF495D">
        <w:rPr>
          <w:rStyle w:val="StyleUnderline"/>
        </w:rPr>
        <w:t>interconnectedness</w:t>
      </w:r>
      <w:r w:rsidRPr="00BF495D">
        <w:rPr>
          <w:sz w:val="16"/>
        </w:rPr>
        <w:t xml:space="preserve"> </w:t>
      </w:r>
      <w:r w:rsidRPr="00BF495D">
        <w:rPr>
          <w:rStyle w:val="StyleUnderline"/>
        </w:rPr>
        <w:t xml:space="preserve">can also be a source </w:t>
      </w:r>
      <w:r w:rsidRPr="00BF495D">
        <w:rPr>
          <w:sz w:val="16"/>
        </w:rPr>
        <w:t xml:space="preserve">of conflict because it involves vulnerabilities and opportunities for power politics.113 </w:t>
      </w:r>
      <w:r w:rsidRPr="00BF495D">
        <w:rPr>
          <w:rStyle w:val="StyleUnderline"/>
        </w:rPr>
        <w:t>Greater connectivity</w:t>
      </w:r>
      <w:r w:rsidRPr="00BF495D">
        <w:rPr>
          <w:sz w:val="16"/>
        </w:rPr>
        <w:t xml:space="preserve"> in other spaces – such as global trade, migration, and the internet – </w:t>
      </w:r>
      <w:r w:rsidRPr="00BF495D">
        <w:rPr>
          <w:rStyle w:val="StyleUnderline"/>
        </w:rPr>
        <w:t>has confounded optimistic Liberal expectations</w:t>
      </w:r>
      <w:r w:rsidRPr="00BF495D">
        <w:rPr>
          <w:sz w:val="16"/>
        </w:rPr>
        <w:t xml:space="preserve"> by becoming both a means and source of antagonistic conflict in an ‘age of un-peace’.114 </w:t>
      </w:r>
      <w:r w:rsidRPr="00BF495D">
        <w:rPr>
          <w:rStyle w:val="StyleUnderline"/>
        </w:rPr>
        <w:t>The idea that ‘global realism’ could emerge in response to common planetary threats like</w:t>
      </w:r>
      <w:r w:rsidRPr="00BF495D">
        <w:rPr>
          <w:sz w:val="16"/>
        </w:rPr>
        <w:t xml:space="preserve"> nuclear weapons and </w:t>
      </w:r>
      <w:r w:rsidRPr="00BF495D">
        <w:rPr>
          <w:rStyle w:val="StyleUnderline"/>
        </w:rPr>
        <w:t>climate change</w:t>
      </w:r>
      <w:r w:rsidRPr="00BF495D">
        <w:rPr>
          <w:sz w:val="16"/>
        </w:rPr>
        <w:t xml:space="preserve">115 </w:t>
      </w:r>
      <w:r w:rsidRPr="00BF495D">
        <w:rPr>
          <w:rStyle w:val="StyleUnderline"/>
        </w:rPr>
        <w:t>has circulated amongst scholars</w:t>
      </w:r>
      <w:r w:rsidRPr="00BF495D">
        <w:rPr>
          <w:sz w:val="16"/>
        </w:rPr>
        <w:t xml:space="preserve"> since the emergence of nuclear weapons, </w:t>
      </w:r>
      <w:r w:rsidRPr="00BF495D">
        <w:rPr>
          <w:rStyle w:val="StyleUnderline"/>
        </w:rPr>
        <w:t xml:space="preserve">though </w:t>
      </w:r>
      <w:r w:rsidRPr="00BF495D">
        <w:rPr>
          <w:rStyle w:val="Emphasis"/>
        </w:rPr>
        <w:t>the odds seem to be stacked against</w:t>
      </w:r>
      <w:r w:rsidRPr="00BF495D">
        <w:rPr>
          <w:sz w:val="16"/>
        </w:rPr>
        <w:t xml:space="preserve">. </w:t>
      </w:r>
      <w:r w:rsidRPr="00BF495D">
        <w:rPr>
          <w:rStyle w:val="StyleUnderline"/>
        </w:rPr>
        <w:t>Our interviewees tended</w:t>
      </w:r>
      <w:r w:rsidRPr="00BF495D">
        <w:rPr>
          <w:sz w:val="16"/>
        </w:rPr>
        <w:t xml:space="preserve"> to view solar geoengineering instead as already inherently linked to wider patterns of competition and </w:t>
      </w:r>
      <w:r w:rsidRPr="00BF495D">
        <w:rPr>
          <w:rStyle w:val="StyleUnderline"/>
        </w:rPr>
        <w:t>saw geoengineering as a potential source of</w:t>
      </w:r>
      <w:r w:rsidRPr="00BF495D">
        <w:rPr>
          <w:sz w:val="16"/>
        </w:rPr>
        <w:t xml:space="preserve"> leverage (or </w:t>
      </w:r>
      <w:r w:rsidRPr="00BF495D">
        <w:rPr>
          <w:rStyle w:val="StyleUnderline"/>
        </w:rPr>
        <w:t>blackmail</w:t>
      </w:r>
      <w:r w:rsidRPr="00BF495D">
        <w:rPr>
          <w:sz w:val="16"/>
        </w:rPr>
        <w:t xml:space="preserve">). </w:t>
      </w:r>
      <w:r w:rsidRPr="00BF495D">
        <w:rPr>
          <w:rStyle w:val="StyleUnderline"/>
        </w:rPr>
        <w:t>Efforts to securitise the climate by blaming ‘the other’ are not new</w:t>
      </w:r>
      <w:r w:rsidRPr="00BF495D">
        <w:rPr>
          <w:sz w:val="16"/>
        </w:rPr>
        <w:t xml:space="preserve"> – consider President Trump’s claims of climate change as a ‘Chinese hoax’, or Russian propaganda on ‘US climate weapons’ noted above. Rather than circumventing the international, </w:t>
      </w:r>
      <w:r w:rsidRPr="00BF495D">
        <w:rPr>
          <w:rStyle w:val="StyleUnderline"/>
        </w:rPr>
        <w:t xml:space="preserve">geoengineering technologies would be overlaid onto – and may accelerate – existing processes of ‘othering’ </w:t>
      </w:r>
      <w:r w:rsidRPr="00BF495D">
        <w:rPr>
          <w:sz w:val="16"/>
        </w:rPr>
        <w:t xml:space="preserve">(of other states, of migrants or others) </w:t>
      </w:r>
      <w:r w:rsidRPr="00BF495D">
        <w:rPr>
          <w:rStyle w:val="StyleUnderline"/>
        </w:rPr>
        <w:t>allowing climate instability to be blamed on others’</w:t>
      </w:r>
      <w:r w:rsidRPr="00BF495D">
        <w:rPr>
          <w:sz w:val="16"/>
        </w:rPr>
        <w:t xml:space="preserve"> </w:t>
      </w:r>
      <w:r w:rsidRPr="00BF495D">
        <w:rPr>
          <w:rStyle w:val="StyleUnderline"/>
        </w:rPr>
        <w:t>(non-)deployment of such technology</w:t>
      </w:r>
      <w:r w:rsidRPr="00BF495D">
        <w:rPr>
          <w:sz w:val="16"/>
        </w:rPr>
        <w:t xml:space="preserve">.116 The more research moves into the physical domain through outdoor experiments and engineering trials, the more likely that prospects of geoengineering as a security tool will gain traction in the entangled power–knowledge space of climate science and military planning. Implied optimistic visions of controllable geoengineering for the global good are assumed in climate model studies, but, especially if defined as a ‘climate security’ measure, </w:t>
      </w:r>
      <w:r w:rsidRPr="00BF495D">
        <w:rPr>
          <w:rStyle w:val="StyleUnderline"/>
        </w:rPr>
        <w:t>our interviews suggested that in the USA,</w:t>
      </w:r>
      <w:r w:rsidRPr="00BF495D">
        <w:rPr>
          <w:sz w:val="16"/>
        </w:rPr>
        <w:t xml:space="preserve"> for example, </w:t>
      </w:r>
      <w:r w:rsidRPr="00BF495D">
        <w:rPr>
          <w:rStyle w:val="StyleUnderline"/>
        </w:rPr>
        <w:t>SRM would be viewed in the context of US strategic doctrine</w:t>
      </w:r>
      <w:r w:rsidRPr="00BF495D">
        <w:rPr>
          <w:sz w:val="16"/>
        </w:rPr>
        <w:t xml:space="preserve"> (maintaining overall dominance for the USA and its allies). The USA could seek cooperation with other global powers or cultivate client states, treating climate and climate engineering as a peace-building (or co-optation) opportunity, but </w:t>
      </w:r>
      <w:r w:rsidRPr="00BF495D">
        <w:rPr>
          <w:rStyle w:val="StyleUnderline"/>
        </w:rPr>
        <w:t xml:space="preserve">interviewees’ expectations were more that unilateral US investment </w:t>
      </w:r>
      <w:r w:rsidRPr="00BF495D">
        <w:rPr>
          <w:sz w:val="16"/>
        </w:rPr>
        <w:t xml:space="preserve">in research </w:t>
      </w:r>
      <w:r w:rsidRPr="00BF495D">
        <w:rPr>
          <w:rStyle w:val="StyleUnderline"/>
        </w:rPr>
        <w:t xml:space="preserve">would </w:t>
      </w:r>
      <w:r w:rsidRPr="00BF495D">
        <w:rPr>
          <w:rStyle w:val="Emphasis"/>
        </w:rPr>
        <w:t>provoke tensions</w:t>
      </w:r>
      <w:r w:rsidRPr="00BF495D">
        <w:rPr>
          <w:rStyle w:val="StyleUnderline"/>
        </w:rPr>
        <w:t xml:space="preserve"> and </w:t>
      </w:r>
      <w:r w:rsidRPr="00BF495D">
        <w:rPr>
          <w:rStyle w:val="Emphasis"/>
        </w:rPr>
        <w:t>a capabilities race</w:t>
      </w:r>
      <w:r w:rsidRPr="00BF495D">
        <w:rPr>
          <w:rStyle w:val="StyleUnderline"/>
        </w:rPr>
        <w:t xml:space="preserve"> with Russia or China</w:t>
      </w:r>
      <w:r w:rsidRPr="00BF495D">
        <w:rPr>
          <w:sz w:val="16"/>
        </w:rPr>
        <w:t>.</w:t>
      </w:r>
    </w:p>
    <w:p w:rsidR="00DC1C66" w:rsidRDefault="00DC1C66" w:rsidP="00DC1C66">
      <w:pPr>
        <w:pStyle w:val="Heading3"/>
      </w:pPr>
      <w:r>
        <w:t>Security K – Turns Case</w:t>
      </w:r>
    </w:p>
    <w:p w:rsidR="00DC1C66" w:rsidRDefault="00DC1C66" w:rsidP="00DC1C66">
      <w:pPr>
        <w:pStyle w:val="Heading4"/>
      </w:pPr>
      <w:r>
        <w:t>Securitized deployment of SRM turns the case – tech will be deployed in a militarized manner that exacerbates insecurities and prevents mitigation cuts to address climate change</w:t>
      </w:r>
    </w:p>
    <w:p w:rsidR="00DC1C66" w:rsidRPr="00A23416" w:rsidRDefault="00DC1C66" w:rsidP="00DC1C66">
      <w:r w:rsidRPr="00E958C4">
        <w:t xml:space="preserve">Olaf </w:t>
      </w:r>
      <w:r w:rsidRPr="00E958C4">
        <w:rPr>
          <w:rStyle w:val="Style13ptBold"/>
        </w:rPr>
        <w:t>Corry</w:t>
      </w:r>
      <w:r w:rsidRPr="00E958C4">
        <w:t xml:space="preserve">, Duncan </w:t>
      </w:r>
      <w:r w:rsidRPr="00E958C4">
        <w:rPr>
          <w:rStyle w:val="Style13ptBold"/>
        </w:rPr>
        <w:t>McLaren</w:t>
      </w:r>
      <w:r w:rsidRPr="00E958C4">
        <w:t xml:space="preserve">, </w:t>
      </w:r>
      <w:r w:rsidRPr="00E958C4">
        <w:rPr>
          <w:rStyle w:val="Style13ptBold"/>
        </w:rPr>
        <w:t>and</w:t>
      </w:r>
      <w:r w:rsidRPr="00E958C4">
        <w:t xml:space="preserve"> Nikolaj </w:t>
      </w:r>
      <w:r w:rsidRPr="00E958C4">
        <w:rPr>
          <w:rStyle w:val="Style13ptBold"/>
        </w:rPr>
        <w:t>Kornbech</w:t>
      </w:r>
      <w:r w:rsidRPr="00E958C4">
        <w:t>, 11/22/</w:t>
      </w:r>
      <w:r w:rsidRPr="00E958C4">
        <w:rPr>
          <w:rStyle w:val="Style13ptBold"/>
        </w:rPr>
        <w:t>24</w:t>
      </w:r>
      <w:r w:rsidRPr="00E958C4">
        <w:t>, Review of International Studies, “Scientific models versus power politics: How security expertise reframes solar geoengineering,” https://www.cambridge.org/core/journals/review-of-international-studies/article/scientific-models-versus-power-politics-how-security-expertise-reframes-solar-geoengineering/55CD8ABEBD95541C933E37599C3130B0, mm</w:t>
      </w:r>
    </w:p>
    <w:p w:rsidR="00DC1C66" w:rsidRPr="00A23416" w:rsidRDefault="00DC1C66" w:rsidP="00DC1C66">
      <w:pPr>
        <w:rPr>
          <w:sz w:val="16"/>
        </w:rPr>
      </w:pPr>
      <w:r w:rsidRPr="00BF495D">
        <w:rPr>
          <w:rStyle w:val="StyleUnderline"/>
        </w:rPr>
        <w:t xml:space="preserve">Realism is increasingly called upon in climate IR to better understand </w:t>
      </w:r>
      <w:r w:rsidRPr="00A23416">
        <w:rPr>
          <w:sz w:val="16"/>
        </w:rPr>
        <w:t xml:space="preserve">the </w:t>
      </w:r>
      <w:r w:rsidRPr="00BF495D">
        <w:rPr>
          <w:rStyle w:val="StyleUnderline"/>
        </w:rPr>
        <w:t>security challenges</w:t>
      </w:r>
      <w:r w:rsidRPr="00A23416">
        <w:rPr>
          <w:sz w:val="16"/>
        </w:rPr>
        <w:t xml:space="preserve"> involved and the ways the geopolitical impinges on climate policy otherwise conceived in globalist and rationalist terms. </w:t>
      </w:r>
      <w:r w:rsidRPr="00A23416">
        <w:rPr>
          <w:rStyle w:val="StyleUnderline"/>
          <w:highlight w:val="cyan"/>
        </w:rPr>
        <w:t>Given failing</w:t>
      </w:r>
      <w:r w:rsidRPr="00BF495D">
        <w:rPr>
          <w:rStyle w:val="StyleUnderline"/>
        </w:rPr>
        <w:t xml:space="preserve"> multilateral </w:t>
      </w:r>
      <w:r w:rsidRPr="00A23416">
        <w:rPr>
          <w:rStyle w:val="StyleUnderline"/>
          <w:highlight w:val="cyan"/>
        </w:rPr>
        <w:t>mitigation</w:t>
      </w:r>
      <w:r w:rsidRPr="00A23416">
        <w:rPr>
          <w:sz w:val="16"/>
        </w:rPr>
        <w:t xml:space="preserve"> </w:t>
      </w:r>
      <w:r w:rsidRPr="00A23416">
        <w:rPr>
          <w:rStyle w:val="StyleUnderline"/>
          <w:highlight w:val="cyan"/>
        </w:rPr>
        <w:t>policy</w:t>
      </w:r>
      <w:r w:rsidRPr="00A23416">
        <w:rPr>
          <w:sz w:val="16"/>
        </w:rPr>
        <w:t xml:space="preserve">, high-leverage trans-boundary </w:t>
      </w:r>
      <w:r w:rsidRPr="00A23416">
        <w:rPr>
          <w:rStyle w:val="StyleUnderline"/>
        </w:rPr>
        <w:t>interventions</w:t>
      </w:r>
      <w:r w:rsidRPr="00BF495D">
        <w:rPr>
          <w:rStyle w:val="StyleUnderline"/>
        </w:rPr>
        <w:t xml:space="preserve"> like </w:t>
      </w:r>
      <w:r w:rsidRPr="00A23416">
        <w:rPr>
          <w:rStyle w:val="StyleUnderline"/>
          <w:highlight w:val="cyan"/>
        </w:rPr>
        <w:t>SRM could appear</w:t>
      </w:r>
      <w:r w:rsidRPr="00BF495D">
        <w:rPr>
          <w:rStyle w:val="StyleUnderline"/>
        </w:rPr>
        <w:t xml:space="preserve"> </w:t>
      </w:r>
      <w:r w:rsidRPr="00A23416">
        <w:rPr>
          <w:rStyle w:val="StyleUnderline"/>
          <w:highlight w:val="cyan"/>
        </w:rPr>
        <w:t>tempting</w:t>
      </w:r>
      <w:r w:rsidRPr="00BF495D">
        <w:rPr>
          <w:rStyle w:val="StyleUnderline"/>
        </w:rPr>
        <w:t xml:space="preserve"> from a Realist approach to climate politics</w:t>
      </w:r>
      <w:r w:rsidRPr="00A23416">
        <w:rPr>
          <w:sz w:val="16"/>
        </w:rPr>
        <w:t xml:space="preserve">. </w:t>
      </w:r>
      <w:r w:rsidRPr="00A23416">
        <w:rPr>
          <w:rStyle w:val="StyleUnderline"/>
          <w:highlight w:val="cyan"/>
        </w:rPr>
        <w:t>However</w:t>
      </w:r>
      <w:r w:rsidRPr="00BF495D">
        <w:rPr>
          <w:rStyle w:val="StyleUnderline"/>
        </w:rPr>
        <w:t>, Classical Realist notions</w:t>
      </w:r>
      <w:r w:rsidRPr="00A23416">
        <w:rPr>
          <w:sz w:val="16"/>
        </w:rPr>
        <w:t xml:space="preserve"> of precaution and humility in relation to what kinds of rational international cooperation are plausible and ethically palatable, and what conflicts and tragedies are possible, </w:t>
      </w:r>
      <w:r w:rsidRPr="00BF495D">
        <w:rPr>
          <w:rStyle w:val="StyleUnderline"/>
        </w:rPr>
        <w:t>suggest the opposite</w:t>
      </w:r>
      <w:r w:rsidRPr="00A23416">
        <w:rPr>
          <w:sz w:val="16"/>
        </w:rPr>
        <w:t xml:space="preserve">.Footnote117 Hitherto, </w:t>
      </w:r>
      <w:r w:rsidRPr="00A23416">
        <w:rPr>
          <w:rStyle w:val="StyleUnderline"/>
          <w:highlight w:val="cyan"/>
        </w:rPr>
        <w:t>security logics</w:t>
      </w:r>
      <w:r w:rsidRPr="00BF495D">
        <w:rPr>
          <w:rStyle w:val="StyleUnderline"/>
        </w:rPr>
        <w:t xml:space="preserve"> around geoengineering </w:t>
      </w:r>
      <w:r w:rsidRPr="00A23416">
        <w:rPr>
          <w:rStyle w:val="StyleUnderline"/>
          <w:highlight w:val="cyan"/>
        </w:rPr>
        <w:t>have been underexamined</w:t>
      </w:r>
      <w:r w:rsidRPr="00BF495D">
        <w:rPr>
          <w:rStyle w:val="StyleUnderline"/>
        </w:rPr>
        <w:t xml:space="preserve"> and largely speculative</w:t>
      </w:r>
      <w:r w:rsidRPr="00A23416">
        <w:rPr>
          <w:sz w:val="16"/>
        </w:rPr>
        <w:t xml:space="preserve">, </w:t>
      </w:r>
      <w:r w:rsidRPr="00BF495D">
        <w:rPr>
          <w:rStyle w:val="StyleUnderline"/>
        </w:rPr>
        <w:t>with a tendency to go with</w:t>
      </w:r>
      <w:r w:rsidRPr="00A23416">
        <w:rPr>
          <w:sz w:val="16"/>
        </w:rPr>
        <w:t xml:space="preserve"> </w:t>
      </w:r>
      <w:r w:rsidRPr="00BF495D">
        <w:rPr>
          <w:rStyle w:val="StyleUnderline"/>
        </w:rPr>
        <w:t>scientistic, rationalist presumptions</w:t>
      </w:r>
      <w:r w:rsidRPr="00A23416">
        <w:rPr>
          <w:sz w:val="16"/>
        </w:rPr>
        <w:t xml:space="preserve">. </w:t>
      </w:r>
      <w:r w:rsidRPr="00BF495D">
        <w:rPr>
          <w:rStyle w:val="StyleUnderline"/>
        </w:rPr>
        <w:t xml:space="preserve">Our findings suggest </w:t>
      </w:r>
      <w:r w:rsidRPr="00A23416">
        <w:rPr>
          <w:rStyle w:val="StyleUnderline"/>
          <w:highlight w:val="cyan"/>
        </w:rPr>
        <w:t>SRM might align poorly with global utilitarian climate purposes</w:t>
      </w:r>
      <w:r w:rsidRPr="00BF495D">
        <w:rPr>
          <w:rStyle w:val="StyleUnderline"/>
        </w:rPr>
        <w:t>, especially once security experts apply frames and concepts from their own area of expertise</w:t>
      </w:r>
      <w:r w:rsidRPr="00A23416">
        <w:rPr>
          <w:sz w:val="16"/>
        </w:rPr>
        <w:t xml:space="preserve">. </w:t>
      </w:r>
      <w:r w:rsidRPr="00BF495D">
        <w:rPr>
          <w:rStyle w:val="StyleUnderline"/>
        </w:rPr>
        <w:t xml:space="preserve">Our security experts’ responses to solar geoengineering reveal ways that </w:t>
      </w:r>
      <w:r w:rsidRPr="00A23416">
        <w:rPr>
          <w:rStyle w:val="StyleUnderline"/>
          <w:highlight w:val="cyan"/>
        </w:rPr>
        <w:t>security agencies</w:t>
      </w:r>
      <w:r w:rsidRPr="00BF495D">
        <w:rPr>
          <w:rStyle w:val="StyleUnderline"/>
        </w:rPr>
        <w:t xml:space="preserve"> can be anticipated to initially engage. They </w:t>
      </w:r>
      <w:r w:rsidRPr="00A23416">
        <w:rPr>
          <w:rStyle w:val="StyleUnderline"/>
          <w:highlight w:val="cyan"/>
        </w:rPr>
        <w:t>may respond differently</w:t>
      </w:r>
      <w:r w:rsidRPr="00BF495D">
        <w:rPr>
          <w:rStyle w:val="StyleUnderline"/>
        </w:rPr>
        <w:t xml:space="preserve"> </w:t>
      </w:r>
      <w:r w:rsidRPr="00A23416">
        <w:rPr>
          <w:rStyle w:val="StyleUnderline"/>
          <w:highlight w:val="cyan"/>
        </w:rPr>
        <w:t>once</w:t>
      </w:r>
      <w:r w:rsidRPr="00BF495D">
        <w:rPr>
          <w:rStyle w:val="StyleUnderline"/>
        </w:rPr>
        <w:t xml:space="preserve"> more detailed </w:t>
      </w:r>
      <w:r w:rsidRPr="00A23416">
        <w:rPr>
          <w:rStyle w:val="StyleUnderline"/>
          <w:highlight w:val="cyan"/>
        </w:rPr>
        <w:t>proposals</w:t>
      </w:r>
      <w:r w:rsidRPr="00BF495D">
        <w:rPr>
          <w:rStyle w:val="StyleUnderline"/>
        </w:rPr>
        <w:t xml:space="preserve"> </w:t>
      </w:r>
      <w:r w:rsidRPr="00A23416">
        <w:rPr>
          <w:rStyle w:val="StyleUnderline"/>
          <w:highlight w:val="cyan"/>
        </w:rPr>
        <w:t>for</w:t>
      </w:r>
      <w:r w:rsidRPr="00BF495D">
        <w:rPr>
          <w:rStyle w:val="StyleUnderline"/>
        </w:rPr>
        <w:t xml:space="preserve"> </w:t>
      </w:r>
      <w:r w:rsidRPr="00A23416">
        <w:rPr>
          <w:rStyle w:val="StyleUnderline"/>
          <w:highlight w:val="cyan"/>
        </w:rPr>
        <w:t>implementation emerge</w:t>
      </w:r>
      <w:r w:rsidRPr="00BF495D">
        <w:rPr>
          <w:rStyle w:val="StyleUnderline"/>
        </w:rPr>
        <w:t>,</w:t>
      </w:r>
      <w:r w:rsidRPr="00A23416">
        <w:rPr>
          <w:sz w:val="16"/>
        </w:rPr>
        <w:t xml:space="preserve"> </w:t>
      </w:r>
      <w:r w:rsidRPr="00BF495D">
        <w:rPr>
          <w:rStyle w:val="StyleUnderline"/>
        </w:rPr>
        <w:t>and</w:t>
      </w:r>
      <w:r w:rsidRPr="00A23416">
        <w:rPr>
          <w:sz w:val="16"/>
        </w:rPr>
        <w:t xml:space="preserve"> despite the relative power of security agencies, </w:t>
      </w:r>
      <w:r w:rsidRPr="00BF495D">
        <w:rPr>
          <w:rStyle w:val="StyleUnderline"/>
        </w:rPr>
        <w:t>there are other voices that will influence how states will ultimately act.</w:t>
      </w:r>
      <w:r w:rsidRPr="00A23416">
        <w:rPr>
          <w:sz w:val="16"/>
        </w:rPr>
        <w:t xml:space="preserve"> Nonetheless, </w:t>
      </w:r>
      <w:r w:rsidRPr="00A23416">
        <w:rPr>
          <w:rStyle w:val="StyleUnderline"/>
          <w:highlight w:val="cyan"/>
        </w:rPr>
        <w:t>these concerns suggest</w:t>
      </w:r>
      <w:r w:rsidRPr="00A23416">
        <w:rPr>
          <w:sz w:val="16"/>
        </w:rPr>
        <w:t xml:space="preserve">, at the very least, plausible </w:t>
      </w:r>
      <w:r w:rsidRPr="00A23416">
        <w:rPr>
          <w:rStyle w:val="StyleUnderline"/>
          <w:highlight w:val="cyan"/>
        </w:rPr>
        <w:t>pathways to securitisation and militarisation of SRM</w:t>
      </w:r>
      <w:r w:rsidRPr="00BF495D">
        <w:rPr>
          <w:rStyle w:val="StyleUnderline"/>
        </w:rPr>
        <w:t>,</w:t>
      </w:r>
      <w:r w:rsidRPr="00A23416">
        <w:rPr>
          <w:sz w:val="16"/>
        </w:rPr>
        <w:t xml:space="preserve"> regardless of the technical difficulty of direct weaponisation. Security actors produce a distinctive articulation of ‘solar geoengineering’ different from those of climate science and climate policy analysts. Questions of control, predictability, and attribution feature in scientific exploration of geoengineering – aiming for greater certainty – but these issues take on different meanings when translated into security contexts. </w:t>
      </w:r>
      <w:r w:rsidRPr="00BF495D">
        <w:rPr>
          <w:rStyle w:val="StyleUnderline"/>
        </w:rPr>
        <w:t xml:space="preserve">When geoengineering is understood as difficult to target, predict, and attribute, </w:t>
      </w:r>
      <w:r w:rsidRPr="00A23416">
        <w:rPr>
          <w:rStyle w:val="StyleUnderline"/>
          <w:highlight w:val="cyan"/>
        </w:rPr>
        <w:t>security experts anticipate</w:t>
      </w:r>
      <w:r w:rsidRPr="00BF495D">
        <w:rPr>
          <w:rStyle w:val="StyleUnderline"/>
        </w:rPr>
        <w:t xml:space="preserve"> that </w:t>
      </w:r>
      <w:r w:rsidRPr="00A23416">
        <w:rPr>
          <w:rStyle w:val="StyleUnderline"/>
          <w:highlight w:val="cyan"/>
        </w:rPr>
        <w:t>its development would exacerbate geopolitical tensions</w:t>
      </w:r>
      <w:r w:rsidRPr="00BF495D">
        <w:rPr>
          <w:rStyle w:val="StyleUnderline"/>
        </w:rPr>
        <w:t xml:space="preserve"> and distrust;</w:t>
      </w:r>
      <w:r w:rsidRPr="00A23416">
        <w:rPr>
          <w:sz w:val="16"/>
        </w:rPr>
        <w:t xml:space="preserve"> if climate science suggests geoengineering would be feasible to control, target, and attribute on the other hand, security concerns about possible weaponisation are raised. In either case, more geoengineering knowledge is less a source of reliable guidance lowering climate risks, and more a source of potential leverage, controversy, and disinformation. Security translations of scientific SRM knowledge do not leave ‘security’ unchanged however, e.g. they introduce deliberate intervention and intentionality into the idea of ‘climate security’. </w:t>
      </w:r>
      <w:r w:rsidRPr="00BF495D">
        <w:rPr>
          <w:rStyle w:val="StyleUnderline"/>
        </w:rPr>
        <w:t>In security terms, SRM is a potential new geopolitical resource</w:t>
      </w:r>
      <w:r w:rsidRPr="00A23416">
        <w:rPr>
          <w:sz w:val="16"/>
        </w:rPr>
        <w:t xml:space="preserve"> or deterrent, generative of a geoengineering ‘arms race’ and/or mutual deterrence outcomes. Channelling Morgenthau, </w:t>
      </w:r>
      <w:r w:rsidRPr="00A23416">
        <w:rPr>
          <w:rStyle w:val="StyleUnderline"/>
          <w:highlight w:val="cyan"/>
        </w:rPr>
        <w:t>it would be hubristic to assume that SRM would be directed according to</w:t>
      </w:r>
      <w:r w:rsidRPr="00BF495D">
        <w:rPr>
          <w:rStyle w:val="StyleUnderline"/>
        </w:rPr>
        <w:t xml:space="preserve"> </w:t>
      </w:r>
      <w:r w:rsidRPr="00A23416">
        <w:rPr>
          <w:rStyle w:val="StyleUnderline"/>
          <w:highlight w:val="cyan"/>
        </w:rPr>
        <w:t>the</w:t>
      </w:r>
      <w:r w:rsidRPr="00BF495D">
        <w:rPr>
          <w:rStyle w:val="StyleUnderline"/>
        </w:rPr>
        <w:t xml:space="preserve"> carefully optimised </w:t>
      </w:r>
      <w:r w:rsidRPr="00A23416">
        <w:rPr>
          <w:rStyle w:val="StyleUnderline"/>
          <w:highlight w:val="cyan"/>
        </w:rPr>
        <w:t>schemes of climate modellers</w:t>
      </w:r>
      <w:r w:rsidRPr="00A23416">
        <w:rPr>
          <w:sz w:val="16"/>
        </w:rPr>
        <w:t xml:space="preserve"> </w:t>
      </w:r>
      <w:r w:rsidRPr="00A23416">
        <w:rPr>
          <w:rStyle w:val="StyleUnderline"/>
          <w:highlight w:val="cyan"/>
        </w:rPr>
        <w:t>in service</w:t>
      </w:r>
      <w:r w:rsidRPr="00BF495D">
        <w:rPr>
          <w:rStyle w:val="StyleUnderline"/>
        </w:rPr>
        <w:t xml:space="preserve"> </w:t>
      </w:r>
      <w:r w:rsidRPr="00A23416">
        <w:rPr>
          <w:rStyle w:val="StyleUnderline"/>
          <w:highlight w:val="cyan"/>
        </w:rPr>
        <w:t>of</w:t>
      </w:r>
      <w:r w:rsidRPr="00A23416">
        <w:rPr>
          <w:sz w:val="16"/>
        </w:rPr>
        <w:t xml:space="preserve"> multilaterally agreed human security or </w:t>
      </w:r>
      <w:r w:rsidRPr="00A23416">
        <w:rPr>
          <w:rStyle w:val="StyleUnderline"/>
          <w:highlight w:val="cyan"/>
        </w:rPr>
        <w:t>global justice</w:t>
      </w:r>
      <w:r w:rsidRPr="00BF495D">
        <w:rPr>
          <w:rStyle w:val="StyleUnderline"/>
        </w:rPr>
        <w:t xml:space="preserve"> goals</w:t>
      </w:r>
      <w:r w:rsidRPr="00A23416">
        <w:rPr>
          <w:sz w:val="16"/>
        </w:rPr>
        <w:t xml:space="preserve">. </w:t>
      </w:r>
      <w:r w:rsidRPr="00A23416">
        <w:rPr>
          <w:rStyle w:val="StyleUnderline"/>
          <w:highlight w:val="cyan"/>
        </w:rPr>
        <w:t>Any intervention would be influenced by</w:t>
      </w:r>
      <w:r w:rsidRPr="00BF495D">
        <w:rPr>
          <w:rStyle w:val="StyleUnderline"/>
        </w:rPr>
        <w:t xml:space="preserve"> geopolitical factors</w:t>
      </w:r>
      <w:r w:rsidRPr="00A23416">
        <w:rPr>
          <w:sz w:val="16"/>
        </w:rPr>
        <w:t xml:space="preserve"> of urgency </w:t>
      </w:r>
      <w:r w:rsidRPr="00BF495D">
        <w:rPr>
          <w:rStyle w:val="StyleUnderline"/>
        </w:rPr>
        <w:t xml:space="preserve">and </w:t>
      </w:r>
      <w:r w:rsidRPr="00A23416">
        <w:rPr>
          <w:rStyle w:val="StyleUnderline"/>
          <w:highlight w:val="cyan"/>
        </w:rPr>
        <w:t>strategic contingency</w:t>
      </w:r>
      <w:r w:rsidRPr="00BF495D">
        <w:rPr>
          <w:rStyle w:val="StyleUnderline"/>
        </w:rPr>
        <w:t xml:space="preserve"> (</w:t>
      </w:r>
      <w:r w:rsidRPr="00A23416">
        <w:rPr>
          <w:rStyle w:val="StyleUnderline"/>
          <w:highlight w:val="cyan"/>
        </w:rPr>
        <w:t>including</w:t>
      </w:r>
      <w:r w:rsidRPr="00BF495D">
        <w:rPr>
          <w:rStyle w:val="StyleUnderline"/>
        </w:rPr>
        <w:t xml:space="preserve"> potentially continued interests in </w:t>
      </w:r>
      <w:r w:rsidRPr="00A23416">
        <w:rPr>
          <w:rStyle w:val="StyleUnderline"/>
          <w:highlight w:val="cyan"/>
        </w:rPr>
        <w:t>delaying the ending of fossil fuel exploitation</w:t>
      </w:r>
      <w:r w:rsidRPr="00A23416">
        <w:rPr>
          <w:sz w:val="16"/>
        </w:rPr>
        <w:t xml:space="preserve">) alongside (secondarily) the perceived security risks of climate change. </w:t>
      </w:r>
      <w:r w:rsidRPr="00A23416">
        <w:rPr>
          <w:rStyle w:val="StyleUnderline"/>
          <w:highlight w:val="cyan"/>
        </w:rPr>
        <w:t>The most commonly predicted outcomes</w:t>
      </w:r>
      <w:r w:rsidRPr="00BF495D">
        <w:rPr>
          <w:rStyle w:val="StyleUnderline"/>
        </w:rPr>
        <w:t xml:space="preserve"> by security experts </w:t>
      </w:r>
      <w:r w:rsidRPr="00A23416">
        <w:rPr>
          <w:rStyle w:val="StyleUnderline"/>
          <w:highlight w:val="cyan"/>
        </w:rPr>
        <w:t>are militarised research</w:t>
      </w:r>
      <w:r w:rsidRPr="00BF495D">
        <w:rPr>
          <w:rStyle w:val="StyleUnderline"/>
        </w:rPr>
        <w:t xml:space="preserve"> and (eventually) deployment.</w:t>
      </w:r>
      <w:r w:rsidRPr="00A23416">
        <w:rPr>
          <w:sz w:val="16"/>
        </w:rPr>
        <w:t xml:space="preserve"> If SRM is ‘governed’, this would happen primarily by mutual deterrence not multilateral governance. Security actors do see pathways (albeit difficult ones) to unilateral use, most likely followed by competing uncoordinated deployment of geoengineering and counter-geoengineering tools.</w:t>
      </w:r>
    </w:p>
    <w:p w:rsidR="00DC1C66" w:rsidRPr="00E958C4" w:rsidRDefault="00DC1C66" w:rsidP="00DC1C66"/>
    <w:p w:rsidR="00DC1C66" w:rsidRDefault="00DC1C66" w:rsidP="00DC1C66">
      <w:pPr>
        <w:pStyle w:val="Heading3"/>
      </w:pPr>
      <w:r>
        <w:t>Set Col K – Link</w:t>
      </w:r>
    </w:p>
    <w:p w:rsidR="00DC1C66" w:rsidRDefault="00DC1C66" w:rsidP="00DC1C66">
      <w:pPr>
        <w:pStyle w:val="Heading4"/>
      </w:pPr>
      <w:r>
        <w:t xml:space="preserve">The motive for Arctic geoengineering is rooted in colonial extraction – local opposition proves the plan directly harms indigenous communities </w:t>
      </w:r>
    </w:p>
    <w:p w:rsidR="00DC1C66" w:rsidRDefault="00DC1C66" w:rsidP="00DC1C66">
      <w:r w:rsidRPr="00992D89">
        <w:t xml:space="preserve">Nikolaj </w:t>
      </w:r>
      <w:r w:rsidRPr="00992D89">
        <w:rPr>
          <w:rStyle w:val="Style13ptBold"/>
        </w:rPr>
        <w:t>Kornbech</w:t>
      </w:r>
      <w:r w:rsidRPr="00992D89">
        <w:t>, 2/6/</w:t>
      </w:r>
      <w:r w:rsidRPr="00992D89">
        <w:rPr>
          <w:rStyle w:val="Style13ptBold"/>
        </w:rPr>
        <w:t>25</w:t>
      </w:r>
      <w:r w:rsidRPr="00992D89">
        <w:t>, SRM360, [Kornbech is a social scientist researching the interaction between science, technology, and environmental politics. He is a PhD Fellow at the Department for People and Technology at Roskilde University, Denmark, and holds a Research Master’s in Social Sciences from the University of Amsterdam. His research has examined the international relations and security implications of SRM with a focus on the Arctic, as well as the impact of national political economy on development of carbon dioxide removal.], “Given the political landscape, Arctic SRM is neither feasible nor desirable,” https://srm360.org/perspective/arctic-srm-neither-feasible-nor-desirable/, mm</w:t>
      </w:r>
    </w:p>
    <w:p w:rsidR="00DC1C66" w:rsidRPr="00AB37B6" w:rsidRDefault="00DC1C66" w:rsidP="00DC1C66">
      <w:pPr>
        <w:rPr>
          <w:sz w:val="16"/>
        </w:rPr>
      </w:pPr>
      <w:r w:rsidRPr="00AB37B6">
        <w:rPr>
          <w:sz w:val="16"/>
        </w:rPr>
        <w:t xml:space="preserve">If </w:t>
      </w:r>
      <w:r w:rsidRPr="00AB37B6">
        <w:rPr>
          <w:rStyle w:val="StyleUnderline"/>
        </w:rPr>
        <w:t>Arctic SRM</w:t>
      </w:r>
      <w:r w:rsidRPr="00AB37B6">
        <w:rPr>
          <w:sz w:val="16"/>
        </w:rPr>
        <w:t xml:space="preserve"> [solar radiation modification] did get off the ground, it is important to ask what kind of SRM would be feasible and how it would be implemented. In comparing the scientific literature on SRM with state policies, we saw that both </w:t>
      </w:r>
      <w:r w:rsidRPr="00AB37B6">
        <w:rPr>
          <w:rStyle w:val="StyleUnderline"/>
        </w:rPr>
        <w:t>had a heavy emphasis on technological solutionism</w:t>
      </w:r>
      <w:r w:rsidRPr="00AB37B6">
        <w:rPr>
          <w:sz w:val="16"/>
        </w:rPr>
        <w:t xml:space="preserve">, i.e. attempting to solve complex social problems through technological innovation. </w:t>
      </w:r>
      <w:r w:rsidRPr="00AB37B6">
        <w:rPr>
          <w:rStyle w:val="StyleUnderline"/>
        </w:rPr>
        <w:t>They also</w:t>
      </w:r>
      <w:r w:rsidRPr="00AB37B6">
        <w:rPr>
          <w:sz w:val="16"/>
        </w:rPr>
        <w:t xml:space="preserve">, although to varying degrees, </w:t>
      </w:r>
      <w:r w:rsidRPr="00AB37B6">
        <w:rPr>
          <w:rStyle w:val="StyleUnderline"/>
        </w:rPr>
        <w:t>tended to see the Arctic as a solution for problems outside of the region</w:t>
      </w:r>
      <w:r w:rsidRPr="00AB37B6">
        <w:rPr>
          <w:sz w:val="16"/>
        </w:rPr>
        <w:t xml:space="preserve"> – whether that is reducing global climate impacts or supplying energy and minerals. </w:t>
      </w:r>
      <w:r w:rsidRPr="00AB37B6">
        <w:rPr>
          <w:rStyle w:val="StyleUnderline"/>
        </w:rPr>
        <w:t>Thus, it is conceivable that states may adopt SRM in an attempt to keep the Arctic temperature stable, but still high enough to maintain the possibility of extractive projects and shipping.</w:t>
      </w:r>
      <w:r w:rsidRPr="00AB37B6">
        <w:rPr>
          <w:sz w:val="16"/>
        </w:rPr>
        <w:t xml:space="preserve"> If that succeeded, the Arctic climate would be altered to serve ends outside the region itself, on the order of states which have often acquired their Arctic territories through an interplay between scientific exploration and colonisation.15 </w:t>
      </w:r>
      <w:r w:rsidRPr="00AB37B6">
        <w:rPr>
          <w:rStyle w:val="StyleUnderline"/>
        </w:rPr>
        <w:t>It is hard to understand such a scenario as anything other than a continuation of such colonial projects</w:t>
      </w:r>
      <w:r w:rsidRPr="00AB37B6">
        <w:rPr>
          <w:sz w:val="16"/>
        </w:rPr>
        <w:t xml:space="preserve">. </w:t>
      </w:r>
      <w:r w:rsidRPr="00AB37B6">
        <w:rPr>
          <w:rStyle w:val="StyleUnderline"/>
        </w:rPr>
        <w:t>The criticism from Indigenous organisations over existing Arctic SRM experiments</w:t>
      </w:r>
      <w:r w:rsidRPr="00AB37B6">
        <w:rPr>
          <w:sz w:val="16"/>
        </w:rPr>
        <w:t xml:space="preserve"> – including the Saami Council-led opposition to SCoPEx and the Alaska Native Organisations-led demand to stop the Arctic Ice Project – </w:t>
      </w:r>
      <w:r w:rsidRPr="00AB37B6">
        <w:rPr>
          <w:rStyle w:val="StyleUnderline"/>
        </w:rPr>
        <w:t>demonstrates a lack of effective inclusion of Indigenous and local populations</w:t>
      </w:r>
      <w:r w:rsidRPr="00AB37B6">
        <w:rPr>
          <w:sz w:val="16"/>
        </w:rPr>
        <w:t xml:space="preserve"> in the design and control of SRM. While some researchers have done more to include local and Indigenous communities in research, </w:t>
      </w:r>
      <w:r w:rsidRPr="00AB37B6">
        <w:rPr>
          <w:rStyle w:val="StyleUnderline"/>
        </w:rPr>
        <w:t>the risk of any potential Arctic SRM becoming a colonial and extractivist project remains great</w:t>
      </w:r>
      <w:r w:rsidRPr="00AB37B6">
        <w:rPr>
          <w:sz w:val="16"/>
        </w:rPr>
        <w:t>.</w:t>
      </w: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C624B5"/>
    <w:multiLevelType w:val="hybridMultilevel"/>
    <w:tmpl w:val="AB02104A"/>
    <w:lvl w:ilvl="0" w:tplc="DCF409C2">
      <w:start w:val="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9321BF"/>
    <w:multiLevelType w:val="hybridMultilevel"/>
    <w:tmpl w:val="D9CC1DA6"/>
    <w:lvl w:ilvl="0" w:tplc="57688BA0">
      <w:start w:val="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1812C0"/>
    <w:multiLevelType w:val="multilevel"/>
    <w:tmpl w:val="10EC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34876872">
    <w:abstractNumId w:val="10"/>
  </w:num>
  <w:num w:numId="2" w16cid:durableId="764955165">
    <w:abstractNumId w:val="8"/>
  </w:num>
  <w:num w:numId="3" w16cid:durableId="122239399">
    <w:abstractNumId w:val="7"/>
  </w:num>
  <w:num w:numId="4" w16cid:durableId="2131511878">
    <w:abstractNumId w:val="6"/>
  </w:num>
  <w:num w:numId="5" w16cid:durableId="1277908549">
    <w:abstractNumId w:val="5"/>
  </w:num>
  <w:num w:numId="6" w16cid:durableId="866023566">
    <w:abstractNumId w:val="9"/>
  </w:num>
  <w:num w:numId="7" w16cid:durableId="644704358">
    <w:abstractNumId w:val="4"/>
  </w:num>
  <w:num w:numId="8" w16cid:durableId="97140430">
    <w:abstractNumId w:val="3"/>
  </w:num>
  <w:num w:numId="9" w16cid:durableId="1524436330">
    <w:abstractNumId w:val="2"/>
  </w:num>
  <w:num w:numId="10" w16cid:durableId="482238134">
    <w:abstractNumId w:val="1"/>
  </w:num>
  <w:num w:numId="11" w16cid:durableId="891187697">
    <w:abstractNumId w:val="0"/>
  </w:num>
  <w:num w:numId="12" w16cid:durableId="1926377454">
    <w:abstractNumId w:val="11"/>
  </w:num>
  <w:num w:numId="13" w16cid:durableId="1885285799">
    <w:abstractNumId w:val="13"/>
  </w:num>
  <w:num w:numId="14" w16cid:durableId="1698653307">
    <w:abstractNumId w:val="14"/>
  </w:num>
  <w:num w:numId="15" w16cid:durableId="767119396">
    <w:abstractNumId w:val="12"/>
  </w:num>
  <w:num w:numId="16" w16cid:durableId="6631688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4074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074F"/>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5767"/>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04E0"/>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1C66"/>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5EF5FE81-8C03-B941-8460-D1A858404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C1C6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407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4074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9"/>
    <w:unhideWhenUsed/>
    <w:qFormat/>
    <w:rsid w:val="0044074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9"/>
    <w:unhideWhenUsed/>
    <w:qFormat/>
    <w:rsid w:val="0044074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407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74F"/>
  </w:style>
  <w:style w:type="character" w:customStyle="1" w:styleId="Heading1Char">
    <w:name w:val="Heading 1 Char"/>
    <w:aliases w:val="Pocket Char"/>
    <w:basedOn w:val="DefaultParagraphFont"/>
    <w:link w:val="Heading1"/>
    <w:uiPriority w:val="9"/>
    <w:rsid w:val="0044074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4074F"/>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9"/>
    <w:rsid w:val="0044074F"/>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44074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44074F"/>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1"/>
    <w:qFormat/>
    <w:rsid w:val="0044074F"/>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20"/>
    <w:qFormat/>
    <w:rsid w:val="0044074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4074F"/>
    <w:rPr>
      <w:color w:val="auto"/>
      <w:u w:val="none"/>
    </w:rPr>
  </w:style>
  <w:style w:type="character" w:styleId="Hyperlink">
    <w:name w:val="Hyperlink"/>
    <w:basedOn w:val="DefaultParagraphFont"/>
    <w:uiPriority w:val="99"/>
    <w:unhideWhenUsed/>
    <w:rsid w:val="0044074F"/>
    <w:rPr>
      <w:color w:val="auto"/>
      <w:u w:val="none"/>
    </w:rPr>
  </w:style>
  <w:style w:type="paragraph" w:styleId="DocumentMap">
    <w:name w:val="Document Map"/>
    <w:basedOn w:val="Normal"/>
    <w:link w:val="DocumentMapChar"/>
    <w:uiPriority w:val="99"/>
    <w:semiHidden/>
    <w:unhideWhenUsed/>
    <w:rsid w:val="0044074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074F"/>
    <w:rPr>
      <w:rFonts w:ascii="Lucida Grande" w:hAnsi="Lucida Grande" w:cs="Lucida Grande"/>
    </w:rPr>
  </w:style>
  <w:style w:type="paragraph" w:customStyle="1" w:styleId="textbold">
    <w:name w:val="text bold"/>
    <w:basedOn w:val="Normal"/>
    <w:link w:val="Emphasis"/>
    <w:uiPriority w:val="20"/>
    <w:qFormat/>
    <w:rsid w:val="00DC1C66"/>
    <w:pPr>
      <w:ind w:left="720"/>
      <w:jc w:val="both"/>
    </w:pPr>
    <w:rPr>
      <w:b/>
      <w:iCs/>
      <w:u w:val="single"/>
    </w:rPr>
  </w:style>
  <w:style w:type="paragraph" w:styleId="ListParagraph">
    <w:name w:val="List Paragraph"/>
    <w:basedOn w:val="Normal"/>
    <w:uiPriority w:val="34"/>
    <w:qFormat/>
    <w:rsid w:val="00DC1C66"/>
    <w:pPr>
      <w:ind w:left="720"/>
      <w:contextualSpacing/>
    </w:pPr>
  </w:style>
  <w:style w:type="character" w:styleId="UnresolvedMention">
    <w:name w:val="Unresolved Mention"/>
    <w:basedOn w:val="DefaultParagraphFont"/>
    <w:uiPriority w:val="99"/>
    <w:semiHidden/>
    <w:unhideWhenUsed/>
    <w:rsid w:val="00DC1C66"/>
    <w:rPr>
      <w:color w:val="605E5C"/>
      <w:shd w:val="clear" w:color="auto" w:fill="E1DFDD"/>
    </w:rPr>
  </w:style>
  <w:style w:type="paragraph" w:customStyle="1" w:styleId="UnderlinePara">
    <w:name w:val="Underline Para"/>
    <w:basedOn w:val="Normal"/>
    <w:uiPriority w:val="1"/>
    <w:qFormat/>
    <w:rsid w:val="00DC1C66"/>
    <w:pPr>
      <w:widowControl w:val="0"/>
      <w:suppressAutoHyphens/>
      <w:spacing w:after="200"/>
      <w:contextualSpacing/>
    </w:pPr>
    <w:rPr>
      <w:rFonts w:asciiTheme="minorHAnsi" w:eastAsiaTheme="minorHAnsi" w:hAnsiTheme="minorHAnsi"/>
      <w:szCs w:val="22"/>
      <w:u w:val="single"/>
    </w:rPr>
  </w:style>
  <w:style w:type="paragraph" w:styleId="NormalWeb">
    <w:name w:val="Normal (Web)"/>
    <w:basedOn w:val="Normal"/>
    <w:uiPriority w:val="99"/>
    <w:unhideWhenUsed/>
    <w:rsid w:val="00DC1C66"/>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nchor-text">
    <w:name w:val="anchor-text"/>
    <w:basedOn w:val="DefaultParagraphFont"/>
    <w:rsid w:val="00DC1C66"/>
  </w:style>
  <w:style w:type="character" w:customStyle="1" w:styleId="list-label">
    <w:name w:val="list-label"/>
    <w:basedOn w:val="DefaultParagraphFont"/>
    <w:rsid w:val="00DC1C66"/>
  </w:style>
  <w:style w:type="character" w:customStyle="1" w:styleId="list-content">
    <w:name w:val="list-content"/>
    <w:basedOn w:val="DefaultParagraphFont"/>
    <w:rsid w:val="00DC1C66"/>
  </w:style>
  <w:style w:type="paragraph" w:customStyle="1" w:styleId="paragraph">
    <w:name w:val="paragraph"/>
    <w:basedOn w:val="Normal"/>
    <w:rsid w:val="00DC1C66"/>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DC1C66"/>
  </w:style>
  <w:style w:type="character" w:customStyle="1" w:styleId="eop">
    <w:name w:val="eop"/>
    <w:basedOn w:val="DefaultParagraphFont"/>
    <w:rsid w:val="00DC1C66"/>
  </w:style>
  <w:style w:type="character" w:customStyle="1" w:styleId="apple-converted-space">
    <w:name w:val="apple-converted-space"/>
    <w:basedOn w:val="DefaultParagraphFont"/>
    <w:rsid w:val="00DC1C6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DC1C66"/>
    <w:pPr>
      <w:autoSpaceDE w:val="0"/>
      <w:autoSpaceDN w:val="0"/>
      <w:adjustRightInd w:val="0"/>
      <w:spacing w:before="480" w:line="254" w:lineRule="auto"/>
      <w:ind w:left="432" w:right="432"/>
      <w:jc w:val="both"/>
    </w:pPr>
    <w:rPr>
      <w:rFonts w:asciiTheme="minorHAnsi" w:eastAsiaTheme="minorHAnsi" w:hAnsiTheme="minorHAns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nada.ca/en/department-finance/news/2024/05/budget-2024-a-clean-and-safe-environment-for-the-next-generation.html" TargetMode="External"/><Relationship Id="rId21" Type="http://schemas.openxmlformats.org/officeDocument/2006/relationships/hyperlink" Target="https://www.forbes.com/sites/michaelshellenberger/2019/11/25/why-everything-they-say-about-climate-change-is-wrong/" TargetMode="External"/><Relationship Id="rId42" Type="http://schemas.openxmlformats.org/officeDocument/2006/relationships/hyperlink" Target="https://acp.copernicus.org/articles/23/15305/2023/" TargetMode="External"/><Relationship Id="rId47" Type="http://schemas.openxmlformats.org/officeDocument/2006/relationships/image" Target="media/image8.png"/><Relationship Id="rId63" Type="http://schemas.openxmlformats.org/officeDocument/2006/relationships/hyperlink" Target="https://rgs-ibg.onlinelibrary.wiley.com/doi/full/10.1111/geoj.70009" TargetMode="External"/><Relationship Id="rId68" Type="http://schemas.openxmlformats.org/officeDocument/2006/relationships/hyperlink" Target="https://rgs-ibg.onlinelibrary.wiley.com/doi/full/10.1111/geoj.70009" TargetMode="External"/><Relationship Id="rId84" Type="http://schemas.openxmlformats.org/officeDocument/2006/relationships/hyperlink" Target="https://www.worldbank.org/en/news/press-release/2024/06/11/progress-on-basic-energy-access-reverses-for-first-time-in-a-decade" TargetMode="External"/><Relationship Id="rId89" Type="http://schemas.openxmlformats.org/officeDocument/2006/relationships/hyperlink" Target="https://climate.copernicus.eu/global-climate-highlights-2024" TargetMode="External"/><Relationship Id="rId16" Type="http://schemas.openxmlformats.org/officeDocument/2006/relationships/image" Target="media/image5.gif"/><Relationship Id="rId11" Type="http://schemas.openxmlformats.org/officeDocument/2006/relationships/image" Target="media/image3.png"/><Relationship Id="rId32" Type="http://schemas.openxmlformats.org/officeDocument/2006/relationships/hyperlink" Target="https://financialpost.com/tag/green-economy/" TargetMode="External"/><Relationship Id="rId37" Type="http://schemas.openxmlformats.org/officeDocument/2006/relationships/hyperlink" Target="https://www.pnas.org/doi/10.1073/pnas.2312030121" TargetMode="External"/><Relationship Id="rId53" Type="http://schemas.openxmlformats.org/officeDocument/2006/relationships/hyperlink" Target="https://rgs-ibg.onlinelibrary.wiley.com/doi/full/10.1111/geoj.70009" TargetMode="External"/><Relationship Id="rId58" Type="http://schemas.openxmlformats.org/officeDocument/2006/relationships/hyperlink" Target="https://rgs-ibg.onlinelibrary.wiley.com/doi/full/10.1111/geoj.70009" TargetMode="External"/><Relationship Id="rId74" Type="http://schemas.openxmlformats.org/officeDocument/2006/relationships/hyperlink" Target="https://rgs-ibg.onlinelibrary.wiley.com/doi/full/10.1111/geoj.70009" TargetMode="External"/><Relationship Id="rId79" Type="http://schemas.openxmlformats.org/officeDocument/2006/relationships/hyperlink" Target="https://www.ipcc.ch/report/ar6/wg3/chapter/chapter-6/" TargetMode="External"/><Relationship Id="rId5" Type="http://schemas.openxmlformats.org/officeDocument/2006/relationships/numbering" Target="numbering.xml"/><Relationship Id="rId90" Type="http://schemas.openxmlformats.org/officeDocument/2006/relationships/hyperlink" Target="https://unfccc.int/process-and-meetings/the-paris-agreement" TargetMode="External"/><Relationship Id="rId95" Type="http://schemas.openxmlformats.org/officeDocument/2006/relationships/theme" Target="theme/theme1.xml"/><Relationship Id="rId22" Type="http://schemas.openxmlformats.org/officeDocument/2006/relationships/hyperlink" Target="https://financialpost.com/tag/greenhouse-gases/" TargetMode="External"/><Relationship Id="rId27" Type="http://schemas.openxmlformats.org/officeDocument/2006/relationships/hyperlink" Target="https://www.canada.ca/en/department-finance/news/2024/05/budget-2024-a-clean-and-safe-environment-for-the-next-generation.html" TargetMode="External"/><Relationship Id="rId43" Type="http://schemas.openxmlformats.org/officeDocument/2006/relationships/hyperlink" Target="https://news.mongabay.com/2024/08/cloud-brightening-over-oceans-may-stave-off-climate-change-but-with-risk/" TargetMode="External"/><Relationship Id="rId48" Type="http://schemas.openxmlformats.org/officeDocument/2006/relationships/image" Target="media/image9.png"/><Relationship Id="rId64" Type="http://schemas.openxmlformats.org/officeDocument/2006/relationships/hyperlink" Target="https://rgs-ibg.onlinelibrary.wiley.com/doi/full/10.1111/geoj.70009" TargetMode="External"/><Relationship Id="rId69" Type="http://schemas.openxmlformats.org/officeDocument/2006/relationships/hyperlink" Target="https://rgs-ibg.onlinelibrary.wiley.com/doi/full/10.1111/geoj.70009" TargetMode="External"/><Relationship Id="rId8" Type="http://schemas.openxmlformats.org/officeDocument/2006/relationships/webSettings" Target="webSettings.xml"/><Relationship Id="rId51" Type="http://schemas.openxmlformats.org/officeDocument/2006/relationships/hyperlink" Target="https://rgs-ibg.onlinelibrary.wiley.com/doi/full/10.1111/geoj.70009" TargetMode="External"/><Relationship Id="rId72" Type="http://schemas.openxmlformats.org/officeDocument/2006/relationships/hyperlink" Target="https://rgs-ibg.onlinelibrary.wiley.com/doi/full/10.1111/geoj.70009" TargetMode="External"/><Relationship Id="rId80" Type="http://schemas.openxmlformats.org/officeDocument/2006/relationships/hyperlink" Target="https://www.iea.org/data-and-statistics/data-tools/greenhouse-gas-emissions-from-energy-data-explorer" TargetMode="External"/><Relationship Id="rId85" Type="http://schemas.openxmlformats.org/officeDocument/2006/relationships/hyperlink" Target="https://www.iea.org/reports/world-energy-outlook-2022/energy-security-in-energy-transitions" TargetMode="External"/><Relationship Id="rId93" Type="http://schemas.openxmlformats.org/officeDocument/2006/relationships/hyperlink" Target="https://unfccc.int/cop28" TargetMode="External"/><Relationship Id="rId3" Type="http://schemas.openxmlformats.org/officeDocument/2006/relationships/customXml" Target="../customXml/item3.xml"/><Relationship Id="rId12" Type="http://schemas.openxmlformats.org/officeDocument/2006/relationships/hyperlink" Target="https://www.preventionweb.net/news/new-study-offers-refined-estimates-permafrost-loss-high-mountain-asia-under-future-warming" TargetMode="External"/><Relationship Id="rId17" Type="http://schemas.openxmlformats.org/officeDocument/2006/relationships/hyperlink" Target="https://rogerpielkejr.substack.com/p/global-existential-risks" TargetMode="External"/><Relationship Id="rId25" Type="http://schemas.openxmlformats.org/officeDocument/2006/relationships/hyperlink" Target="https://financialpost.com/tag/green-transition/" TargetMode="External"/><Relationship Id="rId33" Type="http://schemas.openxmlformats.org/officeDocument/2006/relationships/hyperlink" Target="https://financialpost.com/tag/green-economy/" TargetMode="External"/><Relationship Id="rId38" Type="http://schemas.openxmlformats.org/officeDocument/2006/relationships/hyperlink" Target="https://www.sciencedirect.com/science/article/pii/S0301421523005074" TargetMode="External"/><Relationship Id="rId46" Type="http://schemas.openxmlformats.org/officeDocument/2006/relationships/image" Target="media/image7.png"/><Relationship Id="rId59" Type="http://schemas.openxmlformats.org/officeDocument/2006/relationships/hyperlink" Target="https://rgs-ibg.onlinelibrary.wiley.com/doi/full/10.1111/geoj.70009" TargetMode="External"/><Relationship Id="rId67" Type="http://schemas.openxmlformats.org/officeDocument/2006/relationships/hyperlink" Target="https://rgs-ibg.onlinelibrary.wiley.com/doi/full/10.1111/geoj.70009" TargetMode="External"/><Relationship Id="rId20" Type="http://schemas.openxmlformats.org/officeDocument/2006/relationships/hyperlink" Target="https://www.globalpolicyjournal.com/blog/22/07/2021/what-harm-forecasting-catastrophe-due-man-made-global-warming" TargetMode="External"/><Relationship Id="rId41" Type="http://schemas.openxmlformats.org/officeDocument/2006/relationships/hyperlink" Target="https://doi.org/10.1186/s40309-025-00250-y" TargetMode="External"/><Relationship Id="rId54" Type="http://schemas.openxmlformats.org/officeDocument/2006/relationships/hyperlink" Target="https://rgs-ibg.onlinelibrary.wiley.com/doi/full/10.1111/geoj.70009" TargetMode="External"/><Relationship Id="rId62" Type="http://schemas.openxmlformats.org/officeDocument/2006/relationships/hyperlink" Target="https://rgs-ibg.onlinelibrary.wiley.com/doi/full/10.1111/geoj.70009" TargetMode="External"/><Relationship Id="rId70" Type="http://schemas.openxmlformats.org/officeDocument/2006/relationships/hyperlink" Target="https://rgs-ibg.onlinelibrary.wiley.com/doi/full/10.1111/geoj.70009" TargetMode="External"/><Relationship Id="rId75" Type="http://schemas.openxmlformats.org/officeDocument/2006/relationships/hyperlink" Target="https://rgs-ibg.onlinelibrary.wiley.com/doi/full/10.1111/geoj.70009" TargetMode="External"/><Relationship Id="rId83" Type="http://schemas.openxmlformats.org/officeDocument/2006/relationships/hyperlink" Target="https://climatepromise.undp.org/news-and-stories/what-just-transition-and-why-it-important" TargetMode="External"/><Relationship Id="rId88" Type="http://schemas.openxmlformats.org/officeDocument/2006/relationships/hyperlink" Target="https://www.wri.org/insights/4-charts-explain-greenhouse-gas-emissions-countries-and-sectors" TargetMode="External"/><Relationship Id="rId91" Type="http://schemas.openxmlformats.org/officeDocument/2006/relationships/hyperlink" Target="https://www.ipcc.ch/sr15/chapter/sp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gif"/><Relationship Id="rId23" Type="http://schemas.openxmlformats.org/officeDocument/2006/relationships/hyperlink" Target="https://financialpost.com/tag/greenhouse-gases/" TargetMode="External"/><Relationship Id="rId28" Type="http://schemas.openxmlformats.org/officeDocument/2006/relationships/hyperlink" Target="https://www.pm.gc.ca/en/news/speeches/2024/07/09/prime-ministers-remarks-celebration-event-nato-climate-change-and-security" TargetMode="External"/><Relationship Id="rId36" Type="http://schemas.openxmlformats.org/officeDocument/2006/relationships/hyperlink" Target="https://www.pnas.org/doi/10.1073/pnas.2312030121" TargetMode="External"/><Relationship Id="rId49" Type="http://schemas.openxmlformats.org/officeDocument/2006/relationships/hyperlink" Target="http://rmi.org" TargetMode="External"/><Relationship Id="rId57" Type="http://schemas.openxmlformats.org/officeDocument/2006/relationships/hyperlink" Target="https://rgs-ibg.onlinelibrary.wiley.com/doi/full/10.1111/geoj.70009" TargetMode="External"/><Relationship Id="rId10" Type="http://schemas.openxmlformats.org/officeDocument/2006/relationships/image" Target="media/image2.png"/><Relationship Id="rId31" Type="http://schemas.openxmlformats.org/officeDocument/2006/relationships/hyperlink" Target="https://financialpost.com/tag/extreme-weather/" TargetMode="External"/><Relationship Id="rId44" Type="http://schemas.openxmlformats.org/officeDocument/2006/relationships/hyperlink" Target="https://news.climate.columbia.edu/2024/04/24/solar-geoengineering-to-cool-the-planet-is-it-worth-the-risks/" TargetMode="External"/><Relationship Id="rId52" Type="http://schemas.openxmlformats.org/officeDocument/2006/relationships/hyperlink" Target="https://rgs-ibg.onlinelibrary.wiley.com/doi/full/10.1111/geoj.70009" TargetMode="External"/><Relationship Id="rId60" Type="http://schemas.openxmlformats.org/officeDocument/2006/relationships/hyperlink" Target="https://rgs-ibg.onlinelibrary.wiley.com/doi/full/10.1111/geoj.70009" TargetMode="External"/><Relationship Id="rId65" Type="http://schemas.openxmlformats.org/officeDocument/2006/relationships/hyperlink" Target="https://rgs-ibg.onlinelibrary.wiley.com/doi/full/10.1111/geoj.70009" TargetMode="External"/><Relationship Id="rId73" Type="http://schemas.openxmlformats.org/officeDocument/2006/relationships/hyperlink" Target="https://rgs-ibg.onlinelibrary.wiley.com/doi/full/10.1111/geoj.70009" TargetMode="External"/><Relationship Id="rId78" Type="http://schemas.openxmlformats.org/officeDocument/2006/relationships/hyperlink" Target="https://climatepromise.undp.org/news-and-stories/what-sustainable-energy-transition-and-why-it-key-tackling-climate-change" TargetMode="External"/><Relationship Id="rId81" Type="http://schemas.openxmlformats.org/officeDocument/2006/relationships/hyperlink" Target="https://climate.nasa.gov/vital-signs/carbon-dioxide/?intent=121" TargetMode="External"/><Relationship Id="rId86" Type="http://schemas.openxmlformats.org/officeDocument/2006/relationships/hyperlink" Target="https://data.undp.org/blog/1-18-billion-around-the-world-in-energy-poverty"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3" Type="http://schemas.openxmlformats.org/officeDocument/2006/relationships/hyperlink" Target="https://www.theatlantic.com/health/archive/2016/06/infectious-diseases-extinction/487514/" TargetMode="External"/><Relationship Id="rId18" Type="http://schemas.openxmlformats.org/officeDocument/2006/relationships/hyperlink" Target="https://rogerpielkejr.substack.com/p/global-existential-risks" TargetMode="External"/><Relationship Id="rId39" Type="http://schemas.openxmlformats.org/officeDocument/2006/relationships/hyperlink" Target="https://www.sciencedirect.com/science/article/pii/S0301421523005074" TargetMode="External"/><Relationship Id="rId34" Type="http://schemas.openxmlformats.org/officeDocument/2006/relationships/hyperlink" Target="https://x.com/BjornLomborg/status/1881623527922536687" TargetMode="External"/><Relationship Id="rId50" Type="http://schemas.openxmlformats.org/officeDocument/2006/relationships/hyperlink" Target="https://rgs-ibg.onlinelibrary.wiley.com/doi/full/10.1111/geoj.70009" TargetMode="External"/><Relationship Id="rId55" Type="http://schemas.openxmlformats.org/officeDocument/2006/relationships/hyperlink" Target="https://rgs-ibg.onlinelibrary.wiley.com/doi/full/10.1111/geoj.70009" TargetMode="External"/><Relationship Id="rId76" Type="http://schemas.openxmlformats.org/officeDocument/2006/relationships/hyperlink" Target="https://rgs-ibg.onlinelibrary.wiley.com/doi/full/10.1111/geoj.70009" TargetMode="External"/><Relationship Id="rId7" Type="http://schemas.openxmlformats.org/officeDocument/2006/relationships/settings" Target="settings.xml"/><Relationship Id="rId71" Type="http://schemas.openxmlformats.org/officeDocument/2006/relationships/hyperlink" Target="https://rgs-ibg.onlinelibrary.wiley.com/doi/full/10.1111/geoj.70009" TargetMode="External"/><Relationship Id="rId92" Type="http://schemas.openxmlformats.org/officeDocument/2006/relationships/hyperlink" Target="https://unfccc.int/documents/636608" TargetMode="External"/><Relationship Id="rId2" Type="http://schemas.openxmlformats.org/officeDocument/2006/relationships/customXml" Target="../customXml/item2.xml"/><Relationship Id="rId29" Type="http://schemas.openxmlformats.org/officeDocument/2006/relationships/hyperlink" Target="https://www.pm.gc.ca/en/news/speeches/2024/07/09/prime-ministers-remarks-celebration-event-nato-climate-change-and-security" TargetMode="External"/><Relationship Id="rId24" Type="http://schemas.openxmlformats.org/officeDocument/2006/relationships/hyperlink" Target="https://financialpost.com/tag/green-transition/" TargetMode="External"/><Relationship Id="rId40" Type="http://schemas.openxmlformats.org/officeDocument/2006/relationships/hyperlink" Target="https://www.thenation.com/authors/pavel-devyatkin" TargetMode="External"/><Relationship Id="rId45" Type="http://schemas.openxmlformats.org/officeDocument/2006/relationships/image" Target="media/image6.png"/><Relationship Id="rId66" Type="http://schemas.openxmlformats.org/officeDocument/2006/relationships/hyperlink" Target="https://rgs-ibg.onlinelibrary.wiley.com/doi/full/10.1111/geoj.70009" TargetMode="External"/><Relationship Id="rId87" Type="http://schemas.openxmlformats.org/officeDocument/2006/relationships/hyperlink" Target="https://climatepromise.undp.org/news-and-stories/climate-crisis-health-crisis-heres-why" TargetMode="External"/><Relationship Id="rId61" Type="http://schemas.openxmlformats.org/officeDocument/2006/relationships/hyperlink" Target="https://rgs-ibg.onlinelibrary.wiley.com/doi/full/10.1111/geoj.70009" TargetMode="External"/><Relationship Id="rId82" Type="http://schemas.openxmlformats.org/officeDocument/2006/relationships/hyperlink" Target="https://www.iea.org/reports/global-methane-tracker-2024" TargetMode="External"/><Relationship Id="rId19" Type="http://schemas.openxmlformats.org/officeDocument/2006/relationships/hyperlink" Target="https://www.globalpolicyjournal.com/blog/22/07/2021/what-harm-forecasting-catastrophe-due-man-made-global-warming" TargetMode="External"/><Relationship Id="rId14" Type="http://schemas.openxmlformats.org/officeDocument/2006/relationships/hyperlink" Target="https://web.archive.org/web/20250220102147/https://www.heritage.org/environment/report/global-warming-observations-vs-climate-models" TargetMode="External"/><Relationship Id="rId30" Type="http://schemas.openxmlformats.org/officeDocument/2006/relationships/hyperlink" Target="https://financialpost.com/tag/extreme-weather/" TargetMode="External"/><Relationship Id="rId35" Type="http://schemas.openxmlformats.org/officeDocument/2006/relationships/hyperlink" Target="https://x.com/BjornLomborg/status/1881623527922536687" TargetMode="External"/><Relationship Id="rId56" Type="http://schemas.openxmlformats.org/officeDocument/2006/relationships/hyperlink" Target="https://rgs-ibg.onlinelibrary.wiley.com/doi/full/10.1111/geoj.70009" TargetMode="External"/><Relationship Id="rId77" Type="http://schemas.openxmlformats.org/officeDocument/2006/relationships/hyperlink" Target="https://www.scientificamerican.com/article/solar-geoengineering-should-be-investigated-scientists-say/LPiate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thewmu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79728</Words>
  <Characters>442493</Characters>
  <Application>Microsoft Office Word</Application>
  <DocSecurity>0</DocSecurity>
  <Lines>4862</Lines>
  <Paragraphs>555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521666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Matthew Munday</dc:creator>
  <cp:keywords>5.2</cp:keywords>
  <dc:description/>
  <cp:lastModifiedBy>Matthew Munday</cp:lastModifiedBy>
  <cp:revision>2</cp:revision>
  <dcterms:created xsi:type="dcterms:W3CDTF">2025-07-05T16:48:00Z</dcterms:created>
  <dcterms:modified xsi:type="dcterms:W3CDTF">2025-07-05T16:50:00Z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