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D38A6" w14:textId="7BF4407C" w:rsidR="00AA61ED" w:rsidRDefault="00AA61ED" w:rsidP="00AA61ED">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eastAsia="Times New Roman" w:cs="Times New Roman"/>
          <w:b/>
          <w:sz w:val="52"/>
          <w:szCs w:val="32"/>
        </w:rPr>
      </w:pPr>
      <w:bookmarkStart w:id="0" w:name="_Hlk202729105"/>
      <w:bookmarkStart w:id="1" w:name="_Hlk202729047"/>
      <w:r w:rsidRPr="00AA61ED">
        <w:rPr>
          <w:rFonts w:eastAsia="Times New Roman" w:cs="Times New Roman"/>
          <w:b/>
          <w:sz w:val="52"/>
          <w:szCs w:val="32"/>
        </w:rPr>
        <w:t>EWS – Aff</w:t>
      </w:r>
    </w:p>
    <w:p w14:paraId="0BE4A7BA" w14:textId="61928049" w:rsidR="006F6A64" w:rsidRPr="00AA61ED" w:rsidRDefault="00F623CC" w:rsidP="00F623CC">
      <w:pPr>
        <w:jc w:val="center"/>
      </w:pPr>
      <w:r>
        <w:rPr>
          <w:noProof/>
        </w:rPr>
        <w:drawing>
          <wp:inline distT="0" distB="0" distL="0" distR="0" wp14:anchorId="211F3C51" wp14:editId="4659A11A">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8"/>
                    <a:srcRect/>
                    <a:stretch>
                      <a:fillRect/>
                    </a:stretch>
                  </pic:blipFill>
                  <pic:spPr>
                    <a:xfrm>
                      <a:off x="0" y="0"/>
                      <a:ext cx="3571875" cy="5886450"/>
                    </a:xfrm>
                    <a:prstGeom prst="rect">
                      <a:avLst/>
                    </a:prstGeom>
                    <a:ln/>
                  </pic:spPr>
                </pic:pic>
              </a:graphicData>
            </a:graphic>
          </wp:inline>
        </w:drawing>
      </w:r>
    </w:p>
    <w:bookmarkEnd w:id="0"/>
    <w:bookmarkEnd w:id="1"/>
    <w:p w14:paraId="4D0E4516" w14:textId="57499F34" w:rsidR="008953C7" w:rsidRDefault="008953C7" w:rsidP="008953C7">
      <w:pPr>
        <w:pStyle w:val="Heading2"/>
        <w:rPr>
          <w:rFonts w:eastAsia="Times New Roman"/>
        </w:rPr>
      </w:pPr>
      <w:r>
        <w:rPr>
          <w:rFonts w:eastAsia="Times New Roman"/>
        </w:rPr>
        <w:t>MSDI 1AC – Early Warning / Domain Awareness</w:t>
      </w:r>
    </w:p>
    <w:p w14:paraId="3896A30E" w14:textId="6BA2511A" w:rsidR="008953C7" w:rsidRDefault="00DE3F57" w:rsidP="008953C7">
      <w:pPr>
        <w:pStyle w:val="Heading3"/>
        <w:rPr>
          <w:rFonts w:eastAsia="Times New Roman"/>
        </w:rPr>
      </w:pPr>
      <w:r w:rsidRPr="000C06AD">
        <w:rPr>
          <w:rFonts w:eastAsia="Times New Roman"/>
        </w:rPr>
        <w:t>Inh</w:t>
      </w:r>
      <w:r w:rsidR="008953C7">
        <w:rPr>
          <w:rFonts w:eastAsia="Times New Roman"/>
        </w:rPr>
        <w:t>erency</w:t>
      </w:r>
    </w:p>
    <w:p w14:paraId="03EE50E1" w14:textId="509DA433" w:rsidR="00DE3F57" w:rsidRPr="000C06AD" w:rsidRDefault="00DE3F57" w:rsidP="00DE3F57">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SQ monitoring is moving AWAY from domain focus</w:t>
      </w:r>
    </w:p>
    <w:p w14:paraId="68A18507" w14:textId="77777777" w:rsidR="00DE3F57" w:rsidRPr="000C06AD" w:rsidRDefault="00DE3F57" w:rsidP="00DE3F57">
      <w:pPr>
        <w:spacing w:after="0" w:line="256" w:lineRule="auto"/>
        <w:rPr>
          <w:rFonts w:eastAsia="Calibri"/>
        </w:rPr>
      </w:pPr>
      <w:r w:rsidRPr="000C06AD">
        <w:rPr>
          <w:rFonts w:eastAsia="Calibri"/>
        </w:rPr>
        <w:t xml:space="preserve">Kathryn </w:t>
      </w:r>
      <w:r w:rsidRPr="000C06AD">
        <w:rPr>
          <w:rFonts w:eastAsia="Calibri"/>
          <w:b/>
          <w:bCs/>
          <w:sz w:val="26"/>
        </w:rPr>
        <w:t>Urban</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American U</w:t>
      </w:r>
      <w:r w:rsidRPr="000C06AD">
        <w:rPr>
          <w:rFonts w:eastAsia="Calibri"/>
        </w:rPr>
        <w:t>niversity · Department of Government "A new (cold) front in polar intelligence? trends and implications of technology-enabled monitoring in the Arctic." Journal of Science Policy &amp; Governance 19.01 (2021) https://www.researchgate.net/profile/Kathryn-Urban/publication/355811455_A_New_Cold_Front_in_Polar_Intelligence_Trends_and_Implications_of_Technology-Enabled_Monitoring_in_the_Arctic/links/6246fc138068956f3c5ffbb4/A-New-Cold-Front-in-Polar-Intelligence-Trends-and-Implications-of-Technology-Enabled-Monitoring-in-the-Arctic.pdf (ermo-MSDI, acc 7-2-2025)</w:t>
      </w:r>
    </w:p>
    <w:p w14:paraId="17794DB7" w14:textId="77777777" w:rsidR="00DE3F57" w:rsidRPr="000C06AD" w:rsidRDefault="00DE3F57" w:rsidP="00DE3F57">
      <w:pPr>
        <w:spacing w:after="0" w:line="256" w:lineRule="auto"/>
        <w:rPr>
          <w:rFonts w:eastAsia="Calibri"/>
          <w:sz w:val="12"/>
        </w:rPr>
      </w:pPr>
      <w:r w:rsidRPr="000C06AD">
        <w:rPr>
          <w:rFonts w:eastAsia="Calibri"/>
          <w:sz w:val="12"/>
        </w:rPr>
        <w:t>ii. Areas of divergence</w:t>
      </w:r>
    </w:p>
    <w:p w14:paraId="23A715BD" w14:textId="77777777" w:rsidR="00DE3F57" w:rsidRPr="000C06AD" w:rsidRDefault="00DE3F57" w:rsidP="00DE3F57">
      <w:pPr>
        <w:spacing w:after="0" w:line="256" w:lineRule="auto"/>
        <w:rPr>
          <w:rFonts w:eastAsia="Calibri"/>
          <w:sz w:val="12"/>
        </w:rPr>
      </w:pPr>
      <w:r w:rsidRPr="00364798">
        <w:rPr>
          <w:rFonts w:eastAsia="Calibri"/>
          <w:highlight w:val="cyan"/>
          <w:u w:val="single"/>
        </w:rPr>
        <w:t>The most important change in Arctic intelligence collection is the shift in the function and scale of information gathered, a trend that began in the mid-20 th century. States</w:t>
      </w:r>
      <w:r w:rsidRPr="000C06AD">
        <w:rPr>
          <w:rFonts w:eastAsia="Calibri"/>
          <w:sz w:val="12"/>
        </w:rPr>
        <w:t xml:space="preserve"> specifically </w:t>
      </w:r>
      <w:r w:rsidRPr="00364798">
        <w:rPr>
          <w:rFonts w:eastAsia="Calibri"/>
          <w:highlight w:val="cyan"/>
          <w:u w:val="single"/>
        </w:rPr>
        <w:t>collected</w:t>
      </w:r>
      <w:r w:rsidRPr="000C06AD">
        <w:rPr>
          <w:rFonts w:eastAsia="Calibri"/>
          <w:sz w:val="12"/>
        </w:rPr>
        <w:t xml:space="preserve"> World War II-era </w:t>
      </w:r>
      <w:r w:rsidRPr="00364798">
        <w:rPr>
          <w:rFonts w:eastAsia="Calibri"/>
          <w:highlight w:val="cyan"/>
          <w:u w:val="single"/>
        </w:rPr>
        <w:t>intelligence to support kinetic operations</w:t>
      </w:r>
      <w:r w:rsidRPr="000C06AD">
        <w:rPr>
          <w:rFonts w:eastAsia="Calibri"/>
          <w:sz w:val="12"/>
        </w:rPr>
        <w:t xml:space="preserve">, with aerial imaging gauging enemy threats ahead of campaigns in Alaska or Scandinavia. </w:t>
      </w:r>
      <w:r w:rsidRPr="00364798">
        <w:rPr>
          <w:rFonts w:eastAsia="Calibri"/>
          <w:highlight w:val="cyan"/>
          <w:u w:val="single"/>
        </w:rPr>
        <w:t>Information operations</w:t>
      </w:r>
      <w:r w:rsidRPr="000C06AD">
        <w:rPr>
          <w:rFonts w:eastAsia="Calibri"/>
          <w:sz w:val="12"/>
        </w:rPr>
        <w:t xml:space="preserve"> expanded during the Cold War but </w:t>
      </w:r>
      <w:r w:rsidRPr="00364798">
        <w:rPr>
          <w:rFonts w:eastAsia="Calibri"/>
          <w:highlight w:val="cyan"/>
          <w:u w:val="single"/>
        </w:rPr>
        <w:t>remained limited to monitoring the GIUK gap</w:t>
      </w:r>
      <w:r w:rsidRPr="000C06AD">
        <w:rPr>
          <w:rFonts w:eastAsia="Calibri"/>
          <w:sz w:val="12"/>
        </w:rPr>
        <w:t xml:space="preserve"> and likely routes for Soviet incursions. It was only with the turn of the 21 st century that technology-enabled monitoring expanded in the Arctic. Intelligence powers like the US, Russia, and Canada are deploying more missions than ever, as confirmed by reports of near-daily reconnaissance flights and hourly satellite passovers. Smaller Arctic nations are establishing their own robust domain awareness programs, no longer content to support the intelligence operations of the US or NATO.</w:t>
      </w:r>
    </w:p>
    <w:p w14:paraId="5BF9A63C" w14:textId="77777777" w:rsidR="00DE3F57" w:rsidRPr="000C06AD" w:rsidRDefault="00DE3F57" w:rsidP="00DE3F57">
      <w:pPr>
        <w:spacing w:after="0" w:line="256" w:lineRule="auto"/>
        <w:rPr>
          <w:rFonts w:eastAsia="Calibri"/>
          <w:sz w:val="12"/>
        </w:rPr>
      </w:pPr>
      <w:r w:rsidRPr="000C06AD">
        <w:rPr>
          <w:rFonts w:eastAsia="Calibri"/>
          <w:sz w:val="12"/>
        </w:rPr>
        <w:t xml:space="preserve">Interestingly, </w:t>
      </w:r>
      <w:r w:rsidRPr="00364798">
        <w:rPr>
          <w:rFonts w:eastAsia="Calibri"/>
          <w:highlight w:val="cyan"/>
          <w:u w:val="single"/>
        </w:rPr>
        <w:t>the evolution of Arctic intelligence from</w:t>
      </w:r>
      <w:r w:rsidRPr="000C06AD">
        <w:rPr>
          <w:rFonts w:eastAsia="Calibri"/>
          <w:sz w:val="12"/>
        </w:rPr>
        <w:t xml:space="preserve"> the tactical (</w:t>
      </w:r>
      <w:r w:rsidRPr="00364798">
        <w:rPr>
          <w:rFonts w:eastAsia="Calibri"/>
          <w:highlight w:val="cyan"/>
          <w:u w:val="single"/>
        </w:rPr>
        <w:t>single-issue reconnaissance</w:t>
      </w:r>
      <w:r w:rsidRPr="000C06AD">
        <w:rPr>
          <w:rFonts w:eastAsia="Calibri"/>
          <w:sz w:val="12"/>
        </w:rPr>
        <w:t xml:space="preserve">) </w:t>
      </w:r>
      <w:r w:rsidRPr="00364798">
        <w:rPr>
          <w:rFonts w:eastAsia="Calibri"/>
          <w:highlight w:val="cyan"/>
          <w:u w:val="single"/>
        </w:rPr>
        <w:t>to</w:t>
      </w:r>
      <w:r w:rsidRPr="000C06AD">
        <w:rPr>
          <w:rFonts w:eastAsia="Calibri"/>
          <w:sz w:val="12"/>
        </w:rPr>
        <w:t xml:space="preserve"> the strategic (routine </w:t>
      </w:r>
      <w:r w:rsidRPr="00364798">
        <w:rPr>
          <w:rFonts w:eastAsia="Calibri"/>
          <w:highlight w:val="cyan"/>
          <w:u w:val="single"/>
        </w:rPr>
        <w:t>domain awareness</w:t>
      </w:r>
      <w:r w:rsidRPr="000C06AD">
        <w:rPr>
          <w:rFonts w:eastAsia="Calibri"/>
          <w:sz w:val="12"/>
        </w:rPr>
        <w:t xml:space="preserve">) </w:t>
      </w:r>
      <w:r w:rsidRPr="00364798">
        <w:rPr>
          <w:rFonts w:eastAsia="Calibri"/>
          <w:highlight w:val="cyan"/>
          <w:u w:val="single"/>
        </w:rPr>
        <w:t xml:space="preserve">has </w:t>
      </w:r>
      <w:r w:rsidRPr="00364798">
        <w:rPr>
          <w:rFonts w:eastAsia="Calibri" w:cs="Times New Roman"/>
          <w:b/>
          <w:iCs/>
          <w:highlight w:val="cyan"/>
          <w:u w:val="single"/>
        </w:rPr>
        <w:t>bucked</w:t>
      </w:r>
      <w:r w:rsidRPr="00364798">
        <w:rPr>
          <w:rFonts w:eastAsia="Calibri"/>
          <w:highlight w:val="cyan"/>
          <w:u w:val="single"/>
        </w:rPr>
        <w:t xml:space="preserve"> global trends</w:t>
      </w:r>
      <w:r w:rsidRPr="000C06AD">
        <w:rPr>
          <w:rFonts w:eastAsia="Calibri"/>
          <w:sz w:val="12"/>
        </w:rPr>
        <w:t>. In the 21 st century, W</w:t>
      </w:r>
      <w:r w:rsidRPr="00364798">
        <w:rPr>
          <w:rFonts w:eastAsia="Calibri"/>
          <w:highlight w:val="cyan"/>
          <w:u w:val="single"/>
        </w:rPr>
        <w:t xml:space="preserve">estern intelligence agencies have overwhelmingly focused on “intelligence for </w:t>
      </w:r>
      <w:r w:rsidRPr="00364798">
        <w:rPr>
          <w:rFonts w:eastAsia="Calibri" w:cs="Times New Roman"/>
          <w:b/>
          <w:iCs/>
          <w:highlight w:val="cyan"/>
          <w:u w:val="single"/>
        </w:rPr>
        <w:t>action</w:t>
      </w:r>
      <w:r w:rsidRPr="000C06AD">
        <w:rPr>
          <w:rFonts w:eastAsia="Calibri"/>
          <w:sz w:val="12"/>
        </w:rPr>
        <w:t xml:space="preserve">,” generally in support of counter-terrorism operations. In 2005, </w:t>
      </w:r>
      <w:r w:rsidRPr="00364798">
        <w:rPr>
          <w:rFonts w:eastAsia="Calibri"/>
          <w:highlight w:val="cyan"/>
          <w:u w:val="single"/>
        </w:rPr>
        <w:t>just 20-25%</w:t>
      </w:r>
      <w:r w:rsidRPr="000C06AD">
        <w:rPr>
          <w:rFonts w:eastAsia="Calibri"/>
          <w:sz w:val="12"/>
        </w:rPr>
        <w:t xml:space="preserve"> of US intelligence resources </w:t>
      </w:r>
      <w:r w:rsidRPr="00364798">
        <w:rPr>
          <w:rFonts w:eastAsia="Calibri"/>
          <w:highlight w:val="cyan"/>
          <w:u w:val="single"/>
        </w:rPr>
        <w:t>were devoted</w:t>
      </w:r>
      <w:r w:rsidRPr="000C06AD">
        <w:rPr>
          <w:rFonts w:eastAsia="Calibri"/>
          <w:sz w:val="12"/>
        </w:rPr>
        <w:t xml:space="preserve"> to the kind </w:t>
      </w:r>
      <w:r w:rsidRPr="00364798">
        <w:rPr>
          <w:rFonts w:eastAsia="Calibri"/>
          <w:highlight w:val="cyan"/>
          <w:u w:val="single"/>
        </w:rPr>
        <w:t>of long-term, strategic products that</w:t>
      </w:r>
      <w:r w:rsidRPr="000C06AD">
        <w:rPr>
          <w:rFonts w:eastAsia="Calibri"/>
          <w:sz w:val="12"/>
        </w:rPr>
        <w:t xml:space="preserve"> today </w:t>
      </w:r>
      <w:r w:rsidRPr="00364798">
        <w:rPr>
          <w:rFonts w:eastAsia="Calibri"/>
          <w:highlight w:val="cyan"/>
          <w:u w:val="single"/>
        </w:rPr>
        <w:t>seem to be the norm in the Arctic, as compared to 60% in 1990</w:t>
      </w:r>
      <w:r w:rsidRPr="000C06AD">
        <w:rPr>
          <w:rFonts w:eastAsia="Calibri"/>
          <w:sz w:val="12"/>
        </w:rPr>
        <w:t xml:space="preserve"> (Bury and Chertoff 2020, 46).</w:t>
      </w:r>
    </w:p>
    <w:p w14:paraId="26F20CFE" w14:textId="77777777" w:rsidR="00AE729B" w:rsidRPr="000C06AD" w:rsidRDefault="00AE729B" w:rsidP="00AE729B">
      <w:pPr>
        <w:pStyle w:val="Heading3"/>
        <w:rPr>
          <w:rFonts w:eastAsia="Times New Roman"/>
        </w:rPr>
      </w:pPr>
      <w:r w:rsidRPr="000C06AD">
        <w:rPr>
          <w:rFonts w:eastAsia="Times New Roman"/>
        </w:rPr>
        <w:t>1AC – Plan</w:t>
      </w:r>
    </w:p>
    <w:p w14:paraId="2EE92E70" w14:textId="77777777" w:rsidR="00AE729B" w:rsidRPr="000C06AD" w:rsidRDefault="00AE729B" w:rsidP="00AE729B">
      <w:pPr>
        <w:pStyle w:val="Heading4"/>
        <w:rPr>
          <w:rFonts w:eastAsia="Times New Roman"/>
        </w:rPr>
      </w:pPr>
      <w:r w:rsidRPr="000C06AD">
        <w:rPr>
          <w:rFonts w:eastAsia="Times New Roman"/>
        </w:rPr>
        <w:t xml:space="preserve">The United States federal government should </w:t>
      </w:r>
      <w:r>
        <w:rPr>
          <w:rFonts w:eastAsia="Times New Roman"/>
        </w:rPr>
        <w:t>use a</w:t>
      </w:r>
      <w:r w:rsidRPr="000C06AD">
        <w:rPr>
          <w:rFonts w:eastAsia="Times New Roman"/>
        </w:rPr>
        <w:t xml:space="preserve"> </w:t>
      </w:r>
      <w:r>
        <w:rPr>
          <w:rFonts w:eastAsia="Times New Roman"/>
        </w:rPr>
        <w:t xml:space="preserve">Unified Command through the Arctic 7 for coordinated </w:t>
      </w:r>
      <w:r w:rsidRPr="000C06AD">
        <w:rPr>
          <w:rFonts w:eastAsia="Times New Roman"/>
        </w:rPr>
        <w:t xml:space="preserve">development </w:t>
      </w:r>
      <w:r>
        <w:rPr>
          <w:rFonts w:eastAsia="Times New Roman"/>
        </w:rPr>
        <w:t xml:space="preserve">of </w:t>
      </w:r>
      <w:r w:rsidRPr="000C06AD">
        <w:rPr>
          <w:rFonts w:eastAsia="Times New Roman"/>
        </w:rPr>
        <w:t>early warning systems in the Arctic</w:t>
      </w:r>
      <w:r>
        <w:rPr>
          <w:rFonts w:eastAsia="Times New Roman"/>
        </w:rPr>
        <w:t>, including</w:t>
      </w:r>
      <w:r w:rsidRPr="000C06AD">
        <w:rPr>
          <w:rFonts w:eastAsia="Times New Roman"/>
        </w:rPr>
        <w:t xml:space="preserve"> sensors, drones, submarines, and satellites </w:t>
      </w:r>
      <w:r>
        <w:rPr>
          <w:rFonts w:eastAsia="Times New Roman"/>
        </w:rPr>
        <w:t xml:space="preserve">to </w:t>
      </w:r>
      <w:r w:rsidRPr="000C06AD">
        <w:rPr>
          <w:rFonts w:eastAsia="Times New Roman"/>
        </w:rPr>
        <w:t xml:space="preserve">monitor </w:t>
      </w:r>
      <w:r>
        <w:rPr>
          <w:rFonts w:eastAsia="Times New Roman"/>
        </w:rPr>
        <w:t>shipping, military assets, and the environment</w:t>
      </w:r>
      <w:r w:rsidRPr="000C06AD">
        <w:rPr>
          <w:rFonts w:eastAsia="Times New Roman"/>
        </w:rPr>
        <w:t>.</w:t>
      </w:r>
    </w:p>
    <w:p w14:paraId="3F8E584F" w14:textId="77777777" w:rsidR="00AE729B" w:rsidRPr="000C06AD" w:rsidRDefault="00AE729B" w:rsidP="00AE729B">
      <w:pPr>
        <w:keepNext/>
        <w:keepLines/>
        <w:pageBreakBefore/>
        <w:spacing w:before="40" w:after="0" w:line="256" w:lineRule="auto"/>
        <w:jc w:val="center"/>
        <w:outlineLvl w:val="2"/>
        <w:rPr>
          <w:rFonts w:eastAsia="Times New Roman" w:cs="Times New Roman"/>
          <w:b/>
          <w:sz w:val="32"/>
          <w:szCs w:val="24"/>
          <w:u w:val="single"/>
        </w:rPr>
      </w:pPr>
      <w:r w:rsidRPr="000C06AD">
        <w:rPr>
          <w:rFonts w:eastAsia="Times New Roman" w:cs="Times New Roman"/>
          <w:b/>
          <w:sz w:val="32"/>
          <w:szCs w:val="24"/>
          <w:u w:val="single"/>
        </w:rPr>
        <w:t xml:space="preserve">Solv </w:t>
      </w:r>
      <w:r>
        <w:rPr>
          <w:rFonts w:eastAsia="Times New Roman" w:cs="Times New Roman"/>
          <w:b/>
          <w:sz w:val="32"/>
          <w:szCs w:val="24"/>
          <w:u w:val="single"/>
        </w:rPr>
        <w:t>–</w:t>
      </w:r>
      <w:r w:rsidRPr="000C06AD">
        <w:rPr>
          <w:rFonts w:eastAsia="Times New Roman" w:cs="Times New Roman"/>
          <w:b/>
          <w:sz w:val="32"/>
          <w:szCs w:val="24"/>
          <w:u w:val="single"/>
        </w:rPr>
        <w:t xml:space="preserve"> </w:t>
      </w:r>
      <w:r>
        <w:rPr>
          <w:rFonts w:eastAsia="Times New Roman" w:cs="Times New Roman"/>
          <w:b/>
          <w:sz w:val="32"/>
          <w:szCs w:val="24"/>
          <w:u w:val="single"/>
        </w:rPr>
        <w:t>1AC</w:t>
      </w:r>
    </w:p>
    <w:p w14:paraId="376509C1" w14:textId="77777777" w:rsidR="00AE729B" w:rsidRPr="000C06AD" w:rsidRDefault="00AE729B" w:rsidP="00AE729B">
      <w:pPr>
        <w:keepNext/>
        <w:keepLines/>
        <w:spacing w:before="40" w:after="0" w:line="256" w:lineRule="auto"/>
        <w:outlineLvl w:val="3"/>
        <w:rPr>
          <w:rFonts w:eastAsia="Times New Roman" w:cs="Times New Roman"/>
          <w:b/>
          <w:iCs/>
          <w:sz w:val="26"/>
        </w:rPr>
      </w:pPr>
      <w:r>
        <w:rPr>
          <w:rFonts w:eastAsia="Times New Roman" w:cs="Times New Roman"/>
          <w:b/>
          <w:iCs/>
          <w:sz w:val="26"/>
        </w:rPr>
        <w:t>The p</w:t>
      </w:r>
      <w:r w:rsidRPr="000C06AD">
        <w:rPr>
          <w:rFonts w:eastAsia="Times New Roman" w:cs="Times New Roman"/>
          <w:b/>
          <w:iCs/>
          <w:sz w:val="26"/>
        </w:rPr>
        <w:t>lan</w:t>
      </w:r>
      <w:r>
        <w:rPr>
          <w:rFonts w:eastAsia="Times New Roman" w:cs="Times New Roman"/>
          <w:b/>
          <w:iCs/>
          <w:sz w:val="26"/>
        </w:rPr>
        <w:t xml:space="preserve">’s </w:t>
      </w:r>
      <w:r w:rsidRPr="000C06AD">
        <w:rPr>
          <w:rFonts w:eastAsia="Times New Roman" w:cs="Times New Roman"/>
          <w:b/>
          <w:iCs/>
          <w:sz w:val="26"/>
        </w:rPr>
        <w:t>unified command</w:t>
      </w:r>
      <w:r>
        <w:rPr>
          <w:rFonts w:eastAsia="Times New Roman" w:cs="Times New Roman"/>
          <w:b/>
          <w:iCs/>
          <w:sz w:val="26"/>
        </w:rPr>
        <w:t xml:space="preserve"> helps integrate arctic data</w:t>
      </w:r>
    </w:p>
    <w:p w14:paraId="3A33FE24" w14:textId="77777777" w:rsidR="00AE729B" w:rsidRPr="000C06AD" w:rsidRDefault="00AE729B" w:rsidP="00AE729B">
      <w:pPr>
        <w:spacing w:after="0" w:line="256" w:lineRule="auto"/>
        <w:rPr>
          <w:rFonts w:eastAsia="Calibri"/>
        </w:rPr>
      </w:pPr>
      <w:r w:rsidRPr="000C06AD">
        <w:rPr>
          <w:rFonts w:eastAsia="Calibri"/>
        </w:rPr>
        <w:t xml:space="preserve">Heather </w:t>
      </w:r>
      <w:r w:rsidRPr="000C06AD">
        <w:rPr>
          <w:rFonts w:eastAsia="Calibri"/>
          <w:b/>
          <w:bCs/>
          <w:sz w:val="26"/>
        </w:rPr>
        <w:t>Conley</w:t>
      </w:r>
      <w:r w:rsidRPr="000C06AD">
        <w:rPr>
          <w:rFonts w:eastAsia="Calibri"/>
        </w:rPr>
        <w:t>, 20</w:t>
      </w:r>
      <w:r w:rsidRPr="000C06AD">
        <w:rPr>
          <w:rFonts w:eastAsia="Calibri"/>
          <w:b/>
          <w:bCs/>
          <w:sz w:val="26"/>
        </w:rPr>
        <w:t>23</w:t>
      </w:r>
      <w:r w:rsidRPr="000C06AD">
        <w:rPr>
          <w:rFonts w:eastAsia="Calibri"/>
        </w:rPr>
        <w:t xml:space="preserve">, et al. president of the </w:t>
      </w:r>
      <w:r w:rsidRPr="000C06AD">
        <w:rPr>
          <w:rFonts w:eastAsia="Calibri"/>
          <w:b/>
          <w:bCs/>
          <w:sz w:val="26"/>
        </w:rPr>
        <w:t>German Marshall Fund</w:t>
      </w:r>
      <w:r w:rsidRPr="000C06AD">
        <w:rPr>
          <w:rFonts w:eastAsia="Calibri"/>
        </w:rPr>
        <w:t xml:space="preserve"> of the United States Defending America's Northern Border and Its Arctic Approaches Through Cooperation with Allies and Partners. German Marshall Fund, https://www.gmfus.org/sites/default/files/2023-08/Defending%20America%E2%80%99s%20Northern%20Border%202023%20%28FINAL%29.pdf. (ermo-MSDI, acc 7-2-2025)</w:t>
      </w:r>
    </w:p>
    <w:p w14:paraId="77A97A6D" w14:textId="77777777" w:rsidR="00AE729B" w:rsidRPr="000C06AD" w:rsidRDefault="00AE729B" w:rsidP="00AE729B">
      <w:pPr>
        <w:spacing w:line="256" w:lineRule="auto"/>
        <w:rPr>
          <w:rFonts w:eastAsia="Calibri"/>
          <w:sz w:val="14"/>
        </w:rPr>
      </w:pPr>
      <w:r w:rsidRPr="000C06AD">
        <w:rPr>
          <w:rFonts w:eastAsia="Calibri"/>
          <w:sz w:val="14"/>
        </w:rPr>
        <w:t xml:space="preserve">To address C2 concerns within the United States, </w:t>
      </w:r>
      <w:r w:rsidRPr="00364798">
        <w:rPr>
          <w:rFonts w:eastAsia="Calibri"/>
          <w:highlight w:val="cyan"/>
          <w:u w:val="single"/>
        </w:rPr>
        <w:t xml:space="preserve">there are strong arguments for “creating a </w:t>
      </w:r>
      <w:r w:rsidRPr="00364798">
        <w:rPr>
          <w:rFonts w:eastAsia="Calibri" w:cs="Times New Roman"/>
          <w:b/>
          <w:iCs/>
          <w:highlight w:val="cyan"/>
          <w:u w:val="single"/>
        </w:rPr>
        <w:t>separate</w:t>
      </w:r>
      <w:r w:rsidRPr="00364798">
        <w:rPr>
          <w:rFonts w:eastAsia="Calibri"/>
          <w:highlight w:val="cyan"/>
          <w:u w:val="single"/>
        </w:rPr>
        <w:t xml:space="preserve">, subregional command” </w:t>
      </w:r>
      <w:r w:rsidRPr="00364798">
        <w:rPr>
          <w:rFonts w:eastAsia="Calibri" w:cs="Times New Roman"/>
          <w:b/>
          <w:iCs/>
          <w:highlight w:val="cyan"/>
          <w:u w:val="single"/>
        </w:rPr>
        <w:t>in the Arctic</w:t>
      </w:r>
      <w:r w:rsidRPr="000C06AD">
        <w:rPr>
          <w:rFonts w:eastAsia="Calibri"/>
          <w:sz w:val="14"/>
        </w:rPr>
        <w:t xml:space="preserve">, as argued in previous publications that would fall </w:t>
      </w:r>
      <w:r w:rsidRPr="00364798">
        <w:rPr>
          <w:rFonts w:eastAsia="Calibri"/>
          <w:highlight w:val="cyan"/>
          <w:u w:val="single"/>
        </w:rPr>
        <w:t>under the “direction of USNORTHCOM</w:t>
      </w:r>
      <w:r w:rsidRPr="000C06AD">
        <w:rPr>
          <w:rFonts w:eastAsia="Calibri"/>
          <w:sz w:val="14"/>
        </w:rPr>
        <w:t xml:space="preserve"> for the purpose of protecting the homeland and its own avenues of approach from the North Pacific and North Atlantic.” If this were implemented, </w:t>
      </w:r>
      <w:r w:rsidRPr="00364798">
        <w:rPr>
          <w:rFonts w:eastAsia="Calibri"/>
          <w:highlight w:val="cyan"/>
          <w:u w:val="single"/>
        </w:rPr>
        <w:t xml:space="preserve">the new command should </w:t>
      </w:r>
      <w:r w:rsidRPr="00364798">
        <w:rPr>
          <w:rFonts w:eastAsia="Calibri" w:cs="Times New Roman"/>
          <w:b/>
          <w:iCs/>
          <w:highlight w:val="cyan"/>
          <w:u w:val="single"/>
        </w:rPr>
        <w:t>better integrate</w:t>
      </w:r>
      <w:r w:rsidRPr="000C06AD">
        <w:rPr>
          <w:rFonts w:eastAsia="Calibri"/>
          <w:sz w:val="14"/>
        </w:rPr>
        <w:t xml:space="preserve"> the Department of </w:t>
      </w:r>
      <w:r w:rsidRPr="00364798">
        <w:rPr>
          <w:rFonts w:eastAsia="Calibri"/>
          <w:highlight w:val="cyan"/>
          <w:u w:val="single"/>
        </w:rPr>
        <w:t>Homeland Security</w:t>
      </w:r>
      <w:r w:rsidRPr="000C06AD">
        <w:rPr>
          <w:rFonts w:eastAsia="Calibri"/>
          <w:sz w:val="14"/>
        </w:rPr>
        <w:t xml:space="preserve">, with specific focus on the US </w:t>
      </w:r>
      <w:r w:rsidRPr="00364798">
        <w:rPr>
          <w:rFonts w:eastAsia="Calibri"/>
          <w:highlight w:val="cyan"/>
          <w:u w:val="single"/>
        </w:rPr>
        <w:t>Coast Guard</w:t>
      </w:r>
      <w:r w:rsidRPr="000C06AD">
        <w:rPr>
          <w:rFonts w:eastAsia="Calibri"/>
          <w:sz w:val="14"/>
        </w:rPr>
        <w:t xml:space="preserve">, which has key law enforcement, search and rescue, </w:t>
      </w:r>
      <w:r w:rsidRPr="00364798">
        <w:rPr>
          <w:rFonts w:eastAsia="Calibri"/>
          <w:highlight w:val="cyan"/>
          <w:u w:val="single"/>
        </w:rPr>
        <w:t xml:space="preserve">and </w:t>
      </w:r>
      <w:r w:rsidRPr="00364798">
        <w:rPr>
          <w:rFonts w:eastAsia="Calibri" w:cs="Times New Roman"/>
          <w:b/>
          <w:iCs/>
          <w:highlight w:val="cyan"/>
          <w:u w:val="single"/>
        </w:rPr>
        <w:t>situational awareness</w:t>
      </w:r>
      <w:r w:rsidRPr="000C06AD">
        <w:rPr>
          <w:rFonts w:eastAsia="Calibri"/>
          <w:sz w:val="14"/>
        </w:rPr>
        <w:t xml:space="preserve"> capabilities in the American Arctic. Moreover, US military planners and the executive branch should once again re-assess the US Unified Command Plan (UCP) </w:t>
      </w:r>
      <w:r w:rsidRPr="00364798">
        <w:rPr>
          <w:rFonts w:eastAsia="Calibri" w:cs="Times New Roman"/>
          <w:b/>
          <w:iCs/>
          <w:highlight w:val="cyan"/>
          <w:u w:val="single"/>
        </w:rPr>
        <w:t>specifically for</w:t>
      </w:r>
      <w:r w:rsidRPr="00364798">
        <w:rPr>
          <w:rFonts w:eastAsia="Calibri"/>
          <w:highlight w:val="cyan"/>
          <w:u w:val="single"/>
        </w:rPr>
        <w:t xml:space="preserve"> the Arctic</w:t>
      </w:r>
      <w:r w:rsidRPr="000C06AD">
        <w:rPr>
          <w:rFonts w:eastAsia="Calibri"/>
          <w:sz w:val="14"/>
        </w:rPr>
        <w:t xml:space="preserve"> to better incorporate greater Sino-Russian alignment and engagement in the Arctic.</w:t>
      </w:r>
    </w:p>
    <w:p w14:paraId="053152FD" w14:textId="77777777" w:rsidR="00AE729B" w:rsidRPr="000C06AD" w:rsidRDefault="00AE729B" w:rsidP="00AE729B">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 xml:space="preserve">Plan solves </w:t>
      </w:r>
      <w:r>
        <w:rPr>
          <w:rFonts w:eastAsia="Times New Roman" w:cs="Times New Roman"/>
          <w:b/>
          <w:iCs/>
          <w:sz w:val="26"/>
        </w:rPr>
        <w:t xml:space="preserve">by designing systems with the </w:t>
      </w:r>
      <w:r w:rsidRPr="000C06AD">
        <w:rPr>
          <w:rFonts w:eastAsia="Times New Roman" w:cs="Times New Roman"/>
          <w:b/>
          <w:iCs/>
          <w:sz w:val="26"/>
        </w:rPr>
        <w:t xml:space="preserve">arctic </w:t>
      </w:r>
      <w:r>
        <w:rPr>
          <w:rFonts w:eastAsia="Times New Roman" w:cs="Times New Roman"/>
          <w:b/>
          <w:iCs/>
          <w:sz w:val="26"/>
        </w:rPr>
        <w:t>as purpose</w:t>
      </w:r>
    </w:p>
    <w:p w14:paraId="5049636A" w14:textId="77777777" w:rsidR="00AE729B" w:rsidRPr="000C06AD" w:rsidRDefault="00AE729B" w:rsidP="00AE729B">
      <w:pPr>
        <w:spacing w:after="0" w:line="256" w:lineRule="auto"/>
        <w:rPr>
          <w:rFonts w:eastAsia="Calibri"/>
        </w:rPr>
      </w:pPr>
      <w:r w:rsidRPr="000C06AD">
        <w:rPr>
          <w:rFonts w:eastAsia="Calibri"/>
        </w:rPr>
        <w:t xml:space="preserve">Heather </w:t>
      </w:r>
      <w:r w:rsidRPr="000C06AD">
        <w:rPr>
          <w:rFonts w:eastAsia="Calibri"/>
          <w:b/>
          <w:bCs/>
          <w:sz w:val="26"/>
        </w:rPr>
        <w:t>Conley</w:t>
      </w:r>
      <w:r w:rsidRPr="000C06AD">
        <w:rPr>
          <w:rFonts w:eastAsia="Calibri"/>
        </w:rPr>
        <w:t>, 20</w:t>
      </w:r>
      <w:r w:rsidRPr="000C06AD">
        <w:rPr>
          <w:rFonts w:eastAsia="Calibri"/>
          <w:b/>
          <w:bCs/>
          <w:sz w:val="26"/>
        </w:rPr>
        <w:t>23</w:t>
      </w:r>
      <w:r w:rsidRPr="000C06AD">
        <w:rPr>
          <w:rFonts w:eastAsia="Calibri"/>
        </w:rPr>
        <w:t xml:space="preserve">, et al. president of the </w:t>
      </w:r>
      <w:r w:rsidRPr="000C06AD">
        <w:rPr>
          <w:rFonts w:eastAsia="Calibri"/>
          <w:b/>
          <w:bCs/>
          <w:sz w:val="26"/>
        </w:rPr>
        <w:t>German Marshall Fund</w:t>
      </w:r>
      <w:r w:rsidRPr="000C06AD">
        <w:rPr>
          <w:rFonts w:eastAsia="Calibri"/>
        </w:rPr>
        <w:t xml:space="preserve"> of the United States Defending America's Northern Border and Its Arctic Approaches Through Cooperation with Allies and Partners. German Marshall Fund, https://www.gmfus.org/sites/default/files/2023-08/Defending%20America%E2%80%99s%20Northern%20Border%202023%20%28FINAL%29.pdf. (ermo-MSDI, acc 7-2-2025)</w:t>
      </w:r>
    </w:p>
    <w:p w14:paraId="2A77B97E" w14:textId="77777777" w:rsidR="00AE729B" w:rsidRPr="000C06AD" w:rsidRDefault="00AE729B" w:rsidP="00AE729B">
      <w:pPr>
        <w:spacing w:line="256" w:lineRule="auto"/>
        <w:rPr>
          <w:rFonts w:eastAsia="Calibri"/>
          <w:sz w:val="14"/>
        </w:rPr>
      </w:pPr>
      <w:r w:rsidRPr="00364798">
        <w:rPr>
          <w:rFonts w:eastAsia="Calibri"/>
          <w:highlight w:val="cyan"/>
          <w:u w:val="single"/>
        </w:rPr>
        <w:t>Rather than modifying existing capabilities to fit the environment, the Department of Defense</w:t>
      </w:r>
      <w:r w:rsidRPr="000C06AD">
        <w:rPr>
          <w:rFonts w:eastAsia="Calibri"/>
          <w:sz w:val="14"/>
        </w:rPr>
        <w:t xml:space="preserve"> and industrial partners </w:t>
      </w:r>
      <w:r w:rsidRPr="00364798">
        <w:rPr>
          <w:rFonts w:eastAsia="Calibri"/>
          <w:highlight w:val="cyan"/>
          <w:u w:val="single"/>
        </w:rPr>
        <w:t>should think</w:t>
      </w:r>
      <w:r w:rsidRPr="000C06AD">
        <w:rPr>
          <w:rFonts w:eastAsia="Calibri"/>
          <w:sz w:val="14"/>
        </w:rPr>
        <w:t xml:space="preserve"> more </w:t>
      </w:r>
      <w:r w:rsidRPr="00364798">
        <w:rPr>
          <w:rFonts w:eastAsia="Calibri"/>
          <w:highlight w:val="cyan"/>
          <w:u w:val="single"/>
        </w:rPr>
        <w:t>strategically about Arctic-</w:t>
      </w:r>
      <w:r w:rsidRPr="00364798">
        <w:rPr>
          <w:rFonts w:eastAsia="Calibri" w:cs="Times New Roman"/>
          <w:b/>
          <w:iCs/>
          <w:highlight w:val="cyan"/>
          <w:u w:val="single"/>
        </w:rPr>
        <w:t>specific</w:t>
      </w:r>
      <w:r w:rsidRPr="00364798">
        <w:rPr>
          <w:rFonts w:eastAsia="Calibri"/>
          <w:highlight w:val="cyan"/>
          <w:u w:val="single"/>
        </w:rPr>
        <w:t xml:space="preserve"> capabilities and</w:t>
      </w:r>
      <w:r w:rsidRPr="000C06AD">
        <w:rPr>
          <w:rFonts w:eastAsia="Calibri"/>
          <w:sz w:val="14"/>
        </w:rPr>
        <w:t>, as Brookings Institution experts point out, “</w:t>
      </w:r>
      <w:r w:rsidRPr="00364798">
        <w:rPr>
          <w:rFonts w:eastAsia="Calibri"/>
          <w:highlight w:val="cyan"/>
          <w:u w:val="single"/>
        </w:rPr>
        <w:t>develop</w:t>
      </w:r>
      <w:r w:rsidRPr="000C06AD">
        <w:rPr>
          <w:rFonts w:eastAsia="Calibri"/>
          <w:sz w:val="14"/>
        </w:rPr>
        <w:t xml:space="preserve"> operating </w:t>
      </w:r>
      <w:r w:rsidRPr="00364798">
        <w:rPr>
          <w:rFonts w:eastAsia="Calibri"/>
          <w:highlight w:val="cyan"/>
          <w:u w:val="single"/>
        </w:rPr>
        <w:t>concepts that</w:t>
      </w:r>
      <w:r w:rsidRPr="000C06AD">
        <w:rPr>
          <w:rFonts w:eastAsia="Calibri"/>
          <w:sz w:val="14"/>
        </w:rPr>
        <w:t xml:space="preserve">, in turn, </w:t>
      </w:r>
      <w:r w:rsidRPr="00364798">
        <w:rPr>
          <w:rFonts w:eastAsia="Calibri"/>
          <w:highlight w:val="cyan"/>
          <w:u w:val="single"/>
        </w:rPr>
        <w:t>drive</w:t>
      </w:r>
      <w:r w:rsidRPr="000C06AD">
        <w:rPr>
          <w:rFonts w:eastAsia="Calibri"/>
          <w:sz w:val="14"/>
        </w:rPr>
        <w:t xml:space="preserve"> the requirements and </w:t>
      </w:r>
      <w:r w:rsidRPr="00364798">
        <w:rPr>
          <w:rFonts w:eastAsia="Calibri"/>
          <w:highlight w:val="cyan"/>
          <w:u w:val="single"/>
        </w:rPr>
        <w:t>capability</w:t>
      </w:r>
      <w:r w:rsidRPr="000C06AD">
        <w:rPr>
          <w:rFonts w:eastAsia="Calibri"/>
          <w:sz w:val="14"/>
        </w:rPr>
        <w:t xml:space="preserve"> development that support mobility and sustainment of its modernization platforms </w:t>
      </w:r>
      <w:r w:rsidRPr="00364798">
        <w:rPr>
          <w:rFonts w:eastAsia="Calibri" w:cs="Times New Roman"/>
          <w:b/>
          <w:iCs/>
          <w:highlight w:val="cyan"/>
          <w:u w:val="single"/>
        </w:rPr>
        <w:t>in</w:t>
      </w:r>
      <w:r w:rsidRPr="00364798">
        <w:rPr>
          <w:rFonts w:eastAsia="Calibri"/>
          <w:highlight w:val="cyan"/>
          <w:u w:val="single"/>
        </w:rPr>
        <w:t xml:space="preserve"> Arctic conditions</w:t>
      </w:r>
      <w:r w:rsidRPr="000C06AD">
        <w:rPr>
          <w:rFonts w:eastAsia="Calibri"/>
          <w:sz w:val="14"/>
        </w:rPr>
        <w:t xml:space="preserve">.” In short, </w:t>
      </w:r>
      <w:r w:rsidRPr="00364798">
        <w:rPr>
          <w:rFonts w:eastAsia="Calibri"/>
          <w:highlight w:val="cyan"/>
          <w:u w:val="single"/>
        </w:rPr>
        <w:t xml:space="preserve">capabilities should be Arctic by </w:t>
      </w:r>
      <w:r w:rsidRPr="00364798">
        <w:rPr>
          <w:rFonts w:eastAsia="Calibri" w:cs="Times New Roman"/>
          <w:b/>
          <w:iCs/>
          <w:highlight w:val="cyan"/>
          <w:u w:val="single"/>
        </w:rPr>
        <w:t>design</w:t>
      </w:r>
      <w:r w:rsidRPr="00364798">
        <w:rPr>
          <w:rFonts w:eastAsia="Calibri"/>
          <w:highlight w:val="cyan"/>
          <w:u w:val="single"/>
        </w:rPr>
        <w:t>, not by default</w:t>
      </w:r>
      <w:r w:rsidRPr="000C06AD">
        <w:rPr>
          <w:rFonts w:eastAsia="Calibri"/>
          <w:sz w:val="14"/>
        </w:rPr>
        <w:t xml:space="preserve">. This also applies to new technologies </w:t>
      </w:r>
      <w:r w:rsidRPr="00364798">
        <w:rPr>
          <w:rFonts w:eastAsia="Calibri"/>
          <w:highlight w:val="cyan"/>
          <w:u w:val="single"/>
        </w:rPr>
        <w:t>including</w:t>
      </w:r>
      <w:r w:rsidRPr="000C06AD">
        <w:rPr>
          <w:rFonts w:eastAsia="Calibri"/>
          <w:sz w:val="14"/>
        </w:rPr>
        <w:t xml:space="preserve"> autonomous systems and </w:t>
      </w:r>
      <w:r w:rsidRPr="00364798">
        <w:rPr>
          <w:rFonts w:eastAsia="Calibri"/>
          <w:highlight w:val="cyan"/>
          <w:u w:val="single"/>
        </w:rPr>
        <w:t>communication technology, which should be enablers, not drivers of policy</w:t>
      </w:r>
      <w:r w:rsidRPr="000C06AD">
        <w:rPr>
          <w:rFonts w:eastAsia="Calibri"/>
          <w:sz w:val="14"/>
        </w:rPr>
        <w:t>. This should also be taken into consideration when it comes to pooling and sharing resources and approaches to R&amp;D in the Nordic context—a topic that will be explored below.</w:t>
      </w:r>
    </w:p>
    <w:p w14:paraId="4E13E466" w14:textId="77777777" w:rsidR="00AE729B" w:rsidRPr="000C06AD" w:rsidRDefault="00AE729B" w:rsidP="00AE729B">
      <w:pPr>
        <w:spacing w:line="256" w:lineRule="auto"/>
        <w:rPr>
          <w:rFonts w:eastAsia="Calibri"/>
          <w:sz w:val="14"/>
        </w:rPr>
      </w:pPr>
      <w:r w:rsidRPr="00364798">
        <w:rPr>
          <w:rFonts w:eastAsia="Calibri"/>
          <w:highlight w:val="cyan"/>
          <w:u w:val="single"/>
        </w:rPr>
        <w:t xml:space="preserve">Bolstering domain and situational awareness should be the </w:t>
      </w:r>
      <w:r w:rsidRPr="00364798">
        <w:rPr>
          <w:rFonts w:eastAsia="Calibri" w:cs="Times New Roman"/>
          <w:b/>
          <w:iCs/>
          <w:highlight w:val="cyan"/>
          <w:u w:val="single"/>
        </w:rPr>
        <w:t>first priority</w:t>
      </w:r>
      <w:r w:rsidRPr="000C06AD">
        <w:rPr>
          <w:rFonts w:eastAsia="Calibri"/>
          <w:sz w:val="14"/>
        </w:rPr>
        <w:t xml:space="preserve"> for the United States and its partners. This means </w:t>
      </w:r>
      <w:r w:rsidRPr="00364798">
        <w:rPr>
          <w:rFonts w:eastAsia="Calibri"/>
          <w:highlight w:val="cyan"/>
          <w:u w:val="single"/>
        </w:rPr>
        <w:t>greater investments in air, space, and</w:t>
      </w:r>
      <w:r w:rsidRPr="000C06AD">
        <w:rPr>
          <w:rFonts w:eastAsia="Calibri"/>
          <w:sz w:val="14"/>
        </w:rPr>
        <w:t xml:space="preserve"> missile defense capabilities and better </w:t>
      </w:r>
      <w:r w:rsidRPr="00364798">
        <w:rPr>
          <w:rFonts w:eastAsia="Calibri"/>
          <w:highlight w:val="cyan"/>
          <w:u w:val="single"/>
        </w:rPr>
        <w:t>communications</w:t>
      </w:r>
      <w:r w:rsidRPr="000C06AD">
        <w:rPr>
          <w:rFonts w:eastAsia="Calibri"/>
          <w:sz w:val="14"/>
        </w:rPr>
        <w:t xml:space="preserve"> and ground-based space </w:t>
      </w:r>
      <w:r w:rsidRPr="00364798">
        <w:rPr>
          <w:rFonts w:eastAsia="Calibri"/>
          <w:highlight w:val="cyan"/>
          <w:u w:val="single"/>
        </w:rPr>
        <w:t>systems</w:t>
      </w:r>
      <w:r w:rsidRPr="000C06AD">
        <w:rPr>
          <w:rFonts w:eastAsia="Calibri"/>
          <w:sz w:val="14"/>
        </w:rPr>
        <w:t xml:space="preserve">. In addition to the priorities highlighted above, </w:t>
      </w:r>
      <w:r w:rsidRPr="00364798">
        <w:rPr>
          <w:rFonts w:eastAsia="Calibri"/>
          <w:highlight w:val="cyan"/>
          <w:u w:val="single"/>
        </w:rPr>
        <w:t xml:space="preserve">dedicated satellite communication and geo-positioning capabilities, internet connectivity and fiber optic cables, and Arctic-specific </w:t>
      </w:r>
      <w:r w:rsidRPr="000C06AD">
        <w:rPr>
          <w:rFonts w:eastAsia="Calibri"/>
          <w:sz w:val="14"/>
        </w:rPr>
        <w:t xml:space="preserve">power </w:t>
      </w:r>
      <w:r w:rsidRPr="00364798">
        <w:rPr>
          <w:rFonts w:eastAsia="Calibri"/>
          <w:highlight w:val="cyan"/>
          <w:u w:val="single"/>
        </w:rPr>
        <w:t>generation and</w:t>
      </w:r>
      <w:r w:rsidRPr="000C06AD">
        <w:rPr>
          <w:rFonts w:eastAsia="Calibri"/>
          <w:sz w:val="14"/>
        </w:rPr>
        <w:t xml:space="preserve"> power </w:t>
      </w:r>
      <w:r w:rsidRPr="00364798">
        <w:rPr>
          <w:rFonts w:eastAsia="Calibri"/>
          <w:highlight w:val="cyan"/>
          <w:u w:val="single"/>
        </w:rPr>
        <w:t>storage</w:t>
      </w:r>
      <w:r w:rsidRPr="000C06AD">
        <w:rPr>
          <w:rFonts w:eastAsia="Calibri"/>
          <w:sz w:val="14"/>
        </w:rPr>
        <w:t xml:space="preserve"> technologies will be needed. </w:t>
      </w:r>
    </w:p>
    <w:p w14:paraId="183C20D5" w14:textId="77777777" w:rsidR="00AE729B" w:rsidRPr="000C06AD" w:rsidRDefault="00AE729B" w:rsidP="00AE729B">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The plan enables seabed to space domain awareness</w:t>
      </w:r>
    </w:p>
    <w:p w14:paraId="55C448AC" w14:textId="77777777" w:rsidR="00AE729B" w:rsidRPr="000C06AD" w:rsidRDefault="00AE729B" w:rsidP="00AE729B">
      <w:pPr>
        <w:spacing w:after="0" w:line="256" w:lineRule="auto"/>
        <w:rPr>
          <w:rFonts w:eastAsia="Calibri"/>
        </w:rPr>
      </w:pPr>
      <w:r w:rsidRPr="000C06AD">
        <w:rPr>
          <w:rFonts w:eastAsia="Calibri"/>
        </w:rPr>
        <w:t xml:space="preserve">Mathieu </w:t>
      </w:r>
      <w:r w:rsidRPr="000C06AD">
        <w:rPr>
          <w:rFonts w:eastAsia="Calibri"/>
          <w:b/>
          <w:bCs/>
          <w:sz w:val="26"/>
        </w:rPr>
        <w:t>Boulègue</w:t>
      </w:r>
      <w:r w:rsidRPr="000C06AD">
        <w:rPr>
          <w:rFonts w:eastAsia="Calibri"/>
        </w:rPr>
        <w:t xml:space="preserve"> 20</w:t>
      </w:r>
      <w:r w:rsidRPr="000C06AD">
        <w:rPr>
          <w:rFonts w:eastAsia="Calibri"/>
          <w:b/>
          <w:bCs/>
          <w:sz w:val="26"/>
        </w:rPr>
        <w:t>24</w:t>
      </w:r>
      <w:r w:rsidRPr="000C06AD">
        <w:rPr>
          <w:rFonts w:eastAsia="Calibri"/>
        </w:rPr>
        <w:t xml:space="preserve"> nonresident senior fellow with the Transatlantic Defense and Security - Center for European Policy Analysis (CEPA) &amp; global fellow with the Polar Institute at the Wilson Center ALSO Minna Ålander, Charlotta Collén, Edward Lucas, Catherine Sendak, and Krista Viksnins Up North: Confronting Arctic Insecurity Implications for the United States and NATO </w:t>
      </w:r>
      <w:hyperlink r:id="rId9" w:history="1">
        <w:r w:rsidRPr="000C06AD">
          <w:rPr>
            <w:rFonts w:eastAsia="Calibri" w:cs="Times New Roman"/>
            <w:color w:val="000000"/>
            <w:u w:val="single"/>
          </w:rPr>
          <w:t>https://cepa.org/wp-content/uploads/2024/11/Up-North-CEPA-22.11.24.pdf</w:t>
        </w:r>
      </w:hyperlink>
      <w:r w:rsidRPr="000C06AD">
        <w:rPr>
          <w:rFonts w:eastAsia="Calibri"/>
        </w:rPr>
        <w:t xml:space="preserve"> (ermo-MSDI, acc 7-2-2025)</w:t>
      </w:r>
    </w:p>
    <w:p w14:paraId="6624C3CA" w14:textId="77777777" w:rsidR="00AE729B" w:rsidRPr="000C06AD" w:rsidRDefault="00AE729B" w:rsidP="00AE729B">
      <w:pPr>
        <w:spacing w:after="0" w:line="256" w:lineRule="auto"/>
        <w:rPr>
          <w:rFonts w:eastAsia="Calibri"/>
          <w:sz w:val="12"/>
        </w:rPr>
      </w:pPr>
      <w:r w:rsidRPr="000C06AD">
        <w:rPr>
          <w:rFonts w:eastAsia="Calibri"/>
          <w:sz w:val="12"/>
        </w:rPr>
        <w:t xml:space="preserve">• Continued </w:t>
      </w:r>
      <w:r w:rsidRPr="00364798">
        <w:rPr>
          <w:rFonts w:eastAsia="Calibri"/>
          <w:highlight w:val="cyan"/>
          <w:u w:val="single"/>
        </w:rPr>
        <w:t>investments in Arctic-specific</w:t>
      </w:r>
      <w:r w:rsidRPr="000C06AD">
        <w:rPr>
          <w:rFonts w:eastAsia="Calibri"/>
          <w:sz w:val="12"/>
        </w:rPr>
        <w:t xml:space="preserve"> hardware and equip</w:t>
      </w:r>
      <w:r w:rsidRPr="00364798">
        <w:rPr>
          <w:rFonts w:eastAsia="Calibri"/>
          <w:highlight w:val="cyan"/>
          <w:u w:val="single"/>
        </w:rPr>
        <w:t>ment are paramount for successfully deterring Russia</w:t>
      </w:r>
      <w:r w:rsidRPr="000C06AD">
        <w:rPr>
          <w:rFonts w:eastAsia="Calibri"/>
          <w:sz w:val="12"/>
        </w:rPr>
        <w:t xml:space="preserve">’s contestation efforts </w:t>
      </w:r>
      <w:r w:rsidRPr="00364798">
        <w:rPr>
          <w:rFonts w:eastAsia="Calibri"/>
          <w:highlight w:val="cyan"/>
          <w:u w:val="single"/>
        </w:rPr>
        <w:t>and</w:t>
      </w:r>
      <w:r w:rsidRPr="000C06AD">
        <w:rPr>
          <w:rFonts w:eastAsia="Calibri"/>
          <w:sz w:val="12"/>
        </w:rPr>
        <w:t xml:space="preserve"> potential </w:t>
      </w:r>
      <w:r w:rsidRPr="00364798">
        <w:rPr>
          <w:rFonts w:eastAsia="Calibri"/>
          <w:highlight w:val="cyan"/>
          <w:u w:val="single"/>
        </w:rPr>
        <w:t>Chinese encroachments</w:t>
      </w:r>
      <w:r w:rsidRPr="000C06AD">
        <w:rPr>
          <w:rFonts w:eastAsia="Calibri"/>
          <w:sz w:val="12"/>
        </w:rPr>
        <w:t xml:space="preserve">. As part of multidomain threat detection, </w:t>
      </w:r>
      <w:r w:rsidRPr="00364798">
        <w:rPr>
          <w:rFonts w:eastAsia="Calibri"/>
          <w:highlight w:val="cyan"/>
          <w:u w:val="single"/>
        </w:rPr>
        <w:t>comprehensive domain awareness must be prioritized through</w:t>
      </w:r>
      <w:r w:rsidRPr="000C06AD">
        <w:rPr>
          <w:rFonts w:eastAsia="Calibri"/>
          <w:sz w:val="12"/>
        </w:rPr>
        <w:t xml:space="preserve"> aerial </w:t>
      </w:r>
      <w:r w:rsidRPr="00364798">
        <w:rPr>
          <w:rFonts w:eastAsia="Calibri"/>
          <w:highlight w:val="cyan"/>
          <w:u w:val="single"/>
        </w:rPr>
        <w:t>surveillance</w:t>
      </w:r>
      <w:r w:rsidRPr="000C06AD">
        <w:rPr>
          <w:rFonts w:eastAsia="Calibri"/>
          <w:sz w:val="12"/>
        </w:rPr>
        <w:t xml:space="preserve">, maritime </w:t>
      </w:r>
      <w:r w:rsidRPr="00364798">
        <w:rPr>
          <w:rFonts w:eastAsia="Calibri"/>
          <w:highlight w:val="cyan"/>
          <w:u w:val="single"/>
        </w:rPr>
        <w:t>domain awareness</w:t>
      </w:r>
      <w:r w:rsidRPr="000C06AD">
        <w:rPr>
          <w:rFonts w:eastAsia="Calibri"/>
          <w:sz w:val="12"/>
        </w:rPr>
        <w:t xml:space="preserve">, </w:t>
      </w:r>
      <w:r w:rsidRPr="00364798">
        <w:rPr>
          <w:rFonts w:eastAsia="Calibri"/>
          <w:highlight w:val="cyan"/>
          <w:u w:val="single"/>
        </w:rPr>
        <w:t>space</w:t>
      </w:r>
      <w:r w:rsidRPr="000C06AD">
        <w:rPr>
          <w:rFonts w:eastAsia="Calibri"/>
          <w:sz w:val="12"/>
        </w:rPr>
        <w:t xml:space="preserve">-based assets, </w:t>
      </w:r>
      <w:r w:rsidRPr="00364798">
        <w:rPr>
          <w:rFonts w:eastAsia="Calibri"/>
          <w:highlight w:val="cyan"/>
          <w:u w:val="single"/>
        </w:rPr>
        <w:t>and</w:t>
      </w:r>
      <w:r w:rsidRPr="000C06AD">
        <w:rPr>
          <w:rFonts w:eastAsia="Calibri"/>
          <w:sz w:val="12"/>
        </w:rPr>
        <w:t xml:space="preserve"> in the </w:t>
      </w:r>
      <w:r w:rsidRPr="00364798">
        <w:rPr>
          <w:rFonts w:eastAsia="Calibri"/>
          <w:highlight w:val="cyan"/>
          <w:u w:val="single"/>
        </w:rPr>
        <w:t>cyber</w:t>
      </w:r>
      <w:r w:rsidRPr="000C06AD">
        <w:rPr>
          <w:rFonts w:eastAsia="Calibri"/>
          <w:sz w:val="12"/>
        </w:rPr>
        <w:t xml:space="preserve"> domain and </w:t>
      </w:r>
      <w:r w:rsidRPr="00364798">
        <w:rPr>
          <w:rFonts w:eastAsia="Calibri"/>
          <w:highlight w:val="cyan"/>
          <w:u w:val="single"/>
        </w:rPr>
        <w:t>across the electromagnetic spectrum</w:t>
      </w:r>
      <w:r w:rsidRPr="000C06AD">
        <w:rPr>
          <w:rFonts w:eastAsia="Calibri"/>
          <w:sz w:val="12"/>
        </w:rPr>
        <w:t>.</w:t>
      </w:r>
    </w:p>
    <w:p w14:paraId="2B7801B0" w14:textId="77777777" w:rsidR="00AE729B" w:rsidRPr="000C06AD" w:rsidRDefault="00AE729B" w:rsidP="00AE729B">
      <w:pPr>
        <w:spacing w:after="0" w:line="256" w:lineRule="auto"/>
        <w:rPr>
          <w:rFonts w:eastAsia="Calibri"/>
          <w:sz w:val="12"/>
        </w:rPr>
      </w:pPr>
      <w:r w:rsidRPr="000C06AD">
        <w:rPr>
          <w:rFonts w:eastAsia="Calibri"/>
          <w:sz w:val="12"/>
        </w:rPr>
        <w:t xml:space="preserve">• Better domain awareness must also happen jointly between the Arctic/ NATO 7 and their partners. This will require increased intelligence sharing and focus on interagency cooperation. Ultimately, </w:t>
      </w:r>
      <w:r w:rsidRPr="00364798">
        <w:rPr>
          <w:rFonts w:eastAsia="Calibri"/>
          <w:highlight w:val="cyan"/>
          <w:u w:val="single"/>
        </w:rPr>
        <w:t>the goal is</w:t>
      </w:r>
      <w:r w:rsidRPr="000C06AD">
        <w:rPr>
          <w:rFonts w:eastAsia="Calibri"/>
          <w:sz w:val="12"/>
        </w:rPr>
        <w:t xml:space="preserve"> to reach </w:t>
      </w:r>
      <w:r w:rsidRPr="00364798">
        <w:rPr>
          <w:rFonts w:eastAsia="Calibri"/>
          <w:highlight w:val="cyan"/>
          <w:u w:val="single"/>
        </w:rPr>
        <w:t>full seabed-to-space circumpolar awareness with multidomain data fusion, ISR, and networks of overlapping sensors</w:t>
      </w:r>
      <w:r w:rsidRPr="000C06AD">
        <w:rPr>
          <w:rFonts w:eastAsia="Calibri"/>
          <w:sz w:val="12"/>
        </w:rPr>
        <w:t>.</w:t>
      </w:r>
    </w:p>
    <w:p w14:paraId="0382FEF7" w14:textId="77777777" w:rsidR="00AE729B" w:rsidRPr="000C06AD" w:rsidRDefault="00AE729B" w:rsidP="00AE729B">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Ukraine creates a unique window of opportunity to do plan</w:t>
      </w:r>
      <w:r>
        <w:rPr>
          <w:rFonts w:eastAsia="Times New Roman" w:cs="Times New Roman"/>
          <w:b/>
          <w:iCs/>
          <w:sz w:val="26"/>
        </w:rPr>
        <w:t xml:space="preserve"> </w:t>
      </w:r>
      <w:r w:rsidRPr="000C06AD">
        <w:rPr>
          <w:rFonts w:eastAsia="Times New Roman" w:cs="Times New Roman"/>
          <w:b/>
          <w:iCs/>
          <w:sz w:val="26"/>
        </w:rPr>
        <w:t xml:space="preserve">– </w:t>
      </w:r>
      <w:r>
        <w:rPr>
          <w:rFonts w:eastAsia="Times New Roman" w:cs="Times New Roman"/>
          <w:b/>
          <w:iCs/>
          <w:sz w:val="26"/>
        </w:rPr>
        <w:t xml:space="preserve">now is </w:t>
      </w:r>
      <w:r w:rsidRPr="000C06AD">
        <w:rPr>
          <w:rFonts w:eastAsia="Times New Roman" w:cs="Times New Roman"/>
          <w:b/>
          <w:iCs/>
          <w:sz w:val="26"/>
        </w:rPr>
        <w:t>safer than waiting for events to force it on us later</w:t>
      </w:r>
    </w:p>
    <w:p w14:paraId="537BEAEC" w14:textId="77777777" w:rsidR="00AE729B" w:rsidRPr="000C06AD" w:rsidRDefault="00AE729B" w:rsidP="00AE729B">
      <w:pPr>
        <w:spacing w:after="0" w:line="256" w:lineRule="auto"/>
        <w:rPr>
          <w:rFonts w:eastAsia="Calibri"/>
        </w:rPr>
      </w:pPr>
      <w:r w:rsidRPr="000C06AD">
        <w:rPr>
          <w:rFonts w:eastAsia="Calibri"/>
        </w:rPr>
        <w:t xml:space="preserve">Heather </w:t>
      </w:r>
      <w:r w:rsidRPr="000C06AD">
        <w:rPr>
          <w:rFonts w:eastAsia="Calibri"/>
          <w:b/>
          <w:bCs/>
          <w:sz w:val="26"/>
        </w:rPr>
        <w:t>Conley</w:t>
      </w:r>
      <w:r w:rsidRPr="000C06AD">
        <w:rPr>
          <w:rFonts w:eastAsia="Calibri"/>
        </w:rPr>
        <w:t>, 20</w:t>
      </w:r>
      <w:r w:rsidRPr="000C06AD">
        <w:rPr>
          <w:rFonts w:eastAsia="Calibri"/>
          <w:b/>
          <w:bCs/>
          <w:sz w:val="26"/>
        </w:rPr>
        <w:t>23</w:t>
      </w:r>
      <w:r w:rsidRPr="000C06AD">
        <w:rPr>
          <w:rFonts w:eastAsia="Calibri"/>
        </w:rPr>
        <w:t xml:space="preserve">, et al. president of the </w:t>
      </w:r>
      <w:r w:rsidRPr="000C06AD">
        <w:rPr>
          <w:rFonts w:eastAsia="Calibri"/>
          <w:b/>
          <w:bCs/>
          <w:sz w:val="26"/>
        </w:rPr>
        <w:t>German Marshall Fund</w:t>
      </w:r>
      <w:r w:rsidRPr="000C06AD">
        <w:rPr>
          <w:rFonts w:eastAsia="Calibri"/>
        </w:rPr>
        <w:t xml:space="preserve"> of the United States Defending America's Northern Border and Its Arctic Approaches Through Cooperation with Allies and Partners. German Marshall Fund, https://www.gmfus.org/sites/default/files/2023-08/Defending%20America%E2%80%99s%20Northern%20Border%202023%20%28FINAL%29.pdf. (ermo-MSDI, acc 7-2-2025)</w:t>
      </w:r>
    </w:p>
    <w:p w14:paraId="53F04B7B" w14:textId="77777777" w:rsidR="00AE729B" w:rsidRPr="000C06AD" w:rsidRDefault="00AE729B" w:rsidP="00AE729B">
      <w:pPr>
        <w:spacing w:line="256" w:lineRule="auto"/>
        <w:rPr>
          <w:rFonts w:eastAsia="Calibri"/>
          <w:sz w:val="14"/>
        </w:rPr>
      </w:pPr>
      <w:r w:rsidRPr="00364798">
        <w:rPr>
          <w:rFonts w:eastAsia="Calibri"/>
          <w:highlight w:val="cyan"/>
          <w:u w:val="single"/>
        </w:rPr>
        <w:t>The North American Arctic</w:t>
      </w:r>
      <w:r w:rsidRPr="000C06AD">
        <w:rPr>
          <w:rFonts w:eastAsia="Calibri"/>
          <w:sz w:val="14"/>
        </w:rPr>
        <w:t xml:space="preserve">, through approaches in both the North Pacific and North Atlantic, </w:t>
      </w:r>
      <w:r w:rsidRPr="00364798">
        <w:rPr>
          <w:rFonts w:eastAsia="Calibri"/>
          <w:highlight w:val="cyan"/>
          <w:u w:val="single"/>
        </w:rPr>
        <w:t>continues to pose a security dilemma for the United States</w:t>
      </w:r>
      <w:r w:rsidRPr="000C06AD">
        <w:rPr>
          <w:rFonts w:eastAsia="Calibri"/>
          <w:sz w:val="14"/>
        </w:rPr>
        <w:t xml:space="preserve">. In cooperation with allies and partners, </w:t>
      </w:r>
      <w:r w:rsidRPr="00364798">
        <w:rPr>
          <w:rFonts w:eastAsia="Calibri"/>
          <w:highlight w:val="cyan"/>
          <w:u w:val="single"/>
        </w:rPr>
        <w:t>defense planners must</w:t>
      </w:r>
      <w:r w:rsidRPr="000C06AD">
        <w:rPr>
          <w:rFonts w:eastAsia="Calibri"/>
          <w:sz w:val="14"/>
        </w:rPr>
        <w:t xml:space="preserve"> work to defend this critical frontier and </w:t>
      </w:r>
      <w:r w:rsidRPr="00364798">
        <w:rPr>
          <w:rFonts w:eastAsia="Calibri"/>
          <w:highlight w:val="cyan"/>
          <w:u w:val="single"/>
        </w:rPr>
        <w:t>urgently address gaps in domain awareness</w:t>
      </w:r>
      <w:r w:rsidRPr="000C06AD">
        <w:rPr>
          <w:rFonts w:eastAsia="Calibri"/>
          <w:sz w:val="14"/>
        </w:rPr>
        <w:t xml:space="preserve"> and posture to ensure the US homeland is secure, </w:t>
      </w:r>
      <w:r w:rsidRPr="00364798">
        <w:rPr>
          <w:rFonts w:eastAsia="Calibri"/>
          <w:highlight w:val="cyan"/>
          <w:u w:val="single"/>
        </w:rPr>
        <w:t>in spite of</w:t>
      </w:r>
      <w:r w:rsidRPr="000C06AD">
        <w:rPr>
          <w:rFonts w:eastAsia="Calibri"/>
          <w:sz w:val="14"/>
        </w:rPr>
        <w:t xml:space="preserve"> the growing risks associated with </w:t>
      </w:r>
      <w:r w:rsidRPr="00364798">
        <w:rPr>
          <w:rFonts w:eastAsia="Calibri"/>
          <w:highlight w:val="cyan"/>
          <w:u w:val="single"/>
        </w:rPr>
        <w:t>great power competition and Sino-Russian cooperation</w:t>
      </w:r>
      <w:r w:rsidRPr="000C06AD">
        <w:rPr>
          <w:rFonts w:eastAsia="Calibri"/>
          <w:sz w:val="14"/>
        </w:rPr>
        <w:t>.</w:t>
      </w:r>
    </w:p>
    <w:p w14:paraId="448C8F2A" w14:textId="77777777" w:rsidR="00AE729B" w:rsidRPr="000C06AD" w:rsidRDefault="00AE729B" w:rsidP="00AE729B">
      <w:pPr>
        <w:spacing w:line="256" w:lineRule="auto"/>
        <w:rPr>
          <w:rFonts w:eastAsia="Calibri"/>
          <w:sz w:val="14"/>
        </w:rPr>
      </w:pPr>
      <w:r w:rsidRPr="00364798">
        <w:rPr>
          <w:rFonts w:eastAsia="Calibri"/>
          <w:highlight w:val="cyan"/>
          <w:u w:val="single"/>
        </w:rPr>
        <w:t xml:space="preserve">The current </w:t>
      </w:r>
      <w:r w:rsidRPr="00364798">
        <w:rPr>
          <w:rFonts w:eastAsia="Calibri" w:cs="Times New Roman"/>
          <w:b/>
          <w:iCs/>
          <w:highlight w:val="cyan"/>
          <w:u w:val="single"/>
        </w:rPr>
        <w:t>window of opportunity</w:t>
      </w:r>
      <w:r w:rsidRPr="00364798">
        <w:rPr>
          <w:rFonts w:eastAsia="Calibri"/>
          <w:highlight w:val="cyan"/>
          <w:u w:val="single"/>
        </w:rPr>
        <w:t xml:space="preserve"> should not be wasted. Russia’s </w:t>
      </w:r>
      <w:r w:rsidRPr="00364798">
        <w:rPr>
          <w:rFonts w:eastAsia="Calibri" w:cs="Times New Roman"/>
          <w:b/>
          <w:iCs/>
          <w:highlight w:val="cyan"/>
          <w:u w:val="single"/>
        </w:rPr>
        <w:t>preoccupation</w:t>
      </w:r>
      <w:r w:rsidRPr="00364798">
        <w:rPr>
          <w:rFonts w:eastAsia="Calibri"/>
          <w:highlight w:val="cyan"/>
          <w:u w:val="single"/>
        </w:rPr>
        <w:t xml:space="preserve"> with Ukraine, China’s </w:t>
      </w:r>
      <w:r w:rsidRPr="00364798">
        <w:rPr>
          <w:rFonts w:eastAsia="Calibri" w:cs="Times New Roman"/>
          <w:b/>
          <w:iCs/>
          <w:highlight w:val="cyan"/>
          <w:u w:val="single"/>
        </w:rPr>
        <w:t>still limited</w:t>
      </w:r>
      <w:r w:rsidRPr="00364798">
        <w:rPr>
          <w:rFonts w:eastAsia="Calibri"/>
          <w:highlight w:val="cyan"/>
          <w:u w:val="single"/>
        </w:rPr>
        <w:t xml:space="preserve"> capacity in the region, and </w:t>
      </w:r>
      <w:r w:rsidRPr="00364798">
        <w:rPr>
          <w:rFonts w:eastAsia="Calibri" w:cs="Times New Roman"/>
          <w:b/>
          <w:iCs/>
          <w:highlight w:val="cyan"/>
          <w:u w:val="single"/>
        </w:rPr>
        <w:t>new Nordic members</w:t>
      </w:r>
      <w:r w:rsidRPr="00364798">
        <w:rPr>
          <w:rFonts w:eastAsia="Calibri"/>
          <w:highlight w:val="cyan"/>
          <w:u w:val="single"/>
        </w:rPr>
        <w:t xml:space="preserve"> that strengthen NATO’s capabilities in the Arctic, provide an opportunity</w:t>
      </w:r>
      <w:r w:rsidRPr="000C06AD">
        <w:rPr>
          <w:rFonts w:eastAsia="Calibri"/>
          <w:sz w:val="14"/>
        </w:rPr>
        <w:t xml:space="preserve"> for the United States and its allies </w:t>
      </w:r>
      <w:r w:rsidRPr="00364798">
        <w:rPr>
          <w:rFonts w:eastAsia="Calibri"/>
          <w:highlight w:val="cyan"/>
          <w:u w:val="single"/>
        </w:rPr>
        <w:t>to strengthen their situational awareness, readiness, and “integrated deterrence” posture to deter and defend against impending threats</w:t>
      </w:r>
      <w:r w:rsidRPr="000C06AD">
        <w:rPr>
          <w:rFonts w:eastAsia="Calibri"/>
          <w:sz w:val="14"/>
        </w:rPr>
        <w:t xml:space="preserve">. At the same time, </w:t>
      </w:r>
      <w:r w:rsidRPr="00364798">
        <w:rPr>
          <w:rFonts w:eastAsia="Calibri"/>
          <w:highlight w:val="cyan"/>
          <w:u w:val="single"/>
        </w:rPr>
        <w:t>lessons from</w:t>
      </w:r>
      <w:r w:rsidRPr="000C06AD">
        <w:rPr>
          <w:rFonts w:eastAsia="Calibri"/>
          <w:sz w:val="14"/>
        </w:rPr>
        <w:t xml:space="preserve"> the war in </w:t>
      </w:r>
      <w:r w:rsidRPr="00364798">
        <w:rPr>
          <w:rFonts w:eastAsia="Calibri"/>
          <w:highlight w:val="cyan"/>
          <w:u w:val="single"/>
        </w:rPr>
        <w:t>Ukraine can help</w:t>
      </w:r>
      <w:r w:rsidRPr="000C06AD">
        <w:rPr>
          <w:rFonts w:eastAsia="Calibri"/>
          <w:sz w:val="14"/>
        </w:rPr>
        <w:t xml:space="preserve"> the United States and </w:t>
      </w:r>
      <w:r w:rsidRPr="00364798">
        <w:rPr>
          <w:rFonts w:eastAsia="Calibri"/>
          <w:highlight w:val="cyan"/>
          <w:u w:val="single"/>
        </w:rPr>
        <w:t>NATO plan for future conflict scenarios—including in the Arctic</w:t>
      </w:r>
      <w:r w:rsidRPr="000C06AD">
        <w:rPr>
          <w:rFonts w:eastAsia="Calibri"/>
          <w:sz w:val="14"/>
        </w:rPr>
        <w:t>.</w:t>
      </w:r>
    </w:p>
    <w:p w14:paraId="50B4C8B2" w14:textId="77777777" w:rsidR="00364798" w:rsidRDefault="00364798" w:rsidP="00364798">
      <w:pPr>
        <w:pStyle w:val="Heading3"/>
      </w:pPr>
      <w:r>
        <w:rPr>
          <w:rFonts w:eastAsia="Times New Roman" w:cs="Times New Roman"/>
        </w:rPr>
        <w:t xml:space="preserve">1AC - Advantage – Arctic </w:t>
      </w:r>
      <w:r>
        <w:t>Miscalculation</w:t>
      </w:r>
    </w:p>
    <w:p w14:paraId="428439BE" w14:textId="77777777" w:rsidR="00364798" w:rsidRPr="00DD040A" w:rsidRDefault="00364798" w:rsidP="00364798">
      <w:pPr>
        <w:pStyle w:val="Heading4"/>
      </w:pPr>
      <w:r>
        <w:t xml:space="preserve">Arctic sensing infrastructure is </w:t>
      </w:r>
      <w:r w:rsidRPr="00DD040A">
        <w:rPr>
          <w:u w:val="single"/>
        </w:rPr>
        <w:t>critical</w:t>
      </w:r>
      <w:r>
        <w:t xml:space="preserve"> for </w:t>
      </w:r>
      <w:r w:rsidRPr="00DD040A">
        <w:rPr>
          <w:u w:val="single"/>
        </w:rPr>
        <w:t>domain awareness</w:t>
      </w:r>
      <w:r>
        <w:t xml:space="preserve"> BUT </w:t>
      </w:r>
      <w:r w:rsidRPr="00DD040A">
        <w:rPr>
          <w:u w:val="single"/>
        </w:rPr>
        <w:t>lacking</w:t>
      </w:r>
      <w:r>
        <w:t xml:space="preserve"> now.</w:t>
      </w:r>
    </w:p>
    <w:p w14:paraId="65A80922" w14:textId="77777777" w:rsidR="00364798" w:rsidRDefault="00364798" w:rsidP="00364798">
      <w:pPr>
        <w:spacing w:line="278" w:lineRule="auto"/>
      </w:pPr>
      <w:r w:rsidRPr="002734CC">
        <w:rPr>
          <w:rStyle w:val="Style13ptBold"/>
        </w:rPr>
        <w:t>Boulègue 24</w:t>
      </w:r>
      <w:r w:rsidRPr="002734CC">
        <w:t xml:space="preserve"> [Mathieu Boulè</w:t>
      </w:r>
      <w:r>
        <w:t>g</w:t>
      </w:r>
      <w:r w:rsidRPr="002734CC">
        <w:t>ue</w:t>
      </w:r>
      <w:r>
        <w:t xml:space="preserve"> (</w:t>
      </w:r>
      <w:r w:rsidRPr="002734CC">
        <w:t>Senior Fellow with the Transatlantic Defense and Security Program at the Center for European Policy Analysis</w:t>
      </w:r>
      <w:r>
        <w:t>)</w:t>
      </w:r>
      <w:r w:rsidRPr="002734CC">
        <w:t>, Minna ÅLander</w:t>
      </w:r>
      <w:r>
        <w:t xml:space="preserve"> (</w:t>
      </w:r>
      <w:r w:rsidRPr="002734CC">
        <w:t>Fellow with the Transatlantic Defense and Security Program at the Center for European Policy Analysis</w:t>
      </w:r>
      <w:r>
        <w:t>)</w:t>
      </w:r>
      <w:r w:rsidRPr="002734CC">
        <w:t>, Charlotta Collé</w:t>
      </w:r>
      <w:r>
        <w:t>n (</w:t>
      </w:r>
      <w:r w:rsidRPr="002734CC">
        <w:t>Non-resident Senior Fellow with the Transatlantic Defense and Security Program at the Center for European Policy Analysis</w:t>
      </w:r>
      <w:r>
        <w:t>)</w:t>
      </w:r>
      <w:r w:rsidRPr="002734CC">
        <w:t xml:space="preserve">, Edward Lucas, Catherine Sendak, </w:t>
      </w:r>
      <w:r>
        <w:t xml:space="preserve">and </w:t>
      </w:r>
      <w:r w:rsidRPr="002734CC">
        <w:t>Krista Viksnins</w:t>
      </w:r>
      <w:r>
        <w:t>,</w:t>
      </w:r>
      <w:r w:rsidRPr="002734CC">
        <w:t xml:space="preserve"> 12-5-2024, "Up North: Confronting Arctic Insecurity Implications for the United States and NATO," Center for European Policy Analysis, https://cepa.org/comprehensive-reports/up-north-confronting-arctic-insecurity-implications-for-the-united-states-and-nato/, njn]</w:t>
      </w:r>
    </w:p>
    <w:p w14:paraId="7A7358C1" w14:textId="77777777" w:rsidR="00364798" w:rsidRPr="002734CC" w:rsidRDefault="00364798" w:rsidP="00364798">
      <w:pPr>
        <w:rPr>
          <w:sz w:val="16"/>
        </w:rPr>
      </w:pPr>
      <w:r w:rsidRPr="002734CC">
        <w:rPr>
          <w:sz w:val="16"/>
        </w:rPr>
        <w:t>Chapter 3: The role and place of modern technology in the Arctic</w:t>
      </w:r>
    </w:p>
    <w:p w14:paraId="3620EA89" w14:textId="77777777" w:rsidR="00364798" w:rsidRPr="002734CC" w:rsidRDefault="00364798" w:rsidP="00364798">
      <w:pPr>
        <w:rPr>
          <w:sz w:val="16"/>
        </w:rPr>
      </w:pPr>
      <w:r w:rsidRPr="00364798">
        <w:rPr>
          <w:rStyle w:val="StyleUnderline"/>
          <w:highlight w:val="cyan"/>
        </w:rPr>
        <w:t>The Arctic</w:t>
      </w:r>
      <w:r w:rsidRPr="00DD040A">
        <w:rPr>
          <w:rStyle w:val="StyleUnderline"/>
        </w:rPr>
        <w:t xml:space="preserve"> is </w:t>
      </w:r>
      <w:r w:rsidRPr="00DD040A">
        <w:rPr>
          <w:rStyle w:val="Emphasis"/>
        </w:rPr>
        <w:t>ripe</w:t>
      </w:r>
      <w:r w:rsidRPr="00DD040A">
        <w:rPr>
          <w:rStyle w:val="StyleUnderline"/>
        </w:rPr>
        <w:t xml:space="preserve"> for </w:t>
      </w:r>
      <w:r w:rsidRPr="00DD040A">
        <w:rPr>
          <w:rStyle w:val="Emphasis"/>
        </w:rPr>
        <w:t>contestation</w:t>
      </w:r>
      <w:r w:rsidRPr="002734CC">
        <w:rPr>
          <w:sz w:val="16"/>
        </w:rPr>
        <w:t xml:space="preserve"> with emerging and disruptive technologies. </w:t>
      </w:r>
      <w:r w:rsidRPr="002734CC">
        <w:rPr>
          <w:rStyle w:val="StyleUnderline"/>
        </w:rPr>
        <w:t xml:space="preserve">The regional </w:t>
      </w:r>
      <w:r w:rsidRPr="002734CC">
        <w:rPr>
          <w:rStyle w:val="Emphasis"/>
        </w:rPr>
        <w:t>threat environment</w:t>
      </w:r>
      <w:r w:rsidRPr="002734CC">
        <w:rPr>
          <w:rStyle w:val="StyleUnderline"/>
        </w:rPr>
        <w:t xml:space="preserve"> </w:t>
      </w:r>
      <w:r w:rsidRPr="00364798">
        <w:rPr>
          <w:rStyle w:val="StyleUnderline"/>
          <w:highlight w:val="cyan"/>
        </w:rPr>
        <w:t xml:space="preserve">requires </w:t>
      </w:r>
      <w:r w:rsidRPr="00364798">
        <w:rPr>
          <w:rStyle w:val="Emphasis"/>
          <w:highlight w:val="cyan"/>
        </w:rPr>
        <w:t>new tech</w:t>
      </w:r>
      <w:r w:rsidRPr="002734CC">
        <w:rPr>
          <w:rStyle w:val="StyleUnderline"/>
        </w:rPr>
        <w:t xml:space="preserve">nologies </w:t>
      </w:r>
      <w:r w:rsidRPr="00364798">
        <w:rPr>
          <w:rStyle w:val="StyleUnderline"/>
          <w:highlight w:val="cyan"/>
        </w:rPr>
        <w:t>to</w:t>
      </w:r>
      <w:r w:rsidRPr="002734CC">
        <w:rPr>
          <w:rStyle w:val="StyleUnderline"/>
        </w:rPr>
        <w:t xml:space="preserve"> better </w:t>
      </w:r>
      <w:r w:rsidRPr="00364798">
        <w:rPr>
          <w:rStyle w:val="StyleUnderline"/>
          <w:highlight w:val="cyan"/>
        </w:rPr>
        <w:t xml:space="preserve">identify </w:t>
      </w:r>
      <w:r w:rsidRPr="00364798">
        <w:rPr>
          <w:rStyle w:val="Emphasis"/>
          <w:highlight w:val="cyan"/>
        </w:rPr>
        <w:t>threats</w:t>
      </w:r>
      <w:r w:rsidRPr="002734CC">
        <w:rPr>
          <w:sz w:val="16"/>
        </w:rPr>
        <w:t xml:space="preserve">, especially low-intensity warfare activities coming from Russia and China, </w:t>
      </w:r>
      <w:r w:rsidRPr="002734CC">
        <w:rPr>
          <w:rStyle w:val="StyleUnderline"/>
        </w:rPr>
        <w:t xml:space="preserve">as well as to achieve overall </w:t>
      </w:r>
      <w:r w:rsidRPr="002734CC">
        <w:rPr>
          <w:rStyle w:val="Emphasis"/>
        </w:rPr>
        <w:t>domain awareness</w:t>
      </w:r>
      <w:r w:rsidRPr="002734CC">
        <w:rPr>
          <w:sz w:val="16"/>
        </w:rPr>
        <w:t>. Future deterrence concepts will also have to stay relevant in the face of modern technologies, and especially considering remote access to a changing Arctic.</w:t>
      </w:r>
    </w:p>
    <w:p w14:paraId="27D25E84" w14:textId="77777777" w:rsidR="00364798" w:rsidRPr="002734CC" w:rsidRDefault="00364798" w:rsidP="00364798">
      <w:pPr>
        <w:rPr>
          <w:sz w:val="16"/>
        </w:rPr>
      </w:pPr>
      <w:r w:rsidRPr="002734CC">
        <w:rPr>
          <w:sz w:val="16"/>
        </w:rPr>
        <w:t>1) Arctic-specific capabilities</w:t>
      </w:r>
    </w:p>
    <w:p w14:paraId="4C80B223" w14:textId="77777777" w:rsidR="00364798" w:rsidRPr="002734CC" w:rsidRDefault="00364798" w:rsidP="00364798">
      <w:pPr>
        <w:rPr>
          <w:sz w:val="16"/>
        </w:rPr>
      </w:pPr>
      <w:r w:rsidRPr="002734CC">
        <w:rPr>
          <w:rStyle w:val="StyleUnderline"/>
        </w:rPr>
        <w:t xml:space="preserve">Continued </w:t>
      </w:r>
      <w:r w:rsidRPr="00364798">
        <w:rPr>
          <w:rStyle w:val="Emphasis"/>
          <w:highlight w:val="cyan"/>
        </w:rPr>
        <w:t>investments</w:t>
      </w:r>
      <w:r w:rsidRPr="00364798">
        <w:rPr>
          <w:rStyle w:val="StyleUnderline"/>
          <w:highlight w:val="cyan"/>
        </w:rPr>
        <w:t xml:space="preserve"> in</w:t>
      </w:r>
      <w:r w:rsidRPr="002734CC">
        <w:rPr>
          <w:rStyle w:val="StyleUnderline"/>
        </w:rPr>
        <w:t xml:space="preserve"> Arctic-specific </w:t>
      </w:r>
      <w:r w:rsidRPr="00364798">
        <w:rPr>
          <w:rStyle w:val="StyleUnderline"/>
          <w:highlight w:val="cyan"/>
        </w:rPr>
        <w:t>hardware</w:t>
      </w:r>
      <w:r w:rsidRPr="002734CC">
        <w:rPr>
          <w:sz w:val="16"/>
        </w:rPr>
        <w:t xml:space="preserve"> and equipment </w:t>
      </w:r>
      <w:r w:rsidRPr="00364798">
        <w:rPr>
          <w:rStyle w:val="StyleUnderline"/>
          <w:highlight w:val="cyan"/>
        </w:rPr>
        <w:t xml:space="preserve">are </w:t>
      </w:r>
      <w:r w:rsidRPr="00364798">
        <w:rPr>
          <w:rStyle w:val="Emphasis"/>
          <w:highlight w:val="cyan"/>
        </w:rPr>
        <w:t>paramount</w:t>
      </w:r>
      <w:r w:rsidRPr="00364798">
        <w:rPr>
          <w:rStyle w:val="StyleUnderline"/>
          <w:highlight w:val="cyan"/>
        </w:rPr>
        <w:t xml:space="preserve"> for</w:t>
      </w:r>
      <w:r w:rsidRPr="002734CC">
        <w:rPr>
          <w:rStyle w:val="StyleUnderline"/>
        </w:rPr>
        <w:t xml:space="preserve"> successfully </w:t>
      </w:r>
      <w:r w:rsidRPr="00364798">
        <w:rPr>
          <w:rStyle w:val="Emphasis"/>
          <w:highlight w:val="cyan"/>
        </w:rPr>
        <w:t>deterring</w:t>
      </w:r>
      <w:r w:rsidRPr="00364798">
        <w:rPr>
          <w:rStyle w:val="StyleUnderline"/>
          <w:highlight w:val="cyan"/>
        </w:rPr>
        <w:t xml:space="preserve"> Russia</w:t>
      </w:r>
      <w:r w:rsidRPr="002734CC">
        <w:rPr>
          <w:sz w:val="16"/>
        </w:rPr>
        <w:t xml:space="preserve">’s contestation efforts </w:t>
      </w:r>
      <w:r w:rsidRPr="00364798">
        <w:rPr>
          <w:rStyle w:val="StyleUnderline"/>
          <w:highlight w:val="cyan"/>
        </w:rPr>
        <w:t>and Chinese</w:t>
      </w:r>
      <w:r w:rsidRPr="002734CC">
        <w:rPr>
          <w:rStyle w:val="StyleUnderline"/>
        </w:rPr>
        <w:t xml:space="preserve"> regional </w:t>
      </w:r>
      <w:r w:rsidRPr="00364798">
        <w:rPr>
          <w:rStyle w:val="Emphasis"/>
          <w:highlight w:val="cyan"/>
        </w:rPr>
        <w:t>encroachments</w:t>
      </w:r>
      <w:r w:rsidRPr="002734CC">
        <w:rPr>
          <w:sz w:val="16"/>
        </w:rPr>
        <w:t>. More than ever, Arctic capabilities must respond to specific missions.</w:t>
      </w:r>
    </w:p>
    <w:p w14:paraId="003ECDCC" w14:textId="77777777" w:rsidR="00364798" w:rsidRPr="002734CC" w:rsidRDefault="00364798" w:rsidP="00364798">
      <w:pPr>
        <w:rPr>
          <w:sz w:val="16"/>
        </w:rPr>
      </w:pPr>
      <w:r w:rsidRPr="002734CC">
        <w:rPr>
          <w:sz w:val="16"/>
        </w:rPr>
        <w:t xml:space="preserve">NATO and allies must define what capabilities they will require to operate in the region. As noted above, across the NATO 7 nations </w:t>
      </w:r>
      <w:r w:rsidRPr="002734CC">
        <w:rPr>
          <w:rStyle w:val="StyleUnderline"/>
        </w:rPr>
        <w:t xml:space="preserve">critical capabilities </w:t>
      </w:r>
      <w:r w:rsidRPr="00364798">
        <w:rPr>
          <w:rStyle w:val="Emphasis"/>
          <w:highlight w:val="cyan"/>
        </w:rPr>
        <w:t>gaps abound</w:t>
      </w:r>
      <w:r w:rsidRPr="00364798">
        <w:rPr>
          <w:rStyle w:val="StyleUnderline"/>
          <w:highlight w:val="cyan"/>
        </w:rPr>
        <w:t>, in</w:t>
      </w:r>
      <w:r w:rsidRPr="002734CC">
        <w:rPr>
          <w:sz w:val="16"/>
        </w:rPr>
        <w:t xml:space="preserve"> cold weather </w:t>
      </w:r>
      <w:r w:rsidRPr="002734CC">
        <w:rPr>
          <w:rStyle w:val="StyleUnderline"/>
        </w:rPr>
        <w:t>hardware</w:t>
      </w:r>
      <w:r w:rsidRPr="002734CC">
        <w:rPr>
          <w:sz w:val="16"/>
        </w:rPr>
        <w:t xml:space="preserve">, ice-strengthened assets, ice-capable ships with anti-aircraft and anti-submarine capabilities,129 infrastructure suited for </w:t>
      </w:r>
      <w:r w:rsidRPr="002734CC">
        <w:rPr>
          <w:rStyle w:val="StyleUnderline"/>
        </w:rPr>
        <w:t xml:space="preserve">effective </w:t>
      </w:r>
      <w:r w:rsidRPr="00364798">
        <w:rPr>
          <w:rStyle w:val="Emphasis"/>
          <w:highlight w:val="cyan"/>
        </w:rPr>
        <w:t>early warning</w:t>
      </w:r>
      <w:r w:rsidRPr="002734CC">
        <w:rPr>
          <w:rStyle w:val="StyleUnderline"/>
        </w:rPr>
        <w:t xml:space="preserve"> threat detection systems and air defense</w:t>
      </w:r>
      <w:r w:rsidRPr="002734CC">
        <w:rPr>
          <w:sz w:val="16"/>
        </w:rPr>
        <w:t xml:space="preserve">,130 </w:t>
      </w:r>
      <w:r w:rsidRPr="00364798">
        <w:rPr>
          <w:rStyle w:val="Emphasis"/>
          <w:highlight w:val="cyan"/>
        </w:rPr>
        <w:t>radar</w:t>
      </w:r>
      <w:r w:rsidRPr="002734CC">
        <w:rPr>
          <w:rStyle w:val="StyleUnderline"/>
        </w:rPr>
        <w:t xml:space="preserve"> coverage </w:t>
      </w:r>
      <w:r w:rsidRPr="00364798">
        <w:rPr>
          <w:rStyle w:val="StyleUnderline"/>
          <w:highlight w:val="cyan"/>
        </w:rPr>
        <w:t>and</w:t>
      </w:r>
      <w:r w:rsidRPr="002734CC">
        <w:rPr>
          <w:rStyle w:val="StyleUnderline"/>
        </w:rPr>
        <w:t xml:space="preserve"> aerial </w:t>
      </w:r>
      <w:r w:rsidRPr="00364798">
        <w:rPr>
          <w:rStyle w:val="Emphasis"/>
          <w:highlight w:val="cyan"/>
        </w:rPr>
        <w:t>domain awareness</w:t>
      </w:r>
      <w:r w:rsidRPr="002734CC">
        <w:rPr>
          <w:rStyle w:val="StyleUnderline"/>
        </w:rPr>
        <w:t xml:space="preserve">, subsea </w:t>
      </w:r>
      <w:r w:rsidRPr="00DD040A">
        <w:rPr>
          <w:rStyle w:val="Emphasis"/>
        </w:rPr>
        <w:t>sensing</w:t>
      </w:r>
      <w:r w:rsidRPr="002734CC">
        <w:rPr>
          <w:rStyle w:val="StyleUnderline"/>
        </w:rPr>
        <w:t xml:space="preserve">, and Arctic-related </w:t>
      </w:r>
      <w:r w:rsidRPr="00DD040A">
        <w:rPr>
          <w:rStyle w:val="Emphasis"/>
        </w:rPr>
        <w:t>logistics</w:t>
      </w:r>
      <w:r w:rsidRPr="002734CC">
        <w:rPr>
          <w:sz w:val="16"/>
        </w:rPr>
        <w:t xml:space="preserve"> and resupplies, among others.</w:t>
      </w:r>
    </w:p>
    <w:p w14:paraId="0469BFDD" w14:textId="77777777" w:rsidR="00364798" w:rsidRPr="002734CC" w:rsidRDefault="00364798" w:rsidP="00364798">
      <w:pPr>
        <w:rPr>
          <w:sz w:val="16"/>
        </w:rPr>
      </w:pPr>
      <w:r w:rsidRPr="002734CC">
        <w:rPr>
          <w:sz w:val="16"/>
        </w:rPr>
        <w:t xml:space="preserve">An essential part of the US DoD Arctic strategy’s “monitor-and-respond” approach is to enhance US Arctic capabilities in critical areas such as domain awareness and dedicated cold weather equipment.50 </w:t>
      </w:r>
      <w:r w:rsidRPr="00364798">
        <w:rPr>
          <w:rStyle w:val="StyleUnderline"/>
          <w:highlight w:val="cyan"/>
        </w:rPr>
        <w:t>Yet the US and</w:t>
      </w:r>
      <w:r w:rsidRPr="002734CC">
        <w:rPr>
          <w:rStyle w:val="StyleUnderline"/>
        </w:rPr>
        <w:t xml:space="preserve"> the </w:t>
      </w:r>
      <w:r w:rsidRPr="00364798">
        <w:rPr>
          <w:rStyle w:val="StyleUnderline"/>
          <w:highlight w:val="cyan"/>
        </w:rPr>
        <w:t>Arctic 7</w:t>
      </w:r>
      <w:r w:rsidRPr="002734CC">
        <w:rPr>
          <w:rStyle w:val="StyleUnderline"/>
        </w:rPr>
        <w:t xml:space="preserve"> as a whole </w:t>
      </w:r>
      <w:r w:rsidRPr="00364798">
        <w:rPr>
          <w:rStyle w:val="StyleUnderline"/>
          <w:highlight w:val="cyan"/>
        </w:rPr>
        <w:t xml:space="preserve">have a </w:t>
      </w:r>
      <w:r w:rsidRPr="00364798">
        <w:rPr>
          <w:rStyle w:val="Emphasis"/>
          <w:highlight w:val="cyan"/>
        </w:rPr>
        <w:t>low starting point</w:t>
      </w:r>
      <w:r w:rsidRPr="002734CC">
        <w:rPr>
          <w:sz w:val="16"/>
        </w:rPr>
        <w:t xml:space="preserve"> in terms of cold weather and ice-strengthened capabilities.</w:t>
      </w:r>
    </w:p>
    <w:p w14:paraId="67F22FF7" w14:textId="77777777" w:rsidR="00364798" w:rsidRPr="002734CC" w:rsidRDefault="00364798" w:rsidP="00364798">
      <w:pPr>
        <w:rPr>
          <w:sz w:val="16"/>
        </w:rPr>
      </w:pPr>
      <w:r w:rsidRPr="002734CC">
        <w:rPr>
          <w:sz w:val="16"/>
        </w:rPr>
        <w:t>Regarding conventional capabilities, the current environment has shown the need to increase physical access and presence in the region thanks to icebreakers. Recognizing that it will not close the “icebreaker gap” on its own, the US recently unveiled a trilateral partnership with Canada and Finland called the Icebreaker Collaboration Effort, or ICE Pact.131 The ICE Pact will help build polar icebreakers and other surface assets in the logic of burden sharing and comparative advantages — although it heavily leans on ensuring job security and retaining skills in US shipyards.</w:t>
      </w:r>
    </w:p>
    <w:p w14:paraId="51270529" w14:textId="77777777" w:rsidR="00364798" w:rsidRPr="00DD040A" w:rsidRDefault="00364798" w:rsidP="00364798">
      <w:pPr>
        <w:rPr>
          <w:sz w:val="16"/>
        </w:rPr>
      </w:pPr>
      <w:r w:rsidRPr="00DD040A">
        <w:rPr>
          <w:sz w:val="16"/>
        </w:rPr>
        <w:t>Another paramount priority in conventional capabilities is the continued modernization of North Warning System assets and NORAD more widely. The 2023 incident with “Chinese spy balloons”132 depicted not only the importance of NORAD for threat identification and destruction but also how vulnerable the system was in terms of blind spots, especially early threat identification and wider domain awareness.</w:t>
      </w:r>
    </w:p>
    <w:p w14:paraId="60FDD534" w14:textId="77777777" w:rsidR="00364798" w:rsidRPr="00DD040A" w:rsidRDefault="00364798" w:rsidP="00364798">
      <w:pPr>
        <w:rPr>
          <w:sz w:val="16"/>
        </w:rPr>
      </w:pPr>
      <w:r w:rsidRPr="00DD040A">
        <w:rPr>
          <w:sz w:val="16"/>
        </w:rPr>
        <w:t>NORAD modernization is slow to materialize but essential: A modern and robust air defense is instrumental in keeping the whole Arctic secure, and not just North American skies. As part of North Warning System upgrades, new over-the-horizon radars will partly solve the issue of early threat detection and tracking. This must happen in parallel with improvements in multilayered and multipurpose remote sensing capabilities, including for space-based threats.</w:t>
      </w:r>
    </w:p>
    <w:p w14:paraId="04E90788" w14:textId="77777777" w:rsidR="00364798" w:rsidRDefault="00364798" w:rsidP="00364798">
      <w:pPr>
        <w:rPr>
          <w:sz w:val="16"/>
        </w:rPr>
      </w:pPr>
      <w:r w:rsidRPr="00DD040A">
        <w:rPr>
          <w:sz w:val="16"/>
        </w:rPr>
        <w:t>Finally, the Arctic 7 must continue to invest in offensive, standoff capabilities that can help counter Russian regional military assets. This includes better air defense and long-range missile systems to contest Russian ambitions of control (Bastion defense) and denial (extended anti-access and area denial systems) beyond the AZRF. It also involves anti-submarine warfare, mine counter-measure capabilities, and maritime patrol aviation capabilities — an area where NATO lacks operational practice.133 Another important aspect is to harden Western Arctic military infrastructure and systems against Russian cyber and electromagnetic warfare capabilities.</w:t>
      </w:r>
    </w:p>
    <w:p w14:paraId="7AD2A580" w14:textId="77777777" w:rsidR="00364798" w:rsidRDefault="00364798" w:rsidP="00364798">
      <w:pPr>
        <w:pStyle w:val="Heading4"/>
      </w:pPr>
      <w:r>
        <w:t xml:space="preserve">That causes </w:t>
      </w:r>
      <w:r w:rsidRPr="000955C9">
        <w:rPr>
          <w:u w:val="single"/>
        </w:rPr>
        <w:t>miscalculated</w:t>
      </w:r>
      <w:r>
        <w:t xml:space="preserve"> nuclear war and </w:t>
      </w:r>
      <w:r w:rsidRPr="000955C9">
        <w:rPr>
          <w:u w:val="single"/>
        </w:rPr>
        <w:t>attacks</w:t>
      </w:r>
      <w:r>
        <w:t xml:space="preserve"> on </w:t>
      </w:r>
      <w:r w:rsidRPr="000955C9">
        <w:rPr>
          <w:u w:val="single"/>
        </w:rPr>
        <w:t>undersea cables</w:t>
      </w:r>
      <w:r>
        <w:t>.</w:t>
      </w:r>
    </w:p>
    <w:p w14:paraId="7E240912" w14:textId="77777777" w:rsidR="00364798" w:rsidRPr="0014470B" w:rsidRDefault="00364798" w:rsidP="00364798">
      <w:r w:rsidRPr="0014470B">
        <w:rPr>
          <w:rStyle w:val="Style13ptBold"/>
        </w:rPr>
        <w:t>Loftus 25</w:t>
      </w:r>
      <w:r w:rsidRPr="0014470B">
        <w:rPr>
          <w:sz w:val="16"/>
        </w:rPr>
        <w:t xml:space="preserve"> </w:t>
      </w:r>
      <w:r w:rsidRPr="0014470B">
        <w:t>[Tom Loftus (</w:t>
      </w:r>
      <w:r>
        <w:t>Former U.S. ambassador to Norway</w:t>
      </w:r>
      <w:r w:rsidRPr="0014470B">
        <w:t xml:space="preserve">), </w:t>
      </w:r>
      <w:r>
        <w:t>2-27-2025</w:t>
      </w:r>
      <w:r w:rsidRPr="0014470B">
        <w:t>, "The Hot New Cold War in the Arctic: Norway prepares for “crisis and war”," Outrider, https://outrider.org/nuclear-weapons/articles/hot-new-cold-war-arctic-norway-prepares-crisis-and-war, njn]</w:t>
      </w:r>
    </w:p>
    <w:p w14:paraId="477CF532" w14:textId="77777777" w:rsidR="00364798" w:rsidRPr="00BE036A" w:rsidRDefault="00364798" w:rsidP="00364798">
      <w:pPr>
        <w:rPr>
          <w:sz w:val="16"/>
        </w:rPr>
      </w:pPr>
      <w:r w:rsidRPr="00BE036A">
        <w:rPr>
          <w:sz w:val="16"/>
        </w:rPr>
        <w:t>Today, the reports of the activity at Andøya capture the new Cold War in the Arctic. It’s like a snow globe, serene until you shake it—then there’s a storm.</w:t>
      </w:r>
    </w:p>
    <w:p w14:paraId="1FD74A2B" w14:textId="77777777" w:rsidR="00364798" w:rsidRPr="00BE036A" w:rsidRDefault="00364798" w:rsidP="00364798">
      <w:pPr>
        <w:rPr>
          <w:sz w:val="16"/>
        </w:rPr>
      </w:pPr>
      <w:r w:rsidRPr="00BE036A">
        <w:rPr>
          <w:sz w:val="16"/>
        </w:rPr>
        <w:t>Just before President Donald Trump took office for the second time in January, the US signed a Technology Safeguard Agreement to authorize the transfer of US commercial missile launchers to Norway. Given President Trump’s desire to protect the US with an “Iron Dome” anti-missile defense system and his controversial statements about annexing Greenland, US relations with countries with geographic and strategic ties to the Arctic region are being tested.</w:t>
      </w:r>
    </w:p>
    <w:p w14:paraId="214526A5" w14:textId="77777777" w:rsidR="00364798" w:rsidRPr="000955C9" w:rsidRDefault="00364798" w:rsidP="00364798">
      <w:pPr>
        <w:rPr>
          <w:sz w:val="16"/>
        </w:rPr>
      </w:pPr>
      <w:r w:rsidRPr="00364798">
        <w:rPr>
          <w:rStyle w:val="StyleUnderline"/>
          <w:highlight w:val="cyan"/>
        </w:rPr>
        <w:t>This is a</w:t>
      </w:r>
      <w:r w:rsidRPr="00BE036A">
        <w:rPr>
          <w:rStyle w:val="StyleUnderline"/>
        </w:rPr>
        <w:t xml:space="preserve"> fragile, </w:t>
      </w:r>
      <w:r w:rsidRPr="00364798">
        <w:rPr>
          <w:rStyle w:val="Emphasis"/>
          <w:highlight w:val="cyan"/>
        </w:rPr>
        <w:t>tense</w:t>
      </w:r>
      <w:r w:rsidRPr="00364798">
        <w:rPr>
          <w:rStyle w:val="StyleUnderline"/>
          <w:highlight w:val="cyan"/>
        </w:rPr>
        <w:t xml:space="preserve"> situation</w:t>
      </w:r>
      <w:r w:rsidRPr="00BE036A">
        <w:rPr>
          <w:rStyle w:val="StyleUnderline"/>
        </w:rPr>
        <w:t xml:space="preserve"> for both Russia and Norway, </w:t>
      </w:r>
      <w:r w:rsidRPr="00364798">
        <w:rPr>
          <w:rStyle w:val="StyleUnderline"/>
          <w:highlight w:val="cyan"/>
        </w:rPr>
        <w:t>where</w:t>
      </w:r>
      <w:r w:rsidRPr="00BE036A">
        <w:rPr>
          <w:rStyle w:val="StyleUnderline"/>
        </w:rPr>
        <w:t xml:space="preserve"> the chance of </w:t>
      </w:r>
      <w:r w:rsidRPr="00364798">
        <w:rPr>
          <w:rStyle w:val="StyleUnderline"/>
          <w:highlight w:val="cyan"/>
        </w:rPr>
        <w:t xml:space="preserve">an </w:t>
      </w:r>
      <w:r w:rsidRPr="00364798">
        <w:rPr>
          <w:rStyle w:val="Emphasis"/>
          <w:highlight w:val="cyan"/>
        </w:rPr>
        <w:t>accident</w:t>
      </w:r>
      <w:r w:rsidRPr="00364798">
        <w:rPr>
          <w:rStyle w:val="StyleUnderline"/>
          <w:highlight w:val="cyan"/>
        </w:rPr>
        <w:t xml:space="preserve"> or </w:t>
      </w:r>
      <w:r w:rsidRPr="00364798">
        <w:rPr>
          <w:rStyle w:val="Emphasis"/>
          <w:highlight w:val="cyan"/>
        </w:rPr>
        <w:t>miscalculation</w:t>
      </w:r>
      <w:r w:rsidRPr="00364798">
        <w:rPr>
          <w:rStyle w:val="StyleUnderline"/>
          <w:highlight w:val="cyan"/>
        </w:rPr>
        <w:t xml:space="preserve"> could lead to a </w:t>
      </w:r>
      <w:r w:rsidRPr="00364798">
        <w:rPr>
          <w:rStyle w:val="Emphasis"/>
          <w:highlight w:val="cyan"/>
        </w:rPr>
        <w:t>nuclear incident</w:t>
      </w:r>
      <w:r w:rsidRPr="000955C9">
        <w:rPr>
          <w:sz w:val="16"/>
        </w:rPr>
        <w:t>. We must avoid this at all costs.</w:t>
      </w:r>
    </w:p>
    <w:p w14:paraId="74E8454E" w14:textId="77777777" w:rsidR="00364798" w:rsidRPr="000955C9" w:rsidRDefault="00364798" w:rsidP="00364798">
      <w:pPr>
        <w:rPr>
          <w:sz w:val="16"/>
        </w:rPr>
      </w:pPr>
      <w:r w:rsidRPr="000955C9">
        <w:rPr>
          <w:sz w:val="16"/>
        </w:rPr>
        <w:t>Now, Andøya Rocket Range has been rechristened as the Andøya Space Port, as Norway establishes a base for long-range military drones; Norway and the US are building an arctic satellite station to detect incoming enemy missiles. It is the first of its kind outside the United States, according to the Norwegian Minister of Defense, Bjørn Arild Gram.</w:t>
      </w:r>
    </w:p>
    <w:p w14:paraId="0DB7B87A" w14:textId="77777777" w:rsidR="00364798" w:rsidRPr="000955C9" w:rsidRDefault="00364798" w:rsidP="00364798">
      <w:pPr>
        <w:rPr>
          <w:sz w:val="16"/>
        </w:rPr>
      </w:pPr>
      <w:r w:rsidRPr="000955C9">
        <w:rPr>
          <w:sz w:val="16"/>
        </w:rPr>
        <w:t>“</w:t>
      </w:r>
      <w:r w:rsidRPr="00364798">
        <w:rPr>
          <w:rStyle w:val="StyleUnderline"/>
          <w:highlight w:val="cyan"/>
        </w:rPr>
        <w:t>Space activity is</w:t>
      </w:r>
      <w:r w:rsidRPr="00BE036A">
        <w:rPr>
          <w:rStyle w:val="StyleUnderline"/>
        </w:rPr>
        <w:t xml:space="preserve"> becoming </w:t>
      </w:r>
      <w:r w:rsidRPr="00364798">
        <w:rPr>
          <w:rStyle w:val="StyleUnderline"/>
          <w:highlight w:val="cyan"/>
        </w:rPr>
        <w:t>more important for defense</w:t>
      </w:r>
      <w:r w:rsidRPr="00BE036A">
        <w:rPr>
          <w:rStyle w:val="StyleUnderline"/>
        </w:rPr>
        <w:t xml:space="preserve"> cooperation</w:t>
      </w:r>
      <w:r w:rsidRPr="000955C9">
        <w:rPr>
          <w:sz w:val="16"/>
        </w:rPr>
        <w:t>, and Andøya is of great value for Norway as well as for our allies,” said Gram.</w:t>
      </w:r>
    </w:p>
    <w:p w14:paraId="5C2CCC9A" w14:textId="77777777" w:rsidR="00364798" w:rsidRPr="000955C9" w:rsidRDefault="00364798" w:rsidP="00364798">
      <w:pPr>
        <w:rPr>
          <w:sz w:val="16"/>
        </w:rPr>
      </w:pPr>
      <w:r w:rsidRPr="000955C9">
        <w:rPr>
          <w:sz w:val="16"/>
        </w:rPr>
        <w:t>Forgotten history</w:t>
      </w:r>
    </w:p>
    <w:p w14:paraId="3DB21732" w14:textId="77777777" w:rsidR="00364798" w:rsidRPr="000955C9" w:rsidRDefault="00364798" w:rsidP="00364798">
      <w:pPr>
        <w:rPr>
          <w:sz w:val="16"/>
        </w:rPr>
      </w:pPr>
      <w:r w:rsidRPr="000955C9">
        <w:rPr>
          <w:sz w:val="16"/>
        </w:rPr>
        <w:t>Norway, a founding member of NATO, borders Russia on the Barents Sea in the Arctic Ocean. A look at the map will show the City of Murmansk, Russia’s only ice-free port and sole access to the Atlantic Ocean. The Russian Navy’s nuclear submarine fleet is in the inlets nearby. They are armed with nuclear ballistic and cruise missiles targeted at the United States.</w:t>
      </w:r>
    </w:p>
    <w:p w14:paraId="7430BE8A" w14:textId="77777777" w:rsidR="00364798" w:rsidRPr="000955C9" w:rsidRDefault="00364798" w:rsidP="00364798">
      <w:pPr>
        <w:rPr>
          <w:sz w:val="16"/>
        </w:rPr>
      </w:pPr>
      <w:r w:rsidRPr="000955C9">
        <w:rPr>
          <w:sz w:val="16"/>
        </w:rPr>
        <w:t>Russian heavy bombers, similar to American B-52s, now fly the 1200-mile route from Murmansk to drop their payloads in Ukraine. In return, Ukraine sends attack drones to Murmansk. The social media photos from Murmansk show grieving mothers clutching flowers in front of fresh graves at new cemeteries full of the area’s sons killed by the fighting in Ukraine.</w:t>
      </w:r>
    </w:p>
    <w:p w14:paraId="0D0AAB1F" w14:textId="77777777" w:rsidR="00364798" w:rsidRPr="000955C9" w:rsidRDefault="00364798" w:rsidP="00364798">
      <w:pPr>
        <w:rPr>
          <w:sz w:val="16"/>
        </w:rPr>
      </w:pPr>
      <w:r w:rsidRPr="000955C9">
        <w:rPr>
          <w:sz w:val="16"/>
        </w:rPr>
        <w:t>Based on American technology, a Norwegian mobile air defense system is being tested at the new Andøya base for long-range drones. This is a variant of the surface-to-air system that shoots down the Russian drones attacking Kyiv.</w:t>
      </w:r>
    </w:p>
    <w:p w14:paraId="6D5388D2" w14:textId="77777777" w:rsidR="00364798" w:rsidRPr="000955C9" w:rsidRDefault="00364798" w:rsidP="00364798">
      <w:pPr>
        <w:rPr>
          <w:sz w:val="16"/>
        </w:rPr>
      </w:pPr>
      <w:r w:rsidRPr="00BE036A">
        <w:rPr>
          <w:rStyle w:val="StyleUnderline"/>
        </w:rPr>
        <w:t xml:space="preserve">The Russian invasion of </w:t>
      </w:r>
      <w:r w:rsidRPr="00364798">
        <w:rPr>
          <w:rStyle w:val="StyleUnderline"/>
          <w:highlight w:val="cyan"/>
        </w:rPr>
        <w:t>Ukraine and</w:t>
      </w:r>
      <w:r w:rsidRPr="00BE036A">
        <w:rPr>
          <w:rStyle w:val="StyleUnderline"/>
        </w:rPr>
        <w:t xml:space="preserve"> the subsequent </w:t>
      </w:r>
      <w:r w:rsidRPr="00364798">
        <w:rPr>
          <w:rStyle w:val="Emphasis"/>
          <w:highlight w:val="cyan"/>
        </w:rPr>
        <w:t>threats</w:t>
      </w:r>
      <w:r w:rsidRPr="00364798">
        <w:rPr>
          <w:rStyle w:val="StyleUnderline"/>
          <w:highlight w:val="cyan"/>
        </w:rPr>
        <w:t xml:space="preserve"> of</w:t>
      </w:r>
      <w:r w:rsidRPr="00BE036A">
        <w:rPr>
          <w:rStyle w:val="StyleUnderline"/>
        </w:rPr>
        <w:t xml:space="preserve"> the use of </w:t>
      </w:r>
      <w:r w:rsidRPr="00364798">
        <w:rPr>
          <w:rStyle w:val="Emphasis"/>
          <w:highlight w:val="cyan"/>
        </w:rPr>
        <w:t>nuclear weapons</w:t>
      </w:r>
      <w:r w:rsidRPr="00BE036A">
        <w:rPr>
          <w:rStyle w:val="StyleUnderline"/>
        </w:rPr>
        <w:t xml:space="preserve"> by President Putin has </w:t>
      </w:r>
      <w:r w:rsidRPr="00364798">
        <w:rPr>
          <w:rStyle w:val="StyleUnderline"/>
          <w:highlight w:val="cyan"/>
        </w:rPr>
        <w:t xml:space="preserve">brought Norway back to </w:t>
      </w:r>
      <w:r w:rsidRPr="00364798">
        <w:rPr>
          <w:rStyle w:val="Emphasis"/>
          <w:highlight w:val="cyan"/>
        </w:rPr>
        <w:t>Viking mode</w:t>
      </w:r>
      <w:r w:rsidRPr="000955C9">
        <w:rPr>
          <w:sz w:val="16"/>
        </w:rPr>
        <w:t>.</w:t>
      </w:r>
    </w:p>
    <w:p w14:paraId="38B4C1D9" w14:textId="77777777" w:rsidR="00364798" w:rsidRPr="000955C9" w:rsidRDefault="00364798" w:rsidP="00364798">
      <w:pPr>
        <w:rPr>
          <w:sz w:val="16"/>
        </w:rPr>
      </w:pPr>
      <w:r w:rsidRPr="000955C9">
        <w:rPr>
          <w:sz w:val="16"/>
        </w:rPr>
        <w:t xml:space="preserve">All of this is </w:t>
      </w:r>
      <w:r w:rsidRPr="00364798">
        <w:rPr>
          <w:rStyle w:val="StyleUnderline"/>
          <w:highlight w:val="cyan"/>
        </w:rPr>
        <w:t xml:space="preserve">in reaction to Russia </w:t>
      </w:r>
      <w:r w:rsidRPr="00364798">
        <w:rPr>
          <w:rStyle w:val="Emphasis"/>
          <w:highlight w:val="cyan"/>
        </w:rPr>
        <w:t>building</w:t>
      </w:r>
      <w:r w:rsidRPr="00364798">
        <w:rPr>
          <w:rStyle w:val="StyleUnderline"/>
          <w:highlight w:val="cyan"/>
        </w:rPr>
        <w:t xml:space="preserve"> up its </w:t>
      </w:r>
      <w:r w:rsidRPr="00364798">
        <w:rPr>
          <w:rStyle w:val="Emphasis"/>
          <w:highlight w:val="cyan"/>
        </w:rPr>
        <w:t>nuclear sub</w:t>
      </w:r>
      <w:r w:rsidRPr="00BE036A">
        <w:rPr>
          <w:rStyle w:val="StyleUnderline"/>
        </w:rPr>
        <w:t xml:space="preserve">marine </w:t>
      </w:r>
      <w:r w:rsidRPr="00364798">
        <w:rPr>
          <w:rStyle w:val="StyleUnderline"/>
          <w:highlight w:val="cyan"/>
        </w:rPr>
        <w:t xml:space="preserve">fleet and </w:t>
      </w:r>
      <w:r w:rsidRPr="00364798">
        <w:rPr>
          <w:rStyle w:val="Emphasis"/>
          <w:highlight w:val="cyan"/>
        </w:rPr>
        <w:t>provocative</w:t>
      </w:r>
      <w:r w:rsidRPr="00364798">
        <w:rPr>
          <w:rStyle w:val="StyleUnderline"/>
          <w:highlight w:val="cyan"/>
        </w:rPr>
        <w:t xml:space="preserve"> nuclear</w:t>
      </w:r>
      <w:r w:rsidRPr="00BE036A">
        <w:rPr>
          <w:rStyle w:val="StyleUnderline"/>
        </w:rPr>
        <w:t xml:space="preserve"> war </w:t>
      </w:r>
      <w:r w:rsidRPr="00364798">
        <w:rPr>
          <w:rStyle w:val="Emphasis"/>
          <w:highlight w:val="cyan"/>
        </w:rPr>
        <w:t>exercises</w:t>
      </w:r>
      <w:r w:rsidRPr="000955C9">
        <w:rPr>
          <w:sz w:val="16"/>
        </w:rPr>
        <w:t xml:space="preserve"> by its navy near Norway.</w:t>
      </w:r>
    </w:p>
    <w:p w14:paraId="097D687E" w14:textId="77777777" w:rsidR="00364798" w:rsidRPr="00BE036A" w:rsidRDefault="00364798" w:rsidP="00364798">
      <w:pPr>
        <w:rPr>
          <w:rStyle w:val="StyleUnderline"/>
        </w:rPr>
      </w:pPr>
      <w:r w:rsidRPr="00364798">
        <w:rPr>
          <w:rStyle w:val="StyleUnderline"/>
          <w:highlight w:val="cyan"/>
        </w:rPr>
        <w:t>Adding to the risk</w:t>
      </w:r>
      <w:r w:rsidRPr="00BE036A">
        <w:rPr>
          <w:rStyle w:val="StyleUnderline"/>
        </w:rPr>
        <w:t xml:space="preserve"> of conflict </w:t>
      </w:r>
      <w:r w:rsidRPr="00364798">
        <w:rPr>
          <w:rStyle w:val="StyleUnderline"/>
          <w:highlight w:val="cyan"/>
        </w:rPr>
        <w:t xml:space="preserve">is the recent </w:t>
      </w:r>
      <w:r w:rsidRPr="00364798">
        <w:rPr>
          <w:rStyle w:val="Emphasis"/>
          <w:highlight w:val="cyan"/>
        </w:rPr>
        <w:t>malicious damage</w:t>
      </w:r>
      <w:r w:rsidRPr="00364798">
        <w:rPr>
          <w:rStyle w:val="StyleUnderline"/>
          <w:highlight w:val="cyan"/>
        </w:rPr>
        <w:t xml:space="preserve"> to </w:t>
      </w:r>
      <w:r w:rsidRPr="00364798">
        <w:rPr>
          <w:rStyle w:val="Emphasis"/>
          <w:highlight w:val="cyan"/>
        </w:rPr>
        <w:t>undersea cables</w:t>
      </w:r>
      <w:r w:rsidRPr="00BE036A">
        <w:rPr>
          <w:rStyle w:val="StyleUnderline"/>
        </w:rPr>
        <w:t xml:space="preserve"> in Norwegian waters</w:t>
      </w:r>
      <w:r w:rsidRPr="000955C9">
        <w:rPr>
          <w:sz w:val="16"/>
        </w:rPr>
        <w:t>, including the main communication link to Evenes airbase in north Norway, NATO’s first line of defense nearest Russia.</w:t>
      </w:r>
    </w:p>
    <w:p w14:paraId="2B1E6844" w14:textId="77777777" w:rsidR="00364798" w:rsidRPr="000955C9" w:rsidRDefault="00364798" w:rsidP="00364798">
      <w:pPr>
        <w:rPr>
          <w:sz w:val="16"/>
        </w:rPr>
      </w:pPr>
      <w:r w:rsidRPr="000955C9">
        <w:rPr>
          <w:sz w:val="16"/>
        </w:rPr>
        <w:t>Alas, the Russians have now ended cooperation on the safekeeping of nuclear weapons and waste relating to the Russian Navy based in Murmansk in place since 1997.</w:t>
      </w:r>
    </w:p>
    <w:p w14:paraId="4892BEE9" w14:textId="77777777" w:rsidR="00364798" w:rsidRPr="000955C9" w:rsidRDefault="00364798" w:rsidP="00364798">
      <w:pPr>
        <w:rPr>
          <w:sz w:val="16"/>
        </w:rPr>
      </w:pPr>
      <w:r w:rsidRPr="000955C9">
        <w:rPr>
          <w:sz w:val="16"/>
        </w:rPr>
        <w:t>I had a hand in negotiating the original agreement and made many trips to Murmansk. On each trip, I passed by the Valley of Glory, where thousands of Soviet (and German) troops died over the five-year battle to prevent Adolf Hitler from taking the port of Murmansk.</w:t>
      </w:r>
    </w:p>
    <w:p w14:paraId="40B2D20D" w14:textId="77777777" w:rsidR="00364798" w:rsidRPr="000955C9" w:rsidRDefault="00364798" w:rsidP="00364798">
      <w:pPr>
        <w:rPr>
          <w:sz w:val="16"/>
        </w:rPr>
      </w:pPr>
      <w:r w:rsidRPr="000955C9">
        <w:rPr>
          <w:sz w:val="16"/>
        </w:rPr>
        <w:t>The Soviet Red Army liberated northern Norway from the German occupation. After the war, the Soviets left, went home, and closed the border again. Only in the early 1990s—after the dissolution of the Soviet Union and the end of the Cold War—did a new border crossing open. It was a symbol of the optimistic years of the 20th century for America and Europe.</w:t>
      </w:r>
    </w:p>
    <w:p w14:paraId="27311BA9" w14:textId="77777777" w:rsidR="00364798" w:rsidRPr="000955C9" w:rsidRDefault="00364798" w:rsidP="00364798">
      <w:pPr>
        <w:rPr>
          <w:sz w:val="16"/>
        </w:rPr>
      </w:pPr>
      <w:r w:rsidRPr="000955C9">
        <w:rPr>
          <w:sz w:val="16"/>
        </w:rPr>
        <w:t>Ferdinand the bull could be found again in his field of flowers.</w:t>
      </w:r>
    </w:p>
    <w:p w14:paraId="21FEDB31" w14:textId="77777777" w:rsidR="00364798" w:rsidRPr="000955C9" w:rsidRDefault="00364798" w:rsidP="00364798">
      <w:pPr>
        <w:rPr>
          <w:sz w:val="16"/>
        </w:rPr>
      </w:pPr>
      <w:r w:rsidRPr="000955C9">
        <w:rPr>
          <w:sz w:val="16"/>
        </w:rPr>
        <w:t xml:space="preserve">But memories are short, and </w:t>
      </w:r>
      <w:r w:rsidRPr="00364798">
        <w:rPr>
          <w:rStyle w:val="StyleUnderline"/>
          <w:highlight w:val="cyan"/>
        </w:rPr>
        <w:t xml:space="preserve">things </w:t>
      </w:r>
      <w:r w:rsidRPr="00364798">
        <w:rPr>
          <w:rStyle w:val="Emphasis"/>
          <w:highlight w:val="cyan"/>
        </w:rPr>
        <w:t>fell apart</w:t>
      </w:r>
      <w:r w:rsidRPr="000955C9">
        <w:rPr>
          <w:rStyle w:val="StyleUnderline"/>
        </w:rPr>
        <w:t xml:space="preserve"> again in the Arctic </w:t>
      </w:r>
      <w:r w:rsidRPr="00364798">
        <w:rPr>
          <w:rStyle w:val="StyleUnderline"/>
          <w:highlight w:val="cyan"/>
        </w:rPr>
        <w:t>after</w:t>
      </w:r>
      <w:r w:rsidRPr="000955C9">
        <w:rPr>
          <w:rStyle w:val="StyleUnderline"/>
        </w:rPr>
        <w:t xml:space="preserve"> the Russian invasion of </w:t>
      </w:r>
      <w:r w:rsidRPr="00364798">
        <w:rPr>
          <w:rStyle w:val="Emphasis"/>
          <w:highlight w:val="cyan"/>
        </w:rPr>
        <w:t>Ukraine</w:t>
      </w:r>
      <w:r w:rsidRPr="000955C9">
        <w:rPr>
          <w:sz w:val="16"/>
        </w:rPr>
        <w:t>.</w:t>
      </w:r>
    </w:p>
    <w:p w14:paraId="492BB480" w14:textId="77777777" w:rsidR="00364798" w:rsidRPr="000955C9" w:rsidRDefault="00364798" w:rsidP="00364798">
      <w:pPr>
        <w:rPr>
          <w:sz w:val="16"/>
        </w:rPr>
      </w:pPr>
      <w:r w:rsidRPr="000955C9">
        <w:rPr>
          <w:rStyle w:val="StyleUnderline"/>
        </w:rPr>
        <w:t>Norwegian health authorities sent stockpiles of iodine pills to all parts of the country to be taken in case of radioactive fallout from a nuclear weapons accident</w:t>
      </w:r>
      <w:r w:rsidRPr="000955C9">
        <w:rPr>
          <w:sz w:val="16"/>
        </w:rPr>
        <w:t>. Iodine tablets block the absorption of radioactive material by the thyroid gland and reduce the risk of contracting cancer.</w:t>
      </w:r>
    </w:p>
    <w:p w14:paraId="2CB87A34" w14:textId="77777777" w:rsidR="00364798" w:rsidRPr="000955C9" w:rsidRDefault="00364798" w:rsidP="00364798">
      <w:pPr>
        <w:rPr>
          <w:sz w:val="16"/>
        </w:rPr>
      </w:pPr>
      <w:r w:rsidRPr="000955C9">
        <w:rPr>
          <w:sz w:val="16"/>
        </w:rPr>
        <w:t>Moreover, on January 10, 2025, the Prime Minister’s office issued a white paper to local governments and the general populace on “total preparedness…for crisis and war.”</w:t>
      </w:r>
    </w:p>
    <w:p w14:paraId="3C34DF5A" w14:textId="77777777" w:rsidR="00364798" w:rsidRPr="000955C9" w:rsidRDefault="00364798" w:rsidP="00364798">
      <w:pPr>
        <w:rPr>
          <w:sz w:val="16"/>
        </w:rPr>
      </w:pPr>
      <w:r w:rsidRPr="000955C9">
        <w:rPr>
          <w:sz w:val="16"/>
        </w:rPr>
        <w:t>“We are taking steps to ensure that civil society is equipped to deal with a crisis or war. Our civil society must be able to back up military efforts and withstand complex threats,” said Prime Minister Jonas Gahr Støre.</w:t>
      </w:r>
    </w:p>
    <w:p w14:paraId="53695DF4" w14:textId="77777777" w:rsidR="00364798" w:rsidRPr="000955C9" w:rsidRDefault="00364798" w:rsidP="00364798">
      <w:pPr>
        <w:rPr>
          <w:sz w:val="16"/>
        </w:rPr>
      </w:pPr>
      <w:r w:rsidRPr="000955C9">
        <w:rPr>
          <w:sz w:val="16"/>
        </w:rPr>
        <w:t>The document addressed the recent “pandemic, extreme weather events and cyber attacks,” Norway faced, but also Russia’s threats to NATO and its allies.</w:t>
      </w:r>
    </w:p>
    <w:p w14:paraId="0C4646D1" w14:textId="77777777" w:rsidR="00364798" w:rsidRPr="00BE036A" w:rsidRDefault="00364798" w:rsidP="00364798">
      <w:pPr>
        <w:rPr>
          <w:sz w:val="16"/>
        </w:rPr>
      </w:pPr>
      <w:r w:rsidRPr="00BE036A">
        <w:rPr>
          <w:sz w:val="16"/>
        </w:rPr>
        <w:t>Almost World War III</w:t>
      </w:r>
    </w:p>
    <w:p w14:paraId="7F1765FC" w14:textId="77777777" w:rsidR="00364798" w:rsidRPr="000955C9" w:rsidRDefault="00364798" w:rsidP="00364798">
      <w:pPr>
        <w:rPr>
          <w:sz w:val="16"/>
        </w:rPr>
      </w:pPr>
      <w:r w:rsidRPr="000955C9">
        <w:rPr>
          <w:rStyle w:val="StyleUnderline"/>
        </w:rPr>
        <w:t xml:space="preserve">Amid all </w:t>
      </w:r>
      <w:r w:rsidRPr="00364798">
        <w:rPr>
          <w:rStyle w:val="StyleUnderline"/>
          <w:highlight w:val="cyan"/>
        </w:rPr>
        <w:t>this reckless</w:t>
      </w:r>
      <w:r w:rsidRPr="000955C9">
        <w:rPr>
          <w:rStyle w:val="StyleUnderline"/>
        </w:rPr>
        <w:t xml:space="preserve"> Russian </w:t>
      </w:r>
      <w:r w:rsidRPr="00364798">
        <w:rPr>
          <w:rStyle w:val="Emphasis"/>
          <w:highlight w:val="cyan"/>
        </w:rPr>
        <w:t>saber-rattling</w:t>
      </w:r>
      <w:r w:rsidRPr="000955C9">
        <w:rPr>
          <w:sz w:val="16"/>
        </w:rPr>
        <w:t xml:space="preserve">, we can count on the Norwegians to do the right thing. They have dealt with the Russians on their border for a thousand years. But </w:t>
      </w:r>
      <w:r w:rsidRPr="000955C9">
        <w:rPr>
          <w:rStyle w:val="StyleUnderline"/>
        </w:rPr>
        <w:t xml:space="preserve">it all </w:t>
      </w:r>
      <w:r w:rsidRPr="00364798">
        <w:rPr>
          <w:rStyle w:val="StyleUnderline"/>
          <w:highlight w:val="cyan"/>
        </w:rPr>
        <w:t xml:space="preserve">can go </w:t>
      </w:r>
      <w:r w:rsidRPr="00364798">
        <w:rPr>
          <w:rStyle w:val="Emphasis"/>
          <w:highlight w:val="cyan"/>
        </w:rPr>
        <w:t>wrong</w:t>
      </w:r>
      <w:r w:rsidRPr="000955C9">
        <w:rPr>
          <w:rStyle w:val="StyleUnderline"/>
        </w:rPr>
        <w:t xml:space="preserve">, just </w:t>
      </w:r>
      <w:r w:rsidRPr="00364798">
        <w:rPr>
          <w:rStyle w:val="StyleUnderline"/>
          <w:highlight w:val="cyan"/>
        </w:rPr>
        <w:t xml:space="preserve">by </w:t>
      </w:r>
      <w:r w:rsidRPr="00364798">
        <w:rPr>
          <w:rStyle w:val="Emphasis"/>
          <w:highlight w:val="cyan"/>
        </w:rPr>
        <w:t>accident</w:t>
      </w:r>
      <w:r w:rsidRPr="000955C9">
        <w:rPr>
          <w:sz w:val="16"/>
        </w:rPr>
        <w:t>.</w:t>
      </w:r>
    </w:p>
    <w:p w14:paraId="3FB07F3D" w14:textId="77777777" w:rsidR="00364798" w:rsidRPr="00BE036A" w:rsidRDefault="00364798" w:rsidP="00364798">
      <w:pPr>
        <w:rPr>
          <w:sz w:val="16"/>
        </w:rPr>
      </w:pPr>
      <w:r w:rsidRPr="00BE036A">
        <w:rPr>
          <w:sz w:val="16"/>
        </w:rPr>
        <w:t>I spent January 18-20, 1995, at the Andøya Rocket Range to witness the launch of an American research rocket.</w:t>
      </w:r>
    </w:p>
    <w:p w14:paraId="710E2963" w14:textId="77777777" w:rsidR="00364798" w:rsidRPr="00BE036A" w:rsidRDefault="00364798" w:rsidP="00364798">
      <w:pPr>
        <w:rPr>
          <w:sz w:val="16"/>
        </w:rPr>
      </w:pPr>
      <w:r w:rsidRPr="00BE036A">
        <w:rPr>
          <w:sz w:val="16"/>
        </w:rPr>
        <w:t>The launch was of the powerful Black Brant XII, which would peak at 1,400 kilometers over the Norwegian island of Svalbard. It was part of a research project by Cornell University to gather daytime data on the northern lights. They had obtained the US rocket</w:t>
      </w:r>
    </w:p>
    <w:p w14:paraId="4756C030" w14:textId="77777777" w:rsidR="00364798" w:rsidRPr="00BE036A" w:rsidRDefault="00364798" w:rsidP="00364798">
      <w:pPr>
        <w:rPr>
          <w:sz w:val="16"/>
        </w:rPr>
      </w:pPr>
      <w:r w:rsidRPr="00BE036A">
        <w:rPr>
          <w:sz w:val="16"/>
        </w:rPr>
        <w:t>under a NASA program.</w:t>
      </w:r>
    </w:p>
    <w:p w14:paraId="6617C9C7" w14:textId="77777777" w:rsidR="00364798" w:rsidRPr="00BE036A" w:rsidRDefault="00364798" w:rsidP="00364798">
      <w:pPr>
        <w:rPr>
          <w:sz w:val="16"/>
        </w:rPr>
      </w:pPr>
      <w:r w:rsidRPr="00BE036A">
        <w:rPr>
          <w:sz w:val="16"/>
        </w:rPr>
        <w:t xml:space="preserve">Bad weather at the Range delayed the launch, and I returned to Oslo for meetings with the departing Russian Ambassador. On January 25, the launch went off—and within seconds, the Russian early warning radar system near Murmansk tagged it as a possible nuclear missile attack by the United States. </w:t>
      </w:r>
    </w:p>
    <w:p w14:paraId="39A4B70D" w14:textId="77777777" w:rsidR="00364798" w:rsidRPr="00BE036A" w:rsidRDefault="00364798" w:rsidP="00364798">
      <w:pPr>
        <w:rPr>
          <w:sz w:val="16"/>
        </w:rPr>
      </w:pPr>
      <w:r w:rsidRPr="00BE036A">
        <w:rPr>
          <w:sz w:val="16"/>
        </w:rPr>
        <w:t>This rocket's speed and suspicious trajectory triggered a mid-level automated alert, and the first steps of the Russian response began. The missile stayed on its course, with the last stage dropping into the sea 320 kilometers northeast of Svalbard. It did not enter Russian airspace, and the alert was over before the Russian general in charge could get from his nearby office to the command-and-control center.</w:t>
      </w:r>
    </w:p>
    <w:p w14:paraId="7F0F4CCE" w14:textId="77777777" w:rsidR="00364798" w:rsidRPr="00BE036A" w:rsidRDefault="00364798" w:rsidP="00364798">
      <w:pPr>
        <w:rPr>
          <w:sz w:val="16"/>
        </w:rPr>
      </w:pPr>
      <w:r w:rsidRPr="00BE036A">
        <w:rPr>
          <w:sz w:val="16"/>
        </w:rPr>
        <w:t>Word of this alert reached the Russian news service Interfax. It was first reported that a rocket had been shot down. This was quickly corrected, but the next day, Russian President Boris Yeltsin was quoted as saying he had been given the “black box,” the instrument with the keys to launch a nuclear counterattack.</w:t>
      </w:r>
    </w:p>
    <w:p w14:paraId="090267EF" w14:textId="77777777" w:rsidR="00364798" w:rsidRPr="00BE036A" w:rsidRDefault="00364798" w:rsidP="00364798">
      <w:pPr>
        <w:rPr>
          <w:sz w:val="16"/>
        </w:rPr>
      </w:pPr>
      <w:r w:rsidRPr="00BE036A">
        <w:rPr>
          <w:sz w:val="16"/>
        </w:rPr>
        <w:t>The Russian economy and government were in shambles at this time, and there were domestic political reasons for the mercurial president to appear strong and in charge.</w:t>
      </w:r>
    </w:p>
    <w:p w14:paraId="3C5A0149" w14:textId="77777777" w:rsidR="00364798" w:rsidRPr="00BE036A" w:rsidRDefault="00364798" w:rsidP="00364798">
      <w:pPr>
        <w:rPr>
          <w:sz w:val="16"/>
        </w:rPr>
      </w:pPr>
      <w:r w:rsidRPr="00BE036A">
        <w:rPr>
          <w:sz w:val="16"/>
        </w:rPr>
        <w:t>Within two days, the world press treated the incident as a farce and an example of Russian incompetence. It was not a joke, and we are all lucky. A lot could have ended in tragedy.</w:t>
      </w:r>
    </w:p>
    <w:p w14:paraId="63F00F9B" w14:textId="77777777" w:rsidR="00364798" w:rsidRPr="00BE036A" w:rsidRDefault="00364798" w:rsidP="00364798">
      <w:pPr>
        <w:rPr>
          <w:sz w:val="16"/>
        </w:rPr>
      </w:pPr>
      <w:r w:rsidRPr="00BE036A">
        <w:rPr>
          <w:sz w:val="16"/>
        </w:rPr>
        <w:t>Fortunately, the Black Brant remained on course and did not enter Russian airspace, and the Russian early warning system and those in control of it that day acted appropriately. Had the missile been perceived as a threatening nuclear missile, the outcome could have been disastrous.</w:t>
      </w:r>
    </w:p>
    <w:p w14:paraId="0B938F18" w14:textId="77777777" w:rsidR="00364798" w:rsidRPr="00BE036A" w:rsidRDefault="00364798" w:rsidP="00364798">
      <w:pPr>
        <w:rPr>
          <w:sz w:val="16"/>
        </w:rPr>
      </w:pPr>
      <w:r w:rsidRPr="00BE036A">
        <w:rPr>
          <w:sz w:val="16"/>
        </w:rPr>
        <w:t>On January 26, the day after the incident, I was with the Russian ambassador for his farewell reception. I certainly did not mention to him (and saw no reason to report to the State Department) that I had been at Andøya just before this launch. We said goodbye and wished each other good luck and, with a full-throated “Nostrovia!” (“Cheers!”) threw down a shot of vodka.</w:t>
      </w:r>
    </w:p>
    <w:p w14:paraId="36E540C5" w14:textId="77777777" w:rsidR="00364798" w:rsidRPr="000955C9" w:rsidRDefault="00364798" w:rsidP="00364798">
      <w:pPr>
        <w:rPr>
          <w:sz w:val="16"/>
        </w:rPr>
      </w:pPr>
      <w:r w:rsidRPr="000955C9">
        <w:rPr>
          <w:rStyle w:val="StyleUnderline"/>
        </w:rPr>
        <w:t xml:space="preserve">It’s time to stop this </w:t>
      </w:r>
      <w:r w:rsidRPr="000955C9">
        <w:rPr>
          <w:rStyle w:val="Emphasis"/>
        </w:rPr>
        <w:t>cat-and-mouse</w:t>
      </w:r>
      <w:r w:rsidRPr="000955C9">
        <w:rPr>
          <w:rStyle w:val="StyleUnderline"/>
        </w:rPr>
        <w:t xml:space="preserve"> game in which both sides think they are the cat. Both sides believe </w:t>
      </w:r>
      <w:r w:rsidRPr="00364798">
        <w:rPr>
          <w:rStyle w:val="StyleUnderline"/>
          <w:highlight w:val="cyan"/>
        </w:rPr>
        <w:t xml:space="preserve">the potential for an </w:t>
      </w:r>
      <w:r w:rsidRPr="00364798">
        <w:rPr>
          <w:rStyle w:val="Emphasis"/>
          <w:highlight w:val="cyan"/>
        </w:rPr>
        <w:t>accidental</w:t>
      </w:r>
      <w:r w:rsidRPr="00364798">
        <w:rPr>
          <w:rStyle w:val="StyleUnderline"/>
          <w:highlight w:val="cyan"/>
        </w:rPr>
        <w:t xml:space="preserve"> nuclear incident is </w:t>
      </w:r>
      <w:r w:rsidRPr="00364798">
        <w:rPr>
          <w:rStyle w:val="Emphasis"/>
          <w:highlight w:val="cyan"/>
        </w:rPr>
        <w:t>high</w:t>
      </w:r>
      <w:r w:rsidRPr="000955C9">
        <w:rPr>
          <w:rStyle w:val="StyleUnderline"/>
        </w:rPr>
        <w:t>—obviously</w:t>
      </w:r>
      <w:r w:rsidRPr="000955C9">
        <w:rPr>
          <w:sz w:val="16"/>
        </w:rPr>
        <w:t>, Norway’s Prime Minister thinks so. It’s important to recognize the essential role of diplomacy and cooperation with our allies—and even our enemies—when it comes to nuclear security.</w:t>
      </w:r>
    </w:p>
    <w:p w14:paraId="13F29020" w14:textId="77777777" w:rsidR="00364798" w:rsidRPr="000955C9" w:rsidRDefault="00364798" w:rsidP="00364798">
      <w:pPr>
        <w:rPr>
          <w:rStyle w:val="StyleUnderline"/>
        </w:rPr>
      </w:pPr>
      <w:r w:rsidRPr="000955C9">
        <w:rPr>
          <w:sz w:val="16"/>
        </w:rPr>
        <w:t xml:space="preserve">We need to learn from the past, and </w:t>
      </w:r>
      <w:r w:rsidRPr="00364798">
        <w:rPr>
          <w:rStyle w:val="StyleUnderline"/>
          <w:highlight w:val="cyan"/>
        </w:rPr>
        <w:t>the US needs to</w:t>
      </w:r>
      <w:r w:rsidRPr="000955C9">
        <w:rPr>
          <w:rStyle w:val="StyleUnderline"/>
        </w:rPr>
        <w:t xml:space="preserve"> again </w:t>
      </w:r>
      <w:r w:rsidRPr="00364798">
        <w:rPr>
          <w:rStyle w:val="StyleUnderline"/>
          <w:highlight w:val="cyan"/>
        </w:rPr>
        <w:t xml:space="preserve">take a </w:t>
      </w:r>
      <w:r w:rsidRPr="00364798">
        <w:rPr>
          <w:rStyle w:val="Emphasis"/>
          <w:highlight w:val="cyan"/>
        </w:rPr>
        <w:t>leadership role</w:t>
      </w:r>
      <w:r w:rsidRPr="00364798">
        <w:rPr>
          <w:rStyle w:val="StyleUnderline"/>
          <w:highlight w:val="cyan"/>
        </w:rPr>
        <w:t xml:space="preserve"> in avoiding </w:t>
      </w:r>
      <w:r w:rsidRPr="00364798">
        <w:rPr>
          <w:rStyle w:val="Emphasis"/>
          <w:highlight w:val="cyan"/>
        </w:rPr>
        <w:t>nuclear annihilation</w:t>
      </w:r>
      <w:r w:rsidRPr="000955C9">
        <w:rPr>
          <w:rStyle w:val="StyleUnderline"/>
        </w:rPr>
        <w:t xml:space="preserve">. </w:t>
      </w:r>
    </w:p>
    <w:p w14:paraId="5B8FC4D6" w14:textId="77777777" w:rsidR="00364798" w:rsidRDefault="00364798" w:rsidP="00364798">
      <w:pPr>
        <w:pStyle w:val="Heading4"/>
      </w:pPr>
      <w:r>
        <w:t xml:space="preserve">Undersea cable attacks cause </w:t>
      </w:r>
      <w:r w:rsidRPr="000955C9">
        <w:rPr>
          <w:u w:val="single"/>
        </w:rPr>
        <w:t>extinction</w:t>
      </w:r>
      <w:r>
        <w:t xml:space="preserve">---only preventative </w:t>
      </w:r>
      <w:r w:rsidRPr="00FD2FDF">
        <w:rPr>
          <w:u w:val="single"/>
        </w:rPr>
        <w:t>deterrence</w:t>
      </w:r>
      <w:r>
        <w:t xml:space="preserve"> solves.</w:t>
      </w:r>
    </w:p>
    <w:p w14:paraId="357F1BD6" w14:textId="77777777" w:rsidR="00364798" w:rsidRDefault="00364798" w:rsidP="00364798">
      <w:r w:rsidRPr="000955C9">
        <w:rPr>
          <w:rStyle w:val="Style13ptBold"/>
        </w:rPr>
        <w:t>Bennett 19</w:t>
      </w:r>
      <w:r>
        <w:t xml:space="preserve"> [Alexander </w:t>
      </w:r>
      <w:r w:rsidRPr="000955C9">
        <w:t>Bennett</w:t>
      </w:r>
      <w:r>
        <w:t xml:space="preserve"> (</w:t>
      </w:r>
      <w:r w:rsidRPr="000955C9">
        <w:t>J.D.</w:t>
      </w:r>
      <w:r>
        <w:t xml:space="preserve">, </w:t>
      </w:r>
      <w:r w:rsidRPr="000955C9">
        <w:t>Seton Hall University School of Law</w:t>
      </w:r>
      <w:r>
        <w:t>), 2019, “Submarine Cables and Infrastructure Vulnerabilities: Threats from Private and State Actors,” Law School Student Scholarship, https://scholarship.shu.edu/cgi/viewcontent.cgi?article=1954&amp;context=student_scholarship, njn]</w:t>
      </w:r>
    </w:p>
    <w:p w14:paraId="685BAF44" w14:textId="77777777" w:rsidR="00364798" w:rsidRPr="00FD2FDF" w:rsidRDefault="00364798" w:rsidP="00364798">
      <w:pPr>
        <w:rPr>
          <w:sz w:val="16"/>
        </w:rPr>
      </w:pPr>
      <w:r w:rsidRPr="00FD2FDF">
        <w:rPr>
          <w:sz w:val="16"/>
        </w:rPr>
        <w:t>Michael Sechrist of the Harvard University Belfer Center for Science and International Affairs stated that the worst case scenario for a hack of the internet cables could be the following:</w:t>
      </w:r>
    </w:p>
    <w:p w14:paraId="205FAB55" w14:textId="77777777" w:rsidR="00364798" w:rsidRPr="000955C9" w:rsidRDefault="00364798" w:rsidP="00364798">
      <w:pPr>
        <w:rPr>
          <w:sz w:val="16"/>
        </w:rPr>
      </w:pPr>
      <w:r w:rsidRPr="000955C9">
        <w:rPr>
          <w:sz w:val="16"/>
        </w:rPr>
        <w:t xml:space="preserve">What is </w:t>
      </w:r>
      <w:r w:rsidRPr="00364798">
        <w:rPr>
          <w:rStyle w:val="StyleUnderline"/>
          <w:highlight w:val="cyan"/>
        </w:rPr>
        <w:t xml:space="preserve">the </w:t>
      </w:r>
      <w:r w:rsidRPr="00364798">
        <w:rPr>
          <w:rStyle w:val="Emphasis"/>
          <w:highlight w:val="cyan"/>
        </w:rPr>
        <w:t>nightmare</w:t>
      </w:r>
      <w:r w:rsidRPr="00364798">
        <w:rPr>
          <w:rStyle w:val="StyleUnderline"/>
          <w:highlight w:val="cyan"/>
        </w:rPr>
        <w:t xml:space="preserve"> scenario</w:t>
      </w:r>
      <w:r w:rsidRPr="000955C9">
        <w:rPr>
          <w:sz w:val="16"/>
        </w:rPr>
        <w:t xml:space="preserve">? A hacker penetrates a cable management system, gains administrative rights, and hacks into the presentation server. Presentation servers can host webbased [sic] applications for numerous cable operators and handle management system data for multiple cable systems. Hacking into a presentation server can therefore provide attackers with access to control of multiple cable management systems. Hackers could then attain unprecedented toplevel [sic] views of multiple cable networks and data flows, discover physical cable vulnerabilities, and </w:t>
      </w:r>
      <w:r w:rsidRPr="000955C9">
        <w:rPr>
          <w:rStyle w:val="Emphasis"/>
        </w:rPr>
        <w:t>disrupt</w:t>
      </w:r>
      <w:r w:rsidRPr="000955C9">
        <w:rPr>
          <w:rStyle w:val="StyleUnderline"/>
        </w:rPr>
        <w:t xml:space="preserve"> and divert data traffic</w:t>
      </w:r>
      <w:r w:rsidRPr="000955C9">
        <w:rPr>
          <w:sz w:val="16"/>
        </w:rPr>
        <w:t xml:space="preserve">. With that access, hackers/attackers can gain a potential “kill click” – with a click of a mouse they </w:t>
      </w:r>
      <w:r w:rsidRPr="00364798">
        <w:rPr>
          <w:rStyle w:val="StyleUnderline"/>
          <w:highlight w:val="cyan"/>
        </w:rPr>
        <w:t>can</w:t>
      </w:r>
      <w:r w:rsidRPr="000955C9">
        <w:rPr>
          <w:rStyle w:val="StyleUnderline"/>
        </w:rPr>
        <w:t xml:space="preserve"> delete wavelengths and</w:t>
      </w:r>
      <w:r w:rsidRPr="000955C9">
        <w:rPr>
          <w:sz w:val="16"/>
        </w:rPr>
        <w:t xml:space="preserve">, potentially, </w:t>
      </w:r>
      <w:r w:rsidRPr="00364798">
        <w:rPr>
          <w:rStyle w:val="StyleUnderline"/>
          <w:highlight w:val="cyan"/>
        </w:rPr>
        <w:t xml:space="preserve">significantly </w:t>
      </w:r>
      <w:r w:rsidRPr="00364798">
        <w:rPr>
          <w:rStyle w:val="Emphasis"/>
          <w:highlight w:val="cyan"/>
        </w:rPr>
        <w:t>disrupt</w:t>
      </w:r>
      <w:r w:rsidRPr="000955C9">
        <w:rPr>
          <w:rStyle w:val="StyleUnderline"/>
        </w:rPr>
        <w:t xml:space="preserve"> or alter </w:t>
      </w:r>
      <w:r w:rsidRPr="00364798">
        <w:rPr>
          <w:rStyle w:val="StyleUnderline"/>
          <w:highlight w:val="cyan"/>
        </w:rPr>
        <w:t xml:space="preserve">global </w:t>
      </w:r>
      <w:r w:rsidRPr="00364798">
        <w:rPr>
          <w:rStyle w:val="Emphasis"/>
          <w:highlight w:val="cyan"/>
        </w:rPr>
        <w:t>Internet traffic</w:t>
      </w:r>
      <w:r w:rsidRPr="000955C9">
        <w:rPr>
          <w:rStyle w:val="StyleUnderline"/>
        </w:rPr>
        <w:t xml:space="preserve"> routes</w:t>
      </w:r>
      <w:r w:rsidRPr="000955C9">
        <w:rPr>
          <w:sz w:val="16"/>
        </w:rPr>
        <w:t>.</w:t>
      </w:r>
    </w:p>
    <w:p w14:paraId="113C9760" w14:textId="77777777" w:rsidR="00364798" w:rsidRPr="000955C9" w:rsidRDefault="00364798" w:rsidP="00364798">
      <w:pPr>
        <w:rPr>
          <w:sz w:val="16"/>
        </w:rPr>
      </w:pPr>
      <w:r w:rsidRPr="00364798">
        <w:rPr>
          <w:rStyle w:val="StyleUnderline"/>
          <w:highlight w:val="cyan"/>
        </w:rPr>
        <w:t>This</w:t>
      </w:r>
      <w:r w:rsidRPr="000955C9">
        <w:rPr>
          <w:rStyle w:val="StyleUnderline"/>
        </w:rPr>
        <w:t xml:space="preserve"> nightmare scenario </w:t>
      </w:r>
      <w:r w:rsidRPr="00364798">
        <w:rPr>
          <w:rStyle w:val="StyleUnderline"/>
          <w:highlight w:val="cyan"/>
        </w:rPr>
        <w:t xml:space="preserve">is </w:t>
      </w:r>
      <w:r w:rsidRPr="00364798">
        <w:rPr>
          <w:rStyle w:val="Emphasis"/>
          <w:highlight w:val="cyan"/>
        </w:rPr>
        <w:t>all too realistic</w:t>
      </w:r>
      <w:r w:rsidRPr="000955C9">
        <w:rPr>
          <w:sz w:val="16"/>
        </w:rPr>
        <w:t xml:space="preserve"> as the companies which operate the undersea cables use commonplace operating systems like Linux and Windows.44 The network management systems which these companies use enable them to remotely control entire cables from a remote location at the company. These connectivity possibilities make maintaining the lines and gathering information about the cables very convenient, yet the connections are also vulnerable to virtual hijacking in a scenario as described above by Mr. Sechrist. 45</w:t>
      </w:r>
    </w:p>
    <w:p w14:paraId="5C87F9E4" w14:textId="77777777" w:rsidR="00364798" w:rsidRPr="000955C9" w:rsidRDefault="00364798" w:rsidP="00364798">
      <w:pPr>
        <w:rPr>
          <w:sz w:val="16"/>
        </w:rPr>
      </w:pPr>
      <w:r w:rsidRPr="000955C9">
        <w:rPr>
          <w:sz w:val="16"/>
        </w:rPr>
        <w:t>XI. International Law, the Law of War, and International Humanitarian Law</w:t>
      </w:r>
    </w:p>
    <w:p w14:paraId="678A8C9F" w14:textId="77777777" w:rsidR="00364798" w:rsidRPr="000955C9" w:rsidRDefault="00364798" w:rsidP="00364798">
      <w:pPr>
        <w:rPr>
          <w:sz w:val="16"/>
        </w:rPr>
      </w:pPr>
      <w:r w:rsidRPr="000955C9">
        <w:rPr>
          <w:sz w:val="16"/>
        </w:rPr>
        <w:t xml:space="preserve">Whether their motive is information mining or to attack infrastructures it is evident that </w:t>
      </w:r>
      <w:r w:rsidRPr="000955C9">
        <w:rPr>
          <w:rStyle w:val="StyleUnderline"/>
        </w:rPr>
        <w:t xml:space="preserve">the </w:t>
      </w:r>
      <w:r w:rsidRPr="00364798">
        <w:rPr>
          <w:rStyle w:val="StyleUnderline"/>
          <w:highlight w:val="cyan"/>
        </w:rPr>
        <w:t xml:space="preserve">preventative </w:t>
      </w:r>
      <w:r w:rsidRPr="00364798">
        <w:rPr>
          <w:rStyle w:val="Emphasis"/>
          <w:highlight w:val="cyan"/>
        </w:rPr>
        <w:t>NATO measures</w:t>
      </w:r>
      <w:r w:rsidRPr="000955C9">
        <w:rPr>
          <w:rStyle w:val="StyleUnderline"/>
        </w:rPr>
        <w:t xml:space="preserve"> being planned </w:t>
      </w:r>
      <w:r w:rsidRPr="00364798">
        <w:rPr>
          <w:rStyle w:val="StyleUnderline"/>
          <w:highlight w:val="cyan"/>
        </w:rPr>
        <w:t xml:space="preserve">are paramount to the </w:t>
      </w:r>
      <w:r w:rsidRPr="00364798">
        <w:rPr>
          <w:rStyle w:val="Emphasis"/>
          <w:highlight w:val="cyan"/>
        </w:rPr>
        <w:t>ongoing threat</w:t>
      </w:r>
      <w:r w:rsidRPr="000955C9">
        <w:rPr>
          <w:rStyle w:val="StyleUnderline"/>
        </w:rPr>
        <w:t xml:space="preserve"> to the cables. </w:t>
      </w:r>
      <w:r w:rsidRPr="00364798">
        <w:rPr>
          <w:rStyle w:val="StyleUnderline"/>
          <w:highlight w:val="cyan"/>
        </w:rPr>
        <w:t xml:space="preserve">The </w:t>
      </w:r>
      <w:r w:rsidRPr="00364798">
        <w:rPr>
          <w:rStyle w:val="Emphasis"/>
          <w:highlight w:val="cyan"/>
        </w:rPr>
        <w:t>threat</w:t>
      </w:r>
      <w:r w:rsidRPr="000955C9">
        <w:rPr>
          <w:rStyle w:val="StyleUnderline"/>
        </w:rPr>
        <w:t xml:space="preserve"> by Russian activities </w:t>
      </w:r>
      <w:r w:rsidRPr="00364798">
        <w:rPr>
          <w:rStyle w:val="StyleUnderline"/>
          <w:highlight w:val="cyan"/>
        </w:rPr>
        <w:t>is</w:t>
      </w:r>
      <w:r w:rsidRPr="000955C9">
        <w:rPr>
          <w:rStyle w:val="StyleUnderline"/>
        </w:rPr>
        <w:t xml:space="preserve"> also </w:t>
      </w:r>
      <w:r w:rsidRPr="00364798">
        <w:rPr>
          <w:rStyle w:val="StyleUnderline"/>
          <w:highlight w:val="cyan"/>
        </w:rPr>
        <w:t xml:space="preserve">an </w:t>
      </w:r>
      <w:r w:rsidRPr="00364798">
        <w:rPr>
          <w:rStyle w:val="Emphasis"/>
          <w:highlight w:val="cyan"/>
        </w:rPr>
        <w:t>unexplored area</w:t>
      </w:r>
      <w:r w:rsidRPr="000955C9">
        <w:rPr>
          <w:rStyle w:val="StyleUnderline"/>
        </w:rPr>
        <w:t xml:space="preserve"> of law</w:t>
      </w:r>
      <w:r w:rsidRPr="000955C9">
        <w:rPr>
          <w:sz w:val="16"/>
        </w:rPr>
        <w:t xml:space="preserve"> for the most part. The term “cyber warfare” is relatively new and also very ambiguous as it relates to attacks by one country on another. The International Humanitarian Law (“IHL”) “applies to cyber operations occurring during […] or triggering[…] an armed conflict. However, determining the beginning of an armed conflict remains tricky in situations[…] short of any kinetic use of force.” 46 So basically, given the present-day principles of IHL, a country can launch a cyber-attack such as interrupting infrastructure communications without maintaining a physical presence in the victim nation thus not implicating the traditional “Laws of War”.</w:t>
      </w:r>
    </w:p>
    <w:p w14:paraId="4941A613" w14:textId="77777777" w:rsidR="00364798" w:rsidRPr="000955C9" w:rsidRDefault="00364798" w:rsidP="00364798">
      <w:pPr>
        <w:rPr>
          <w:sz w:val="16"/>
        </w:rPr>
      </w:pPr>
      <w:r w:rsidRPr="000955C9">
        <w:rPr>
          <w:sz w:val="16"/>
        </w:rPr>
        <w:t>The Laws of War are part of international law that includes provisions to regulate the appropriate and justifiable reasons to engage in war between states (jus ad bellum) and the acceptable conduct during war (jus in bello). 47 The goals of these laws of war as part of the larger picture of IHL, which aim to limit the suffering caused by armed conflict between nation states. Yet cyber-attack falls outside of the traditional definition of war and therefore needs to be addressed on the international level. This uncertainty leaves many openings for very damaging attacks to occur without invoking consequences on the perpetrators.</w:t>
      </w:r>
    </w:p>
    <w:p w14:paraId="768CF978" w14:textId="77777777" w:rsidR="00364798" w:rsidRPr="000955C9" w:rsidRDefault="00364798" w:rsidP="00364798">
      <w:pPr>
        <w:rPr>
          <w:sz w:val="16"/>
        </w:rPr>
      </w:pPr>
      <w:r w:rsidRPr="000955C9">
        <w:rPr>
          <w:sz w:val="16"/>
        </w:rPr>
        <w:t>The difficulty in defining cyber hacking and attacks as warfare is because traditional warfare takes place in some physical space while “cyberspace” is a virtual space. This difference causes a disconnect in the evaluation of such cyber-attacks. The ICRC discusses the various elements of newly emerging cyber aggression and posits that “[t]he effects of such ‘bloodless’ attacks could obviously be severe – for instance, if power or water supplies were to be interrupted or if a banking system were to be taken down.”48 It is this leap, from the virtual actions of foreign nations, to the physical world of a country across an ocean that has lawmakers and governments not sure how to define this new type of aggression. It is the position of this paper that such attacks on infrastructure, whether it be internet or a power grid, is a deliberate act of war by another country. This does not mean that every time a foreign country is found to have hacked the United States that war drums should sound, yet it is strongly advisable that the US respond proportionally to such threats to deter escalation.</w:t>
      </w:r>
    </w:p>
    <w:p w14:paraId="194B773E" w14:textId="77777777" w:rsidR="00364798" w:rsidRPr="000955C9" w:rsidRDefault="00364798" w:rsidP="00364798">
      <w:pPr>
        <w:rPr>
          <w:sz w:val="16"/>
        </w:rPr>
      </w:pPr>
      <w:r w:rsidRPr="000955C9">
        <w:rPr>
          <w:sz w:val="16"/>
        </w:rPr>
        <w:t>Another major threat of attacks on infrastructure like the undersea cables, both physically or virtually, is the risk of what are known as “indiscriminate attacks”. The indiscriminate attacks in the traditional sense are violations of IHL. The International Court of Justice in The Hague, Netherlands issued an advisory opinion in 1996 regarding the legality of threat or use of nuclear weapons in which the court discussed indiscriminate attacks. The ICJ serves as the principal judicial organ of the UN and its purpose is to “settle, in accordance with international law, legal disputes submitted to it by States and to give advisory opinions on legal questions referred to it by authorized United Nations organs and specialized agencies.”49</w:t>
      </w:r>
    </w:p>
    <w:p w14:paraId="7F2A48BB" w14:textId="77777777" w:rsidR="00364798" w:rsidRPr="000955C9" w:rsidRDefault="00364798" w:rsidP="00364798">
      <w:pPr>
        <w:rPr>
          <w:sz w:val="16"/>
        </w:rPr>
      </w:pPr>
      <w:r w:rsidRPr="000955C9">
        <w:rPr>
          <w:sz w:val="16"/>
        </w:rPr>
        <w:t>Although the opinion is about nuclear weapons the same principles to the indiscriminate nature of cyber-attack, the ICJ says weapons are prohibited “because of their indiscriminate effect on combatants and civilians.”50 Cyber weapons should be placed in this same category because attacks on infrastructure will not be limited to military installation and the accuracy of such attacks is similar to explosives in that there is peripheral damage to civilians. This peripheral damage example is strongly exemplified by the ICRC’s Report: ICRC, International Humanitarian Law and the challenges of contemporary armed conflicts in 2015. It states:</w:t>
      </w:r>
    </w:p>
    <w:p w14:paraId="14352B84" w14:textId="77777777" w:rsidR="00364798" w:rsidRPr="00FD2FDF" w:rsidRDefault="00364798" w:rsidP="00364798">
      <w:pPr>
        <w:rPr>
          <w:sz w:val="16"/>
        </w:rPr>
      </w:pPr>
      <w:r w:rsidRPr="00FD2FDF">
        <w:rPr>
          <w:sz w:val="16"/>
        </w:rPr>
        <w:t xml:space="preserve">Most </w:t>
      </w:r>
      <w:r w:rsidRPr="00364798">
        <w:rPr>
          <w:rStyle w:val="Emphasis"/>
          <w:highlight w:val="cyan"/>
        </w:rPr>
        <w:t>military networks</w:t>
      </w:r>
      <w:r w:rsidRPr="00364798">
        <w:rPr>
          <w:rStyle w:val="StyleUnderline"/>
          <w:highlight w:val="cyan"/>
        </w:rPr>
        <w:t xml:space="preserve"> rely on civilian</w:t>
      </w:r>
      <w:r w:rsidRPr="000955C9">
        <w:rPr>
          <w:rStyle w:val="StyleUnderline"/>
        </w:rPr>
        <w:t xml:space="preserve"> cyber infrastructure, such as </w:t>
      </w:r>
      <w:r w:rsidRPr="00364798">
        <w:rPr>
          <w:rStyle w:val="Emphasis"/>
          <w:highlight w:val="cyan"/>
        </w:rPr>
        <w:t>undersea</w:t>
      </w:r>
      <w:r w:rsidRPr="00FD2FDF">
        <w:rPr>
          <w:sz w:val="16"/>
        </w:rPr>
        <w:t xml:space="preserve"> [fiber]- </w:t>
      </w:r>
      <w:r w:rsidRPr="00364798">
        <w:rPr>
          <w:rStyle w:val="StyleUnderline"/>
          <w:highlight w:val="cyan"/>
        </w:rPr>
        <w:t xml:space="preserve">optic </w:t>
      </w:r>
      <w:r w:rsidRPr="00364798">
        <w:rPr>
          <w:rStyle w:val="Emphasis"/>
          <w:highlight w:val="cyan"/>
        </w:rPr>
        <w:t>cables</w:t>
      </w:r>
      <w:r w:rsidRPr="000955C9">
        <w:rPr>
          <w:rStyle w:val="StyleUnderline"/>
        </w:rPr>
        <w:t>, satellites, routers or nodes</w:t>
      </w:r>
      <w:r w:rsidRPr="00FD2FDF">
        <w:rPr>
          <w:sz w:val="16"/>
        </w:rPr>
        <w:t xml:space="preserve">. Conversely, civilian vehicles, shipping, and air traffic controls are increasingly equipped with navigation systems that rely on global positioning system (GPS) satellites, which are also used by the military. </w:t>
      </w:r>
      <w:r w:rsidRPr="00FD2FDF">
        <w:rPr>
          <w:rStyle w:val="StyleUnderline"/>
        </w:rPr>
        <w:t xml:space="preserve">Civilian logistical </w:t>
      </w:r>
      <w:r w:rsidRPr="00364798">
        <w:rPr>
          <w:rStyle w:val="Emphasis"/>
          <w:highlight w:val="cyan"/>
        </w:rPr>
        <w:t>supply chains</w:t>
      </w:r>
      <w:r w:rsidRPr="00FD2FDF">
        <w:rPr>
          <w:sz w:val="16"/>
        </w:rPr>
        <w:t xml:space="preserve"> (</w:t>
      </w:r>
      <w:r w:rsidRPr="00364798">
        <w:rPr>
          <w:rStyle w:val="StyleUnderline"/>
          <w:highlight w:val="cyan"/>
        </w:rPr>
        <w:t xml:space="preserve">for </w:t>
      </w:r>
      <w:r w:rsidRPr="00364798">
        <w:rPr>
          <w:rStyle w:val="Emphasis"/>
          <w:highlight w:val="cyan"/>
        </w:rPr>
        <w:t>food</w:t>
      </w:r>
      <w:r w:rsidRPr="00364798">
        <w:rPr>
          <w:rStyle w:val="StyleUnderline"/>
          <w:highlight w:val="cyan"/>
        </w:rPr>
        <w:t xml:space="preserve"> and </w:t>
      </w:r>
      <w:r w:rsidRPr="00364798">
        <w:rPr>
          <w:rStyle w:val="Emphasis"/>
          <w:highlight w:val="cyan"/>
        </w:rPr>
        <w:t>medical supplies</w:t>
      </w:r>
      <w:r w:rsidRPr="00FD2FDF">
        <w:rPr>
          <w:sz w:val="16"/>
        </w:rPr>
        <w:t xml:space="preserve">) and other businesses </w:t>
      </w:r>
      <w:r w:rsidRPr="00364798">
        <w:rPr>
          <w:rStyle w:val="StyleUnderline"/>
          <w:highlight w:val="cyan"/>
        </w:rPr>
        <w:t>use the same</w:t>
      </w:r>
      <w:r w:rsidRPr="00FD2FDF">
        <w:rPr>
          <w:rStyle w:val="StyleUnderline"/>
        </w:rPr>
        <w:t xml:space="preserve"> web and communication </w:t>
      </w:r>
      <w:r w:rsidRPr="00364798">
        <w:rPr>
          <w:rStyle w:val="StyleUnderline"/>
          <w:highlight w:val="cyan"/>
        </w:rPr>
        <w:t>networks</w:t>
      </w:r>
      <w:r w:rsidRPr="00FD2FDF">
        <w:rPr>
          <w:rStyle w:val="StyleUnderline"/>
        </w:rPr>
        <w:t xml:space="preserve"> through which some military communications pass</w:t>
      </w:r>
      <w:r w:rsidRPr="00FD2FDF">
        <w:rPr>
          <w:sz w:val="16"/>
        </w:rPr>
        <w:t xml:space="preserve">. Thus, </w:t>
      </w:r>
      <w:r w:rsidRPr="00FD2FDF">
        <w:rPr>
          <w:rStyle w:val="StyleUnderline"/>
        </w:rPr>
        <w:t xml:space="preserve">it is to a large extent </w:t>
      </w:r>
      <w:r w:rsidRPr="00FD2FDF">
        <w:rPr>
          <w:rStyle w:val="Emphasis"/>
        </w:rPr>
        <w:t>impossible</w:t>
      </w:r>
      <w:r w:rsidRPr="00FD2FDF">
        <w:rPr>
          <w:rStyle w:val="StyleUnderline"/>
        </w:rPr>
        <w:t xml:space="preserve"> to </w:t>
      </w:r>
      <w:r w:rsidRPr="00FD2FDF">
        <w:rPr>
          <w:rStyle w:val="Emphasis"/>
        </w:rPr>
        <w:t>differentiate</w:t>
      </w:r>
      <w:r w:rsidRPr="00FD2FDF">
        <w:rPr>
          <w:rStyle w:val="StyleUnderline"/>
        </w:rPr>
        <w:t xml:space="preserve"> between purely </w:t>
      </w:r>
      <w:r w:rsidRPr="00FD2FDF">
        <w:rPr>
          <w:rStyle w:val="Emphasis"/>
        </w:rPr>
        <w:t>civilian</w:t>
      </w:r>
      <w:r w:rsidRPr="00FD2FDF">
        <w:rPr>
          <w:rStyle w:val="StyleUnderline"/>
        </w:rPr>
        <w:t xml:space="preserve"> and purely </w:t>
      </w:r>
      <w:r w:rsidRPr="00FD2FDF">
        <w:rPr>
          <w:rStyle w:val="Emphasis"/>
        </w:rPr>
        <w:t>military</w:t>
      </w:r>
      <w:r w:rsidRPr="00FD2FDF">
        <w:rPr>
          <w:rStyle w:val="StyleUnderline"/>
        </w:rPr>
        <w:t xml:space="preserve"> cyber </w:t>
      </w:r>
      <w:r w:rsidRPr="00FD2FDF">
        <w:rPr>
          <w:rStyle w:val="Emphasis"/>
        </w:rPr>
        <w:t>infrastructures</w:t>
      </w:r>
      <w:r w:rsidRPr="00FD2FDF">
        <w:rPr>
          <w:sz w:val="16"/>
        </w:rPr>
        <w:t>.51</w:t>
      </w:r>
    </w:p>
    <w:p w14:paraId="56D32AE9" w14:textId="77777777" w:rsidR="00364798" w:rsidRPr="00FD2FDF" w:rsidRDefault="00364798" w:rsidP="00364798">
      <w:pPr>
        <w:rPr>
          <w:sz w:val="16"/>
        </w:rPr>
      </w:pPr>
      <w:r w:rsidRPr="00FD2FDF">
        <w:rPr>
          <w:sz w:val="16"/>
        </w:rPr>
        <w:t>Conclusion</w:t>
      </w:r>
    </w:p>
    <w:p w14:paraId="7E22232D" w14:textId="77777777" w:rsidR="00364798" w:rsidRPr="00FD2FDF" w:rsidRDefault="00364798" w:rsidP="00364798">
      <w:pPr>
        <w:rPr>
          <w:sz w:val="16"/>
        </w:rPr>
      </w:pPr>
      <w:r w:rsidRPr="00FD2FDF">
        <w:rPr>
          <w:sz w:val="16"/>
        </w:rPr>
        <w:t xml:space="preserve">The connectivity of the entire globe relies on about 400 garden-hose-size cables stretching thousands of miles. </w:t>
      </w:r>
      <w:r w:rsidRPr="00FD2FDF">
        <w:rPr>
          <w:rStyle w:val="StyleUnderline"/>
        </w:rPr>
        <w:t xml:space="preserve">The </w:t>
      </w:r>
      <w:r w:rsidRPr="00364798">
        <w:rPr>
          <w:rStyle w:val="StyleUnderline"/>
          <w:highlight w:val="cyan"/>
        </w:rPr>
        <w:t>cables</w:t>
      </w:r>
      <w:r w:rsidRPr="00FD2FDF">
        <w:rPr>
          <w:rStyle w:val="StyleUnderline"/>
        </w:rPr>
        <w:t xml:space="preserve">, which </w:t>
      </w:r>
      <w:r w:rsidRPr="00364798">
        <w:rPr>
          <w:rStyle w:val="StyleUnderline"/>
          <w:highlight w:val="cyan"/>
        </w:rPr>
        <w:t>could</w:t>
      </w:r>
      <w:r w:rsidRPr="00FD2FDF">
        <w:rPr>
          <w:rStyle w:val="StyleUnderline"/>
        </w:rPr>
        <w:t xml:space="preserve"> at any time </w:t>
      </w:r>
      <w:r w:rsidRPr="00364798">
        <w:rPr>
          <w:rStyle w:val="StyleUnderline"/>
          <w:highlight w:val="cyan"/>
        </w:rPr>
        <w:t xml:space="preserve">be </w:t>
      </w:r>
      <w:r w:rsidRPr="00364798">
        <w:rPr>
          <w:rStyle w:val="Emphasis"/>
          <w:highlight w:val="cyan"/>
        </w:rPr>
        <w:t>severed</w:t>
      </w:r>
      <w:r w:rsidRPr="00FD2FDF">
        <w:rPr>
          <w:rStyle w:val="StyleUnderline"/>
        </w:rPr>
        <w:t xml:space="preserve"> and disrupted </w:t>
      </w:r>
      <w:r w:rsidRPr="00364798">
        <w:rPr>
          <w:rStyle w:val="StyleUnderline"/>
          <w:highlight w:val="cyan"/>
        </w:rPr>
        <w:t>by</w:t>
      </w:r>
      <w:r w:rsidRPr="00FD2FDF">
        <w:rPr>
          <w:rStyle w:val="StyleUnderline"/>
        </w:rPr>
        <w:t xml:space="preserve"> various </w:t>
      </w:r>
      <w:r w:rsidRPr="00364798">
        <w:rPr>
          <w:rStyle w:val="Emphasis"/>
          <w:highlight w:val="cyan"/>
        </w:rPr>
        <w:t>bad actors</w:t>
      </w:r>
      <w:r w:rsidRPr="00FD2FDF">
        <w:rPr>
          <w:rStyle w:val="StyleUnderline"/>
        </w:rPr>
        <w:t xml:space="preserve">, as </w:t>
      </w:r>
      <w:r w:rsidRPr="00FD2FDF">
        <w:rPr>
          <w:rStyle w:val="Emphasis"/>
        </w:rPr>
        <w:t>very vulnerable</w:t>
      </w:r>
      <w:r w:rsidRPr="00FD2FDF">
        <w:rPr>
          <w:sz w:val="16"/>
        </w:rPr>
        <w:t xml:space="preserve">. Most alarming is that </w:t>
      </w:r>
      <w:r w:rsidRPr="00364798">
        <w:rPr>
          <w:rStyle w:val="Emphasis"/>
          <w:highlight w:val="cyan"/>
        </w:rPr>
        <w:t>strong ev</w:t>
      </w:r>
      <w:r w:rsidRPr="00FD2FDF">
        <w:rPr>
          <w:rStyle w:val="StyleUnderline"/>
        </w:rPr>
        <w:t xml:space="preserve">idence </w:t>
      </w:r>
      <w:r w:rsidRPr="00364798">
        <w:rPr>
          <w:rStyle w:val="StyleUnderline"/>
          <w:highlight w:val="cyan"/>
        </w:rPr>
        <w:t xml:space="preserve">points toward a </w:t>
      </w:r>
      <w:r w:rsidRPr="00364798">
        <w:rPr>
          <w:rStyle w:val="Emphasis"/>
          <w:highlight w:val="cyan"/>
        </w:rPr>
        <w:t>Russian initiative</w:t>
      </w:r>
      <w:r w:rsidRPr="00FD2FDF">
        <w:rPr>
          <w:rStyle w:val="StyleUnderline"/>
        </w:rPr>
        <w:t xml:space="preserve"> to bolster their military power</w:t>
      </w:r>
      <w:r w:rsidRPr="00FD2FDF">
        <w:rPr>
          <w:sz w:val="16"/>
        </w:rPr>
        <w:t xml:space="preserve">, seek alternative non-physical forms of attacks and to mask responsibility for hacking type attacks. These </w:t>
      </w:r>
      <w:r w:rsidRPr="00364798">
        <w:rPr>
          <w:rStyle w:val="StyleUnderline"/>
          <w:highlight w:val="cyan"/>
        </w:rPr>
        <w:t>indicators</w:t>
      </w:r>
      <w:r w:rsidRPr="00FD2FDF">
        <w:rPr>
          <w:rStyle w:val="StyleUnderline"/>
        </w:rPr>
        <w:t xml:space="preserve"> also </w:t>
      </w:r>
      <w:r w:rsidRPr="00364798">
        <w:rPr>
          <w:rStyle w:val="StyleUnderline"/>
          <w:highlight w:val="cyan"/>
        </w:rPr>
        <w:t>point toward</w:t>
      </w:r>
      <w:r w:rsidRPr="00FD2FDF">
        <w:rPr>
          <w:rStyle w:val="StyleUnderline"/>
        </w:rPr>
        <w:t xml:space="preserve"> a </w:t>
      </w:r>
      <w:r w:rsidRPr="00364798">
        <w:rPr>
          <w:rStyle w:val="Emphasis"/>
          <w:highlight w:val="cyan"/>
        </w:rPr>
        <w:t>vulnerability</w:t>
      </w:r>
      <w:r w:rsidRPr="00364798">
        <w:rPr>
          <w:rStyle w:val="StyleUnderline"/>
          <w:highlight w:val="cyan"/>
        </w:rPr>
        <w:t xml:space="preserve"> of</w:t>
      </w:r>
      <w:r w:rsidRPr="00FD2FDF">
        <w:rPr>
          <w:rStyle w:val="StyleUnderline"/>
        </w:rPr>
        <w:t xml:space="preserve"> the undersea </w:t>
      </w:r>
      <w:r w:rsidRPr="00FD2FDF">
        <w:rPr>
          <w:rStyle w:val="Emphasis"/>
        </w:rPr>
        <w:t xml:space="preserve">internet </w:t>
      </w:r>
      <w:r w:rsidRPr="00364798">
        <w:rPr>
          <w:rStyle w:val="Emphasis"/>
          <w:highlight w:val="cyan"/>
        </w:rPr>
        <w:t>cables</w:t>
      </w:r>
      <w:r w:rsidRPr="00364798">
        <w:rPr>
          <w:rStyle w:val="StyleUnderline"/>
          <w:highlight w:val="cyan"/>
        </w:rPr>
        <w:t xml:space="preserve"> being attacked by </w:t>
      </w:r>
      <w:r w:rsidRPr="00364798">
        <w:rPr>
          <w:rStyle w:val="Emphasis"/>
          <w:highlight w:val="cyan"/>
        </w:rPr>
        <w:t>Russia</w:t>
      </w:r>
      <w:r w:rsidRPr="00FD2FDF">
        <w:rPr>
          <w:rStyle w:val="StyleUnderline"/>
        </w:rPr>
        <w:t xml:space="preserve"> in order </w:t>
      </w:r>
      <w:r w:rsidRPr="00364798">
        <w:rPr>
          <w:rStyle w:val="StyleUnderline"/>
          <w:highlight w:val="cyan"/>
        </w:rPr>
        <w:t>to</w:t>
      </w:r>
      <w:r w:rsidRPr="00FD2FDF">
        <w:rPr>
          <w:rStyle w:val="StyleUnderline"/>
        </w:rPr>
        <w:t xml:space="preserve"> limit or </w:t>
      </w:r>
      <w:r w:rsidRPr="00364798">
        <w:rPr>
          <w:rStyle w:val="Emphasis"/>
          <w:highlight w:val="cyan"/>
        </w:rPr>
        <w:t>cut</w:t>
      </w:r>
      <w:r w:rsidRPr="00FD2FDF">
        <w:rPr>
          <w:rStyle w:val="StyleUnderline"/>
        </w:rPr>
        <w:t xml:space="preserve"> out </w:t>
      </w:r>
      <w:r w:rsidRPr="00364798">
        <w:rPr>
          <w:rStyle w:val="Emphasis"/>
          <w:highlight w:val="cyan"/>
        </w:rPr>
        <w:t>communication</w:t>
      </w:r>
      <w:r w:rsidRPr="00FD2FDF">
        <w:rPr>
          <w:rStyle w:val="StyleUnderline"/>
        </w:rPr>
        <w:t xml:space="preserve"> within the </w:t>
      </w:r>
      <w:r w:rsidRPr="00FD2FDF">
        <w:rPr>
          <w:rStyle w:val="Emphasis"/>
        </w:rPr>
        <w:t>U</w:t>
      </w:r>
      <w:r w:rsidRPr="00FD2FDF">
        <w:rPr>
          <w:sz w:val="16"/>
        </w:rPr>
        <w:t xml:space="preserve">nited </w:t>
      </w:r>
      <w:r w:rsidRPr="00FD2FDF">
        <w:rPr>
          <w:rStyle w:val="Emphasis"/>
        </w:rPr>
        <w:t>S</w:t>
      </w:r>
      <w:r w:rsidRPr="00FD2FDF">
        <w:rPr>
          <w:sz w:val="16"/>
        </w:rPr>
        <w:t xml:space="preserve">tates and also between the United States and its allies. The days of traditional kinetic projectile warfare have not yet gone by the wayside, yet, they are slowly taking on a secondary spot in the arsenals of advanced nations. During Hurricane Sandy in 2012, the tri-state felt the effects of having power cut off. In some places </w:t>
      </w:r>
      <w:r w:rsidRPr="00364798">
        <w:rPr>
          <w:rStyle w:val="StyleUnderline"/>
          <w:highlight w:val="cyan"/>
        </w:rPr>
        <w:t>power</w:t>
      </w:r>
      <w:r w:rsidRPr="00FD2FDF">
        <w:rPr>
          <w:rStyle w:val="StyleUnderline"/>
        </w:rPr>
        <w:t xml:space="preserve"> was </w:t>
      </w:r>
      <w:r w:rsidRPr="00364798">
        <w:rPr>
          <w:rStyle w:val="Emphasis"/>
          <w:highlight w:val="cyan"/>
        </w:rPr>
        <w:t>extinguished</w:t>
      </w:r>
      <w:r w:rsidRPr="00FD2FDF">
        <w:rPr>
          <w:rStyle w:val="StyleUnderline"/>
        </w:rPr>
        <w:t xml:space="preserve"> for over a week’s time </w:t>
      </w:r>
      <w:r w:rsidRPr="00364798">
        <w:rPr>
          <w:rStyle w:val="StyleUnderline"/>
          <w:highlight w:val="cyan"/>
        </w:rPr>
        <w:t>and</w:t>
      </w:r>
      <w:r w:rsidRPr="00FD2FDF">
        <w:rPr>
          <w:sz w:val="16"/>
        </w:rPr>
        <w:t xml:space="preserve"> </w:t>
      </w:r>
      <w:r w:rsidRPr="00FD2FDF">
        <w:rPr>
          <w:rStyle w:val="StyleUnderline"/>
        </w:rPr>
        <w:t xml:space="preserve">we saw </w:t>
      </w:r>
      <w:r w:rsidRPr="00364798">
        <w:rPr>
          <w:rStyle w:val="StyleUnderline"/>
          <w:highlight w:val="cyan"/>
        </w:rPr>
        <w:t xml:space="preserve">the </w:t>
      </w:r>
      <w:r w:rsidRPr="00364798">
        <w:rPr>
          <w:rStyle w:val="Emphasis"/>
          <w:highlight w:val="cyan"/>
        </w:rPr>
        <w:t>fabric of society</w:t>
      </w:r>
      <w:r w:rsidRPr="00364798">
        <w:rPr>
          <w:rStyle w:val="StyleUnderline"/>
          <w:highlight w:val="cyan"/>
        </w:rPr>
        <w:t xml:space="preserve"> begin to </w:t>
      </w:r>
      <w:r w:rsidRPr="00364798">
        <w:rPr>
          <w:rStyle w:val="Emphasis"/>
          <w:highlight w:val="cyan"/>
        </w:rPr>
        <w:t>stretch thin</w:t>
      </w:r>
      <w:r w:rsidRPr="00FD2FDF">
        <w:rPr>
          <w:rStyle w:val="StyleUnderline"/>
        </w:rPr>
        <w:t xml:space="preserve"> with lines at gas stations</w:t>
      </w:r>
      <w:r w:rsidRPr="00FD2FDF">
        <w:rPr>
          <w:sz w:val="16"/>
        </w:rPr>
        <w:t xml:space="preserve">, bare shelves at supermarkets, and a general panic of the public. </w:t>
      </w:r>
      <w:r w:rsidRPr="00FD2FDF">
        <w:rPr>
          <w:rStyle w:val="StyleUnderline"/>
        </w:rPr>
        <w:t xml:space="preserve">The effects of an infrastructure </w:t>
      </w:r>
      <w:r w:rsidRPr="00364798">
        <w:rPr>
          <w:rStyle w:val="Emphasis"/>
          <w:highlight w:val="cyan"/>
        </w:rPr>
        <w:t>attack</w:t>
      </w:r>
      <w:r w:rsidRPr="00FD2FDF">
        <w:rPr>
          <w:rStyle w:val="StyleUnderline"/>
        </w:rPr>
        <w:t xml:space="preserve"> through soft internet targets </w:t>
      </w:r>
      <w:r w:rsidRPr="00364798">
        <w:rPr>
          <w:rStyle w:val="StyleUnderline"/>
          <w:highlight w:val="cyan"/>
        </w:rPr>
        <w:t xml:space="preserve">under the </w:t>
      </w:r>
      <w:r w:rsidRPr="00364798">
        <w:rPr>
          <w:rStyle w:val="Emphasis"/>
          <w:highlight w:val="cyan"/>
        </w:rPr>
        <w:t>ocean</w:t>
      </w:r>
      <w:r w:rsidRPr="00FD2FDF">
        <w:rPr>
          <w:rStyle w:val="StyleUnderline"/>
        </w:rPr>
        <w:t xml:space="preserve"> could </w:t>
      </w:r>
      <w:r w:rsidRPr="00364798">
        <w:rPr>
          <w:rStyle w:val="StyleUnderline"/>
          <w:highlight w:val="cyan"/>
        </w:rPr>
        <w:t>lead to</w:t>
      </w:r>
      <w:r w:rsidRPr="00FD2FDF">
        <w:rPr>
          <w:rStyle w:val="StyleUnderline"/>
        </w:rPr>
        <w:t xml:space="preserve"> this very same </w:t>
      </w:r>
      <w:r w:rsidRPr="00364798">
        <w:rPr>
          <w:rStyle w:val="Emphasis"/>
          <w:highlight w:val="cyan"/>
        </w:rPr>
        <w:t>discord</w:t>
      </w:r>
      <w:r w:rsidRPr="00364798">
        <w:rPr>
          <w:rStyle w:val="StyleUnderline"/>
          <w:highlight w:val="cyan"/>
        </w:rPr>
        <w:t xml:space="preserve"> on a </w:t>
      </w:r>
      <w:r w:rsidRPr="00364798">
        <w:rPr>
          <w:rStyle w:val="Emphasis"/>
          <w:highlight w:val="cyan"/>
        </w:rPr>
        <w:t>much larger</w:t>
      </w:r>
      <w:r w:rsidRPr="00364798">
        <w:rPr>
          <w:rStyle w:val="StyleUnderline"/>
          <w:highlight w:val="cyan"/>
        </w:rPr>
        <w:t xml:space="preserve"> scale</w:t>
      </w:r>
      <w:r w:rsidRPr="00FD2FDF">
        <w:rPr>
          <w:sz w:val="16"/>
        </w:rPr>
        <w:t>.</w:t>
      </w:r>
    </w:p>
    <w:p w14:paraId="7EAC832F" w14:textId="77777777" w:rsidR="00364798" w:rsidRDefault="00364798" w:rsidP="00364798">
      <w:pPr>
        <w:pStyle w:val="Heading4"/>
      </w:pPr>
      <w:r>
        <w:t xml:space="preserve">Russian nuclear </w:t>
      </w:r>
      <w:r w:rsidRPr="00642A53">
        <w:rPr>
          <w:u w:val="single"/>
        </w:rPr>
        <w:t>testing</w:t>
      </w:r>
      <w:r>
        <w:t xml:space="preserve"> and </w:t>
      </w:r>
      <w:r w:rsidRPr="00FD2FDF">
        <w:rPr>
          <w:u w:val="single"/>
        </w:rPr>
        <w:t>high-alert</w:t>
      </w:r>
      <w:r>
        <w:t xml:space="preserve"> posture make accidents likely.</w:t>
      </w:r>
    </w:p>
    <w:p w14:paraId="3B319C6F" w14:textId="77777777" w:rsidR="00364798" w:rsidRDefault="00364798" w:rsidP="00364798">
      <w:r w:rsidRPr="00FD2FDF">
        <w:rPr>
          <w:rStyle w:val="Style13ptBold"/>
        </w:rPr>
        <w:t>Reynolds 24</w:t>
      </w:r>
      <w:r>
        <w:t xml:space="preserve"> [James Reynolds (</w:t>
      </w:r>
      <w:r w:rsidRPr="00FD2FDF">
        <w:t>Foreign News Reporter</w:t>
      </w:r>
      <w:r>
        <w:t xml:space="preserve">; </w:t>
      </w:r>
      <w:r w:rsidRPr="00FD2FDF">
        <w:t>B.A. from Lancaster University</w:t>
      </w:r>
      <w:r>
        <w:t>) and Will Stewart (Foreign Affairs Reporter) 9-17-2024, “Russia is ‘Fully Ready’ to Detonate a Nuclear Bomb in the Arctic ‘Any Moment,’ it is Revealed as Putin is Urged to Use Apocalyptic Explosion to Threaten the West,” https://www.dailymail.co.uk/news/article-13859695/russia-arctic-nuclear-bomb-sinitsyn-putin.html, njn]</w:t>
      </w:r>
    </w:p>
    <w:p w14:paraId="794B19A0" w14:textId="77777777" w:rsidR="00364798" w:rsidRPr="00642A53" w:rsidRDefault="00364798" w:rsidP="00364798">
      <w:pPr>
        <w:rPr>
          <w:sz w:val="16"/>
        </w:rPr>
      </w:pPr>
      <w:r w:rsidRPr="00364798">
        <w:rPr>
          <w:rStyle w:val="StyleUnderline"/>
          <w:highlight w:val="cyan"/>
        </w:rPr>
        <w:t xml:space="preserve">Russia is </w:t>
      </w:r>
      <w:r w:rsidRPr="00364798">
        <w:rPr>
          <w:rStyle w:val="Emphasis"/>
          <w:highlight w:val="cyan"/>
        </w:rPr>
        <w:t>'fully ready'</w:t>
      </w:r>
      <w:r w:rsidRPr="00364798">
        <w:rPr>
          <w:rStyle w:val="StyleUnderline"/>
          <w:highlight w:val="cyan"/>
        </w:rPr>
        <w:t xml:space="preserve"> to </w:t>
      </w:r>
      <w:r w:rsidRPr="00364798">
        <w:rPr>
          <w:rStyle w:val="Emphasis"/>
          <w:highlight w:val="cyan"/>
        </w:rPr>
        <w:t>detonate</w:t>
      </w:r>
      <w:r w:rsidRPr="00364798">
        <w:rPr>
          <w:rStyle w:val="StyleUnderline"/>
          <w:highlight w:val="cyan"/>
        </w:rPr>
        <w:t xml:space="preserve"> a nuclear bomb in the Arctic at </w:t>
      </w:r>
      <w:r w:rsidRPr="00364798">
        <w:rPr>
          <w:rStyle w:val="Emphasis"/>
          <w:highlight w:val="cyan"/>
        </w:rPr>
        <w:t>'any moment'</w:t>
      </w:r>
      <w:r w:rsidRPr="00642A53">
        <w:rPr>
          <w:sz w:val="16"/>
        </w:rPr>
        <w:t>, it was revealed today as Vladimir Putin presses on with drills unseen since the Cold War.</w:t>
      </w:r>
    </w:p>
    <w:p w14:paraId="5122FE05" w14:textId="77777777" w:rsidR="00364798" w:rsidRPr="00642A53" w:rsidRDefault="00364798" w:rsidP="00364798">
      <w:pPr>
        <w:rPr>
          <w:sz w:val="16"/>
        </w:rPr>
      </w:pPr>
      <w:r w:rsidRPr="00642A53">
        <w:rPr>
          <w:sz w:val="16"/>
        </w:rPr>
        <w:t xml:space="preserve">The director of an old Soviet test site first in the Novaya Zelmlya archipelago insisted that </w:t>
      </w:r>
      <w:r w:rsidRPr="00642A53">
        <w:rPr>
          <w:rStyle w:val="StyleUnderline"/>
        </w:rPr>
        <w:t xml:space="preserve">testing </w:t>
      </w:r>
      <w:r w:rsidRPr="00364798">
        <w:rPr>
          <w:rStyle w:val="StyleUnderline"/>
          <w:highlight w:val="cyan"/>
        </w:rPr>
        <w:t>facilities</w:t>
      </w:r>
      <w:r w:rsidRPr="00642A53">
        <w:rPr>
          <w:rStyle w:val="StyleUnderline"/>
        </w:rPr>
        <w:t xml:space="preserve"> are ready and </w:t>
      </w:r>
      <w:r w:rsidRPr="00364798">
        <w:rPr>
          <w:rStyle w:val="StyleUnderline"/>
          <w:highlight w:val="cyan"/>
        </w:rPr>
        <w:t xml:space="preserve">can be used </w:t>
      </w:r>
      <w:r w:rsidRPr="00364798">
        <w:rPr>
          <w:rStyle w:val="Emphasis"/>
          <w:highlight w:val="cyan"/>
        </w:rPr>
        <w:t>immediately</w:t>
      </w:r>
      <w:r w:rsidRPr="00642A53">
        <w:rPr>
          <w:sz w:val="16"/>
        </w:rPr>
        <w:t xml:space="preserve"> 'if the order is given'.</w:t>
      </w:r>
    </w:p>
    <w:p w14:paraId="4677D910" w14:textId="77777777" w:rsidR="00364798" w:rsidRPr="00642A53" w:rsidRDefault="00364798" w:rsidP="00364798">
      <w:pPr>
        <w:rPr>
          <w:sz w:val="16"/>
        </w:rPr>
      </w:pPr>
      <w:r w:rsidRPr="00642A53">
        <w:rPr>
          <w:sz w:val="16"/>
        </w:rPr>
        <w:t xml:space="preserve">Rear Admiral Andrei Sinitsyn said: </w:t>
      </w:r>
      <w:r w:rsidRPr="00642A53">
        <w:rPr>
          <w:rStyle w:val="StyleUnderline"/>
        </w:rPr>
        <w:t xml:space="preserve">'The test site is ready </w:t>
      </w:r>
      <w:r w:rsidRPr="00364798">
        <w:rPr>
          <w:rStyle w:val="StyleUnderline"/>
          <w:highlight w:val="cyan"/>
        </w:rPr>
        <w:t xml:space="preserve">to resume </w:t>
      </w:r>
      <w:r w:rsidRPr="00364798">
        <w:rPr>
          <w:rStyle w:val="Emphasis"/>
          <w:highlight w:val="cyan"/>
        </w:rPr>
        <w:t>full-scale testing</w:t>
      </w:r>
      <w:r w:rsidRPr="00642A53">
        <w:rPr>
          <w:rStyle w:val="StyleUnderline"/>
        </w:rPr>
        <w:t xml:space="preserve"> activities</w:t>
      </w:r>
      <w:r w:rsidRPr="00642A53">
        <w:rPr>
          <w:sz w:val="16"/>
        </w:rPr>
        <w:t>... The laboratory and testing facilities are ready. The personnel are ready.</w:t>
      </w:r>
    </w:p>
    <w:p w14:paraId="7ECF0D15" w14:textId="77777777" w:rsidR="00364798" w:rsidRPr="00642A53" w:rsidRDefault="00364798" w:rsidP="00364798">
      <w:pPr>
        <w:rPr>
          <w:sz w:val="16"/>
        </w:rPr>
      </w:pPr>
      <w:r w:rsidRPr="00642A53">
        <w:rPr>
          <w:sz w:val="16"/>
        </w:rPr>
        <w:t xml:space="preserve">Sinitsyn claimed 'foreign intelligence' was monitoring the site, </w:t>
      </w:r>
      <w:r w:rsidRPr="00364798">
        <w:rPr>
          <w:rStyle w:val="StyleUnderline"/>
          <w:highlight w:val="cyan"/>
        </w:rPr>
        <w:t>'likely sign of</w:t>
      </w:r>
      <w:r w:rsidRPr="00642A53">
        <w:rPr>
          <w:rStyle w:val="StyleUnderline"/>
        </w:rPr>
        <w:t xml:space="preserve"> a </w:t>
      </w:r>
      <w:r w:rsidRPr="00364798">
        <w:rPr>
          <w:rStyle w:val="Emphasis"/>
          <w:highlight w:val="cyan"/>
        </w:rPr>
        <w:t>concern</w:t>
      </w:r>
      <w:r w:rsidRPr="00364798">
        <w:rPr>
          <w:rStyle w:val="StyleUnderline"/>
          <w:highlight w:val="cyan"/>
        </w:rPr>
        <w:t xml:space="preserve"> over </w:t>
      </w:r>
      <w:r w:rsidRPr="00364798">
        <w:rPr>
          <w:rStyle w:val="Emphasis"/>
          <w:highlight w:val="cyan"/>
        </w:rPr>
        <w:t>nuclear tests'</w:t>
      </w:r>
      <w:r w:rsidRPr="00642A53">
        <w:rPr>
          <w:sz w:val="16"/>
        </w:rPr>
        <w:t xml:space="preserve">, speaking to the state-owned Rossiyskaya Gazeta. </w:t>
      </w:r>
    </w:p>
    <w:p w14:paraId="6835C966" w14:textId="77777777" w:rsidR="00364798" w:rsidRPr="00642A53" w:rsidRDefault="00364798" w:rsidP="00364798">
      <w:pPr>
        <w:rPr>
          <w:sz w:val="16"/>
        </w:rPr>
      </w:pPr>
      <w:r w:rsidRPr="00642A53">
        <w:rPr>
          <w:sz w:val="16"/>
        </w:rPr>
        <w:t>'We are constantly ready to repel all types of threats, including the penetration of sabotage and reconnaissance groups onto the island,' he said.</w:t>
      </w:r>
    </w:p>
    <w:p w14:paraId="727C481C" w14:textId="77777777" w:rsidR="00364798" w:rsidRPr="00642A53" w:rsidRDefault="00364798" w:rsidP="00364798">
      <w:pPr>
        <w:rPr>
          <w:sz w:val="16"/>
        </w:rPr>
      </w:pPr>
      <w:r w:rsidRPr="00642A53">
        <w:rPr>
          <w:sz w:val="16"/>
        </w:rPr>
        <w:t>Mr Sinitsyn said that 'the 'Central Test Site of the Russian Federation' would be used for 'conducting and providing non-nuclear explosive experiments'.</w:t>
      </w:r>
    </w:p>
    <w:p w14:paraId="24E75641" w14:textId="77777777" w:rsidR="00364798" w:rsidRPr="00642A53" w:rsidRDefault="00364798" w:rsidP="00364798">
      <w:pPr>
        <w:rPr>
          <w:rStyle w:val="StyleUnderline"/>
        </w:rPr>
      </w:pPr>
      <w:r w:rsidRPr="00642A53">
        <w:rPr>
          <w:sz w:val="16"/>
        </w:rPr>
        <w:t xml:space="preserve">He said the </w:t>
      </w:r>
      <w:r w:rsidRPr="00364798">
        <w:rPr>
          <w:rStyle w:val="StyleUnderline"/>
          <w:highlight w:val="cyan"/>
        </w:rPr>
        <w:t>tests were 'in</w:t>
      </w:r>
      <w:r w:rsidRPr="00642A53">
        <w:rPr>
          <w:rStyle w:val="StyleUnderline"/>
        </w:rPr>
        <w:t xml:space="preserve"> the </w:t>
      </w:r>
      <w:r w:rsidRPr="00364798">
        <w:rPr>
          <w:rStyle w:val="StyleUnderline"/>
          <w:highlight w:val="cyan"/>
        </w:rPr>
        <w:t xml:space="preserve">interests of </w:t>
      </w:r>
      <w:r w:rsidRPr="00364798">
        <w:rPr>
          <w:rStyle w:val="Emphasis"/>
          <w:highlight w:val="cyan"/>
        </w:rPr>
        <w:t>state security'</w:t>
      </w:r>
      <w:r w:rsidRPr="00642A53">
        <w:rPr>
          <w:rStyle w:val="StyleUnderline"/>
        </w:rPr>
        <w:t>.</w:t>
      </w:r>
    </w:p>
    <w:p w14:paraId="59E4CDA9" w14:textId="77777777" w:rsidR="00364798" w:rsidRPr="00642A53" w:rsidRDefault="00364798" w:rsidP="00364798">
      <w:pPr>
        <w:rPr>
          <w:sz w:val="16"/>
        </w:rPr>
      </w:pPr>
      <w:r w:rsidRPr="00642A53">
        <w:rPr>
          <w:sz w:val="16"/>
        </w:rPr>
        <w:t xml:space="preserve">But pressed on whether the site was ready to 'if necessary, resume nuclear testing', he said: </w:t>
      </w:r>
      <w:r w:rsidRPr="00642A53">
        <w:rPr>
          <w:rStyle w:val="StyleUnderline"/>
        </w:rPr>
        <w:t xml:space="preserve">'The testing ground is </w:t>
      </w:r>
      <w:r w:rsidRPr="00364798">
        <w:rPr>
          <w:rStyle w:val="StyleUnderline"/>
          <w:highlight w:val="cyan"/>
        </w:rPr>
        <w:t xml:space="preserve">ready to resume </w:t>
      </w:r>
      <w:r w:rsidRPr="00364798">
        <w:rPr>
          <w:rStyle w:val="Emphasis"/>
          <w:highlight w:val="cyan"/>
        </w:rPr>
        <w:t>full-scale testing</w:t>
      </w:r>
      <w:r w:rsidRPr="00642A53">
        <w:rPr>
          <w:rStyle w:val="StyleUnderline"/>
        </w:rPr>
        <w:t xml:space="preserve"> activities. Ready in full</w:t>
      </w:r>
      <w:r w:rsidRPr="00642A53">
        <w:rPr>
          <w:sz w:val="16"/>
        </w:rPr>
        <w:t>.'</w:t>
      </w:r>
    </w:p>
    <w:p w14:paraId="39B2A243" w14:textId="77777777" w:rsidR="00364798" w:rsidRPr="00642A53" w:rsidRDefault="00364798" w:rsidP="00364798">
      <w:pPr>
        <w:rPr>
          <w:sz w:val="16"/>
        </w:rPr>
      </w:pPr>
      <w:r w:rsidRPr="00642A53">
        <w:rPr>
          <w:sz w:val="16"/>
        </w:rPr>
        <w:t xml:space="preserve">If an order is given by Vladimir Putin, a test may still go ahead. </w:t>
      </w:r>
    </w:p>
    <w:p w14:paraId="1507C453" w14:textId="77777777" w:rsidR="00364798" w:rsidRPr="00642A53" w:rsidRDefault="00364798" w:rsidP="00364798">
      <w:pPr>
        <w:rPr>
          <w:sz w:val="16"/>
        </w:rPr>
      </w:pPr>
      <w:r w:rsidRPr="00642A53">
        <w:rPr>
          <w:sz w:val="16"/>
        </w:rPr>
        <w:t>The site has not been used for nuclear testing since October 1990, after which the ailing USSR ruled out future tests, maintained by Russia.</w:t>
      </w:r>
    </w:p>
    <w:p w14:paraId="660371C7" w14:textId="77777777" w:rsidR="00364798" w:rsidRPr="00642A53" w:rsidRDefault="00364798" w:rsidP="00364798">
      <w:pPr>
        <w:rPr>
          <w:sz w:val="16"/>
        </w:rPr>
      </w:pPr>
      <w:r w:rsidRPr="00642A53">
        <w:rPr>
          <w:sz w:val="16"/>
        </w:rPr>
        <w:t>Images obtained by the Middlebury Institute for International Studies last year showed an uptick in construction at the remote island location, RFE reported at the time.</w:t>
      </w:r>
    </w:p>
    <w:p w14:paraId="2D30C007" w14:textId="77777777" w:rsidR="00364798" w:rsidRPr="00642A53" w:rsidRDefault="00364798" w:rsidP="00364798">
      <w:pPr>
        <w:rPr>
          <w:sz w:val="16"/>
        </w:rPr>
      </w:pPr>
      <w:r w:rsidRPr="00642A53">
        <w:rPr>
          <w:sz w:val="16"/>
        </w:rPr>
        <w:t xml:space="preserve">A comparison of imagery from July 2021 and June 2023 showed large trucks, construction cranes, shipping containers and building supplies brought in to the settlement for its expansion. </w:t>
      </w:r>
    </w:p>
    <w:p w14:paraId="42439320" w14:textId="77777777" w:rsidR="00364798" w:rsidRPr="00642A53" w:rsidRDefault="00364798" w:rsidP="00364798">
      <w:pPr>
        <w:rPr>
          <w:sz w:val="16"/>
        </w:rPr>
      </w:pPr>
      <w:r w:rsidRPr="00642A53">
        <w:rPr>
          <w:sz w:val="16"/>
        </w:rPr>
        <w:t>Mr Sinitsyn said the main priorities, and raison d'être for the site, were to deter perceived aggressors through the 'readiness' of testing ground infrastructure.</w:t>
      </w:r>
    </w:p>
    <w:p w14:paraId="35701083" w14:textId="77777777" w:rsidR="00364798" w:rsidRPr="00642A53" w:rsidRDefault="00364798" w:rsidP="00364798">
      <w:pPr>
        <w:rPr>
          <w:sz w:val="16"/>
        </w:rPr>
      </w:pPr>
      <w:r w:rsidRPr="00642A53">
        <w:rPr>
          <w:sz w:val="16"/>
        </w:rPr>
        <w:t>He said this included maintaining a 'laboratory' and 'experimental base', both of which are 'ready'.</w:t>
      </w:r>
    </w:p>
    <w:p w14:paraId="27363BEC" w14:textId="77777777" w:rsidR="00364798" w:rsidRPr="00642A53" w:rsidRDefault="00364798" w:rsidP="00364798">
      <w:pPr>
        <w:rPr>
          <w:sz w:val="16"/>
        </w:rPr>
      </w:pPr>
      <w:r w:rsidRPr="00642A53">
        <w:rPr>
          <w:sz w:val="16"/>
        </w:rPr>
        <w:t>'The testing ground has the appropriate staff, weapons, equipment, that is, everything that is necessary for our activities,' he said.</w:t>
      </w:r>
    </w:p>
    <w:p w14:paraId="66A58767" w14:textId="77777777" w:rsidR="00364798" w:rsidRDefault="00364798" w:rsidP="00364798">
      <w:pPr>
        <w:pStyle w:val="Heading4"/>
      </w:pPr>
      <w:r>
        <w:t>The plan solves:</w:t>
      </w:r>
    </w:p>
    <w:p w14:paraId="77485CDF" w14:textId="77777777" w:rsidR="00364798" w:rsidRPr="00642A53" w:rsidRDefault="00364798" w:rsidP="00364798">
      <w:pPr>
        <w:pStyle w:val="Heading4"/>
      </w:pPr>
      <w:r>
        <w:t xml:space="preserve">1. </w:t>
      </w:r>
      <w:r w:rsidRPr="00642A53">
        <w:rPr>
          <w:u w:val="single"/>
        </w:rPr>
        <w:t>DOMAIN AWARENESS</w:t>
      </w:r>
      <w:r>
        <w:t xml:space="preserve">. Only increasing the presence of </w:t>
      </w:r>
      <w:r w:rsidRPr="00642A53">
        <w:rPr>
          <w:u w:val="single"/>
        </w:rPr>
        <w:t>sensor infrastructure</w:t>
      </w:r>
      <w:r>
        <w:t xml:space="preserve"> allows for sufficient </w:t>
      </w:r>
      <w:r w:rsidRPr="00642A53">
        <w:rPr>
          <w:u w:val="single"/>
        </w:rPr>
        <w:t>threat detection</w:t>
      </w:r>
      <w:r>
        <w:t xml:space="preserve"> and </w:t>
      </w:r>
      <w:r w:rsidRPr="00642A53">
        <w:rPr>
          <w:u w:val="single"/>
        </w:rPr>
        <w:t>response</w:t>
      </w:r>
      <w:r>
        <w:t xml:space="preserve">. </w:t>
      </w:r>
    </w:p>
    <w:p w14:paraId="2E1FCAC7" w14:textId="77777777" w:rsidR="00364798" w:rsidRDefault="00364798" w:rsidP="00364798">
      <w:pPr>
        <w:spacing w:line="278" w:lineRule="auto"/>
      </w:pPr>
      <w:r w:rsidRPr="002734CC">
        <w:rPr>
          <w:rStyle w:val="Style13ptBold"/>
        </w:rPr>
        <w:t>Boulègue 24</w:t>
      </w:r>
      <w:r w:rsidRPr="002734CC">
        <w:t xml:space="preserve"> [Mathieu Boulè</w:t>
      </w:r>
      <w:r>
        <w:t>g</w:t>
      </w:r>
      <w:r w:rsidRPr="002734CC">
        <w:t>ue</w:t>
      </w:r>
      <w:r>
        <w:t xml:space="preserve"> (</w:t>
      </w:r>
      <w:r w:rsidRPr="002734CC">
        <w:t>Senior Fellow with the Transatlantic Defense and Security Program at the Center for European Policy Analysis</w:t>
      </w:r>
      <w:r>
        <w:t>)</w:t>
      </w:r>
      <w:r w:rsidRPr="002734CC">
        <w:t>, Minna ÅLander</w:t>
      </w:r>
      <w:r>
        <w:t xml:space="preserve"> (</w:t>
      </w:r>
      <w:r w:rsidRPr="002734CC">
        <w:t>Fellow with the Transatlantic Defense and Security Program at the Center for European Policy Analysis</w:t>
      </w:r>
      <w:r>
        <w:t>)</w:t>
      </w:r>
      <w:r w:rsidRPr="002734CC">
        <w:t>, Charlotta Collé</w:t>
      </w:r>
      <w:r>
        <w:t>n (</w:t>
      </w:r>
      <w:r w:rsidRPr="002734CC">
        <w:t>Non-resident Senior Fellow with the Transatlantic Defense and Security Program at the Center for European Policy Analysis</w:t>
      </w:r>
      <w:r>
        <w:t>)</w:t>
      </w:r>
      <w:r w:rsidRPr="002734CC">
        <w:t xml:space="preserve">, Edward Lucas, Catherine Sendak, </w:t>
      </w:r>
      <w:r>
        <w:t xml:space="preserve">and </w:t>
      </w:r>
      <w:r w:rsidRPr="002734CC">
        <w:t>Krista Viksnins</w:t>
      </w:r>
      <w:r>
        <w:t>,</w:t>
      </w:r>
      <w:r w:rsidRPr="002734CC">
        <w:t xml:space="preserve"> 12-5-2024, "Up North: Confronting Arctic Insecurity Implications for the United States and NATO," Center for European Policy Analysis, https://cepa.org/comprehensive-reports/up-north-confronting-arctic-insecurity-implications-for-the-united-states-and-nato/, njn]</w:t>
      </w:r>
    </w:p>
    <w:p w14:paraId="14B30033" w14:textId="77777777" w:rsidR="00364798" w:rsidRPr="00DD040A" w:rsidRDefault="00364798" w:rsidP="00364798">
      <w:pPr>
        <w:rPr>
          <w:sz w:val="16"/>
        </w:rPr>
      </w:pPr>
      <w:r w:rsidRPr="00DD040A">
        <w:rPr>
          <w:sz w:val="16"/>
        </w:rPr>
        <w:t>2) Arctic domain awareness</w:t>
      </w:r>
    </w:p>
    <w:p w14:paraId="321B5814" w14:textId="77777777" w:rsidR="00364798" w:rsidRPr="00DD040A" w:rsidRDefault="00364798" w:rsidP="00364798">
      <w:pPr>
        <w:rPr>
          <w:sz w:val="16"/>
        </w:rPr>
      </w:pPr>
      <w:r w:rsidRPr="00364798">
        <w:rPr>
          <w:rStyle w:val="StyleUnderline"/>
          <w:highlight w:val="cyan"/>
        </w:rPr>
        <w:t>The US and</w:t>
      </w:r>
      <w:r w:rsidRPr="00DD040A">
        <w:rPr>
          <w:rStyle w:val="StyleUnderline"/>
        </w:rPr>
        <w:t xml:space="preserve"> the Arctic 7 </w:t>
      </w:r>
      <w:r w:rsidRPr="00364798">
        <w:rPr>
          <w:rStyle w:val="Emphasis"/>
          <w:highlight w:val="cyan"/>
        </w:rPr>
        <w:t>critically lack</w:t>
      </w:r>
      <w:r w:rsidRPr="00DD040A">
        <w:rPr>
          <w:rStyle w:val="StyleUnderline"/>
        </w:rPr>
        <w:t xml:space="preserve"> comprehensive </w:t>
      </w:r>
      <w:r w:rsidRPr="00364798">
        <w:rPr>
          <w:rStyle w:val="StyleUnderline"/>
          <w:highlight w:val="cyan"/>
        </w:rPr>
        <w:t xml:space="preserve">aerial, maritime, and situational </w:t>
      </w:r>
      <w:r w:rsidRPr="00364798">
        <w:rPr>
          <w:rStyle w:val="Emphasis"/>
          <w:highlight w:val="cyan"/>
        </w:rPr>
        <w:t>domain awareness</w:t>
      </w:r>
      <w:r w:rsidRPr="00DD040A">
        <w:rPr>
          <w:rStyle w:val="StyleUnderline"/>
        </w:rPr>
        <w:t xml:space="preserve"> in the Arctic</w:t>
      </w:r>
      <w:r w:rsidRPr="00DD040A">
        <w:rPr>
          <w:sz w:val="16"/>
        </w:rPr>
        <w:t xml:space="preserve">. In simple terms, </w:t>
      </w:r>
      <w:r w:rsidRPr="00DD040A">
        <w:rPr>
          <w:rStyle w:val="StyleUnderline"/>
        </w:rPr>
        <w:t xml:space="preserve">the lack of eyes and ears means </w:t>
      </w:r>
      <w:r w:rsidRPr="00DD040A">
        <w:rPr>
          <w:rStyle w:val="Emphasis"/>
        </w:rPr>
        <w:t>gaps</w:t>
      </w:r>
      <w:r w:rsidRPr="00DD040A">
        <w:rPr>
          <w:sz w:val="16"/>
        </w:rPr>
        <w:t xml:space="preserve">. Yet </w:t>
      </w:r>
      <w:r w:rsidRPr="00DD040A">
        <w:rPr>
          <w:rStyle w:val="StyleUnderline"/>
        </w:rPr>
        <w:t xml:space="preserve">domain awareness is </w:t>
      </w:r>
      <w:r w:rsidRPr="00364798">
        <w:rPr>
          <w:rStyle w:val="StyleUnderline"/>
          <w:highlight w:val="cyan"/>
        </w:rPr>
        <w:t xml:space="preserve">key to </w:t>
      </w:r>
      <w:r w:rsidRPr="00364798">
        <w:rPr>
          <w:rStyle w:val="Emphasis"/>
          <w:highlight w:val="cyan"/>
        </w:rPr>
        <w:t>anticipating</w:t>
      </w:r>
      <w:r w:rsidRPr="00DD040A">
        <w:rPr>
          <w:rStyle w:val="StyleUnderline"/>
        </w:rPr>
        <w:t xml:space="preserve"> current </w:t>
      </w:r>
      <w:r w:rsidRPr="00364798">
        <w:rPr>
          <w:rStyle w:val="Emphasis"/>
          <w:highlight w:val="cyan"/>
        </w:rPr>
        <w:t>threats</w:t>
      </w:r>
      <w:r w:rsidRPr="00DD040A">
        <w:rPr>
          <w:rStyle w:val="StyleUnderline"/>
        </w:rPr>
        <w:t xml:space="preserve"> and </w:t>
      </w:r>
      <w:r w:rsidRPr="00DD040A">
        <w:rPr>
          <w:rStyle w:val="Emphasis"/>
        </w:rPr>
        <w:t>predicting</w:t>
      </w:r>
      <w:r w:rsidRPr="00DD040A">
        <w:rPr>
          <w:rStyle w:val="StyleUnderline"/>
        </w:rPr>
        <w:t xml:space="preserve"> future ones</w:t>
      </w:r>
      <w:r w:rsidRPr="00DD040A">
        <w:rPr>
          <w:sz w:val="16"/>
        </w:rPr>
        <w:t xml:space="preserve"> in a region characterized by vast distance, complex geography, and harsh climate.</w:t>
      </w:r>
    </w:p>
    <w:p w14:paraId="5E0ECFE7" w14:textId="77777777" w:rsidR="00364798" w:rsidRPr="00DD040A" w:rsidRDefault="00364798" w:rsidP="00364798">
      <w:pPr>
        <w:rPr>
          <w:sz w:val="16"/>
        </w:rPr>
      </w:pPr>
      <w:r w:rsidRPr="00DD040A">
        <w:rPr>
          <w:sz w:val="16"/>
        </w:rPr>
        <w:t xml:space="preserve">The Arctic 7 has largely acknowledged and identified existing domain awareness gaps and the need for increased capabilities on both sides of the launch.134 First, more </w:t>
      </w:r>
      <w:r w:rsidRPr="00DD040A">
        <w:rPr>
          <w:rStyle w:val="StyleUnderline"/>
        </w:rPr>
        <w:t xml:space="preserve">situational awareness capabilities are </w:t>
      </w:r>
      <w:r w:rsidRPr="00DD040A">
        <w:rPr>
          <w:rStyle w:val="Emphasis"/>
        </w:rPr>
        <w:t>required</w:t>
      </w:r>
      <w:r w:rsidRPr="00DD040A">
        <w:rPr>
          <w:rStyle w:val="StyleUnderline"/>
        </w:rPr>
        <w:t xml:space="preserve"> such as </w:t>
      </w:r>
      <w:r w:rsidRPr="00DD040A">
        <w:rPr>
          <w:rStyle w:val="Emphasis"/>
        </w:rPr>
        <w:t>radars</w:t>
      </w:r>
      <w:r w:rsidRPr="00DD040A">
        <w:rPr>
          <w:rStyle w:val="StyleUnderline"/>
        </w:rPr>
        <w:t xml:space="preserve"> and tracking and </w:t>
      </w:r>
      <w:r w:rsidRPr="00DD040A">
        <w:rPr>
          <w:rStyle w:val="Emphasis"/>
        </w:rPr>
        <w:t>forecasting</w:t>
      </w:r>
      <w:r w:rsidRPr="00DD040A">
        <w:rPr>
          <w:rStyle w:val="StyleUnderline"/>
        </w:rPr>
        <w:t xml:space="preserve"> remote sensors. These assets will also be </w:t>
      </w:r>
      <w:r w:rsidRPr="00DD040A">
        <w:rPr>
          <w:rStyle w:val="Emphasis"/>
        </w:rPr>
        <w:t>instrumental</w:t>
      </w:r>
      <w:r w:rsidRPr="00DD040A">
        <w:rPr>
          <w:rStyle w:val="StyleUnderline"/>
        </w:rPr>
        <w:t xml:space="preserve"> for</w:t>
      </w:r>
      <w:r w:rsidRPr="00DD040A">
        <w:rPr>
          <w:sz w:val="16"/>
        </w:rPr>
        <w:t xml:space="preserve"> search-and-rescue operations, </w:t>
      </w:r>
      <w:r w:rsidRPr="00DD040A">
        <w:rPr>
          <w:rStyle w:val="StyleUnderline"/>
        </w:rPr>
        <w:t xml:space="preserve">environmental </w:t>
      </w:r>
      <w:r w:rsidRPr="00DD040A">
        <w:rPr>
          <w:rStyle w:val="Emphasis"/>
        </w:rPr>
        <w:t>protection</w:t>
      </w:r>
      <w:r w:rsidRPr="00DD040A">
        <w:rPr>
          <w:sz w:val="16"/>
        </w:rPr>
        <w:t xml:space="preserve">, </w:t>
      </w:r>
      <w:r w:rsidRPr="00DD040A">
        <w:rPr>
          <w:rStyle w:val="StyleUnderline"/>
        </w:rPr>
        <w:t xml:space="preserve">and </w:t>
      </w:r>
      <w:r w:rsidRPr="00DD040A">
        <w:rPr>
          <w:rStyle w:val="Emphasis"/>
        </w:rPr>
        <w:t>climate change</w:t>
      </w:r>
      <w:r w:rsidRPr="00DD040A">
        <w:rPr>
          <w:rStyle w:val="StyleUnderline"/>
        </w:rPr>
        <w:t xml:space="preserve"> mitigation</w:t>
      </w:r>
      <w:r w:rsidRPr="00DD040A">
        <w:rPr>
          <w:sz w:val="16"/>
        </w:rPr>
        <w:t>.77</w:t>
      </w:r>
    </w:p>
    <w:p w14:paraId="794ACC8C" w14:textId="77777777" w:rsidR="00364798" w:rsidRPr="00DD040A" w:rsidRDefault="00364798" w:rsidP="00364798">
      <w:pPr>
        <w:rPr>
          <w:sz w:val="16"/>
        </w:rPr>
      </w:pPr>
      <w:r w:rsidRPr="00DD040A">
        <w:rPr>
          <w:rStyle w:val="StyleUnderline"/>
        </w:rPr>
        <w:t xml:space="preserve">Second, </w:t>
      </w:r>
      <w:r w:rsidRPr="00364798">
        <w:rPr>
          <w:rStyle w:val="Emphasis"/>
          <w:highlight w:val="cyan"/>
        </w:rPr>
        <w:t>C5ISR</w:t>
      </w:r>
      <w:r w:rsidRPr="00DD040A">
        <w:rPr>
          <w:sz w:val="16"/>
        </w:rPr>
        <w:t xml:space="preserve"> (Command, Control, Communications, Computers, Cyber, Intelligence, Surveillance, and Reconnaissance) </w:t>
      </w:r>
      <w:r w:rsidRPr="00DD040A">
        <w:rPr>
          <w:rStyle w:val="StyleUnderline"/>
        </w:rPr>
        <w:t xml:space="preserve">capabilities </w:t>
      </w:r>
      <w:r w:rsidRPr="00364798">
        <w:rPr>
          <w:rStyle w:val="StyleUnderline"/>
          <w:highlight w:val="cyan"/>
        </w:rPr>
        <w:t>will</w:t>
      </w:r>
      <w:r w:rsidRPr="00DD040A">
        <w:rPr>
          <w:rStyle w:val="StyleUnderline"/>
        </w:rPr>
        <w:t xml:space="preserve"> help </w:t>
      </w:r>
      <w:r w:rsidRPr="00364798">
        <w:rPr>
          <w:rStyle w:val="StyleUnderline"/>
          <w:highlight w:val="cyan"/>
        </w:rPr>
        <w:t xml:space="preserve">improve </w:t>
      </w:r>
      <w:r w:rsidRPr="00364798">
        <w:rPr>
          <w:rStyle w:val="Emphasis"/>
          <w:highlight w:val="cyan"/>
        </w:rPr>
        <w:t>communication</w:t>
      </w:r>
      <w:r w:rsidRPr="00DD040A">
        <w:rPr>
          <w:rStyle w:val="StyleUnderline"/>
        </w:rPr>
        <w:t xml:space="preserve">, positioning, </w:t>
      </w:r>
      <w:r w:rsidRPr="00364798">
        <w:rPr>
          <w:rStyle w:val="StyleUnderline"/>
          <w:highlight w:val="cyan"/>
        </w:rPr>
        <w:t xml:space="preserve">and </w:t>
      </w:r>
      <w:r w:rsidRPr="00364798">
        <w:rPr>
          <w:rStyle w:val="Emphasis"/>
          <w:highlight w:val="cyan"/>
        </w:rPr>
        <w:t>navigation</w:t>
      </w:r>
      <w:r w:rsidRPr="00DD040A">
        <w:rPr>
          <w:sz w:val="16"/>
        </w:rPr>
        <w:t xml:space="preserve"> across the region. Such capabilities will also be used for civilian operations such as search and rescue.</w:t>
      </w:r>
    </w:p>
    <w:p w14:paraId="45960BD3" w14:textId="77777777" w:rsidR="00364798" w:rsidRPr="00DD040A" w:rsidRDefault="00364798" w:rsidP="00364798">
      <w:pPr>
        <w:rPr>
          <w:sz w:val="16"/>
        </w:rPr>
      </w:pPr>
      <w:r w:rsidRPr="00DD040A">
        <w:rPr>
          <w:sz w:val="16"/>
        </w:rPr>
        <w:t xml:space="preserve">Finally, </w:t>
      </w:r>
      <w:r w:rsidRPr="00DD040A">
        <w:rPr>
          <w:rStyle w:val="StyleUnderline"/>
        </w:rPr>
        <w:t xml:space="preserve">domain </w:t>
      </w:r>
      <w:r w:rsidRPr="00364798">
        <w:rPr>
          <w:rStyle w:val="StyleUnderline"/>
          <w:highlight w:val="cyan"/>
        </w:rPr>
        <w:t>awareness rests on</w:t>
      </w:r>
      <w:r w:rsidRPr="00DD040A">
        <w:rPr>
          <w:rStyle w:val="StyleUnderline"/>
        </w:rPr>
        <w:t xml:space="preserve"> better left-of-launch </w:t>
      </w:r>
      <w:r w:rsidRPr="00364798">
        <w:rPr>
          <w:rStyle w:val="Emphasis"/>
          <w:highlight w:val="cyan"/>
        </w:rPr>
        <w:t>threat detection</w:t>
      </w:r>
      <w:r w:rsidRPr="00DD040A">
        <w:rPr>
          <w:rStyle w:val="StyleUnderline"/>
        </w:rPr>
        <w:t xml:space="preserve"> and tracking</w:t>
      </w:r>
      <w:r w:rsidRPr="00DD040A">
        <w:rPr>
          <w:sz w:val="16"/>
        </w:rPr>
        <w:t xml:space="preserve">.134 With the introduction in the US of the concept of missile defeat,135 </w:t>
      </w:r>
      <w:r w:rsidRPr="00DD040A">
        <w:rPr>
          <w:rStyle w:val="StyleUnderline"/>
        </w:rPr>
        <w:t xml:space="preserve">modern </w:t>
      </w:r>
      <w:r w:rsidRPr="00364798">
        <w:rPr>
          <w:rStyle w:val="Emphasis"/>
          <w:highlight w:val="cyan"/>
        </w:rPr>
        <w:t>early detection</w:t>
      </w:r>
      <w:r w:rsidRPr="00DD040A">
        <w:rPr>
          <w:rStyle w:val="StyleUnderline"/>
        </w:rPr>
        <w:t xml:space="preserve"> and </w:t>
      </w:r>
      <w:r w:rsidRPr="00DD040A">
        <w:rPr>
          <w:rStyle w:val="Emphasis"/>
        </w:rPr>
        <w:t>remote sensing</w:t>
      </w:r>
      <w:r w:rsidRPr="00DD040A">
        <w:rPr>
          <w:rStyle w:val="StyleUnderline"/>
        </w:rPr>
        <w:t xml:space="preserve"> capabilities </w:t>
      </w:r>
      <w:r w:rsidRPr="00364798">
        <w:rPr>
          <w:rStyle w:val="StyleUnderline"/>
          <w:highlight w:val="cyan"/>
        </w:rPr>
        <w:t>are needed to</w:t>
      </w:r>
      <w:r w:rsidRPr="00DD040A">
        <w:rPr>
          <w:rStyle w:val="StyleUnderline"/>
        </w:rPr>
        <w:t xml:space="preserve"> </w:t>
      </w:r>
      <w:r w:rsidRPr="00DD040A">
        <w:rPr>
          <w:rStyle w:val="Emphasis"/>
        </w:rPr>
        <w:t xml:space="preserve">better </w:t>
      </w:r>
      <w:r w:rsidRPr="00364798">
        <w:rPr>
          <w:rStyle w:val="Emphasis"/>
          <w:highlight w:val="cyan"/>
        </w:rPr>
        <w:t>identify</w:t>
      </w:r>
      <w:r w:rsidRPr="00DD040A">
        <w:rPr>
          <w:rStyle w:val="StyleUnderline"/>
        </w:rPr>
        <w:t xml:space="preserve"> and target </w:t>
      </w:r>
      <w:r w:rsidRPr="00364798">
        <w:rPr>
          <w:rStyle w:val="StyleUnderline"/>
          <w:highlight w:val="cyan"/>
        </w:rPr>
        <w:t xml:space="preserve">adversary </w:t>
      </w:r>
      <w:r w:rsidRPr="00364798">
        <w:rPr>
          <w:rStyle w:val="Emphasis"/>
          <w:highlight w:val="cyan"/>
        </w:rPr>
        <w:t>launch</w:t>
      </w:r>
      <w:r w:rsidRPr="00DD040A">
        <w:rPr>
          <w:rStyle w:val="StyleUnderline"/>
        </w:rPr>
        <w:t xml:space="preserve"> complexes before </w:t>
      </w:r>
      <w:r w:rsidRPr="00DD040A">
        <w:rPr>
          <w:rStyle w:val="Emphasis"/>
        </w:rPr>
        <w:t>missile launch</w:t>
      </w:r>
      <w:r w:rsidRPr="00DD040A">
        <w:rPr>
          <w:sz w:val="16"/>
        </w:rPr>
        <w:t>.</w:t>
      </w:r>
    </w:p>
    <w:p w14:paraId="285065F6" w14:textId="77777777" w:rsidR="00364798" w:rsidRPr="00DD040A" w:rsidRDefault="00364798" w:rsidP="00364798">
      <w:pPr>
        <w:rPr>
          <w:rStyle w:val="StyleUnderline"/>
        </w:rPr>
      </w:pPr>
      <w:r w:rsidRPr="00DD040A">
        <w:rPr>
          <w:sz w:val="16"/>
        </w:rPr>
        <w:t xml:space="preserve">As part of multidomain threat detection, </w:t>
      </w:r>
      <w:r w:rsidRPr="00DD040A">
        <w:rPr>
          <w:rStyle w:val="StyleUnderline"/>
        </w:rPr>
        <w:t xml:space="preserve">comprehensive domain </w:t>
      </w:r>
      <w:r w:rsidRPr="00364798">
        <w:rPr>
          <w:rStyle w:val="StyleUnderline"/>
          <w:highlight w:val="cyan"/>
        </w:rPr>
        <w:t xml:space="preserve">awareness must take place across </w:t>
      </w:r>
      <w:r w:rsidRPr="00364798">
        <w:rPr>
          <w:rStyle w:val="Emphasis"/>
          <w:highlight w:val="cyan"/>
        </w:rPr>
        <w:t>all domains</w:t>
      </w:r>
      <w:r w:rsidRPr="00DD040A">
        <w:rPr>
          <w:rStyle w:val="StyleUnderline"/>
        </w:rPr>
        <w:t>:</w:t>
      </w:r>
    </w:p>
    <w:p w14:paraId="2F644CB5" w14:textId="77777777" w:rsidR="00364798" w:rsidRPr="00DD040A" w:rsidRDefault="00364798" w:rsidP="00364798">
      <w:pPr>
        <w:ind w:left="720"/>
        <w:rPr>
          <w:sz w:val="16"/>
        </w:rPr>
      </w:pPr>
      <w:r w:rsidRPr="00364798">
        <w:rPr>
          <w:rStyle w:val="Emphasis"/>
          <w:highlight w:val="cyan"/>
        </w:rPr>
        <w:t>Aerial</w:t>
      </w:r>
      <w:r w:rsidRPr="00DD040A">
        <w:rPr>
          <w:rStyle w:val="StyleUnderline"/>
        </w:rPr>
        <w:t xml:space="preserve"> surveillance</w:t>
      </w:r>
      <w:r w:rsidRPr="00DD040A">
        <w:rPr>
          <w:sz w:val="16"/>
        </w:rPr>
        <w:t xml:space="preserve"> — notably </w:t>
      </w:r>
      <w:r w:rsidRPr="00DD040A">
        <w:rPr>
          <w:rStyle w:val="StyleUnderline"/>
        </w:rPr>
        <w:t xml:space="preserve">with maritime </w:t>
      </w:r>
      <w:r w:rsidRPr="00DD040A">
        <w:rPr>
          <w:rStyle w:val="Emphasis"/>
        </w:rPr>
        <w:t>patrol aircraft</w:t>
      </w:r>
      <w:r w:rsidRPr="00DD040A">
        <w:rPr>
          <w:rStyle w:val="StyleUnderline"/>
        </w:rPr>
        <w:t xml:space="preserve"> rotations</w:t>
      </w:r>
      <w:r w:rsidRPr="00DD040A">
        <w:rPr>
          <w:sz w:val="16"/>
        </w:rPr>
        <w:t xml:space="preserve">, NATO Air Policing missions in Iceland, and the deployment of F-35 fighter jets in Norway, Greenland, and Finland136  </w:t>
      </w:r>
    </w:p>
    <w:p w14:paraId="35DF9A64" w14:textId="77777777" w:rsidR="00364798" w:rsidRPr="00DD040A" w:rsidRDefault="00364798" w:rsidP="00364798">
      <w:pPr>
        <w:ind w:left="720"/>
        <w:rPr>
          <w:sz w:val="16"/>
        </w:rPr>
      </w:pPr>
      <w:r w:rsidRPr="00364798">
        <w:rPr>
          <w:rStyle w:val="Emphasis"/>
          <w:highlight w:val="cyan"/>
        </w:rPr>
        <w:t>Maritime</w:t>
      </w:r>
      <w:r w:rsidRPr="00DD040A">
        <w:rPr>
          <w:rStyle w:val="StyleUnderline"/>
        </w:rPr>
        <w:t xml:space="preserve"> domain awareness</w:t>
      </w:r>
      <w:r w:rsidRPr="00DD040A">
        <w:rPr>
          <w:sz w:val="16"/>
        </w:rPr>
        <w:t xml:space="preserve"> — for instance, </w:t>
      </w:r>
      <w:r w:rsidRPr="00DD040A">
        <w:rPr>
          <w:rStyle w:val="StyleUnderline"/>
        </w:rPr>
        <w:t xml:space="preserve">surface and subsurface </w:t>
      </w:r>
      <w:r w:rsidRPr="00364798">
        <w:rPr>
          <w:rStyle w:val="Emphasis"/>
          <w:highlight w:val="cyan"/>
        </w:rPr>
        <w:t>sensors</w:t>
      </w:r>
      <w:r w:rsidRPr="00DD040A">
        <w:rPr>
          <w:rStyle w:val="StyleUnderline"/>
        </w:rPr>
        <w:t xml:space="preserve"> for seabed warfare </w:t>
      </w:r>
      <w:r w:rsidRPr="00DD040A">
        <w:rPr>
          <w:rStyle w:val="Emphasis"/>
        </w:rPr>
        <w:t>threat detection</w:t>
      </w:r>
      <w:r w:rsidRPr="00DD040A">
        <w:rPr>
          <w:rStyle w:val="StyleUnderline"/>
        </w:rPr>
        <w:t xml:space="preserve"> and Arctic underwater </w:t>
      </w:r>
      <w:r w:rsidRPr="00DD040A">
        <w:rPr>
          <w:rStyle w:val="Emphasis"/>
        </w:rPr>
        <w:t>listening posts</w:t>
      </w:r>
    </w:p>
    <w:p w14:paraId="5E32B19D" w14:textId="77777777" w:rsidR="00364798" w:rsidRPr="00DD040A" w:rsidRDefault="00364798" w:rsidP="00364798">
      <w:pPr>
        <w:ind w:left="720"/>
        <w:rPr>
          <w:rStyle w:val="StyleUnderline"/>
        </w:rPr>
      </w:pPr>
      <w:r w:rsidRPr="00364798">
        <w:rPr>
          <w:rStyle w:val="Emphasis"/>
          <w:highlight w:val="cyan"/>
        </w:rPr>
        <w:t>Space-based</w:t>
      </w:r>
      <w:r w:rsidRPr="00364798">
        <w:rPr>
          <w:rStyle w:val="StyleUnderline"/>
          <w:highlight w:val="cyan"/>
        </w:rPr>
        <w:t xml:space="preserve"> assets</w:t>
      </w:r>
      <w:r w:rsidRPr="00DD040A">
        <w:rPr>
          <w:rStyle w:val="StyleUnderline"/>
        </w:rPr>
        <w:t xml:space="preserve"> for missile </w:t>
      </w:r>
      <w:r w:rsidRPr="00DD040A">
        <w:rPr>
          <w:rStyle w:val="Emphasis"/>
        </w:rPr>
        <w:t>warning</w:t>
      </w:r>
      <w:r w:rsidRPr="00DD040A">
        <w:rPr>
          <w:rStyle w:val="StyleUnderline"/>
        </w:rPr>
        <w:t xml:space="preserve"> and </w:t>
      </w:r>
      <w:r w:rsidRPr="00DD040A">
        <w:rPr>
          <w:rStyle w:val="Emphasis"/>
        </w:rPr>
        <w:t>observation</w:t>
      </w:r>
    </w:p>
    <w:p w14:paraId="59D4B238" w14:textId="77777777" w:rsidR="00364798" w:rsidRPr="00DD040A" w:rsidRDefault="00364798" w:rsidP="00364798">
      <w:pPr>
        <w:ind w:left="720"/>
        <w:rPr>
          <w:sz w:val="16"/>
        </w:rPr>
      </w:pPr>
      <w:r w:rsidRPr="00DD040A">
        <w:rPr>
          <w:rStyle w:val="Emphasis"/>
        </w:rPr>
        <w:t>Cyber</w:t>
      </w:r>
      <w:r w:rsidRPr="00DD040A">
        <w:rPr>
          <w:rStyle w:val="StyleUnderline"/>
        </w:rPr>
        <w:t xml:space="preserve"> domain</w:t>
      </w:r>
      <w:r w:rsidRPr="00DD040A">
        <w:rPr>
          <w:sz w:val="16"/>
        </w:rPr>
        <w:t xml:space="preserve"> and across the electromagnetic spectrum</w:t>
      </w:r>
    </w:p>
    <w:p w14:paraId="4FC5F48C" w14:textId="77777777" w:rsidR="00364798" w:rsidRPr="00DD040A" w:rsidRDefault="00364798" w:rsidP="00364798">
      <w:pPr>
        <w:rPr>
          <w:sz w:val="16"/>
        </w:rPr>
      </w:pPr>
      <w:r w:rsidRPr="00DD040A">
        <w:rPr>
          <w:sz w:val="16"/>
        </w:rPr>
        <w:t>Better domain awareness must also happen jointly between the Arctic/NATO 7 and their partners. Individually, the Arctic 7 possess highly developed capabilities but often lack the capacity to seamlessly share data and consequently achieve full circumpolar awareness. This will therefore require increased intelligence sharing and interagency cooperation. Ultimately, the goal is to reach full seabed-to-space circumpolar awareness with multidomain data fusion; intelligence, surveillance, and reconnaissance (ISR); and networks of overlapping sensors.137</w:t>
      </w:r>
    </w:p>
    <w:p w14:paraId="78436F67" w14:textId="77777777" w:rsidR="00364798" w:rsidRPr="00DD040A" w:rsidRDefault="00364798" w:rsidP="00364798">
      <w:pPr>
        <w:rPr>
          <w:sz w:val="16"/>
        </w:rPr>
      </w:pPr>
      <w:r w:rsidRPr="00DD040A">
        <w:rPr>
          <w:sz w:val="16"/>
        </w:rPr>
        <w:t xml:space="preserve">Like elsewhere, </w:t>
      </w:r>
      <w:r w:rsidRPr="00364798">
        <w:rPr>
          <w:rStyle w:val="StyleUnderline"/>
          <w:highlight w:val="cyan"/>
        </w:rPr>
        <w:t>the alliance</w:t>
      </w:r>
      <w:r w:rsidRPr="00DD040A">
        <w:rPr>
          <w:rStyle w:val="StyleUnderline"/>
        </w:rPr>
        <w:t xml:space="preserve"> and its allies </w:t>
      </w:r>
      <w:r w:rsidRPr="00364798">
        <w:rPr>
          <w:rStyle w:val="StyleUnderline"/>
          <w:highlight w:val="cyan"/>
        </w:rPr>
        <w:t xml:space="preserve">must retain its </w:t>
      </w:r>
      <w:r w:rsidRPr="00364798">
        <w:rPr>
          <w:rStyle w:val="Emphasis"/>
          <w:highlight w:val="cyan"/>
        </w:rPr>
        <w:t>advantage</w:t>
      </w:r>
      <w:r w:rsidRPr="00DD040A">
        <w:rPr>
          <w:rStyle w:val="StyleUnderline"/>
        </w:rPr>
        <w:t xml:space="preserve"> over </w:t>
      </w:r>
      <w:r w:rsidRPr="00DD040A">
        <w:rPr>
          <w:rStyle w:val="Emphasis"/>
        </w:rPr>
        <w:t>time</w:t>
      </w:r>
      <w:r w:rsidRPr="00DD040A">
        <w:rPr>
          <w:rStyle w:val="StyleUnderline"/>
        </w:rPr>
        <w:t xml:space="preserve">, </w:t>
      </w:r>
      <w:r w:rsidRPr="00DD040A">
        <w:rPr>
          <w:rStyle w:val="Emphasis"/>
        </w:rPr>
        <w:t>space</w:t>
      </w:r>
      <w:r w:rsidRPr="00DD040A">
        <w:rPr>
          <w:rStyle w:val="StyleUnderline"/>
        </w:rPr>
        <w:t xml:space="preserve">, and </w:t>
      </w:r>
      <w:r w:rsidRPr="00DD040A">
        <w:rPr>
          <w:rStyle w:val="Emphasis"/>
        </w:rPr>
        <w:t>info</w:t>
      </w:r>
      <w:r w:rsidRPr="00DD040A">
        <w:rPr>
          <w:rStyle w:val="StyleUnderline"/>
        </w:rPr>
        <w:t>rmation</w:t>
      </w:r>
      <w:r w:rsidRPr="00DD040A">
        <w:rPr>
          <w:sz w:val="16"/>
        </w:rPr>
        <w:t xml:space="preserve"> — especially considering how complicated the environment is. Overall, NATO must find a proper “speed of relevancy” in the Arctic. In this, </w:t>
      </w:r>
      <w:r w:rsidRPr="00364798">
        <w:rPr>
          <w:rStyle w:val="StyleUnderline"/>
          <w:highlight w:val="cyan"/>
        </w:rPr>
        <w:t>leveraging</w:t>
      </w:r>
      <w:r w:rsidRPr="00DD040A">
        <w:rPr>
          <w:rStyle w:val="StyleUnderline"/>
        </w:rPr>
        <w:t xml:space="preserve"> modern </w:t>
      </w:r>
      <w:r w:rsidRPr="00364798">
        <w:rPr>
          <w:rStyle w:val="Emphasis"/>
          <w:highlight w:val="cyan"/>
        </w:rPr>
        <w:t>tech</w:t>
      </w:r>
      <w:r w:rsidRPr="00DD040A">
        <w:rPr>
          <w:rStyle w:val="StyleUnderline"/>
        </w:rPr>
        <w:t xml:space="preserve">nology </w:t>
      </w:r>
      <w:r w:rsidRPr="00364798">
        <w:rPr>
          <w:rStyle w:val="StyleUnderline"/>
          <w:highlight w:val="cyan"/>
        </w:rPr>
        <w:t xml:space="preserve">is </w:t>
      </w:r>
      <w:r w:rsidRPr="00364798">
        <w:rPr>
          <w:rStyle w:val="Emphasis"/>
          <w:highlight w:val="cyan"/>
        </w:rPr>
        <w:t>critical</w:t>
      </w:r>
      <w:r w:rsidRPr="00364798">
        <w:rPr>
          <w:rStyle w:val="StyleUnderline"/>
          <w:highlight w:val="cyan"/>
        </w:rPr>
        <w:t xml:space="preserve"> to</w:t>
      </w:r>
      <w:r w:rsidRPr="00DD040A">
        <w:rPr>
          <w:rStyle w:val="StyleUnderline"/>
        </w:rPr>
        <w:t xml:space="preserve"> achieving comprehensive </w:t>
      </w:r>
      <w:r w:rsidRPr="00364798">
        <w:rPr>
          <w:rStyle w:val="Emphasis"/>
          <w:highlight w:val="cyan"/>
        </w:rPr>
        <w:t>domain awareness</w:t>
      </w:r>
      <w:r w:rsidRPr="00DD040A">
        <w:rPr>
          <w:rStyle w:val="StyleUnderline"/>
        </w:rPr>
        <w:t xml:space="preserve"> and</w:t>
      </w:r>
      <w:r w:rsidRPr="00DD040A">
        <w:rPr>
          <w:sz w:val="16"/>
        </w:rPr>
        <w:t xml:space="preserve"> enhancing common </w:t>
      </w:r>
      <w:r w:rsidRPr="00DD040A">
        <w:rPr>
          <w:rStyle w:val="StyleUnderline"/>
        </w:rPr>
        <w:t xml:space="preserve">knowledge of future </w:t>
      </w:r>
      <w:r w:rsidRPr="00DD040A">
        <w:rPr>
          <w:rStyle w:val="Emphasis"/>
        </w:rPr>
        <w:t>Arctic challenges</w:t>
      </w:r>
      <w:r w:rsidRPr="00DD040A">
        <w:rPr>
          <w:sz w:val="16"/>
        </w:rPr>
        <w:t>.</w:t>
      </w:r>
    </w:p>
    <w:p w14:paraId="4E15CCBC" w14:textId="77777777" w:rsidR="00364798" w:rsidRDefault="00364798" w:rsidP="00364798">
      <w:pPr>
        <w:pStyle w:val="Heading4"/>
      </w:pPr>
      <w:r>
        <w:t xml:space="preserve">2. </w:t>
      </w:r>
      <w:r w:rsidRPr="00642A53">
        <w:rPr>
          <w:u w:val="single"/>
        </w:rPr>
        <w:t>REMOTE ACCESS</w:t>
      </w:r>
      <w:r>
        <w:t xml:space="preserve">. It’s </w:t>
      </w:r>
      <w:r w:rsidRPr="00642A53">
        <w:rPr>
          <w:u w:val="single"/>
        </w:rPr>
        <w:t>crucial</w:t>
      </w:r>
      <w:r>
        <w:t xml:space="preserve"> for continual access and </w:t>
      </w:r>
      <w:r w:rsidRPr="00642A53">
        <w:rPr>
          <w:u w:val="single"/>
        </w:rPr>
        <w:t>monitoring</w:t>
      </w:r>
      <w:r>
        <w:t>.</w:t>
      </w:r>
    </w:p>
    <w:p w14:paraId="355C2E20" w14:textId="77777777" w:rsidR="00364798" w:rsidRPr="00D7242C" w:rsidRDefault="00364798" w:rsidP="00364798">
      <w:pPr>
        <w:spacing w:line="278" w:lineRule="auto"/>
      </w:pPr>
      <w:r w:rsidRPr="002734CC">
        <w:rPr>
          <w:rStyle w:val="Style13ptBold"/>
        </w:rPr>
        <w:t>Boulègue 24</w:t>
      </w:r>
      <w:r w:rsidRPr="002734CC">
        <w:t xml:space="preserve"> [Mathieu Boulè</w:t>
      </w:r>
      <w:r>
        <w:t>g</w:t>
      </w:r>
      <w:r w:rsidRPr="002734CC">
        <w:t>ue</w:t>
      </w:r>
      <w:r>
        <w:t xml:space="preserve"> (</w:t>
      </w:r>
      <w:r w:rsidRPr="002734CC">
        <w:t>Senior Fellow with the Transatlantic Defense and Security Program at the Center for European Policy Analysis</w:t>
      </w:r>
      <w:r>
        <w:t>)</w:t>
      </w:r>
      <w:r w:rsidRPr="002734CC">
        <w:t>, Minna ÅLander</w:t>
      </w:r>
      <w:r>
        <w:t xml:space="preserve"> (</w:t>
      </w:r>
      <w:r w:rsidRPr="002734CC">
        <w:t>Fellow with the Transatlantic Defense and Security Program at the Center for European Policy Analysis</w:t>
      </w:r>
      <w:r>
        <w:t>)</w:t>
      </w:r>
      <w:r w:rsidRPr="002734CC">
        <w:t>, Charlotta Collé</w:t>
      </w:r>
      <w:r>
        <w:t>n (</w:t>
      </w:r>
      <w:r w:rsidRPr="002734CC">
        <w:t>Non-resident Senior Fellow with the Transatlantic Defense and Security Program at the Center for European Policy Analysis</w:t>
      </w:r>
      <w:r>
        <w:t>)</w:t>
      </w:r>
      <w:r w:rsidRPr="002734CC">
        <w:t xml:space="preserve">, Edward Lucas, Catherine Sendak, </w:t>
      </w:r>
      <w:r>
        <w:t xml:space="preserve">and </w:t>
      </w:r>
      <w:r w:rsidRPr="002734CC">
        <w:t>Krista Viksnins</w:t>
      </w:r>
      <w:r>
        <w:t>,</w:t>
      </w:r>
      <w:r w:rsidRPr="002734CC">
        <w:t xml:space="preserve"> 12-5-2024, "Up North: Confronting Arctic Insecurity Implications for the United States and NATO," Center for European Policy Analysis, https://cepa.org/comprehensive-reports/up-north-confronting-arctic-insecurity-implications-for-the-united-states-and-nato/, njn]</w:t>
      </w:r>
    </w:p>
    <w:p w14:paraId="2C6255B2" w14:textId="77777777" w:rsidR="00364798" w:rsidRPr="00642A53" w:rsidRDefault="00364798" w:rsidP="00364798">
      <w:pPr>
        <w:rPr>
          <w:sz w:val="16"/>
        </w:rPr>
      </w:pPr>
      <w:r w:rsidRPr="00642A53">
        <w:rPr>
          <w:sz w:val="16"/>
        </w:rPr>
        <w:t>3) Is remote access the future of Arctic presence?</w:t>
      </w:r>
    </w:p>
    <w:p w14:paraId="537E5FDC" w14:textId="77777777" w:rsidR="00364798" w:rsidRPr="00642A53" w:rsidRDefault="00364798" w:rsidP="00364798">
      <w:pPr>
        <w:rPr>
          <w:sz w:val="16"/>
        </w:rPr>
      </w:pPr>
      <w:r w:rsidRPr="00642A53">
        <w:rPr>
          <w:sz w:val="16"/>
        </w:rPr>
        <w:t xml:space="preserve">As part of discussions on domain awareness in the Arctic, </w:t>
      </w:r>
      <w:r w:rsidRPr="00364798">
        <w:rPr>
          <w:rStyle w:val="StyleUnderline"/>
          <w:highlight w:val="cyan"/>
        </w:rPr>
        <w:t>another aspect of</w:t>
      </w:r>
      <w:r w:rsidRPr="00642A53">
        <w:rPr>
          <w:rStyle w:val="StyleUnderline"/>
        </w:rPr>
        <w:t xml:space="preserve"> the debate on modern </w:t>
      </w:r>
      <w:r w:rsidRPr="00364798">
        <w:rPr>
          <w:rStyle w:val="Emphasis"/>
          <w:highlight w:val="cyan"/>
        </w:rPr>
        <w:t>tech</w:t>
      </w:r>
      <w:r w:rsidRPr="00642A53">
        <w:rPr>
          <w:rStyle w:val="StyleUnderline"/>
        </w:rPr>
        <w:t xml:space="preserve">nology </w:t>
      </w:r>
      <w:r w:rsidRPr="00364798">
        <w:rPr>
          <w:rStyle w:val="StyleUnderline"/>
          <w:highlight w:val="cyan"/>
        </w:rPr>
        <w:t>is</w:t>
      </w:r>
      <w:r w:rsidRPr="00642A53">
        <w:rPr>
          <w:rStyle w:val="StyleUnderline"/>
        </w:rPr>
        <w:t xml:space="preserve"> to assess the balance between physical </w:t>
      </w:r>
      <w:r w:rsidRPr="00364798">
        <w:rPr>
          <w:rStyle w:val="Emphasis"/>
          <w:highlight w:val="cyan"/>
        </w:rPr>
        <w:t>human presence</w:t>
      </w:r>
      <w:r w:rsidRPr="00364798">
        <w:rPr>
          <w:rStyle w:val="StyleUnderline"/>
          <w:highlight w:val="cyan"/>
        </w:rPr>
        <w:t xml:space="preserve"> and </w:t>
      </w:r>
      <w:r w:rsidRPr="00364798">
        <w:rPr>
          <w:rStyle w:val="Emphasis"/>
          <w:highlight w:val="cyan"/>
        </w:rPr>
        <w:t>remote access</w:t>
      </w:r>
      <w:r w:rsidRPr="00642A53">
        <w:rPr>
          <w:sz w:val="16"/>
        </w:rPr>
        <w:t xml:space="preserve"> through uncrewed platforms and autonomous systems in a changing Arctic. Under the impact of climate change, year-round, ice-free access to the Central Arctic Ocean will not happen for several decades.</w:t>
      </w:r>
    </w:p>
    <w:p w14:paraId="32305EBA" w14:textId="77777777" w:rsidR="00364798" w:rsidRPr="00642A53" w:rsidRDefault="00364798" w:rsidP="00364798">
      <w:pPr>
        <w:rPr>
          <w:rStyle w:val="StyleUnderline"/>
        </w:rPr>
      </w:pPr>
      <w:r w:rsidRPr="00642A53">
        <w:rPr>
          <w:sz w:val="16"/>
        </w:rPr>
        <w:t xml:space="preserve">By mid-century and beyond, </w:t>
      </w:r>
      <w:r w:rsidRPr="00642A53">
        <w:rPr>
          <w:rStyle w:val="StyleUnderline"/>
        </w:rPr>
        <w:t xml:space="preserve">uncrewed and </w:t>
      </w:r>
      <w:r w:rsidRPr="00364798">
        <w:rPr>
          <w:rStyle w:val="Emphasis"/>
          <w:highlight w:val="cyan"/>
        </w:rPr>
        <w:t>autonomous tech</w:t>
      </w:r>
      <w:r w:rsidRPr="00642A53">
        <w:rPr>
          <w:rStyle w:val="StyleUnderline"/>
        </w:rPr>
        <w:t xml:space="preserve">nology, </w:t>
      </w:r>
      <w:r w:rsidRPr="00364798">
        <w:rPr>
          <w:rStyle w:val="StyleUnderline"/>
          <w:highlight w:val="cyan"/>
        </w:rPr>
        <w:t>boosted by</w:t>
      </w:r>
      <w:r w:rsidRPr="00642A53">
        <w:rPr>
          <w:rStyle w:val="StyleUnderline"/>
        </w:rPr>
        <w:t xml:space="preserve"> the recent </w:t>
      </w:r>
      <w:r w:rsidRPr="00364798">
        <w:rPr>
          <w:rStyle w:val="Emphasis"/>
          <w:highlight w:val="cyan"/>
        </w:rPr>
        <w:t>a</w:t>
      </w:r>
      <w:r w:rsidRPr="00642A53">
        <w:rPr>
          <w:sz w:val="16"/>
        </w:rPr>
        <w:t xml:space="preserve">rtificial </w:t>
      </w:r>
      <w:r w:rsidRPr="00364798">
        <w:rPr>
          <w:rStyle w:val="Emphasis"/>
          <w:highlight w:val="cyan"/>
        </w:rPr>
        <w:t>i</w:t>
      </w:r>
      <w:r w:rsidRPr="00642A53">
        <w:rPr>
          <w:sz w:val="16"/>
        </w:rPr>
        <w:t xml:space="preserve">ntelligence </w:t>
      </w:r>
      <w:r w:rsidRPr="00642A53">
        <w:rPr>
          <w:rStyle w:val="StyleUnderline"/>
        </w:rPr>
        <w:t xml:space="preserve">revolution, </w:t>
      </w:r>
      <w:r w:rsidRPr="00364798">
        <w:rPr>
          <w:rStyle w:val="StyleUnderline"/>
          <w:highlight w:val="cyan"/>
        </w:rPr>
        <w:t xml:space="preserve">might be the </w:t>
      </w:r>
      <w:r w:rsidRPr="00364798">
        <w:rPr>
          <w:rStyle w:val="Emphasis"/>
          <w:highlight w:val="cyan"/>
        </w:rPr>
        <w:t>best solution</w:t>
      </w:r>
      <w:r w:rsidRPr="00642A53">
        <w:rPr>
          <w:sz w:val="16"/>
        </w:rPr>
        <w:t xml:space="preserve"> for commercial, civilian, and military operators </w:t>
      </w:r>
      <w:r w:rsidRPr="00364798">
        <w:rPr>
          <w:rStyle w:val="StyleUnderline"/>
          <w:highlight w:val="cyan"/>
        </w:rPr>
        <w:t xml:space="preserve">to ensure </w:t>
      </w:r>
      <w:r w:rsidRPr="00364798">
        <w:rPr>
          <w:rStyle w:val="Emphasis"/>
          <w:highlight w:val="cyan"/>
        </w:rPr>
        <w:t>remote presence</w:t>
      </w:r>
      <w:r w:rsidRPr="00364798">
        <w:rPr>
          <w:rStyle w:val="StyleUnderline"/>
          <w:highlight w:val="cyan"/>
        </w:rPr>
        <w:t xml:space="preserve"> and</w:t>
      </w:r>
      <w:r w:rsidRPr="00642A53">
        <w:rPr>
          <w:rStyle w:val="StyleUnderline"/>
        </w:rPr>
        <w:t xml:space="preserve"> overall </w:t>
      </w:r>
      <w:r w:rsidRPr="00364798">
        <w:rPr>
          <w:rStyle w:val="Emphasis"/>
          <w:highlight w:val="cyan"/>
        </w:rPr>
        <w:t>domain awareness</w:t>
      </w:r>
      <w:r w:rsidRPr="00642A53">
        <w:rPr>
          <w:rStyle w:val="StyleUnderline"/>
        </w:rPr>
        <w:t xml:space="preserve"> in the Arctic</w:t>
      </w:r>
      <w:r w:rsidRPr="00642A53">
        <w:rPr>
          <w:sz w:val="16"/>
        </w:rPr>
        <w:t xml:space="preserve">. If sovereignty enforcement will continue to require constant human presence, </w:t>
      </w:r>
      <w:r w:rsidRPr="00642A53">
        <w:rPr>
          <w:rStyle w:val="StyleUnderline"/>
        </w:rPr>
        <w:t xml:space="preserve">certain </w:t>
      </w:r>
      <w:r w:rsidRPr="00364798">
        <w:rPr>
          <w:rStyle w:val="StyleUnderline"/>
          <w:highlight w:val="cyan"/>
        </w:rPr>
        <w:t xml:space="preserve">operations might be </w:t>
      </w:r>
      <w:r w:rsidRPr="00364798">
        <w:rPr>
          <w:rStyle w:val="Emphasis"/>
          <w:highlight w:val="cyan"/>
        </w:rPr>
        <w:t>entirely devoted</w:t>
      </w:r>
      <w:r w:rsidRPr="00364798">
        <w:rPr>
          <w:rStyle w:val="StyleUnderline"/>
          <w:highlight w:val="cyan"/>
        </w:rPr>
        <w:t xml:space="preserve"> to</w:t>
      </w:r>
      <w:r w:rsidRPr="00642A53">
        <w:rPr>
          <w:rStyle w:val="StyleUnderline"/>
        </w:rPr>
        <w:t xml:space="preserve"> modern </w:t>
      </w:r>
      <w:r w:rsidRPr="00364798">
        <w:rPr>
          <w:rStyle w:val="Emphasis"/>
          <w:highlight w:val="cyan"/>
        </w:rPr>
        <w:t>remote systems</w:t>
      </w:r>
      <w:r w:rsidRPr="00642A53">
        <w:rPr>
          <w:rStyle w:val="StyleUnderline"/>
        </w:rPr>
        <w:t>.</w:t>
      </w:r>
    </w:p>
    <w:p w14:paraId="04AEDD51" w14:textId="77777777" w:rsidR="00364798" w:rsidRPr="00642A53" w:rsidRDefault="00364798" w:rsidP="00364798">
      <w:pPr>
        <w:rPr>
          <w:sz w:val="16"/>
        </w:rPr>
      </w:pPr>
      <w:r w:rsidRPr="00642A53">
        <w:rPr>
          <w:sz w:val="16"/>
        </w:rPr>
        <w:t>Climate change will completely disrupt coastlines across the Arctic, leading to a form of depopulation — especially for Indigenous communities. Yet Arctic communities represent the best domain awareness possible: direct human intelligence and acute local knowledge. In this, decreased human presence across the region might give more opportunities for nefarious state-based activities. In other words, climate change–induced Arctic depopulation represents an additional threat to domain awareness.</w:t>
      </w:r>
    </w:p>
    <w:p w14:paraId="436D1470" w14:textId="77777777" w:rsidR="00364798" w:rsidRPr="00642A53" w:rsidRDefault="00364798" w:rsidP="00364798">
      <w:pPr>
        <w:rPr>
          <w:sz w:val="16"/>
        </w:rPr>
      </w:pPr>
      <w:r w:rsidRPr="00364798">
        <w:rPr>
          <w:rStyle w:val="StyleUnderline"/>
          <w:highlight w:val="cyan"/>
        </w:rPr>
        <w:t>Finding the</w:t>
      </w:r>
      <w:r w:rsidRPr="00642A53">
        <w:rPr>
          <w:rStyle w:val="StyleUnderline"/>
        </w:rPr>
        <w:t xml:space="preserve"> </w:t>
      </w:r>
      <w:r w:rsidRPr="00642A53">
        <w:rPr>
          <w:rStyle w:val="Emphasis"/>
        </w:rPr>
        <w:t xml:space="preserve">appropriate </w:t>
      </w:r>
      <w:r w:rsidRPr="00364798">
        <w:rPr>
          <w:rStyle w:val="Emphasis"/>
          <w:highlight w:val="cyan"/>
        </w:rPr>
        <w:t>balance</w:t>
      </w:r>
      <w:r w:rsidRPr="00642A53">
        <w:rPr>
          <w:rStyle w:val="StyleUnderline"/>
        </w:rPr>
        <w:t xml:space="preserve"> between human presence and remote access </w:t>
      </w:r>
      <w:r w:rsidRPr="00364798">
        <w:rPr>
          <w:rStyle w:val="StyleUnderline"/>
          <w:highlight w:val="cyan"/>
        </w:rPr>
        <w:t>will inform</w:t>
      </w:r>
      <w:r w:rsidRPr="00642A53">
        <w:rPr>
          <w:sz w:val="16"/>
        </w:rPr>
        <w:t xml:space="preserve"> US and NATO </w:t>
      </w:r>
      <w:r w:rsidRPr="00364798">
        <w:rPr>
          <w:rStyle w:val="Emphasis"/>
          <w:highlight w:val="cyan"/>
        </w:rPr>
        <w:t>procurement</w:t>
      </w:r>
      <w:r w:rsidRPr="00642A53">
        <w:rPr>
          <w:rStyle w:val="StyleUnderline"/>
        </w:rPr>
        <w:t xml:space="preserve"> requirements for future Arctic operations </w:t>
      </w:r>
      <w:r w:rsidRPr="00364798">
        <w:rPr>
          <w:rStyle w:val="StyleUnderline"/>
          <w:highlight w:val="cyan"/>
        </w:rPr>
        <w:t>in key</w:t>
      </w:r>
      <w:r w:rsidRPr="00642A53">
        <w:rPr>
          <w:rStyle w:val="StyleUnderline"/>
        </w:rPr>
        <w:t xml:space="preserve"> technology </w:t>
      </w:r>
      <w:r w:rsidRPr="00364798">
        <w:rPr>
          <w:rStyle w:val="Emphasis"/>
          <w:highlight w:val="cyan"/>
        </w:rPr>
        <w:t>sectors</w:t>
      </w:r>
      <w:r w:rsidRPr="00642A53">
        <w:rPr>
          <w:sz w:val="16"/>
        </w:rPr>
        <w:t xml:space="preserve"> for domain awareness and beyond.</w:t>
      </w:r>
    </w:p>
    <w:p w14:paraId="4AB5E660" w14:textId="77777777" w:rsidR="00364798" w:rsidRDefault="00364798" w:rsidP="00364798">
      <w:pPr>
        <w:pStyle w:val="Heading4"/>
      </w:pPr>
      <w:r>
        <w:t xml:space="preserve">3. </w:t>
      </w:r>
      <w:r w:rsidRPr="00840B53">
        <w:rPr>
          <w:u w:val="single"/>
        </w:rPr>
        <w:t>SATELLITES</w:t>
      </w:r>
      <w:r>
        <w:t xml:space="preserve">. They’re </w:t>
      </w:r>
      <w:r w:rsidRPr="00840B53">
        <w:rPr>
          <w:u w:val="single"/>
        </w:rPr>
        <w:t>necessary</w:t>
      </w:r>
      <w:r>
        <w:t xml:space="preserve"> for tracking military movements, but the U.S. is </w:t>
      </w:r>
      <w:r w:rsidRPr="00840B53">
        <w:rPr>
          <w:u w:val="single"/>
        </w:rPr>
        <w:t>lagging</w:t>
      </w:r>
      <w:r>
        <w:t>.</w:t>
      </w:r>
    </w:p>
    <w:p w14:paraId="3F53DAF9" w14:textId="77777777" w:rsidR="00364798" w:rsidRPr="00D7242C" w:rsidRDefault="00364798" w:rsidP="00364798">
      <w:pPr>
        <w:spacing w:line="278" w:lineRule="auto"/>
      </w:pPr>
      <w:r w:rsidRPr="002734CC">
        <w:rPr>
          <w:rStyle w:val="Style13ptBold"/>
        </w:rPr>
        <w:t>Boulègue 24</w:t>
      </w:r>
      <w:r w:rsidRPr="002734CC">
        <w:t xml:space="preserve"> [Mathieu Boulè</w:t>
      </w:r>
      <w:r>
        <w:t>g</w:t>
      </w:r>
      <w:r w:rsidRPr="002734CC">
        <w:t>ue</w:t>
      </w:r>
      <w:r>
        <w:t xml:space="preserve"> (</w:t>
      </w:r>
      <w:r w:rsidRPr="002734CC">
        <w:t>Senior Fellow with the Transatlantic Defense and Security Program at the Center for European Policy Analysis</w:t>
      </w:r>
      <w:r>
        <w:t>)</w:t>
      </w:r>
      <w:r w:rsidRPr="002734CC">
        <w:t>, Minna ÅLander</w:t>
      </w:r>
      <w:r>
        <w:t xml:space="preserve"> (</w:t>
      </w:r>
      <w:r w:rsidRPr="002734CC">
        <w:t>Fellow with the Transatlantic Defense and Security Program at the Center for European Policy Analysis</w:t>
      </w:r>
      <w:r>
        <w:t>)</w:t>
      </w:r>
      <w:r w:rsidRPr="002734CC">
        <w:t>, Charlotta Collé</w:t>
      </w:r>
      <w:r>
        <w:t>n (</w:t>
      </w:r>
      <w:r w:rsidRPr="002734CC">
        <w:t>Non-resident Senior Fellow with the Transatlantic Defense and Security Program at the Center for European Policy Analysis</w:t>
      </w:r>
      <w:r>
        <w:t>)</w:t>
      </w:r>
      <w:r w:rsidRPr="002734CC">
        <w:t xml:space="preserve">, Edward Lucas, Catherine Sendak, </w:t>
      </w:r>
      <w:r>
        <w:t xml:space="preserve">and </w:t>
      </w:r>
      <w:r w:rsidRPr="002734CC">
        <w:t>Krista Viksnins</w:t>
      </w:r>
      <w:r>
        <w:t>,</w:t>
      </w:r>
      <w:r w:rsidRPr="002734CC">
        <w:t xml:space="preserve"> 12-5-2024, "Up North: Confronting Arctic Insecurity Implications for the United States and NATO," Center for European Policy Analysis, https://cepa.org/comprehensive-reports/up-north-confronting-arctic-insecurity-implications-for-the-united-states-and-nato/, njn]</w:t>
      </w:r>
    </w:p>
    <w:p w14:paraId="0F046418" w14:textId="77777777" w:rsidR="00364798" w:rsidRPr="00840B53" w:rsidRDefault="00364798" w:rsidP="00364798">
      <w:pPr>
        <w:rPr>
          <w:sz w:val="16"/>
        </w:rPr>
      </w:pPr>
      <w:r w:rsidRPr="00840B53">
        <w:rPr>
          <w:sz w:val="16"/>
        </w:rPr>
        <w:t>Space capabilities</w:t>
      </w:r>
    </w:p>
    <w:p w14:paraId="368093D5" w14:textId="77777777" w:rsidR="00364798" w:rsidRPr="00840B53" w:rsidRDefault="00364798" w:rsidP="00364798">
      <w:pPr>
        <w:rPr>
          <w:sz w:val="16"/>
        </w:rPr>
      </w:pPr>
      <w:r w:rsidRPr="00364798">
        <w:rPr>
          <w:rStyle w:val="Emphasis"/>
          <w:highlight w:val="cyan"/>
        </w:rPr>
        <w:t>Space-based</w:t>
      </w:r>
      <w:r w:rsidRPr="00364798">
        <w:rPr>
          <w:rStyle w:val="StyleUnderline"/>
          <w:highlight w:val="cyan"/>
        </w:rPr>
        <w:t xml:space="preserve"> surveillance</w:t>
      </w:r>
      <w:r w:rsidRPr="00642A53">
        <w:rPr>
          <w:rStyle w:val="StyleUnderline"/>
        </w:rPr>
        <w:t xml:space="preserve"> capabilities </w:t>
      </w:r>
      <w:r w:rsidRPr="00364798">
        <w:rPr>
          <w:rStyle w:val="StyleUnderline"/>
          <w:highlight w:val="cyan"/>
        </w:rPr>
        <w:t xml:space="preserve">are </w:t>
      </w:r>
      <w:r w:rsidRPr="00364798">
        <w:rPr>
          <w:rStyle w:val="Emphasis"/>
          <w:highlight w:val="cyan"/>
        </w:rPr>
        <w:t>integral</w:t>
      </w:r>
      <w:r w:rsidRPr="00642A53">
        <w:rPr>
          <w:rStyle w:val="StyleUnderline"/>
        </w:rPr>
        <w:t xml:space="preserve"> to domain awareness. </w:t>
      </w:r>
      <w:r w:rsidRPr="00364798">
        <w:rPr>
          <w:rStyle w:val="StyleUnderline"/>
          <w:highlight w:val="cyan"/>
        </w:rPr>
        <w:t>The US is</w:t>
      </w:r>
      <w:r w:rsidRPr="00642A53">
        <w:rPr>
          <w:rStyle w:val="StyleUnderline"/>
        </w:rPr>
        <w:t xml:space="preserve"> generally </w:t>
      </w:r>
      <w:r w:rsidRPr="00364798">
        <w:rPr>
          <w:rStyle w:val="Emphasis"/>
          <w:highlight w:val="cyan"/>
        </w:rPr>
        <w:t>lacking Arctic-specific</w:t>
      </w:r>
      <w:r w:rsidRPr="00364798">
        <w:rPr>
          <w:rStyle w:val="StyleUnderline"/>
          <w:highlight w:val="cyan"/>
        </w:rPr>
        <w:t xml:space="preserve"> space </w:t>
      </w:r>
      <w:r w:rsidRPr="00364798">
        <w:rPr>
          <w:rStyle w:val="Emphasis"/>
          <w:highlight w:val="cyan"/>
        </w:rPr>
        <w:t>capabilities</w:t>
      </w:r>
      <w:r w:rsidRPr="00840B53">
        <w:rPr>
          <w:sz w:val="16"/>
        </w:rPr>
        <w:t xml:space="preserve">. The situation is </w:t>
      </w:r>
      <w:r w:rsidRPr="00364798">
        <w:rPr>
          <w:rStyle w:val="Emphasis"/>
          <w:highlight w:val="cyan"/>
        </w:rPr>
        <w:t>compounded</w:t>
      </w:r>
      <w:r w:rsidRPr="00364798">
        <w:rPr>
          <w:rStyle w:val="StyleUnderline"/>
          <w:highlight w:val="cyan"/>
        </w:rPr>
        <w:t xml:space="preserve"> by</w:t>
      </w:r>
      <w:r w:rsidRPr="00642A53">
        <w:rPr>
          <w:rStyle w:val="StyleUnderline"/>
        </w:rPr>
        <w:t xml:space="preserve"> the region’s </w:t>
      </w:r>
      <w:r w:rsidRPr="00364798">
        <w:rPr>
          <w:rStyle w:val="StyleUnderline"/>
          <w:highlight w:val="cyan"/>
        </w:rPr>
        <w:t xml:space="preserve">high </w:t>
      </w:r>
      <w:r w:rsidRPr="00364798">
        <w:rPr>
          <w:rStyle w:val="Emphasis"/>
          <w:highlight w:val="cyan"/>
        </w:rPr>
        <w:t>latitude</w:t>
      </w:r>
      <w:r w:rsidRPr="00364798">
        <w:rPr>
          <w:rStyle w:val="StyleUnderline"/>
          <w:highlight w:val="cyan"/>
        </w:rPr>
        <w:t xml:space="preserve">, </w:t>
      </w:r>
      <w:r w:rsidRPr="00364798">
        <w:rPr>
          <w:rStyle w:val="Emphasis"/>
          <w:highlight w:val="cyan"/>
        </w:rPr>
        <w:t>provoking</w:t>
      </w:r>
      <w:r w:rsidRPr="00642A53">
        <w:rPr>
          <w:rStyle w:val="StyleUnderline"/>
        </w:rPr>
        <w:t xml:space="preserve"> coverage </w:t>
      </w:r>
      <w:r w:rsidRPr="00364798">
        <w:rPr>
          <w:rStyle w:val="Emphasis"/>
          <w:highlight w:val="cyan"/>
        </w:rPr>
        <w:t>gaps</w:t>
      </w:r>
      <w:r w:rsidRPr="00364798">
        <w:rPr>
          <w:rStyle w:val="StyleUnderline"/>
          <w:highlight w:val="cyan"/>
        </w:rPr>
        <w:t>, as well as</w:t>
      </w:r>
      <w:r w:rsidRPr="00642A53">
        <w:rPr>
          <w:rStyle w:val="StyleUnderline"/>
        </w:rPr>
        <w:t xml:space="preserve"> unique </w:t>
      </w:r>
      <w:r w:rsidRPr="00364798">
        <w:rPr>
          <w:rStyle w:val="Emphasis"/>
          <w:highlight w:val="cyan"/>
        </w:rPr>
        <w:t>electromagnetic disruptions</w:t>
      </w:r>
      <w:r w:rsidRPr="00840B53">
        <w:rPr>
          <w:sz w:val="16"/>
        </w:rPr>
        <w:t>.134</w:t>
      </w:r>
    </w:p>
    <w:p w14:paraId="7DB4252C" w14:textId="77777777" w:rsidR="00364798" w:rsidRPr="00642A53" w:rsidRDefault="00364798" w:rsidP="00364798">
      <w:pPr>
        <w:rPr>
          <w:rStyle w:val="StyleUnderline"/>
        </w:rPr>
      </w:pPr>
      <w:r w:rsidRPr="00840B53">
        <w:rPr>
          <w:sz w:val="16"/>
        </w:rPr>
        <w:t xml:space="preserve">Today, </w:t>
      </w:r>
      <w:r w:rsidRPr="00364798">
        <w:rPr>
          <w:rStyle w:val="StyleUnderline"/>
          <w:highlight w:val="cyan"/>
        </w:rPr>
        <w:t>spatial resolution</w:t>
      </w:r>
      <w:r w:rsidRPr="00642A53">
        <w:rPr>
          <w:rStyle w:val="StyleUnderline"/>
        </w:rPr>
        <w:t xml:space="preserve"> with current satellites </w:t>
      </w:r>
      <w:r w:rsidRPr="00364798">
        <w:rPr>
          <w:rStyle w:val="StyleUnderline"/>
          <w:highlight w:val="cyan"/>
        </w:rPr>
        <w:t xml:space="preserve">is </w:t>
      </w:r>
      <w:r w:rsidRPr="00364798">
        <w:rPr>
          <w:rStyle w:val="Emphasis"/>
          <w:highlight w:val="cyan"/>
        </w:rPr>
        <w:t>high enough</w:t>
      </w:r>
      <w:r w:rsidRPr="00364798">
        <w:rPr>
          <w:rStyle w:val="StyleUnderline"/>
          <w:highlight w:val="cyan"/>
        </w:rPr>
        <w:t xml:space="preserve"> to </w:t>
      </w:r>
      <w:r w:rsidRPr="00364798">
        <w:rPr>
          <w:rStyle w:val="Emphasis"/>
          <w:highlight w:val="cyan"/>
        </w:rPr>
        <w:t>track</w:t>
      </w:r>
      <w:r w:rsidRPr="00642A53">
        <w:rPr>
          <w:rStyle w:val="StyleUnderline"/>
        </w:rPr>
        <w:t xml:space="preserve"> and monitor </w:t>
      </w:r>
      <w:r w:rsidRPr="00364798">
        <w:rPr>
          <w:rStyle w:val="Emphasis"/>
          <w:highlight w:val="cyan"/>
        </w:rPr>
        <w:t>movements</w:t>
      </w:r>
      <w:r w:rsidRPr="00642A53">
        <w:rPr>
          <w:rStyle w:val="StyleUnderline"/>
        </w:rPr>
        <w:t xml:space="preserve"> in the Arctic</w:t>
      </w:r>
      <w:r w:rsidRPr="00840B53">
        <w:rPr>
          <w:sz w:val="16"/>
        </w:rPr>
        <w:t xml:space="preserve">. What is lacking, however, is increased resolution and year-round high-resolution imagery. In this context, </w:t>
      </w:r>
      <w:r w:rsidRPr="00364798">
        <w:rPr>
          <w:rStyle w:val="Emphasis"/>
          <w:highlight w:val="cyan"/>
        </w:rPr>
        <w:t>synthetic aperture radar</w:t>
      </w:r>
      <w:r w:rsidRPr="00840B53">
        <w:rPr>
          <w:sz w:val="16"/>
        </w:rPr>
        <w:t xml:space="preserve"> (SAR) imaging onboard satellites </w:t>
      </w:r>
      <w:r w:rsidRPr="00364798">
        <w:rPr>
          <w:rStyle w:val="StyleUnderline"/>
          <w:highlight w:val="cyan"/>
        </w:rPr>
        <w:t>offers</w:t>
      </w:r>
      <w:r w:rsidRPr="00642A53">
        <w:rPr>
          <w:rStyle w:val="StyleUnderline"/>
        </w:rPr>
        <w:t xml:space="preserve"> an innovative technology for </w:t>
      </w:r>
      <w:r w:rsidRPr="00364798">
        <w:rPr>
          <w:rStyle w:val="StyleUnderline"/>
          <w:highlight w:val="cyan"/>
        </w:rPr>
        <w:t xml:space="preserve">greater </w:t>
      </w:r>
      <w:r w:rsidRPr="00364798">
        <w:rPr>
          <w:rStyle w:val="Emphasis"/>
          <w:highlight w:val="cyan"/>
        </w:rPr>
        <w:t>resolution</w:t>
      </w:r>
      <w:r w:rsidRPr="00364798">
        <w:rPr>
          <w:rStyle w:val="StyleUnderline"/>
          <w:highlight w:val="cyan"/>
        </w:rPr>
        <w:t xml:space="preserve"> and</w:t>
      </w:r>
      <w:r w:rsidRPr="00642A53">
        <w:rPr>
          <w:rStyle w:val="StyleUnderline"/>
        </w:rPr>
        <w:t xml:space="preserve"> near-real-time </w:t>
      </w:r>
      <w:r w:rsidRPr="00364798">
        <w:rPr>
          <w:rStyle w:val="Emphasis"/>
          <w:highlight w:val="cyan"/>
        </w:rPr>
        <w:t>imagery</w:t>
      </w:r>
      <w:r w:rsidRPr="00840B53">
        <w:rPr>
          <w:sz w:val="16"/>
        </w:rPr>
        <w:t xml:space="preserve">. The technology has become </w:t>
      </w:r>
      <w:r w:rsidRPr="00364798">
        <w:rPr>
          <w:rStyle w:val="Emphasis"/>
          <w:highlight w:val="cyan"/>
        </w:rPr>
        <w:t>paramount</w:t>
      </w:r>
      <w:r w:rsidRPr="00364798">
        <w:rPr>
          <w:rStyle w:val="StyleUnderline"/>
          <w:highlight w:val="cyan"/>
        </w:rPr>
        <w:t xml:space="preserve"> for</w:t>
      </w:r>
      <w:r w:rsidRPr="00642A53">
        <w:rPr>
          <w:rStyle w:val="StyleUnderline"/>
        </w:rPr>
        <w:t xml:space="preserve"> polar observation, navigation, and overall </w:t>
      </w:r>
      <w:r w:rsidRPr="00364798">
        <w:rPr>
          <w:rStyle w:val="StyleUnderline"/>
          <w:highlight w:val="cyan"/>
        </w:rPr>
        <w:t>Arctic ISR</w:t>
      </w:r>
      <w:r w:rsidRPr="00642A53">
        <w:rPr>
          <w:rStyle w:val="StyleUnderline"/>
        </w:rPr>
        <w:t>.</w:t>
      </w:r>
    </w:p>
    <w:p w14:paraId="0302FE2D" w14:textId="77777777" w:rsidR="00364798" w:rsidRPr="00642A53" w:rsidRDefault="00364798" w:rsidP="00364798">
      <w:pPr>
        <w:rPr>
          <w:sz w:val="16"/>
        </w:rPr>
      </w:pPr>
      <w:r w:rsidRPr="00642A53">
        <w:rPr>
          <w:rStyle w:val="StyleUnderline"/>
        </w:rPr>
        <w:t xml:space="preserve">SAR allows </w:t>
      </w:r>
      <w:r w:rsidRPr="00642A53">
        <w:rPr>
          <w:rStyle w:val="Emphasis"/>
        </w:rPr>
        <w:t>seeing through</w:t>
      </w:r>
      <w:r w:rsidRPr="00642A53">
        <w:rPr>
          <w:rStyle w:val="StyleUnderline"/>
        </w:rPr>
        <w:t xml:space="preserve"> thick Arctic </w:t>
      </w:r>
      <w:r w:rsidRPr="00642A53">
        <w:rPr>
          <w:rStyle w:val="Emphasis"/>
        </w:rPr>
        <w:t>cloud coverage</w:t>
      </w:r>
      <w:r w:rsidRPr="00642A53">
        <w:rPr>
          <w:rStyle w:val="StyleUnderline"/>
        </w:rPr>
        <w:t>, an important feature for low Earth orbit circumpolar observation</w:t>
      </w:r>
      <w:r w:rsidRPr="00642A53">
        <w:rPr>
          <w:sz w:val="16"/>
        </w:rPr>
        <w:t>. SAR represents a booming technology, primarily carried by private companies, especially from Arctic nations such as Finland’s ICEYE.138 In the coming decades, quantum computing will offer solutions for ground-based space stations and satellite antennas.</w:t>
      </w:r>
    </w:p>
    <w:p w14:paraId="24DDBB1F" w14:textId="77777777" w:rsidR="00364798" w:rsidRPr="00642A53" w:rsidRDefault="00364798" w:rsidP="00364798">
      <w:pPr>
        <w:rPr>
          <w:sz w:val="16"/>
        </w:rPr>
      </w:pPr>
      <w:r w:rsidRPr="00364798">
        <w:rPr>
          <w:rStyle w:val="StyleUnderline"/>
          <w:highlight w:val="cyan"/>
        </w:rPr>
        <w:t xml:space="preserve">Satellite technology is </w:t>
      </w:r>
      <w:r w:rsidRPr="00364798">
        <w:rPr>
          <w:rStyle w:val="Emphasis"/>
          <w:highlight w:val="cyan"/>
        </w:rPr>
        <w:t>paramount</w:t>
      </w:r>
      <w:r w:rsidRPr="00364798">
        <w:rPr>
          <w:rStyle w:val="StyleUnderline"/>
          <w:highlight w:val="cyan"/>
        </w:rPr>
        <w:t xml:space="preserve"> for</w:t>
      </w:r>
      <w:r w:rsidRPr="00642A53">
        <w:rPr>
          <w:rStyle w:val="StyleUnderline"/>
        </w:rPr>
        <w:t xml:space="preserve"> Arctic communications and </w:t>
      </w:r>
      <w:r w:rsidRPr="00364798">
        <w:rPr>
          <w:rStyle w:val="Emphasis"/>
          <w:highlight w:val="cyan"/>
        </w:rPr>
        <w:t>connectivity</w:t>
      </w:r>
      <w:r w:rsidRPr="00642A53">
        <w:rPr>
          <w:sz w:val="16"/>
        </w:rPr>
        <w:t>. Many projects are at play, such as the new polar Enhanced Satellite Communication Project funded by Canada139 and the recent arrival of Starlink for basic connectivity in the Arctic. The recent signature of a partnership between the US and Norway to jointly launch and deploy polar-dedicated satellites is another positive step forward.140</w:t>
      </w:r>
    </w:p>
    <w:p w14:paraId="696065A2" w14:textId="77777777" w:rsidR="00364798" w:rsidRPr="00840B53" w:rsidRDefault="00364798" w:rsidP="00364798">
      <w:pPr>
        <w:rPr>
          <w:sz w:val="16"/>
        </w:rPr>
      </w:pPr>
      <w:r w:rsidRPr="00840B53">
        <w:rPr>
          <w:sz w:val="16"/>
        </w:rPr>
        <w:t xml:space="preserve">On top of space-based assets, ground stations will also have to be upgraded to download the exponential data traffic. In the future, </w:t>
      </w:r>
      <w:r w:rsidRPr="00364798">
        <w:rPr>
          <w:rStyle w:val="StyleUnderline"/>
          <w:highlight w:val="cyan"/>
        </w:rPr>
        <w:t xml:space="preserve">ground </w:t>
      </w:r>
      <w:r w:rsidRPr="00364798">
        <w:rPr>
          <w:rStyle w:val="Emphasis"/>
          <w:highlight w:val="cyan"/>
        </w:rPr>
        <w:t>stations</w:t>
      </w:r>
      <w:r w:rsidRPr="00364798">
        <w:rPr>
          <w:rStyle w:val="StyleUnderline"/>
          <w:highlight w:val="cyan"/>
        </w:rPr>
        <w:t xml:space="preserve"> might be entirely </w:t>
      </w:r>
      <w:r w:rsidRPr="00364798">
        <w:rPr>
          <w:rStyle w:val="Emphasis"/>
          <w:highlight w:val="cyan"/>
        </w:rPr>
        <w:t>replaced</w:t>
      </w:r>
      <w:r w:rsidRPr="00364798">
        <w:rPr>
          <w:rStyle w:val="StyleUnderline"/>
          <w:highlight w:val="cyan"/>
        </w:rPr>
        <w:t xml:space="preserve"> by </w:t>
      </w:r>
      <w:r w:rsidRPr="00364798">
        <w:rPr>
          <w:rStyle w:val="Emphasis"/>
          <w:highlight w:val="cyan"/>
        </w:rPr>
        <w:t>satellite relays</w:t>
      </w:r>
      <w:r w:rsidRPr="00840B53">
        <w:rPr>
          <w:rStyle w:val="StyleUnderline"/>
        </w:rPr>
        <w:t xml:space="preserve"> directly embedded</w:t>
      </w:r>
      <w:r w:rsidRPr="00840B53">
        <w:rPr>
          <w:sz w:val="16"/>
        </w:rPr>
        <w:t xml:space="preserve"> in the satellite constellations. </w:t>
      </w:r>
      <w:r w:rsidRPr="00364798">
        <w:rPr>
          <w:rStyle w:val="StyleUnderline"/>
          <w:highlight w:val="cyan"/>
        </w:rPr>
        <w:t xml:space="preserve">More </w:t>
      </w:r>
      <w:r w:rsidRPr="00364798">
        <w:rPr>
          <w:rStyle w:val="Emphasis"/>
          <w:highlight w:val="cyan"/>
        </w:rPr>
        <w:t>satellites</w:t>
      </w:r>
      <w:r w:rsidRPr="00642A53">
        <w:rPr>
          <w:rStyle w:val="StyleUnderline"/>
        </w:rPr>
        <w:t xml:space="preserve">, </w:t>
      </w:r>
      <w:r w:rsidRPr="00364798">
        <w:rPr>
          <w:rStyle w:val="StyleUnderline"/>
          <w:highlight w:val="cyan"/>
        </w:rPr>
        <w:t>and</w:t>
      </w:r>
      <w:r w:rsidRPr="00642A53">
        <w:rPr>
          <w:rStyle w:val="StyleUnderline"/>
        </w:rPr>
        <w:t xml:space="preserve"> more </w:t>
      </w:r>
      <w:r w:rsidRPr="00364798">
        <w:rPr>
          <w:rStyle w:val="Emphasis"/>
          <w:highlight w:val="cyan"/>
        </w:rPr>
        <w:t>launchpads</w:t>
      </w:r>
      <w:r w:rsidRPr="00642A53">
        <w:rPr>
          <w:rStyle w:val="StyleUnderline"/>
        </w:rPr>
        <w:t xml:space="preserve"> for satellites, </w:t>
      </w:r>
      <w:r w:rsidRPr="00364798">
        <w:rPr>
          <w:rStyle w:val="StyleUnderline"/>
          <w:highlight w:val="cyan"/>
        </w:rPr>
        <w:t xml:space="preserve">will be </w:t>
      </w:r>
      <w:r w:rsidRPr="00364798">
        <w:rPr>
          <w:rStyle w:val="Emphasis"/>
          <w:highlight w:val="cyan"/>
        </w:rPr>
        <w:t>necessary</w:t>
      </w:r>
      <w:r w:rsidRPr="00642A53">
        <w:rPr>
          <w:rStyle w:val="StyleUnderline"/>
        </w:rPr>
        <w:t xml:space="preserve"> as well as better constellation and debris management</w:t>
      </w:r>
      <w:r w:rsidRPr="00840B53">
        <w:rPr>
          <w:sz w:val="16"/>
        </w:rPr>
        <w:t xml:space="preserve"> across Earth’s orbits.141</w:t>
      </w:r>
    </w:p>
    <w:p w14:paraId="3227F2BC" w14:textId="77777777" w:rsidR="00364798" w:rsidRPr="00840B53" w:rsidRDefault="00364798" w:rsidP="00364798">
      <w:pPr>
        <w:rPr>
          <w:sz w:val="16"/>
        </w:rPr>
      </w:pPr>
      <w:r w:rsidRPr="00840B53">
        <w:rPr>
          <w:sz w:val="16"/>
        </w:rPr>
        <w:t>More competition with China in space is inevitable, especially as Beijing develops optical satellite architecture for polar operations and seeks to increase the amount of ground-based infrastructure in polar regions.142</w:t>
      </w:r>
    </w:p>
    <w:p w14:paraId="4197EBF1" w14:textId="77777777" w:rsidR="00364798" w:rsidRDefault="00364798" w:rsidP="00364798">
      <w:pPr>
        <w:pStyle w:val="Heading4"/>
      </w:pPr>
      <w:r>
        <w:t xml:space="preserve">4. </w:t>
      </w:r>
      <w:r w:rsidRPr="00840B53">
        <w:rPr>
          <w:u w:val="single"/>
        </w:rPr>
        <w:t>AUTOMATION</w:t>
      </w:r>
      <w:r>
        <w:t xml:space="preserve">. </w:t>
      </w:r>
    </w:p>
    <w:p w14:paraId="7C4347A0" w14:textId="77777777" w:rsidR="00364798" w:rsidRPr="00D7242C" w:rsidRDefault="00364798" w:rsidP="00364798">
      <w:pPr>
        <w:spacing w:line="278" w:lineRule="auto"/>
      </w:pPr>
      <w:r w:rsidRPr="002734CC">
        <w:rPr>
          <w:rStyle w:val="Style13ptBold"/>
        </w:rPr>
        <w:t>Boulègue 24</w:t>
      </w:r>
      <w:r w:rsidRPr="002734CC">
        <w:t xml:space="preserve"> [Mathieu Boulè</w:t>
      </w:r>
      <w:r>
        <w:t>g</w:t>
      </w:r>
      <w:r w:rsidRPr="002734CC">
        <w:t>ue</w:t>
      </w:r>
      <w:r>
        <w:t xml:space="preserve"> (</w:t>
      </w:r>
      <w:r w:rsidRPr="002734CC">
        <w:t>Senior Fellow with the Transatlantic Defense and Security Program at the Center for European Policy Analysis</w:t>
      </w:r>
      <w:r>
        <w:t>)</w:t>
      </w:r>
      <w:r w:rsidRPr="002734CC">
        <w:t>, Minna ÅLander</w:t>
      </w:r>
      <w:r>
        <w:t xml:space="preserve"> (</w:t>
      </w:r>
      <w:r w:rsidRPr="002734CC">
        <w:t>Fellow with the Transatlantic Defense and Security Program at the Center for European Policy Analysis</w:t>
      </w:r>
      <w:r>
        <w:t>)</w:t>
      </w:r>
      <w:r w:rsidRPr="002734CC">
        <w:t>, Charlotta Collé</w:t>
      </w:r>
      <w:r>
        <w:t>n (</w:t>
      </w:r>
      <w:r w:rsidRPr="002734CC">
        <w:t>Non-resident Senior Fellow with the Transatlantic Defense and Security Program at the Center for European Policy Analysis</w:t>
      </w:r>
      <w:r>
        <w:t>)</w:t>
      </w:r>
      <w:r w:rsidRPr="002734CC">
        <w:t xml:space="preserve">, Edward Lucas, Catherine Sendak, </w:t>
      </w:r>
      <w:r>
        <w:t xml:space="preserve">and </w:t>
      </w:r>
      <w:r w:rsidRPr="002734CC">
        <w:t>Krista Viksnins</w:t>
      </w:r>
      <w:r>
        <w:t>,</w:t>
      </w:r>
      <w:r w:rsidRPr="002734CC">
        <w:t xml:space="preserve"> 12-5-2024, "Up North: Confronting Arctic Insecurity Implications for the United States and NATO," Center for European Policy Analysis, https://cepa.org/comprehensive-reports/up-north-confronting-arctic-insecurity-implications-for-the-united-states-and-nato/, njn]</w:t>
      </w:r>
    </w:p>
    <w:p w14:paraId="3C1FC57A" w14:textId="77777777" w:rsidR="00364798" w:rsidRPr="00840B53" w:rsidRDefault="00364798" w:rsidP="00364798">
      <w:pPr>
        <w:rPr>
          <w:sz w:val="16"/>
        </w:rPr>
      </w:pPr>
      <w:r w:rsidRPr="00840B53">
        <w:rPr>
          <w:sz w:val="16"/>
        </w:rPr>
        <w:t>Uncrewed platforms and autonomous systems</w:t>
      </w:r>
    </w:p>
    <w:p w14:paraId="29E7B901" w14:textId="77777777" w:rsidR="00364798" w:rsidRPr="00840B53" w:rsidRDefault="00364798" w:rsidP="00364798">
      <w:pPr>
        <w:rPr>
          <w:sz w:val="16"/>
        </w:rPr>
      </w:pPr>
      <w:r w:rsidRPr="00840B53">
        <w:rPr>
          <w:rStyle w:val="StyleUnderline"/>
        </w:rPr>
        <w:t xml:space="preserve">The integration of </w:t>
      </w:r>
      <w:r w:rsidRPr="00364798">
        <w:rPr>
          <w:rStyle w:val="Emphasis"/>
          <w:highlight w:val="cyan"/>
        </w:rPr>
        <w:t>uncrewed platforms</w:t>
      </w:r>
      <w:r w:rsidRPr="00840B53">
        <w:rPr>
          <w:rStyle w:val="StyleUnderline"/>
        </w:rPr>
        <w:t xml:space="preserve"> equipped </w:t>
      </w:r>
      <w:r w:rsidRPr="00364798">
        <w:rPr>
          <w:rStyle w:val="StyleUnderline"/>
          <w:highlight w:val="cyan"/>
        </w:rPr>
        <w:t xml:space="preserve">for </w:t>
      </w:r>
      <w:r w:rsidRPr="00364798">
        <w:rPr>
          <w:rStyle w:val="Emphasis"/>
          <w:highlight w:val="cyan"/>
        </w:rPr>
        <w:t>Arctic operations</w:t>
      </w:r>
      <w:r w:rsidRPr="00364798">
        <w:rPr>
          <w:rStyle w:val="StyleUnderline"/>
          <w:highlight w:val="cyan"/>
        </w:rPr>
        <w:t xml:space="preserve"> will</w:t>
      </w:r>
      <w:r w:rsidRPr="00840B53">
        <w:rPr>
          <w:rStyle w:val="StyleUnderline"/>
        </w:rPr>
        <w:t xml:space="preserve"> likely </w:t>
      </w:r>
      <w:r w:rsidRPr="00364798">
        <w:rPr>
          <w:rStyle w:val="StyleUnderline"/>
          <w:highlight w:val="cyan"/>
        </w:rPr>
        <w:t xml:space="preserve">grow </w:t>
      </w:r>
      <w:r w:rsidRPr="00364798">
        <w:rPr>
          <w:rStyle w:val="Emphasis"/>
          <w:highlight w:val="cyan"/>
        </w:rPr>
        <w:t>exponentially</w:t>
      </w:r>
      <w:r w:rsidRPr="00840B53">
        <w:rPr>
          <w:rStyle w:val="StyleUnderline"/>
        </w:rPr>
        <w:t xml:space="preserve"> in the coming decades</w:t>
      </w:r>
      <w:r w:rsidRPr="00840B53">
        <w:rPr>
          <w:sz w:val="16"/>
        </w:rPr>
        <w:t xml:space="preserve">. Modern </w:t>
      </w:r>
      <w:r w:rsidRPr="00840B53">
        <w:rPr>
          <w:rStyle w:val="StyleUnderline"/>
        </w:rPr>
        <w:t xml:space="preserve">capabilities will include </w:t>
      </w:r>
      <w:r w:rsidRPr="00364798">
        <w:rPr>
          <w:rStyle w:val="StyleUnderline"/>
          <w:highlight w:val="cyan"/>
        </w:rPr>
        <w:t>fleets of</w:t>
      </w:r>
      <w:r w:rsidRPr="00840B53">
        <w:rPr>
          <w:sz w:val="16"/>
        </w:rPr>
        <w:t xml:space="preserve"> aerial (</w:t>
      </w:r>
      <w:r w:rsidRPr="00364798">
        <w:rPr>
          <w:rStyle w:val="Emphasis"/>
          <w:highlight w:val="cyan"/>
        </w:rPr>
        <w:t>UAV</w:t>
      </w:r>
      <w:r w:rsidRPr="00840B53">
        <w:rPr>
          <w:sz w:val="16"/>
        </w:rPr>
        <w:t>) and underwater (</w:t>
      </w:r>
      <w:r w:rsidRPr="00364798">
        <w:rPr>
          <w:rStyle w:val="Emphasis"/>
          <w:highlight w:val="cyan"/>
        </w:rPr>
        <w:t>UUV</w:t>
      </w:r>
      <w:r w:rsidRPr="00840B53">
        <w:rPr>
          <w:sz w:val="16"/>
        </w:rPr>
        <w:t xml:space="preserve">) </w:t>
      </w:r>
      <w:r w:rsidRPr="00840B53">
        <w:rPr>
          <w:rStyle w:val="StyleUnderline"/>
        </w:rPr>
        <w:t xml:space="preserve">uncrewed vehicles that will be used </w:t>
      </w:r>
      <w:r w:rsidRPr="00364798">
        <w:rPr>
          <w:rStyle w:val="StyleUnderline"/>
          <w:highlight w:val="cyan"/>
        </w:rPr>
        <w:t>for tracking</w:t>
      </w:r>
      <w:r w:rsidRPr="00840B53">
        <w:rPr>
          <w:rStyle w:val="StyleUnderline"/>
        </w:rPr>
        <w:t xml:space="preserve">, navigation and </w:t>
      </w:r>
      <w:r w:rsidRPr="00364798">
        <w:rPr>
          <w:rStyle w:val="StyleUnderline"/>
          <w:highlight w:val="cyan"/>
        </w:rPr>
        <w:t xml:space="preserve">fleet </w:t>
      </w:r>
      <w:r w:rsidRPr="00364798">
        <w:rPr>
          <w:rStyle w:val="Emphasis"/>
          <w:highlight w:val="cyan"/>
        </w:rPr>
        <w:t>management</w:t>
      </w:r>
      <w:r w:rsidRPr="00364798">
        <w:rPr>
          <w:rStyle w:val="StyleUnderline"/>
          <w:highlight w:val="cyan"/>
        </w:rPr>
        <w:t xml:space="preserve">, </w:t>
      </w:r>
      <w:r w:rsidRPr="00364798">
        <w:rPr>
          <w:rStyle w:val="Emphasis"/>
          <w:highlight w:val="cyan"/>
        </w:rPr>
        <w:t>domain awareness</w:t>
      </w:r>
      <w:r w:rsidRPr="00840B53">
        <w:rPr>
          <w:rStyle w:val="StyleUnderline"/>
        </w:rPr>
        <w:t xml:space="preserve"> and ISR, </w:t>
      </w:r>
      <w:r w:rsidRPr="00364798">
        <w:rPr>
          <w:rStyle w:val="StyleUnderline"/>
          <w:highlight w:val="cyan"/>
        </w:rPr>
        <w:t>and</w:t>
      </w:r>
      <w:r w:rsidRPr="00840B53">
        <w:rPr>
          <w:rStyle w:val="StyleUnderline"/>
        </w:rPr>
        <w:t xml:space="preserve"> the </w:t>
      </w:r>
      <w:r w:rsidRPr="00364798">
        <w:rPr>
          <w:rStyle w:val="Emphasis"/>
          <w:highlight w:val="cyan"/>
        </w:rPr>
        <w:t>protection</w:t>
      </w:r>
      <w:r w:rsidRPr="00364798">
        <w:rPr>
          <w:rStyle w:val="StyleUnderline"/>
          <w:highlight w:val="cyan"/>
        </w:rPr>
        <w:t xml:space="preserve"> of critical </w:t>
      </w:r>
      <w:r w:rsidRPr="00364798">
        <w:rPr>
          <w:rStyle w:val="Emphasis"/>
          <w:highlight w:val="cyan"/>
        </w:rPr>
        <w:t>undersea infrastructure</w:t>
      </w:r>
      <w:r w:rsidRPr="00840B53">
        <w:rPr>
          <w:rStyle w:val="StyleUnderline"/>
        </w:rPr>
        <w:t xml:space="preserve"> and other assets</w:t>
      </w:r>
      <w:r w:rsidRPr="00840B53">
        <w:rPr>
          <w:sz w:val="16"/>
        </w:rPr>
        <w:t>. The exact degree of autonomy of these systems remains up for debate.</w:t>
      </w:r>
    </w:p>
    <w:p w14:paraId="39B1337B" w14:textId="77777777" w:rsidR="00364798" w:rsidRPr="00840B53" w:rsidRDefault="00364798" w:rsidP="00364798">
      <w:pPr>
        <w:rPr>
          <w:sz w:val="16"/>
        </w:rPr>
      </w:pPr>
      <w:r w:rsidRPr="00840B53">
        <w:rPr>
          <w:sz w:val="16"/>
        </w:rPr>
        <w:t xml:space="preserve">Moving forward, </w:t>
      </w:r>
      <w:r w:rsidRPr="00840B53">
        <w:rPr>
          <w:rStyle w:val="StyleUnderline"/>
        </w:rPr>
        <w:t xml:space="preserve">UAVs and UUVs will be </w:t>
      </w:r>
      <w:r w:rsidRPr="00364798">
        <w:rPr>
          <w:rStyle w:val="StyleUnderline"/>
          <w:highlight w:val="cyan"/>
        </w:rPr>
        <w:t xml:space="preserve">equipped with </w:t>
      </w:r>
      <w:r w:rsidRPr="00364798">
        <w:rPr>
          <w:rStyle w:val="Emphasis"/>
          <w:highlight w:val="cyan"/>
        </w:rPr>
        <w:t>sensors</w:t>
      </w:r>
      <w:r w:rsidRPr="00364798">
        <w:rPr>
          <w:rStyle w:val="StyleUnderline"/>
          <w:highlight w:val="cyan"/>
        </w:rPr>
        <w:t xml:space="preserve"> for </w:t>
      </w:r>
      <w:r w:rsidRPr="00364798">
        <w:rPr>
          <w:rStyle w:val="Emphasis"/>
          <w:highlight w:val="cyan"/>
        </w:rPr>
        <w:t>early-warning</w:t>
      </w:r>
      <w:r w:rsidRPr="00840B53">
        <w:rPr>
          <w:rStyle w:val="StyleUnderline"/>
        </w:rPr>
        <w:t xml:space="preserve"> detection </w:t>
      </w:r>
      <w:r w:rsidRPr="00364798">
        <w:rPr>
          <w:rStyle w:val="StyleUnderline"/>
          <w:highlight w:val="cyan"/>
        </w:rPr>
        <w:t>and</w:t>
      </w:r>
      <w:r w:rsidRPr="00840B53">
        <w:rPr>
          <w:rStyle w:val="StyleUnderline"/>
        </w:rPr>
        <w:t xml:space="preserve"> more offensive systems, notably </w:t>
      </w:r>
      <w:r w:rsidRPr="00364798">
        <w:rPr>
          <w:rStyle w:val="Emphasis"/>
          <w:highlight w:val="cyan"/>
        </w:rPr>
        <w:t>electronic countermeasures</w:t>
      </w:r>
      <w:r w:rsidRPr="00840B53">
        <w:rPr>
          <w:sz w:val="16"/>
        </w:rPr>
        <w:t xml:space="preserve">. </w:t>
      </w:r>
      <w:r w:rsidRPr="00364798">
        <w:rPr>
          <w:rStyle w:val="StyleUnderline"/>
          <w:highlight w:val="cyan"/>
        </w:rPr>
        <w:t xml:space="preserve">Considerable investment </w:t>
      </w:r>
      <w:r w:rsidRPr="00364798">
        <w:rPr>
          <w:rStyle w:val="Emphasis"/>
          <w:highlight w:val="cyan"/>
        </w:rPr>
        <w:t>remains to be made</w:t>
      </w:r>
      <w:r w:rsidRPr="00840B53">
        <w:rPr>
          <w:rStyle w:val="StyleUnderline"/>
        </w:rPr>
        <w:t xml:space="preserve"> to operate fleets of UAVs in the Arctic</w:t>
      </w:r>
      <w:r w:rsidRPr="00840B53">
        <w:rPr>
          <w:sz w:val="16"/>
        </w:rPr>
        <w:t xml:space="preserve"> — not least because of network and communication issues, as outlined by NORAD and NORTHCOM Commander General Glen D. VanHerck.143</w:t>
      </w:r>
    </w:p>
    <w:p w14:paraId="5E10C089" w14:textId="77777777" w:rsidR="00364798" w:rsidRPr="00840B53" w:rsidRDefault="00364798" w:rsidP="00364798">
      <w:pPr>
        <w:rPr>
          <w:sz w:val="16"/>
        </w:rPr>
      </w:pPr>
      <w:r w:rsidRPr="00364798">
        <w:rPr>
          <w:rStyle w:val="StyleUnderline"/>
          <w:highlight w:val="cyan"/>
        </w:rPr>
        <w:t xml:space="preserve">Experts have been </w:t>
      </w:r>
      <w:r w:rsidRPr="00364798">
        <w:rPr>
          <w:rStyle w:val="Emphasis"/>
          <w:highlight w:val="cyan"/>
        </w:rPr>
        <w:t>calling</w:t>
      </w:r>
      <w:r w:rsidRPr="00364798">
        <w:rPr>
          <w:rStyle w:val="StyleUnderline"/>
          <w:highlight w:val="cyan"/>
        </w:rPr>
        <w:t xml:space="preserve"> for a </w:t>
      </w:r>
      <w:r w:rsidRPr="00364798">
        <w:rPr>
          <w:rStyle w:val="Emphasis"/>
          <w:highlight w:val="cyan"/>
        </w:rPr>
        <w:t>rotational UAV</w:t>
      </w:r>
      <w:r w:rsidRPr="00364798">
        <w:rPr>
          <w:rStyle w:val="StyleUnderline"/>
          <w:highlight w:val="cyan"/>
        </w:rPr>
        <w:t xml:space="preserve"> presence</w:t>
      </w:r>
      <w:r w:rsidRPr="00840B53">
        <w:rPr>
          <w:rStyle w:val="StyleUnderline"/>
        </w:rPr>
        <w:t xml:space="preserve"> in the Arctic </w:t>
      </w:r>
      <w:r w:rsidRPr="00364798">
        <w:rPr>
          <w:rStyle w:val="StyleUnderline"/>
          <w:highlight w:val="cyan"/>
        </w:rPr>
        <w:t xml:space="preserve">to boost </w:t>
      </w:r>
      <w:r w:rsidRPr="00364798">
        <w:rPr>
          <w:rStyle w:val="Emphasis"/>
          <w:highlight w:val="cyan"/>
        </w:rPr>
        <w:t>domain awareness</w:t>
      </w:r>
      <w:r w:rsidRPr="00840B53">
        <w:rPr>
          <w:sz w:val="16"/>
        </w:rPr>
        <w:t xml:space="preserve"> across NORAD’s and NORTHCOM AoRs and beyond.134 </w:t>
      </w:r>
      <w:r w:rsidRPr="00840B53">
        <w:rPr>
          <w:rStyle w:val="StyleUnderline"/>
        </w:rPr>
        <w:t xml:space="preserve">This represents a </w:t>
      </w:r>
      <w:r w:rsidRPr="00840B53">
        <w:rPr>
          <w:rStyle w:val="Emphasis"/>
        </w:rPr>
        <w:t>sound</w:t>
      </w:r>
      <w:r w:rsidRPr="00840B53">
        <w:rPr>
          <w:rStyle w:val="StyleUnderline"/>
        </w:rPr>
        <w:t xml:space="preserve"> and </w:t>
      </w:r>
      <w:r w:rsidRPr="00840B53">
        <w:rPr>
          <w:rStyle w:val="Emphasis"/>
        </w:rPr>
        <w:t>achievable</w:t>
      </w:r>
      <w:r w:rsidRPr="00840B53">
        <w:rPr>
          <w:rStyle w:val="StyleUnderline"/>
        </w:rPr>
        <w:t xml:space="preserve"> first step that should be closely considered</w:t>
      </w:r>
      <w:r w:rsidRPr="00840B53">
        <w:rPr>
          <w:sz w:val="16"/>
        </w:rPr>
        <w:t>. The rest of the Arctic 7 should also follow suit. A first step in this direction is the announcement by Norway in April 2024 that it will turn the Andøya Air Station into a base for long-range drones for domain awareness as part of a multinational endeavor.144</w:t>
      </w:r>
    </w:p>
    <w:p w14:paraId="43B73338" w14:textId="77777777" w:rsidR="00364798" w:rsidRPr="00840B53" w:rsidRDefault="00364798" w:rsidP="00364798">
      <w:pPr>
        <w:rPr>
          <w:sz w:val="16"/>
        </w:rPr>
      </w:pPr>
      <w:r w:rsidRPr="00840B53">
        <w:rPr>
          <w:sz w:val="16"/>
        </w:rPr>
        <w:t xml:space="preserve">Overall, </w:t>
      </w:r>
      <w:r w:rsidRPr="00840B53">
        <w:rPr>
          <w:rStyle w:val="StyleUnderline"/>
        </w:rPr>
        <w:t xml:space="preserve">future </w:t>
      </w:r>
      <w:r w:rsidRPr="00364798">
        <w:rPr>
          <w:rStyle w:val="StyleUnderline"/>
          <w:highlight w:val="cyan"/>
        </w:rPr>
        <w:t>procurement</w:t>
      </w:r>
      <w:r w:rsidRPr="00840B53">
        <w:rPr>
          <w:rStyle w:val="StyleUnderline"/>
        </w:rPr>
        <w:t xml:space="preserve"> of Arctic capabilities and platforms </w:t>
      </w:r>
      <w:r w:rsidRPr="00364798">
        <w:rPr>
          <w:rStyle w:val="StyleUnderline"/>
          <w:highlight w:val="cyan"/>
        </w:rPr>
        <w:t xml:space="preserve">requires that </w:t>
      </w:r>
      <w:r w:rsidRPr="00364798">
        <w:rPr>
          <w:rStyle w:val="Emphasis"/>
          <w:highlight w:val="cyan"/>
        </w:rPr>
        <w:t>deployed tech</w:t>
      </w:r>
      <w:r w:rsidRPr="00840B53">
        <w:rPr>
          <w:rStyle w:val="StyleUnderline"/>
        </w:rPr>
        <w:t xml:space="preserve">nologies </w:t>
      </w:r>
      <w:r w:rsidRPr="00364798">
        <w:rPr>
          <w:rStyle w:val="StyleUnderline"/>
          <w:highlight w:val="cyan"/>
        </w:rPr>
        <w:t>are</w:t>
      </w:r>
      <w:r w:rsidRPr="00840B53">
        <w:rPr>
          <w:rStyle w:val="StyleUnderline"/>
        </w:rPr>
        <w:t xml:space="preserve"> cold weather and </w:t>
      </w:r>
      <w:r w:rsidRPr="00364798">
        <w:rPr>
          <w:rStyle w:val="StyleUnderline"/>
          <w:highlight w:val="cyan"/>
        </w:rPr>
        <w:t xml:space="preserve">Arctic enabled by </w:t>
      </w:r>
      <w:r w:rsidRPr="00364798">
        <w:rPr>
          <w:rStyle w:val="Emphasis"/>
          <w:highlight w:val="cyan"/>
        </w:rPr>
        <w:t>design</w:t>
      </w:r>
      <w:r w:rsidRPr="00840B53">
        <w:rPr>
          <w:rStyle w:val="StyleUnderline"/>
        </w:rPr>
        <w:t xml:space="preserve"> rather than by default</w:t>
      </w:r>
      <w:r w:rsidRPr="00840B53">
        <w:rPr>
          <w:sz w:val="16"/>
        </w:rPr>
        <w:t>.36 This will require adaptations in military research and development and procurement to determine what makes a specific asset “Arctic specific.”</w:t>
      </w:r>
    </w:p>
    <w:p w14:paraId="6634B0F3" w14:textId="77777777" w:rsidR="00364798" w:rsidRPr="00840B53" w:rsidRDefault="00364798" w:rsidP="00364798">
      <w:pPr>
        <w:rPr>
          <w:sz w:val="16"/>
        </w:rPr>
      </w:pPr>
      <w:r w:rsidRPr="00840B53">
        <w:rPr>
          <w:sz w:val="16"/>
        </w:rPr>
        <w:t>Another part of the debate is the balance between deployed systems into the Arctic and assets remaining there year-round. The deployment of more assets in Arctic conditions will require better winterizing solutions — mostly bases and infrastructure development and modernization across Arctic allies.145</w:t>
      </w:r>
    </w:p>
    <w:p w14:paraId="0E7550AB" w14:textId="77777777" w:rsidR="00364798" w:rsidRPr="00840B53" w:rsidRDefault="00364798" w:rsidP="00364798">
      <w:pPr>
        <w:rPr>
          <w:sz w:val="16"/>
        </w:rPr>
      </w:pPr>
      <w:r w:rsidRPr="00840B53">
        <w:rPr>
          <w:sz w:val="16"/>
        </w:rPr>
        <w:t>Ultimately, however, the role and place of modern Arctic-specific technology will be determined by political and budgetary constraints more than anything else. The US and the Arctic 7 will have to craft smart investment plans, increase capabilities sharing, and pool resources.</w:t>
      </w:r>
    </w:p>
    <w:p w14:paraId="6242EBE3" w14:textId="7B8943EB" w:rsidR="000C06AD" w:rsidRPr="000C06AD" w:rsidRDefault="008B7887" w:rsidP="000C06AD">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1AC - Advantage – Arctic Environment</w:t>
      </w:r>
    </w:p>
    <w:p w14:paraId="3C60489E"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Plan’s monitoring is vital to arctic ecology – mobilizes action, adaptation, collaboration</w:t>
      </w:r>
    </w:p>
    <w:p w14:paraId="54CEB77B" w14:textId="77777777" w:rsidR="000C06AD" w:rsidRPr="000C06AD" w:rsidRDefault="000C06AD" w:rsidP="000C06AD">
      <w:pPr>
        <w:spacing w:line="256" w:lineRule="auto"/>
        <w:rPr>
          <w:rFonts w:eastAsia="Calibri"/>
        </w:rPr>
      </w:pPr>
      <w:r w:rsidRPr="000C06AD">
        <w:rPr>
          <w:rFonts w:eastAsia="Calibri"/>
        </w:rPr>
        <w:t xml:space="preserve">Ishfaq Hussain </w:t>
      </w:r>
      <w:r w:rsidRPr="000C06AD">
        <w:rPr>
          <w:rFonts w:eastAsia="Calibri"/>
          <w:b/>
          <w:bCs/>
          <w:sz w:val="26"/>
        </w:rPr>
        <w:t>Malik</w:t>
      </w:r>
      <w:r w:rsidRPr="000C06AD">
        <w:rPr>
          <w:rFonts w:eastAsia="Calibri"/>
        </w:rPr>
        <w:t xml:space="preserve"> 20</w:t>
      </w:r>
      <w:r w:rsidRPr="000C06AD">
        <w:rPr>
          <w:rFonts w:eastAsia="Calibri"/>
          <w:b/>
          <w:bCs/>
          <w:sz w:val="26"/>
        </w:rPr>
        <w:t>25</w:t>
      </w:r>
      <w:r w:rsidRPr="000C06AD">
        <w:rPr>
          <w:rFonts w:eastAsia="Calibri"/>
        </w:rPr>
        <w:t xml:space="preserve"> (University of </w:t>
      </w:r>
      <w:r w:rsidRPr="000C06AD">
        <w:rPr>
          <w:rFonts w:eastAsia="Calibri"/>
          <w:b/>
          <w:bCs/>
          <w:sz w:val="26"/>
        </w:rPr>
        <w:t>Leeds,</w:t>
      </w:r>
      <w:r w:rsidRPr="000C06AD">
        <w:rPr>
          <w:rFonts w:eastAsia="Calibri"/>
        </w:rPr>
        <w:t xml:space="preserve"> Post-Doctoral Research Fellow at the School of </w:t>
      </w:r>
      <w:r w:rsidRPr="000C06AD">
        <w:rPr>
          <w:rFonts w:eastAsia="Calibri"/>
          <w:b/>
          <w:bCs/>
          <w:sz w:val="26"/>
        </w:rPr>
        <w:t>Geography</w:t>
      </w:r>
      <w:r w:rsidRPr="000C06AD">
        <w:rPr>
          <w:rFonts w:eastAsia="Calibri"/>
        </w:rPr>
        <w:t>,) also Rayees Ahmed (Divecha Centre for Climate Change, Indian Institute of Science) James D. Ford (Priestley Centre for Climate Futures, University of Leeds) Abdur Rahim Hamidi (Sustainability Research Institute, School of Earth and Environment, University of Leeds) "Arctic Warming: Cascading Climate Impacts and Global Consequences." Climate 13.5 (2025): 85. https://www.mdpi.com/2225-1154/13/5/85 (ermo-MSDI, acc 6-23-2025)</w:t>
      </w:r>
    </w:p>
    <w:p w14:paraId="1961BA9C" w14:textId="77777777" w:rsidR="000C06AD" w:rsidRPr="000C06AD" w:rsidRDefault="000C06AD" w:rsidP="000C06AD">
      <w:pPr>
        <w:spacing w:line="256" w:lineRule="auto"/>
        <w:rPr>
          <w:rFonts w:eastAsia="Calibri"/>
          <w:sz w:val="10"/>
        </w:rPr>
      </w:pPr>
      <w:r w:rsidRPr="00364798">
        <w:rPr>
          <w:rFonts w:eastAsia="Calibri"/>
          <w:highlight w:val="cyan"/>
          <w:u w:val="single"/>
        </w:rPr>
        <w:t xml:space="preserve">Ecosystem-based adaptation strategies prioritise </w:t>
      </w:r>
      <w:r w:rsidRPr="00364798">
        <w:rPr>
          <w:rFonts w:eastAsia="Calibri" w:cs="Times New Roman"/>
          <w:b/>
          <w:iCs/>
          <w:highlight w:val="cyan"/>
          <w:u w:val="single"/>
        </w:rPr>
        <w:t>biodiversity conservation</w:t>
      </w:r>
      <w:r w:rsidRPr="00364798">
        <w:rPr>
          <w:rFonts w:eastAsia="Calibri"/>
          <w:highlight w:val="cyan"/>
          <w:u w:val="single"/>
        </w:rPr>
        <w:t xml:space="preserve"> and </w:t>
      </w:r>
      <w:r w:rsidRPr="00364798">
        <w:rPr>
          <w:rFonts w:eastAsia="Calibri" w:cs="Times New Roman"/>
          <w:b/>
          <w:iCs/>
          <w:highlight w:val="cyan"/>
          <w:u w:val="single"/>
        </w:rPr>
        <w:t>habitat restoration</w:t>
      </w:r>
      <w:r w:rsidRPr="000C06AD">
        <w:rPr>
          <w:rFonts w:eastAsia="Calibri"/>
          <w:sz w:val="10"/>
        </w:rPr>
        <w:t xml:space="preserve"> in order </w:t>
      </w:r>
      <w:r w:rsidRPr="00364798">
        <w:rPr>
          <w:rFonts w:eastAsia="Calibri"/>
          <w:highlight w:val="cyan"/>
          <w:u w:val="single"/>
        </w:rPr>
        <w:t>to preserve ecosystem</w:t>
      </w:r>
      <w:r w:rsidRPr="000C06AD">
        <w:rPr>
          <w:rFonts w:eastAsia="Calibri"/>
          <w:sz w:val="10"/>
        </w:rPr>
        <w:t xml:space="preserve"> services that benefit communities [281]. </w:t>
      </w:r>
      <w:r w:rsidRPr="00364798">
        <w:rPr>
          <w:rFonts w:eastAsia="Calibri" w:cs="Times New Roman"/>
          <w:b/>
          <w:iCs/>
          <w:highlight w:val="cyan"/>
          <w:u w:val="single"/>
        </w:rPr>
        <w:t>Arctic wetlands</w:t>
      </w:r>
      <w:r w:rsidRPr="000C06AD">
        <w:rPr>
          <w:rFonts w:eastAsia="Calibri"/>
          <w:sz w:val="10"/>
        </w:rPr>
        <w:t xml:space="preserve">, for example, </w:t>
      </w:r>
      <w:r w:rsidRPr="00364798">
        <w:rPr>
          <w:rFonts w:eastAsia="Calibri"/>
          <w:highlight w:val="cyan"/>
          <w:u w:val="single"/>
        </w:rPr>
        <w:t xml:space="preserve">play an important role in </w:t>
      </w:r>
      <w:r w:rsidRPr="00364798">
        <w:rPr>
          <w:rFonts w:eastAsia="Calibri" w:cs="Times New Roman"/>
          <w:b/>
          <w:iCs/>
          <w:highlight w:val="cyan"/>
          <w:u w:val="single"/>
        </w:rPr>
        <w:t>carbon sequestration</w:t>
      </w:r>
      <w:r w:rsidRPr="000C06AD">
        <w:rPr>
          <w:rFonts w:eastAsia="Calibri"/>
          <w:sz w:val="10"/>
        </w:rPr>
        <w:t xml:space="preserve"> and water control; hence, their preservation is a priority [22]. </w:t>
      </w:r>
      <w:r w:rsidRPr="00364798">
        <w:rPr>
          <w:rFonts w:eastAsia="Calibri"/>
          <w:highlight w:val="cyan"/>
          <w:u w:val="single"/>
        </w:rPr>
        <w:t xml:space="preserve">Protecting vital habitats for migratory species has become an important </w:t>
      </w:r>
      <w:r w:rsidRPr="00364798">
        <w:rPr>
          <w:rFonts w:eastAsia="Calibri" w:cs="Times New Roman"/>
          <w:b/>
          <w:iCs/>
          <w:highlight w:val="cyan"/>
          <w:u w:val="single"/>
        </w:rPr>
        <w:t>adaptation strategy</w:t>
      </w:r>
      <w:r w:rsidRPr="000C06AD">
        <w:rPr>
          <w:rFonts w:eastAsia="Calibri"/>
          <w:sz w:val="10"/>
        </w:rPr>
        <w:t xml:space="preserve"> [23]. </w:t>
      </w:r>
      <w:r w:rsidRPr="00364798">
        <w:rPr>
          <w:rFonts w:eastAsia="Calibri"/>
          <w:highlight w:val="cyan"/>
          <w:u w:val="single"/>
        </w:rPr>
        <w:t>Integrating climate adaptation into national and regional strategies is critical</w:t>
      </w:r>
      <w:r w:rsidRPr="000C06AD">
        <w:rPr>
          <w:rFonts w:eastAsia="Calibri"/>
          <w:sz w:val="10"/>
        </w:rPr>
        <w:t xml:space="preserve"> for good governance. </w:t>
      </w:r>
      <w:r w:rsidRPr="00364798">
        <w:rPr>
          <w:rFonts w:eastAsia="Calibri"/>
          <w:highlight w:val="cyan"/>
          <w:u w:val="single"/>
        </w:rPr>
        <w:t xml:space="preserve">Participatory </w:t>
      </w:r>
      <w:r w:rsidRPr="00364798">
        <w:rPr>
          <w:rFonts w:eastAsia="Calibri" w:cs="Times New Roman"/>
          <w:b/>
          <w:iCs/>
          <w:highlight w:val="cyan"/>
          <w:u w:val="single"/>
        </w:rPr>
        <w:t>scenario planning</w:t>
      </w:r>
      <w:r w:rsidRPr="000C06AD">
        <w:rPr>
          <w:rFonts w:eastAsia="Calibri"/>
          <w:sz w:val="10"/>
        </w:rPr>
        <w:t xml:space="preserve">, which combines multiple stakeholder viewpoints, including those of Indigenous communities, </w:t>
      </w:r>
      <w:r w:rsidRPr="00364798">
        <w:rPr>
          <w:rFonts w:eastAsia="Calibri"/>
          <w:highlight w:val="cyan"/>
          <w:u w:val="single"/>
        </w:rPr>
        <w:t>has proven effective</w:t>
      </w:r>
      <w:r w:rsidRPr="000C06AD">
        <w:rPr>
          <w:rFonts w:eastAsia="Calibri"/>
          <w:sz w:val="10"/>
        </w:rPr>
        <w:t xml:space="preserve"> in developing adaptive management strategies [282]. However, research shows that it frequently fails to fully integrate with Indigenous practices, emphasising the need for more inclusive approaches [282]. Cooperative agreements, such as the Arctic Fisheries Agreement, illustrate the possibility for multilateral governance, but gaps exist in addressing the security implications of rising human activity in the region [36,50]. Strengthening international agreements on Arctic shipping, fishing, and resource management is important for balancing economic development and environmental sustainability.</w:t>
      </w:r>
    </w:p>
    <w:p w14:paraId="5540ACBE" w14:textId="77777777" w:rsidR="000C06AD" w:rsidRPr="000C06AD" w:rsidRDefault="000C06AD" w:rsidP="000C06AD">
      <w:pPr>
        <w:spacing w:line="256" w:lineRule="auto"/>
        <w:rPr>
          <w:rFonts w:eastAsia="Calibri"/>
          <w:sz w:val="10"/>
        </w:rPr>
      </w:pPr>
      <w:r w:rsidRPr="00364798">
        <w:rPr>
          <w:rFonts w:eastAsia="Calibri" w:cs="Times New Roman"/>
          <w:b/>
          <w:iCs/>
          <w:highlight w:val="cyan"/>
          <w:u w:val="single"/>
        </w:rPr>
        <w:t>Continuous monitoring with advanced technologies, such as</w:t>
      </w:r>
      <w:r w:rsidRPr="00364798">
        <w:rPr>
          <w:rFonts w:eastAsia="Calibri"/>
          <w:highlight w:val="cyan"/>
          <w:u w:val="single"/>
        </w:rPr>
        <w:t xml:space="preserve"> </w:t>
      </w:r>
      <w:r w:rsidRPr="00364798">
        <w:rPr>
          <w:rFonts w:eastAsia="Calibri" w:cs="Times New Roman"/>
          <w:b/>
          <w:iCs/>
          <w:highlight w:val="cyan"/>
          <w:u w:val="single"/>
        </w:rPr>
        <w:t>satellite</w:t>
      </w:r>
      <w:r w:rsidRPr="00364798">
        <w:rPr>
          <w:rFonts w:eastAsia="Calibri"/>
          <w:highlight w:val="cyan"/>
          <w:u w:val="single"/>
        </w:rPr>
        <w:t>-</w:t>
      </w:r>
      <w:r w:rsidRPr="000C06AD">
        <w:rPr>
          <w:rFonts w:eastAsia="Calibri"/>
          <w:u w:val="single"/>
        </w:rPr>
        <w:t>based remote sensing</w:t>
      </w:r>
      <w:r w:rsidRPr="00364798">
        <w:rPr>
          <w:rFonts w:eastAsia="Calibri"/>
          <w:highlight w:val="cyan"/>
          <w:u w:val="single"/>
        </w:rPr>
        <w:t xml:space="preserve">, </w:t>
      </w:r>
      <w:r w:rsidRPr="00364798">
        <w:rPr>
          <w:rFonts w:eastAsia="Calibri" w:cs="Times New Roman"/>
          <w:b/>
          <w:iCs/>
          <w:highlight w:val="cyan"/>
          <w:u w:val="single"/>
        </w:rPr>
        <w:t>drones</w:t>
      </w:r>
      <w:r w:rsidRPr="00364798">
        <w:rPr>
          <w:rFonts w:eastAsia="Calibri"/>
          <w:highlight w:val="cyan"/>
          <w:u w:val="single"/>
        </w:rPr>
        <w:t xml:space="preserve">, </w:t>
      </w:r>
      <w:r w:rsidRPr="00364798">
        <w:rPr>
          <w:rFonts w:eastAsia="Calibri" w:cs="Times New Roman"/>
          <w:b/>
          <w:iCs/>
          <w:highlight w:val="cyan"/>
          <w:u w:val="single"/>
        </w:rPr>
        <w:t>and</w:t>
      </w:r>
      <w:r w:rsidRPr="00364798">
        <w:rPr>
          <w:rFonts w:eastAsia="Calibri"/>
          <w:highlight w:val="cyan"/>
          <w:u w:val="single"/>
        </w:rPr>
        <w:t xml:space="preserve"> </w:t>
      </w:r>
      <w:r w:rsidRPr="000C06AD">
        <w:rPr>
          <w:rFonts w:eastAsia="Calibri"/>
          <w:u w:val="single"/>
        </w:rPr>
        <w:t xml:space="preserve">IoT-enabled </w:t>
      </w:r>
      <w:r w:rsidRPr="00364798">
        <w:rPr>
          <w:rFonts w:eastAsia="Calibri" w:cs="Times New Roman"/>
          <w:b/>
          <w:iCs/>
          <w:highlight w:val="cyan"/>
          <w:u w:val="single"/>
        </w:rPr>
        <w:t>sensors</w:t>
      </w:r>
      <w:r w:rsidRPr="00364798">
        <w:rPr>
          <w:rFonts w:eastAsia="Calibri"/>
          <w:highlight w:val="cyan"/>
          <w:u w:val="single"/>
        </w:rPr>
        <w:t>, is required for real-time data</w:t>
      </w:r>
      <w:r w:rsidRPr="000C06AD">
        <w:rPr>
          <w:rFonts w:eastAsia="Calibri"/>
          <w:sz w:val="10"/>
        </w:rPr>
        <w:t xml:space="preserve"> collection and processing [283]. International </w:t>
      </w:r>
      <w:r w:rsidRPr="00364798">
        <w:rPr>
          <w:rFonts w:eastAsia="Calibri" w:cs="Times New Roman"/>
          <w:b/>
          <w:iCs/>
          <w:highlight w:val="cyan"/>
          <w:u w:val="single"/>
        </w:rPr>
        <w:t>collaboration</w:t>
      </w:r>
      <w:r w:rsidRPr="000C06AD">
        <w:rPr>
          <w:rFonts w:eastAsia="Calibri"/>
          <w:sz w:val="10"/>
        </w:rPr>
        <w:t xml:space="preserve">, such as the Arctic Council, </w:t>
      </w:r>
      <w:r w:rsidRPr="00364798">
        <w:rPr>
          <w:rFonts w:eastAsia="Calibri"/>
          <w:highlight w:val="cyan"/>
          <w:u w:val="single"/>
        </w:rPr>
        <w:t>must be strengthened to</w:t>
      </w:r>
      <w:r w:rsidRPr="000C06AD">
        <w:rPr>
          <w:rFonts w:eastAsia="Calibri"/>
          <w:sz w:val="10"/>
        </w:rPr>
        <w:t xml:space="preserve"> enable </w:t>
      </w:r>
      <w:r w:rsidRPr="00364798">
        <w:rPr>
          <w:rFonts w:eastAsia="Calibri"/>
          <w:highlight w:val="cyan"/>
          <w:u w:val="single"/>
        </w:rPr>
        <w:t>coordinate</w:t>
      </w:r>
      <w:r w:rsidRPr="000C06AD">
        <w:rPr>
          <w:rFonts w:eastAsia="Calibri"/>
          <w:sz w:val="10"/>
        </w:rPr>
        <w:t xml:space="preserve">d </w:t>
      </w:r>
      <w:r w:rsidRPr="00364798">
        <w:rPr>
          <w:rFonts w:eastAsia="Calibri"/>
          <w:highlight w:val="cyan"/>
          <w:u w:val="single"/>
        </w:rPr>
        <w:t>research and policy implementation</w:t>
      </w:r>
      <w:r w:rsidRPr="000C06AD">
        <w:rPr>
          <w:rFonts w:eastAsia="Calibri"/>
          <w:sz w:val="10"/>
        </w:rPr>
        <w:t xml:space="preserve"> [250]. Enhanced </w:t>
      </w:r>
      <w:r w:rsidRPr="00364798">
        <w:rPr>
          <w:rFonts w:eastAsia="Calibri"/>
          <w:highlight w:val="cyan"/>
          <w:u w:val="single"/>
        </w:rPr>
        <w:t>funding</w:t>
      </w:r>
      <w:r w:rsidRPr="000C06AD">
        <w:rPr>
          <w:rFonts w:eastAsia="Calibri"/>
          <w:sz w:val="10"/>
        </w:rPr>
        <w:t xml:space="preserve"> channels </w:t>
      </w:r>
      <w:r w:rsidRPr="00364798">
        <w:rPr>
          <w:rFonts w:eastAsia="Calibri"/>
          <w:highlight w:val="cyan"/>
          <w:u w:val="single"/>
        </w:rPr>
        <w:t xml:space="preserve">and collaborations are required to support </w:t>
      </w:r>
      <w:r w:rsidRPr="00364798">
        <w:rPr>
          <w:rFonts w:eastAsia="Calibri" w:cs="Times New Roman"/>
          <w:b/>
          <w:iCs/>
          <w:highlight w:val="cyan"/>
          <w:u w:val="single"/>
        </w:rPr>
        <w:t>Arctic-focused research</w:t>
      </w:r>
      <w:r w:rsidRPr="000C06AD">
        <w:rPr>
          <w:rFonts w:eastAsia="Calibri"/>
          <w:sz w:val="10"/>
        </w:rPr>
        <w:t xml:space="preserve"> activities [284]. </w:t>
      </w:r>
      <w:r w:rsidRPr="00364798">
        <w:rPr>
          <w:rFonts w:eastAsia="Calibri"/>
          <w:highlight w:val="cyan"/>
          <w:u w:val="single"/>
        </w:rPr>
        <w:t>Raising worldwide awareness</w:t>
      </w:r>
      <w:r w:rsidRPr="000C06AD">
        <w:rPr>
          <w:rFonts w:eastAsia="Calibri"/>
          <w:sz w:val="10"/>
        </w:rPr>
        <w:t xml:space="preserve"> of Arctic changes and their repercussions </w:t>
      </w:r>
      <w:r w:rsidRPr="00364798">
        <w:rPr>
          <w:rFonts w:eastAsia="Calibri"/>
          <w:highlight w:val="cyan"/>
          <w:u w:val="single"/>
        </w:rPr>
        <w:t>can also help to mobilise support</w:t>
      </w:r>
      <w:r w:rsidRPr="000C06AD">
        <w:rPr>
          <w:rFonts w:eastAsia="Calibri"/>
          <w:sz w:val="10"/>
        </w:rPr>
        <w:t xml:space="preserve"> for these efforts.</w:t>
      </w:r>
    </w:p>
    <w:p w14:paraId="2D2FC619" w14:textId="77777777" w:rsidR="000C06AD" w:rsidRPr="000C06AD" w:rsidRDefault="000C06AD" w:rsidP="000C06AD">
      <w:pPr>
        <w:keepNext/>
        <w:keepLines/>
        <w:spacing w:before="40" w:after="0" w:line="254" w:lineRule="auto"/>
        <w:outlineLvl w:val="3"/>
        <w:rPr>
          <w:rFonts w:eastAsia="Times New Roman" w:cs="Times New Roman"/>
          <w:b/>
          <w:iCs/>
          <w:sz w:val="26"/>
        </w:rPr>
      </w:pPr>
      <w:r w:rsidRPr="000C06AD">
        <w:rPr>
          <w:rFonts w:eastAsia="Times New Roman" w:cs="Times New Roman"/>
          <w:b/>
          <w:iCs/>
          <w:sz w:val="26"/>
        </w:rPr>
        <w:t>Arctic biodiversity key to ecospheric security – only extinction backstop</w:t>
      </w:r>
    </w:p>
    <w:p w14:paraId="1CCF7517" w14:textId="77777777" w:rsidR="000C06AD" w:rsidRPr="000C06AD" w:rsidRDefault="000C06AD" w:rsidP="000C06AD">
      <w:pPr>
        <w:spacing w:line="254" w:lineRule="auto"/>
        <w:rPr>
          <w:rFonts w:eastAsia="Calibri"/>
        </w:rPr>
      </w:pPr>
      <w:r w:rsidRPr="000C06AD">
        <w:rPr>
          <w:rFonts w:eastAsia="Calibri"/>
        </w:rPr>
        <w:t xml:space="preserve">David A. </w:t>
      </w:r>
      <w:r w:rsidRPr="000C06AD">
        <w:rPr>
          <w:rFonts w:eastAsia="Calibri"/>
          <w:b/>
          <w:bCs/>
          <w:sz w:val="26"/>
        </w:rPr>
        <w:t>Welch</w:t>
      </w:r>
      <w:r w:rsidRPr="000C06AD">
        <w:rPr>
          <w:rFonts w:eastAsia="Calibri"/>
        </w:rPr>
        <w:t xml:space="preserve"> 20</w:t>
      </w:r>
      <w:r w:rsidRPr="000C06AD">
        <w:rPr>
          <w:rFonts w:eastAsia="Calibri"/>
          <w:b/>
          <w:bCs/>
          <w:sz w:val="26"/>
        </w:rPr>
        <w:t>20</w:t>
      </w:r>
      <w:r w:rsidRPr="000C06AD">
        <w:rPr>
          <w:rFonts w:eastAsia="Calibri"/>
        </w:rPr>
        <w:t xml:space="preserve"> University Research Chair and Professor of Political Science at the </w:t>
      </w:r>
      <w:r w:rsidRPr="000C06AD">
        <w:rPr>
          <w:rFonts w:eastAsia="Calibri"/>
          <w:b/>
          <w:bCs/>
          <w:sz w:val="26"/>
        </w:rPr>
        <w:t>U</w:t>
      </w:r>
      <w:r w:rsidRPr="000C06AD">
        <w:rPr>
          <w:rFonts w:eastAsia="Calibri"/>
        </w:rPr>
        <w:t xml:space="preserve">niversity of </w:t>
      </w:r>
      <w:r w:rsidRPr="000C06AD">
        <w:rPr>
          <w:rFonts w:eastAsia="Calibri"/>
          <w:b/>
          <w:bCs/>
          <w:sz w:val="26"/>
        </w:rPr>
        <w:t>Waterloo</w:t>
      </w:r>
      <w:r w:rsidRPr="000C06AD">
        <w:rPr>
          <w:rFonts w:eastAsia="Calibri"/>
        </w:rPr>
        <w:t xml:space="preserve"> “The Arctic and Geopolitics” The Palgrave Handbook of Arctic Policy and Politics </w:t>
      </w:r>
      <w:hyperlink r:id="rId10" w:anchor="page=481" w:history="1">
        <w:r w:rsidRPr="000C06AD">
          <w:rPr>
            <w:rFonts w:eastAsia="Calibri" w:cs="Times New Roman"/>
            <w:color w:val="000000"/>
            <w:u w:val="single"/>
          </w:rPr>
          <w:t>https://www.researchgate.net/profile/Heather_Exner-Pirot/publication/338515376_The_Arctic_in_International_Affairs_Handbook_of_Arctic_Policy_and_Politics/links/5e18ad76a6fdcc283768854b/The-Arctic-in-International-Affairs-Handbook-of-Arctic-Policy-and-Politics.pdf#page=481</w:t>
        </w:r>
      </w:hyperlink>
    </w:p>
    <w:p w14:paraId="5DCBBC2F" w14:textId="77777777" w:rsidR="000C06AD" w:rsidRPr="000C06AD" w:rsidRDefault="000C06AD" w:rsidP="000C06AD">
      <w:pPr>
        <w:spacing w:line="254" w:lineRule="auto"/>
        <w:rPr>
          <w:rFonts w:eastAsia="Calibri"/>
          <w:sz w:val="12"/>
        </w:rPr>
      </w:pPr>
      <w:r w:rsidRPr="000C06AD">
        <w:rPr>
          <w:rFonts w:eastAsia="Calibri"/>
          <w:sz w:val="12"/>
        </w:rPr>
        <w:t xml:space="preserve">What really makes </w:t>
      </w:r>
      <w:r w:rsidRPr="000C06AD">
        <w:rPr>
          <w:rFonts w:eastAsia="Calibri"/>
          <w:u w:val="single"/>
        </w:rPr>
        <w:t xml:space="preserve">the </w:t>
      </w:r>
      <w:r w:rsidRPr="00364798">
        <w:rPr>
          <w:rFonts w:eastAsia="Calibri"/>
          <w:highlight w:val="cyan"/>
          <w:u w:val="single"/>
        </w:rPr>
        <w:t>Arctic</w:t>
      </w:r>
      <w:r w:rsidRPr="000C06AD">
        <w:rPr>
          <w:rFonts w:eastAsia="Calibri"/>
          <w:u w:val="single"/>
        </w:rPr>
        <w:t xml:space="preserve"> important</w:t>
      </w:r>
      <w:r w:rsidRPr="000C06AD">
        <w:rPr>
          <w:rFonts w:eastAsia="Calibri"/>
          <w:sz w:val="12"/>
        </w:rPr>
        <w:t xml:space="preserve"> from a geopolitical perspective </w:t>
      </w:r>
      <w:r w:rsidRPr="000C06AD">
        <w:rPr>
          <w:rFonts w:eastAsia="Calibri"/>
          <w:u w:val="single"/>
        </w:rPr>
        <w:t xml:space="preserve">is </w:t>
      </w:r>
      <w:r w:rsidRPr="000C06AD">
        <w:rPr>
          <w:rFonts w:eastAsia="Calibri"/>
          <w:b/>
          <w:iCs/>
          <w:u w:val="single"/>
        </w:rPr>
        <w:t>the</w:t>
      </w:r>
      <w:r w:rsidRPr="000C06AD">
        <w:rPr>
          <w:rFonts w:eastAsia="Calibri"/>
          <w:u w:val="single"/>
        </w:rPr>
        <w:t xml:space="preserve"> threat</w:t>
      </w:r>
      <w:r w:rsidRPr="000C06AD">
        <w:rPr>
          <w:rFonts w:eastAsia="Calibri"/>
          <w:sz w:val="12"/>
        </w:rPr>
        <w:t xml:space="preserve"> it poses </w:t>
      </w:r>
      <w:r w:rsidRPr="000C06AD">
        <w:rPr>
          <w:rFonts w:eastAsia="Calibri"/>
          <w:u w:val="single"/>
        </w:rPr>
        <w:t xml:space="preserve">to </w:t>
      </w:r>
      <w:r w:rsidRPr="00364798">
        <w:rPr>
          <w:rFonts w:eastAsia="Calibri"/>
          <w:b/>
          <w:iCs/>
          <w:highlight w:val="cyan"/>
          <w:u w:val="single"/>
        </w:rPr>
        <w:t>ecospheric</w:t>
      </w:r>
      <w:r w:rsidRPr="00364798">
        <w:rPr>
          <w:rFonts w:eastAsia="Calibri"/>
          <w:highlight w:val="cyan"/>
          <w:u w:val="single"/>
        </w:rPr>
        <w:t xml:space="preserve"> security</w:t>
      </w:r>
      <w:r w:rsidRPr="000C06AD">
        <w:rPr>
          <w:rFonts w:eastAsia="Calibri"/>
          <w:sz w:val="12"/>
        </w:rPr>
        <w:t xml:space="preserve">. </w:t>
      </w:r>
      <w:r w:rsidRPr="000C06AD">
        <w:rPr>
          <w:rFonts w:eastAsia="Calibri"/>
          <w:u w:val="single"/>
        </w:rPr>
        <w:t>This</w:t>
      </w:r>
      <w:r w:rsidRPr="000C06AD">
        <w:rPr>
          <w:rFonts w:eastAsia="Calibri"/>
          <w:sz w:val="12"/>
        </w:rPr>
        <w:t xml:space="preserve"> is a </w:t>
      </w:r>
      <w:r w:rsidRPr="000C06AD">
        <w:rPr>
          <w:rFonts w:eastAsia="Calibri"/>
          <w:b/>
          <w:iCs/>
          <w:u w:val="single"/>
        </w:rPr>
        <w:t>conception</w:t>
      </w:r>
      <w:r w:rsidRPr="000C06AD">
        <w:rPr>
          <w:rFonts w:eastAsia="Calibri"/>
          <w:u w:val="single"/>
        </w:rPr>
        <w:t xml:space="preserve"> of security</w:t>
      </w:r>
      <w:r w:rsidRPr="000C06AD">
        <w:rPr>
          <w:rFonts w:eastAsia="Calibri"/>
          <w:sz w:val="12"/>
        </w:rPr>
        <w:t xml:space="preserve"> that </w:t>
      </w:r>
      <w:r w:rsidRPr="000C06AD">
        <w:rPr>
          <w:rFonts w:eastAsia="Calibri"/>
          <w:u w:val="single"/>
        </w:rPr>
        <w:t xml:space="preserve">has </w:t>
      </w:r>
      <w:r w:rsidRPr="000C06AD">
        <w:rPr>
          <w:rFonts w:eastAsia="Calibri"/>
          <w:b/>
          <w:iCs/>
          <w:u w:val="single"/>
        </w:rPr>
        <w:t>yet</w:t>
      </w:r>
      <w:r w:rsidRPr="000C06AD">
        <w:rPr>
          <w:rFonts w:eastAsia="Calibri"/>
          <w:u w:val="single"/>
        </w:rPr>
        <w:t xml:space="preserve"> to make its way into</w:t>
      </w:r>
      <w:r w:rsidRPr="000C06AD">
        <w:rPr>
          <w:rFonts w:eastAsia="Calibri"/>
          <w:sz w:val="12"/>
        </w:rPr>
        <w:t xml:space="preserve"> the mainstream </w:t>
      </w:r>
      <w:r w:rsidRPr="000C06AD">
        <w:rPr>
          <w:rFonts w:eastAsia="Calibri"/>
          <w:u w:val="single"/>
        </w:rPr>
        <w:t>even</w:t>
      </w:r>
      <w:r w:rsidRPr="000C06AD">
        <w:rPr>
          <w:rFonts w:eastAsia="Calibri"/>
          <w:sz w:val="12"/>
        </w:rPr>
        <w:t xml:space="preserve"> of </w:t>
      </w:r>
      <w:r w:rsidRPr="000C06AD">
        <w:rPr>
          <w:rFonts w:eastAsia="Calibri"/>
          <w:b/>
          <w:iCs/>
          <w:u w:val="single"/>
        </w:rPr>
        <w:t>non</w:t>
      </w:r>
      <w:r w:rsidRPr="000C06AD">
        <w:rPr>
          <w:rFonts w:eastAsia="Calibri"/>
          <w:u w:val="single"/>
        </w:rPr>
        <w:t>-traditional security discourse</w:t>
      </w:r>
      <w:r w:rsidRPr="000C06AD">
        <w:rPr>
          <w:rFonts w:eastAsia="Calibri"/>
          <w:sz w:val="12"/>
        </w:rPr>
        <w:t xml:space="preserve">.8 The </w:t>
      </w:r>
      <w:r w:rsidRPr="000C06AD">
        <w:rPr>
          <w:rFonts w:eastAsia="Calibri"/>
          <w:u w:val="single"/>
        </w:rPr>
        <w:t>ecosphere</w:t>
      </w:r>
      <w:r w:rsidRPr="000C06AD">
        <w:rPr>
          <w:rFonts w:eastAsia="Calibri"/>
          <w:sz w:val="12"/>
        </w:rPr>
        <w:t xml:space="preserve"> is that part of the Earth that does (or could) support life, and its </w:t>
      </w:r>
      <w:r w:rsidRPr="000C06AD">
        <w:rPr>
          <w:rFonts w:eastAsia="Calibri"/>
          <w:u w:val="single"/>
        </w:rPr>
        <w:t xml:space="preserve">health </w:t>
      </w:r>
      <w:r w:rsidRPr="00364798">
        <w:rPr>
          <w:rFonts w:eastAsia="Calibri"/>
          <w:highlight w:val="cyan"/>
          <w:u w:val="single"/>
        </w:rPr>
        <w:t xml:space="preserve">depends crucially upon </w:t>
      </w:r>
      <w:r w:rsidRPr="00364798">
        <w:rPr>
          <w:rFonts w:eastAsia="Calibri"/>
          <w:b/>
          <w:iCs/>
          <w:highlight w:val="cyan"/>
          <w:u w:val="single"/>
        </w:rPr>
        <w:t>atmospheric homeostasis</w:t>
      </w:r>
      <w:r w:rsidRPr="00364798">
        <w:rPr>
          <w:rFonts w:eastAsia="Calibri"/>
          <w:highlight w:val="cyan"/>
          <w:u w:val="single"/>
        </w:rPr>
        <w:t xml:space="preserve"> </w:t>
      </w:r>
      <w:r w:rsidRPr="000C06AD">
        <w:rPr>
          <w:rFonts w:eastAsia="Calibri"/>
          <w:u w:val="single"/>
        </w:rPr>
        <w:t>and</w:t>
      </w:r>
      <w:r w:rsidRPr="000C06AD">
        <w:rPr>
          <w:rFonts w:eastAsia="Calibri"/>
          <w:sz w:val="12"/>
        </w:rPr>
        <w:t xml:space="preserve"> adequate </w:t>
      </w:r>
      <w:r w:rsidRPr="00364798">
        <w:rPr>
          <w:rFonts w:eastAsia="Calibri"/>
          <w:highlight w:val="cyan"/>
          <w:u w:val="single"/>
        </w:rPr>
        <w:t>biodiversity</w:t>
      </w:r>
      <w:r w:rsidRPr="000C06AD">
        <w:rPr>
          <w:rFonts w:eastAsia="Calibri"/>
          <w:sz w:val="12"/>
        </w:rPr>
        <w:t>—</w:t>
      </w:r>
      <w:r w:rsidRPr="000C06AD">
        <w:rPr>
          <w:rFonts w:eastAsia="Calibri"/>
          <w:u w:val="single"/>
        </w:rPr>
        <w:t xml:space="preserve">the </w:t>
      </w:r>
      <w:r w:rsidRPr="000C06AD">
        <w:rPr>
          <w:rFonts w:eastAsia="Calibri"/>
          <w:b/>
          <w:iCs/>
          <w:u w:val="single"/>
        </w:rPr>
        <w:t>latter</w:t>
      </w:r>
      <w:r w:rsidRPr="000C06AD">
        <w:rPr>
          <w:rFonts w:eastAsia="Calibri"/>
          <w:sz w:val="12"/>
        </w:rPr>
        <w:t xml:space="preserve"> of which, according to prominent climate scientists, </w:t>
      </w:r>
      <w:r w:rsidRPr="00364798">
        <w:rPr>
          <w:rFonts w:eastAsia="Calibri"/>
          <w:highlight w:val="cyan"/>
          <w:u w:val="single"/>
        </w:rPr>
        <w:t xml:space="preserve">may be a </w:t>
      </w:r>
      <w:r w:rsidRPr="00364798">
        <w:rPr>
          <w:rFonts w:eastAsia="Calibri"/>
          <w:b/>
          <w:iCs/>
          <w:highlight w:val="cyan"/>
          <w:u w:val="single"/>
        </w:rPr>
        <w:t xml:space="preserve">precondition </w:t>
      </w:r>
      <w:r w:rsidRPr="000C06AD">
        <w:rPr>
          <w:rFonts w:eastAsia="Calibri"/>
          <w:b/>
          <w:iCs/>
          <w:u w:val="single"/>
        </w:rPr>
        <w:t>for</w:t>
      </w:r>
      <w:r w:rsidRPr="000C06AD">
        <w:rPr>
          <w:rFonts w:eastAsia="Calibri"/>
          <w:u w:val="single"/>
        </w:rPr>
        <w:t xml:space="preserve"> the former</w:t>
      </w:r>
      <w:r w:rsidRPr="000C06AD">
        <w:rPr>
          <w:rFonts w:eastAsia="Calibri"/>
          <w:sz w:val="12"/>
        </w:rPr>
        <w:t xml:space="preserve"> (Lovelock and Margulis 1974, 1–9). At no time in known history has the planet experienced a more rapid rise in greenhouse gases or a faster increase in mean surface temperature. True, it has been hotter at times and the atmosphere has borne more carbon; but the crucial consideration is the rate of change. An elastic band will stretch much farther without breaking if pulled slowly, but </w:t>
      </w:r>
      <w:r w:rsidRPr="000C06AD">
        <w:rPr>
          <w:rFonts w:eastAsia="Calibri"/>
          <w:u w:val="single"/>
        </w:rPr>
        <w:t>we are stretching atmospheric chemistry</w:t>
      </w:r>
      <w:r w:rsidRPr="000C06AD">
        <w:rPr>
          <w:rFonts w:eastAsia="Calibri"/>
          <w:sz w:val="12"/>
        </w:rPr>
        <w:t xml:space="preserve"> at an unprecedented rate as a result of fossil fuel emissions. The Arctic is relevant here because </w:t>
      </w:r>
      <w:r w:rsidRPr="00364798">
        <w:rPr>
          <w:rFonts w:eastAsia="Calibri"/>
          <w:highlight w:val="cyan"/>
          <w:u w:val="single"/>
        </w:rPr>
        <w:t>vast quantities</w:t>
      </w:r>
      <w:r w:rsidRPr="000C06AD">
        <w:rPr>
          <w:rFonts w:eastAsia="Calibri"/>
          <w:u w:val="single"/>
        </w:rPr>
        <w:t xml:space="preserve"> of</w:t>
      </w:r>
      <w:r w:rsidRPr="000C06AD">
        <w:rPr>
          <w:rFonts w:eastAsia="Calibri"/>
          <w:sz w:val="12"/>
        </w:rPr>
        <w:t xml:space="preserve"> powerful greenhouse gases—carbon dioxide and </w:t>
      </w:r>
      <w:r w:rsidRPr="00364798">
        <w:rPr>
          <w:rFonts w:eastAsia="Calibri"/>
          <w:highlight w:val="cyan"/>
          <w:u w:val="single"/>
        </w:rPr>
        <w:t>methane</w:t>
      </w:r>
      <w:r w:rsidRPr="000C06AD">
        <w:rPr>
          <w:rFonts w:eastAsia="Calibri"/>
          <w:sz w:val="12"/>
        </w:rPr>
        <w:t xml:space="preserve"> in particular—</w:t>
      </w:r>
      <w:r w:rsidRPr="000C06AD">
        <w:rPr>
          <w:rFonts w:eastAsia="Calibri"/>
          <w:u w:val="single"/>
        </w:rPr>
        <w:t xml:space="preserve">are </w:t>
      </w:r>
      <w:r w:rsidRPr="00364798">
        <w:rPr>
          <w:rFonts w:eastAsia="Calibri"/>
          <w:highlight w:val="cyan"/>
          <w:u w:val="single"/>
        </w:rPr>
        <w:t xml:space="preserve">locked up in </w:t>
      </w:r>
      <w:r w:rsidRPr="00364798">
        <w:rPr>
          <w:rFonts w:eastAsia="Calibri"/>
          <w:b/>
          <w:iCs/>
          <w:highlight w:val="cyan"/>
          <w:u w:val="single"/>
        </w:rPr>
        <w:t>permafrost</w:t>
      </w:r>
      <w:r w:rsidRPr="000C06AD">
        <w:rPr>
          <w:rFonts w:eastAsia="Calibri"/>
          <w:sz w:val="12"/>
        </w:rPr>
        <w:t xml:space="preserve">. A rapidly warming Arctic has </w:t>
      </w:r>
      <w:r w:rsidRPr="000C06AD">
        <w:rPr>
          <w:rFonts w:eastAsia="Calibri"/>
          <w:u w:val="single"/>
        </w:rPr>
        <w:t xml:space="preserve">the potential to shift from a </w:t>
      </w:r>
      <w:r w:rsidRPr="000C06AD">
        <w:rPr>
          <w:rFonts w:eastAsia="Calibri"/>
          <w:b/>
          <w:iCs/>
          <w:u w:val="single"/>
        </w:rPr>
        <w:t>net</w:t>
      </w:r>
      <w:r w:rsidRPr="000C06AD">
        <w:rPr>
          <w:rFonts w:eastAsia="Calibri"/>
          <w:u w:val="single"/>
        </w:rPr>
        <w:t xml:space="preserve"> carbon sink to a net carbon source</w:t>
      </w:r>
      <w:r w:rsidRPr="000C06AD">
        <w:rPr>
          <w:rFonts w:eastAsia="Calibri"/>
          <w:sz w:val="12"/>
        </w:rPr>
        <w:t xml:space="preserve">, (Voigt et al. 2017, 3121–3138; Schaefer et al. 2011, 165–180) accelerate warming worldwide, increase the frequency and severity of wildfires (which in turn are powerful causes of warming; Mooney 2013) increase the frequency and severity of extreme weather events in other climate zones; Greene and Monger 2012, 7–9), and </w:t>
      </w:r>
      <w:r w:rsidRPr="000C06AD">
        <w:rPr>
          <w:rFonts w:eastAsia="Calibri"/>
        </w:rPr>
        <w:t xml:space="preserve">both </w:t>
      </w:r>
      <w:r w:rsidRPr="00364798">
        <w:rPr>
          <w:rFonts w:eastAsia="Calibri"/>
          <w:highlight w:val="cyan"/>
          <w:u w:val="single"/>
        </w:rPr>
        <w:t>alter</w:t>
      </w:r>
      <w:r w:rsidRPr="000C06AD">
        <w:rPr>
          <w:rFonts w:eastAsia="Calibri"/>
        </w:rPr>
        <w:t xml:space="preserve"> and amplify </w:t>
      </w:r>
      <w:r w:rsidRPr="00364798">
        <w:rPr>
          <w:rFonts w:eastAsia="Calibri"/>
          <w:highlight w:val="cyan"/>
          <w:u w:val="single"/>
        </w:rPr>
        <w:t xml:space="preserve">global climate </w:t>
      </w:r>
      <w:r w:rsidRPr="00364798">
        <w:rPr>
          <w:rFonts w:eastAsia="Calibri"/>
          <w:b/>
          <w:iCs/>
          <w:highlight w:val="cyan"/>
          <w:u w:val="single"/>
        </w:rPr>
        <w:t>feedbacks</w:t>
      </w:r>
      <w:r w:rsidRPr="000C06AD">
        <w:rPr>
          <w:rFonts w:eastAsia="Calibri"/>
          <w:sz w:val="12"/>
        </w:rPr>
        <w:t xml:space="preserve"> (Sommerkorn and Hassol 2009). </w:t>
      </w:r>
    </w:p>
    <w:p w14:paraId="6BFF4631" w14:textId="77777777" w:rsidR="000C06AD" w:rsidRPr="000C06AD" w:rsidRDefault="000C06AD" w:rsidP="000C06AD">
      <w:pPr>
        <w:spacing w:line="254" w:lineRule="auto"/>
        <w:rPr>
          <w:rFonts w:eastAsia="Calibri"/>
          <w:sz w:val="12"/>
        </w:rPr>
      </w:pPr>
      <w:r w:rsidRPr="000C06AD">
        <w:rPr>
          <w:rFonts w:eastAsia="Calibri"/>
          <w:sz w:val="12"/>
        </w:rPr>
        <w:t xml:space="preserve">Less ominous than ecospheric catastrophe, but still of concern on a scale that dwarfs any of the local security challenges facing the Arctic, is </w:t>
      </w:r>
      <w:r w:rsidRPr="000C06AD">
        <w:rPr>
          <w:rFonts w:eastAsia="Calibri"/>
          <w:u w:val="single"/>
        </w:rPr>
        <w:t>sea-level rise</w:t>
      </w:r>
      <w:r w:rsidRPr="000C06AD">
        <w:rPr>
          <w:rFonts w:eastAsia="Calibri"/>
          <w:sz w:val="12"/>
        </w:rPr>
        <w:t xml:space="preserve"> caused by polar warming (Rignot et al. 2011, 1–5; Hansen and Sato 2012; Kinnard et al. 2011, 509-U231; Livina and Lenton 2013, 275–286; Levermann et al. 2013, 13745–13750). Arctic sea ice is not a major issue here, except as regards (a) thermal expansion and (b) the effect of salinity dilution on heat transport mechanisms; but the Greenland and Antarctic ice caps are, as both currently sit on land and are not at the moment displacing their own weight in water. Estimates of the mean global sea-level rise that we can expect as a result of polar icecap melting are, of course, uncertain, but even a relatively modest rise </w:t>
      </w:r>
      <w:r w:rsidRPr="000C06AD">
        <w:rPr>
          <w:rFonts w:eastAsia="Calibri"/>
          <w:u w:val="single"/>
        </w:rPr>
        <w:t>will</w:t>
      </w:r>
      <w:r w:rsidRPr="000C06AD">
        <w:rPr>
          <w:rFonts w:eastAsia="Calibri"/>
          <w:sz w:val="12"/>
        </w:rPr>
        <w:t xml:space="preserve"> swamp island states such as Vanuatu and the Maldives wholesale, and will </w:t>
      </w:r>
      <w:r w:rsidRPr="000C06AD">
        <w:rPr>
          <w:rFonts w:eastAsia="Calibri"/>
          <w:u w:val="single"/>
        </w:rPr>
        <w:t>disproportionately affect</w:t>
      </w:r>
      <w:r w:rsidRPr="000C06AD">
        <w:rPr>
          <w:rFonts w:eastAsia="Calibri"/>
          <w:sz w:val="12"/>
        </w:rPr>
        <w:t xml:space="preserve"> Asia, the most populous continent </w:t>
      </w:r>
      <w:r w:rsidRPr="00364798">
        <w:rPr>
          <w:rFonts w:eastAsia="Calibri"/>
          <w:highlight w:val="cyan"/>
          <w:u w:val="single"/>
        </w:rPr>
        <w:t>and</w:t>
      </w:r>
      <w:r w:rsidRPr="000C06AD">
        <w:rPr>
          <w:rFonts w:eastAsia="Calibri"/>
          <w:sz w:val="12"/>
        </w:rPr>
        <w:t xml:space="preserve"> increasingly </w:t>
      </w:r>
      <w:r w:rsidRPr="00364798">
        <w:rPr>
          <w:rFonts w:eastAsia="Calibri"/>
          <w:highlight w:val="cyan"/>
          <w:u w:val="single"/>
        </w:rPr>
        <w:t xml:space="preserve">the engine of the </w:t>
      </w:r>
      <w:r w:rsidRPr="00364798">
        <w:rPr>
          <w:rFonts w:eastAsia="Calibri"/>
          <w:b/>
          <w:iCs/>
          <w:highlight w:val="cyan"/>
          <w:u w:val="single"/>
        </w:rPr>
        <w:t>global economy</w:t>
      </w:r>
      <w:r w:rsidRPr="000C06AD">
        <w:rPr>
          <w:rFonts w:eastAsia="Calibri"/>
          <w:sz w:val="12"/>
        </w:rPr>
        <w:t xml:space="preserve"> (Schleussner et al. 2018, 135–163; Woodruff et al. 2018, 48–77; Islam and Khan 2018, 297–323; Vitousek 2017). </w:t>
      </w:r>
    </w:p>
    <w:p w14:paraId="3B34ADF4" w14:textId="77777777" w:rsidR="000C06AD" w:rsidRPr="000C06AD" w:rsidRDefault="000C06AD" w:rsidP="000C06AD">
      <w:pPr>
        <w:spacing w:line="254" w:lineRule="auto"/>
        <w:rPr>
          <w:rFonts w:eastAsia="Calibri"/>
          <w:sz w:val="12"/>
        </w:rPr>
      </w:pPr>
      <w:r w:rsidRPr="000C06AD">
        <w:rPr>
          <w:rFonts w:eastAsia="Calibri"/>
          <w:u w:val="single"/>
        </w:rPr>
        <w:t>The Arctic is</w:t>
      </w:r>
      <w:r w:rsidRPr="000C06AD">
        <w:rPr>
          <w:rFonts w:eastAsia="Calibri"/>
          <w:sz w:val="12"/>
        </w:rPr>
        <w:t xml:space="preserve"> not itself a site of interesting geopolitical value; but it has enormous, generally unappreciated geopolitical value to non-Arctic regions both as a proverbial canary in a coal mine and as </w:t>
      </w:r>
      <w:r w:rsidRPr="000C06AD">
        <w:rPr>
          <w:rFonts w:eastAsia="Calibri"/>
          <w:u w:val="single"/>
        </w:rPr>
        <w:t xml:space="preserve">a potential climate change </w:t>
      </w:r>
      <w:r w:rsidRPr="000C06AD">
        <w:rPr>
          <w:rFonts w:eastAsia="Calibri"/>
          <w:b/>
          <w:iCs/>
          <w:u w:val="single"/>
        </w:rPr>
        <w:t>time bomb</w:t>
      </w:r>
      <w:r w:rsidRPr="000C06AD">
        <w:rPr>
          <w:rFonts w:eastAsia="Calibri"/>
          <w:sz w:val="12"/>
        </w:rPr>
        <w:t xml:space="preserve"> in its own right. Ironically, </w:t>
      </w:r>
      <w:r w:rsidRPr="000C06AD">
        <w:rPr>
          <w:rFonts w:eastAsia="Calibri"/>
          <w:u w:val="single"/>
        </w:rPr>
        <w:t>if we do not</w:t>
      </w:r>
      <w:r w:rsidRPr="000C06AD">
        <w:rPr>
          <w:rFonts w:eastAsia="Calibri"/>
          <w:sz w:val="12"/>
        </w:rPr>
        <w:t xml:space="preserve"> find a way to </w:t>
      </w:r>
      <w:r w:rsidRPr="000C06AD">
        <w:rPr>
          <w:rFonts w:eastAsia="Calibri"/>
          <w:u w:val="single"/>
        </w:rPr>
        <w:t xml:space="preserve">wean ourselves off carbon, </w:t>
      </w:r>
      <w:r w:rsidRPr="00364798">
        <w:rPr>
          <w:rFonts w:eastAsia="Calibri"/>
          <w:highlight w:val="cyan"/>
          <w:u w:val="single"/>
        </w:rPr>
        <w:t xml:space="preserve">the Arctic </w:t>
      </w:r>
      <w:r w:rsidRPr="00364798">
        <w:rPr>
          <w:rFonts w:eastAsia="Calibri"/>
          <w:b/>
          <w:iCs/>
          <w:highlight w:val="cyan"/>
          <w:u w:val="single"/>
        </w:rPr>
        <w:t>may</w:t>
      </w:r>
      <w:r w:rsidRPr="000C06AD">
        <w:rPr>
          <w:rFonts w:eastAsia="Calibri"/>
          <w:sz w:val="12"/>
        </w:rPr>
        <w:t xml:space="preserve"> itself actually </w:t>
      </w:r>
      <w:r w:rsidRPr="00364798">
        <w:rPr>
          <w:rFonts w:eastAsia="Calibri"/>
          <w:b/>
          <w:iCs/>
          <w:highlight w:val="cyan"/>
          <w:u w:val="single"/>
        </w:rPr>
        <w:t>become</w:t>
      </w:r>
      <w:r w:rsidRPr="00364798">
        <w:rPr>
          <w:rFonts w:eastAsia="Calibri"/>
          <w:highlight w:val="cyan"/>
          <w:u w:val="single"/>
        </w:rPr>
        <w:t xml:space="preserve"> one of the few remaining places on the planet </w:t>
      </w:r>
      <w:r w:rsidRPr="00364798">
        <w:rPr>
          <w:rFonts w:eastAsia="Calibri"/>
          <w:b/>
          <w:iCs/>
          <w:highlight w:val="cyan"/>
          <w:u w:val="single"/>
        </w:rPr>
        <w:t>capable</w:t>
      </w:r>
      <w:r w:rsidRPr="00364798">
        <w:rPr>
          <w:rFonts w:eastAsia="Calibri"/>
          <w:highlight w:val="cyan"/>
          <w:u w:val="single"/>
        </w:rPr>
        <w:t xml:space="preserve"> of sustaining</w:t>
      </w:r>
      <w:r w:rsidRPr="000C06AD">
        <w:rPr>
          <w:rFonts w:eastAsia="Calibri"/>
          <w:sz w:val="12"/>
        </w:rPr>
        <w:t xml:space="preserve"> human </w:t>
      </w:r>
      <w:r w:rsidRPr="00364798">
        <w:rPr>
          <w:rFonts w:eastAsia="Calibri"/>
          <w:b/>
          <w:iCs/>
          <w:highlight w:val="cyan"/>
          <w:u w:val="single"/>
        </w:rPr>
        <w:t>habitation</w:t>
      </w:r>
      <w:r w:rsidRPr="000C06AD">
        <w:rPr>
          <w:rFonts w:eastAsia="Calibri"/>
          <w:sz w:val="12"/>
        </w:rPr>
        <w:t xml:space="preserve"> (Hansen et al. 2013, 1–31; Morgan 2009, 683–693; Lovelock 2006a, b). Needless to say, there is no Arctic-governance fix to this. It is a global problem requiring an urgent, concerted global solution—a problem for which traditional geopolitical lenses and </w:t>
      </w:r>
      <w:r w:rsidRPr="00364798">
        <w:rPr>
          <w:rFonts w:eastAsia="Calibri"/>
          <w:highlight w:val="cyan"/>
          <w:u w:val="single"/>
        </w:rPr>
        <w:t xml:space="preserve">traditional geopolitical </w:t>
      </w:r>
      <w:r w:rsidRPr="00364798">
        <w:rPr>
          <w:rFonts w:eastAsia="Calibri"/>
          <w:b/>
          <w:iCs/>
          <w:highlight w:val="cyan"/>
          <w:u w:val="single"/>
        </w:rPr>
        <w:t>rivalries</w:t>
      </w:r>
      <w:r w:rsidRPr="00364798">
        <w:rPr>
          <w:rFonts w:eastAsia="Calibri"/>
          <w:highlight w:val="cyan"/>
          <w:u w:val="single"/>
        </w:rPr>
        <w:t xml:space="preserve"> are</w:t>
      </w:r>
      <w:r w:rsidRPr="000C06AD">
        <w:rPr>
          <w:rFonts w:eastAsia="Calibri"/>
          <w:u w:val="single"/>
        </w:rPr>
        <w:t xml:space="preserve"> </w:t>
      </w:r>
      <w:r w:rsidRPr="000C06AD">
        <w:rPr>
          <w:rFonts w:eastAsia="Calibri"/>
        </w:rPr>
        <w:t>pointless distractions, and for this very reason</w:t>
      </w:r>
      <w:r w:rsidRPr="000C06AD">
        <w:rPr>
          <w:rFonts w:eastAsia="Calibri"/>
          <w:u w:val="single"/>
        </w:rPr>
        <w:t xml:space="preserve"> </w:t>
      </w:r>
      <w:r w:rsidRPr="00364798">
        <w:rPr>
          <w:rFonts w:eastAsia="Calibri"/>
          <w:highlight w:val="cyan"/>
          <w:u w:val="single"/>
        </w:rPr>
        <w:t>serious</w:t>
      </w:r>
      <w:r w:rsidRPr="00364798">
        <w:rPr>
          <w:rFonts w:eastAsia="Calibri"/>
          <w:b/>
          <w:iCs/>
          <w:highlight w:val="cyan"/>
          <w:u w:val="single"/>
        </w:rPr>
        <w:t xml:space="preserve"> security threats</w:t>
      </w:r>
      <w:r w:rsidRPr="000C06AD">
        <w:rPr>
          <w:rFonts w:eastAsia="Calibri"/>
        </w:rPr>
        <w:t xml:space="preserve"> in and of themselves.</w:t>
      </w:r>
    </w:p>
    <w:p w14:paraId="6F022FB2" w14:textId="77777777" w:rsidR="000C06AD" w:rsidRPr="000C06AD" w:rsidRDefault="000C06AD" w:rsidP="000C06AD">
      <w:pPr>
        <w:keepNext/>
        <w:keepLines/>
        <w:spacing w:before="40" w:after="0" w:line="254" w:lineRule="auto"/>
        <w:outlineLvl w:val="3"/>
        <w:rPr>
          <w:rFonts w:eastAsia="Times New Roman" w:cs="Times New Roman"/>
          <w:b/>
          <w:iCs/>
          <w:sz w:val="26"/>
        </w:rPr>
      </w:pPr>
      <w:r w:rsidRPr="000C06AD">
        <w:rPr>
          <w:rFonts w:eastAsia="Times New Roman" w:cs="Times New Roman"/>
          <w:b/>
          <w:iCs/>
          <w:sz w:val="26"/>
        </w:rPr>
        <w:t>Biodiversity loss causes extinction</w:t>
      </w:r>
    </w:p>
    <w:p w14:paraId="41ECB97F" w14:textId="77777777" w:rsidR="000C06AD" w:rsidRPr="000C06AD" w:rsidRDefault="000C06AD" w:rsidP="000C06AD">
      <w:pPr>
        <w:spacing w:line="254" w:lineRule="auto"/>
        <w:rPr>
          <w:rFonts w:eastAsia="Aptos"/>
          <w:u w:val="single"/>
        </w:rPr>
      </w:pPr>
      <w:r w:rsidRPr="000C06AD">
        <w:rPr>
          <w:rFonts w:eastAsia="Aptos"/>
        </w:rPr>
        <w:t xml:space="preserve">Emile </w:t>
      </w:r>
      <w:r w:rsidRPr="000C06AD">
        <w:rPr>
          <w:rFonts w:eastAsia="Aptos"/>
          <w:b/>
          <w:bCs/>
          <w:sz w:val="26"/>
        </w:rPr>
        <w:t>Torres</w:t>
      </w:r>
      <w:r w:rsidRPr="000C06AD">
        <w:rPr>
          <w:rFonts w:eastAsia="Aptos"/>
        </w:rPr>
        <w:t>, Scholar at the Institute for Ethics and Emerging Technologies, 5-20-20</w:t>
      </w:r>
      <w:r w:rsidRPr="000C06AD">
        <w:rPr>
          <w:rFonts w:eastAsia="Aptos"/>
          <w:b/>
          <w:bCs/>
          <w:sz w:val="26"/>
        </w:rPr>
        <w:t>16</w:t>
      </w:r>
      <w:r w:rsidRPr="000C06AD">
        <w:rPr>
          <w:rFonts w:eastAsia="Aptos"/>
        </w:rPr>
        <w:t>, "Biodiversity Loss: An Existential Risk Comparable to Climate Change," Future of Life Institute, https://futureoflife.org/2016/05/20/biodiversity-loss/</w:t>
      </w:r>
    </w:p>
    <w:p w14:paraId="31952477" w14:textId="77777777" w:rsidR="000C06AD" w:rsidRPr="000C06AD" w:rsidRDefault="000C06AD" w:rsidP="000C06AD">
      <w:pPr>
        <w:spacing w:line="254" w:lineRule="auto"/>
        <w:rPr>
          <w:rFonts w:eastAsia="Aptos"/>
          <w:sz w:val="14"/>
        </w:rPr>
      </w:pPr>
      <w:r w:rsidRPr="000C06AD">
        <w:rPr>
          <w:rFonts w:eastAsia="Aptos"/>
          <w:b/>
          <w:iCs/>
          <w:kern w:val="2"/>
          <w:szCs w:val="24"/>
          <w:u w:val="single"/>
          <w14:ligatures w14:val="standardContextual"/>
        </w:rPr>
        <w:t>Catastrophic consequences for civilization</w:t>
      </w:r>
      <w:r w:rsidRPr="000C06AD">
        <w:rPr>
          <w:rFonts w:eastAsia="Aptos"/>
        </w:rPr>
        <w:t xml:space="preserve">. </w:t>
      </w:r>
      <w:r w:rsidRPr="000C06AD">
        <w:rPr>
          <w:rFonts w:eastAsia="Aptos"/>
          <w:sz w:val="14"/>
        </w:rPr>
        <w:t xml:space="preserve">The </w:t>
      </w:r>
      <w:r w:rsidRPr="000C06AD">
        <w:rPr>
          <w:rFonts w:eastAsia="Aptos"/>
          <w:u w:val="single"/>
        </w:rPr>
        <w:t>consequences of this rapid pruning</w:t>
      </w:r>
      <w:r w:rsidRPr="000C06AD">
        <w:rPr>
          <w:rFonts w:eastAsia="Aptos"/>
          <w:sz w:val="14"/>
        </w:rPr>
        <w:t xml:space="preserve"> </w:t>
      </w:r>
      <w:r w:rsidRPr="000C06AD">
        <w:rPr>
          <w:rFonts w:eastAsia="Aptos"/>
          <w:u w:val="single"/>
        </w:rPr>
        <w:t>of the evolutionary tree of life extend beyond the obvious</w:t>
      </w:r>
      <w:r w:rsidRPr="000C06AD">
        <w:rPr>
          <w:rFonts w:eastAsia="Aptos"/>
          <w:sz w:val="14"/>
        </w:rPr>
        <w:t xml:space="preserve">. </w:t>
      </w:r>
      <w:r w:rsidRPr="000C06AD">
        <w:rPr>
          <w:rFonts w:eastAsia="Aptos"/>
          <w:u w:val="single"/>
        </w:rPr>
        <w:t xml:space="preserve">There could be </w:t>
      </w:r>
      <w:r w:rsidRPr="000C06AD">
        <w:rPr>
          <w:rFonts w:eastAsia="Aptos"/>
          <w:b/>
          <w:iCs/>
          <w:kern w:val="2"/>
          <w:szCs w:val="24"/>
          <w:u w:val="single"/>
          <w14:ligatures w14:val="standardContextual"/>
        </w:rPr>
        <w:t>surprising effects</w:t>
      </w:r>
      <w:r w:rsidRPr="000C06AD">
        <w:rPr>
          <w:rFonts w:eastAsia="Aptos"/>
          <w:sz w:val="14"/>
        </w:rPr>
        <w:t xml:space="preserve"> </w:t>
      </w:r>
      <w:r w:rsidRPr="000C06AD">
        <w:rPr>
          <w:rFonts w:eastAsia="Aptos"/>
          <w:u w:val="single"/>
        </w:rPr>
        <w:t>of biodiversity loss</w:t>
      </w:r>
      <w:r w:rsidRPr="000C06AD">
        <w:rPr>
          <w:rFonts w:eastAsia="Aptos"/>
          <w:sz w:val="14"/>
        </w:rPr>
        <w:t xml:space="preserve"> </w:t>
      </w:r>
      <w:r w:rsidRPr="000C06AD">
        <w:rPr>
          <w:rFonts w:eastAsia="Aptos"/>
          <w:u w:val="single"/>
        </w:rPr>
        <w:t xml:space="preserve">that scientists are </w:t>
      </w:r>
      <w:r w:rsidRPr="000C06AD">
        <w:rPr>
          <w:rFonts w:eastAsia="Aptos"/>
          <w:b/>
          <w:iCs/>
          <w:kern w:val="2"/>
          <w:szCs w:val="24"/>
          <w:u w:val="single"/>
          <w14:ligatures w14:val="standardContextual"/>
        </w:rPr>
        <w:t xml:space="preserve">unable to </w:t>
      </w:r>
      <w:r w:rsidRPr="000C06AD">
        <w:rPr>
          <w:rFonts w:eastAsia="Aptos"/>
          <w:sz w:val="14"/>
        </w:rPr>
        <w:t>fully</w:t>
      </w:r>
      <w:r w:rsidRPr="000C06AD">
        <w:rPr>
          <w:rFonts w:eastAsia="Aptos"/>
          <w:b/>
          <w:iCs/>
          <w:kern w:val="2"/>
          <w:szCs w:val="24"/>
          <w:u w:val="single"/>
          <w14:ligatures w14:val="standardContextual"/>
        </w:rPr>
        <w:t xml:space="preserve"> anticipate</w:t>
      </w:r>
      <w:r w:rsidRPr="000C06AD">
        <w:rPr>
          <w:rFonts w:eastAsia="Aptos"/>
          <w:u w:val="single"/>
        </w:rPr>
        <w:t xml:space="preserve"> in advance</w:t>
      </w:r>
      <w:r w:rsidRPr="000C06AD">
        <w:rPr>
          <w:rFonts w:eastAsia="Aptos"/>
          <w:sz w:val="14"/>
        </w:rPr>
        <w:t xml:space="preserve">. For example, prior research has shown that </w:t>
      </w:r>
      <w:r w:rsidRPr="00364798">
        <w:rPr>
          <w:rFonts w:eastAsia="Aptos"/>
          <w:b/>
          <w:iCs/>
          <w:kern w:val="2"/>
          <w:szCs w:val="24"/>
          <w:highlight w:val="cyan"/>
          <w:u w:val="single"/>
          <w14:ligatures w14:val="standardContextual"/>
        </w:rPr>
        <w:t>localized</w:t>
      </w:r>
      <w:r w:rsidRPr="000C06AD">
        <w:rPr>
          <w:rFonts w:eastAsia="Aptos"/>
          <w:u w:val="single"/>
        </w:rPr>
        <w:t xml:space="preserve"> </w:t>
      </w:r>
      <w:r w:rsidRPr="00364798">
        <w:rPr>
          <w:rFonts w:eastAsia="Aptos"/>
          <w:highlight w:val="cyan"/>
          <w:u w:val="single"/>
        </w:rPr>
        <w:t>ecosystems</w:t>
      </w:r>
      <w:r w:rsidRPr="000C06AD">
        <w:rPr>
          <w:rFonts w:eastAsia="Aptos"/>
          <w:u w:val="single"/>
        </w:rPr>
        <w:t xml:space="preserve"> </w:t>
      </w:r>
      <w:r w:rsidRPr="00364798">
        <w:rPr>
          <w:rFonts w:eastAsia="Aptos"/>
          <w:highlight w:val="cyan"/>
          <w:u w:val="single"/>
        </w:rPr>
        <w:t xml:space="preserve">can undergo </w:t>
      </w:r>
      <w:r w:rsidRPr="00364798">
        <w:rPr>
          <w:rFonts w:eastAsia="Aptos"/>
          <w:b/>
          <w:iCs/>
          <w:kern w:val="2"/>
          <w:szCs w:val="24"/>
          <w:highlight w:val="cyan"/>
          <w:u w:val="single"/>
          <w14:ligatures w14:val="standardContextual"/>
        </w:rPr>
        <w:t>abrupt and irreversible shifts</w:t>
      </w:r>
      <w:r w:rsidRPr="000C06AD">
        <w:rPr>
          <w:rFonts w:eastAsia="Aptos"/>
          <w:sz w:val="14"/>
        </w:rPr>
        <w:t xml:space="preserve"> </w:t>
      </w:r>
      <w:r w:rsidRPr="00364798">
        <w:rPr>
          <w:rFonts w:eastAsia="Aptos"/>
          <w:highlight w:val="cyan"/>
          <w:u w:val="single"/>
        </w:rPr>
        <w:t>when they reach a tipping point</w:t>
      </w:r>
      <w:r w:rsidRPr="000C06AD">
        <w:rPr>
          <w:rFonts w:eastAsia="Aptos"/>
          <w:sz w:val="14"/>
        </w:rPr>
        <w:t xml:space="preserve">. According to a 2012 paper published in Nature, there are reasons for thinking that </w:t>
      </w:r>
      <w:r w:rsidRPr="000C06AD">
        <w:rPr>
          <w:rFonts w:eastAsia="Aptos"/>
          <w:b/>
          <w:iCs/>
          <w:kern w:val="2"/>
          <w:szCs w:val="24"/>
          <w:u w:val="single"/>
          <w14:ligatures w14:val="standardContextual"/>
        </w:rPr>
        <w:t>we may be approaching a tipping point</w:t>
      </w:r>
      <w:r w:rsidRPr="000C06AD">
        <w:rPr>
          <w:rFonts w:eastAsia="Aptos"/>
          <w:sz w:val="14"/>
        </w:rPr>
        <w:t xml:space="preserve"> of this sort </w:t>
      </w:r>
      <w:r w:rsidRPr="00364798">
        <w:rPr>
          <w:rFonts w:eastAsia="Aptos"/>
          <w:b/>
          <w:iCs/>
          <w:kern w:val="2"/>
          <w:szCs w:val="24"/>
          <w:highlight w:val="cyan"/>
          <w:u w:val="single"/>
          <w14:ligatures w14:val="standardContextual"/>
        </w:rPr>
        <w:t>in the global ecosystem</w:t>
      </w:r>
      <w:r w:rsidRPr="000C06AD">
        <w:rPr>
          <w:rFonts w:eastAsia="Aptos"/>
          <w:sz w:val="14"/>
        </w:rPr>
        <w:t xml:space="preserve">, </w:t>
      </w:r>
      <w:r w:rsidRPr="000C06AD">
        <w:rPr>
          <w:rFonts w:eastAsia="Aptos"/>
          <w:u w:val="single"/>
        </w:rPr>
        <w:t xml:space="preserve">beyond which the </w:t>
      </w:r>
      <w:r w:rsidRPr="00364798">
        <w:rPr>
          <w:rFonts w:eastAsia="Aptos"/>
          <w:highlight w:val="cyan"/>
          <w:u w:val="single"/>
        </w:rPr>
        <w:t xml:space="preserve">consequences could be </w:t>
      </w:r>
      <w:r w:rsidRPr="00364798">
        <w:rPr>
          <w:rFonts w:eastAsia="Aptos"/>
          <w:b/>
          <w:iCs/>
          <w:kern w:val="2"/>
          <w:szCs w:val="24"/>
          <w:highlight w:val="cyan"/>
          <w:u w:val="single"/>
          <w14:ligatures w14:val="standardContextual"/>
        </w:rPr>
        <w:t>catastrophic</w:t>
      </w:r>
      <w:r w:rsidRPr="000C06AD">
        <w:rPr>
          <w:rFonts w:eastAsia="Aptos"/>
          <w:u w:val="single"/>
        </w:rPr>
        <w:t xml:space="preserve"> for civilization</w:t>
      </w:r>
      <w:r w:rsidRPr="000C06AD">
        <w:rPr>
          <w:rFonts w:eastAsia="Aptos"/>
          <w:sz w:val="14"/>
        </w:rPr>
        <w:t xml:space="preserve">. As the authors write, </w:t>
      </w:r>
      <w:r w:rsidRPr="00364798">
        <w:rPr>
          <w:rFonts w:eastAsia="Aptos"/>
          <w:b/>
          <w:iCs/>
          <w:kern w:val="2"/>
          <w:szCs w:val="24"/>
          <w:highlight w:val="cyan"/>
          <w:u w:val="single"/>
          <w14:ligatures w14:val="standardContextual"/>
        </w:rPr>
        <w:t xml:space="preserve">a </w:t>
      </w:r>
      <w:r w:rsidRPr="000C06AD">
        <w:rPr>
          <w:rFonts w:eastAsia="Aptos"/>
          <w:b/>
          <w:iCs/>
          <w:kern w:val="2"/>
          <w:szCs w:val="24"/>
          <w:u w:val="single"/>
          <w14:ligatures w14:val="standardContextual"/>
        </w:rPr>
        <w:t xml:space="preserve">planetary-scale </w:t>
      </w:r>
      <w:r w:rsidRPr="00364798">
        <w:rPr>
          <w:rFonts w:eastAsia="Aptos"/>
          <w:b/>
          <w:iCs/>
          <w:kern w:val="2"/>
          <w:szCs w:val="24"/>
          <w:highlight w:val="cyan"/>
          <w:u w:val="single"/>
          <w14:ligatures w14:val="standardContextual"/>
        </w:rPr>
        <w:t>transition could precipitate</w:t>
      </w:r>
      <w:r w:rsidRPr="000C06AD">
        <w:rPr>
          <w:rFonts w:eastAsia="Aptos"/>
          <w:sz w:val="14"/>
        </w:rPr>
        <w:t xml:space="preserve"> “</w:t>
      </w:r>
      <w:r w:rsidRPr="00364798">
        <w:rPr>
          <w:rFonts w:eastAsia="Aptos"/>
          <w:highlight w:val="cyan"/>
          <w:u w:val="single"/>
        </w:rPr>
        <w:t xml:space="preserve">substantial losses of </w:t>
      </w:r>
      <w:r w:rsidRPr="00364798">
        <w:rPr>
          <w:rFonts w:eastAsia="Aptos"/>
          <w:b/>
          <w:iCs/>
          <w:kern w:val="2"/>
          <w:szCs w:val="24"/>
          <w:highlight w:val="cyan"/>
          <w:u w:val="single"/>
          <w14:ligatures w14:val="standardContextual"/>
        </w:rPr>
        <w:t>ecosystem services</w:t>
      </w:r>
      <w:r w:rsidRPr="00364798">
        <w:rPr>
          <w:rFonts w:eastAsia="Aptos"/>
          <w:highlight w:val="cyan"/>
          <w:u w:val="single"/>
        </w:rPr>
        <w:t xml:space="preserve"> </w:t>
      </w:r>
      <w:r w:rsidRPr="00364798">
        <w:rPr>
          <w:rFonts w:eastAsia="Aptos"/>
          <w:b/>
          <w:iCs/>
          <w:kern w:val="2"/>
          <w:szCs w:val="24"/>
          <w:highlight w:val="cyan"/>
          <w:u w:val="single"/>
          <w14:ligatures w14:val="standardContextual"/>
        </w:rPr>
        <w:t>required</w:t>
      </w:r>
      <w:r w:rsidRPr="000C06AD">
        <w:rPr>
          <w:rFonts w:eastAsia="Aptos"/>
          <w:u w:val="single"/>
        </w:rPr>
        <w:t xml:space="preserve"> </w:t>
      </w:r>
      <w:r w:rsidRPr="00364798">
        <w:rPr>
          <w:rFonts w:eastAsia="Aptos"/>
          <w:highlight w:val="cyan"/>
          <w:u w:val="single"/>
        </w:rPr>
        <w:t xml:space="preserve">to </w:t>
      </w:r>
      <w:r w:rsidRPr="00364798">
        <w:rPr>
          <w:rFonts w:eastAsia="Aptos"/>
          <w:b/>
          <w:iCs/>
          <w:kern w:val="2"/>
          <w:szCs w:val="24"/>
          <w:highlight w:val="cyan"/>
          <w:u w:val="single"/>
          <w14:ligatures w14:val="standardContextual"/>
        </w:rPr>
        <w:t>sustain</w:t>
      </w:r>
      <w:r w:rsidRPr="000C06AD">
        <w:rPr>
          <w:rFonts w:eastAsia="Aptos"/>
          <w:u w:val="single"/>
        </w:rPr>
        <w:t xml:space="preserve"> </w:t>
      </w:r>
      <w:r w:rsidRPr="00364798">
        <w:rPr>
          <w:rFonts w:eastAsia="Aptos"/>
          <w:highlight w:val="cyan"/>
          <w:u w:val="single"/>
        </w:rPr>
        <w:t>the human population</w:t>
      </w:r>
      <w:r w:rsidRPr="000C06AD">
        <w:rPr>
          <w:rFonts w:eastAsia="Aptos"/>
          <w:sz w:val="14"/>
        </w:rPr>
        <w:t xml:space="preserve">.” An ecosystem service is any ecological process that benefits humanity, such as food production and crop pollination. </w:t>
      </w:r>
      <w:r w:rsidRPr="000C06AD">
        <w:rPr>
          <w:rFonts w:eastAsia="Aptos"/>
          <w:u w:val="single"/>
        </w:rPr>
        <w:t xml:space="preserve">If the global ecosystem were to cross a </w:t>
      </w:r>
      <w:r w:rsidRPr="000C06AD">
        <w:rPr>
          <w:rFonts w:eastAsia="Aptos"/>
          <w:b/>
          <w:iCs/>
          <w:kern w:val="2"/>
          <w:szCs w:val="24"/>
          <w:u w:val="single"/>
          <w14:ligatures w14:val="standardContextual"/>
        </w:rPr>
        <w:t>tipping point</w:t>
      </w:r>
      <w:r w:rsidRPr="000C06AD">
        <w:rPr>
          <w:rFonts w:eastAsia="Aptos"/>
          <w:sz w:val="14"/>
        </w:rPr>
        <w:t xml:space="preserve"> </w:t>
      </w:r>
      <w:r w:rsidRPr="000C06AD">
        <w:rPr>
          <w:rFonts w:eastAsia="Aptos"/>
          <w:u w:val="single"/>
        </w:rPr>
        <w:t xml:space="preserve">and substantial </w:t>
      </w:r>
      <w:r w:rsidRPr="000C06AD">
        <w:rPr>
          <w:rFonts w:eastAsia="Aptos"/>
          <w:b/>
          <w:iCs/>
          <w:kern w:val="2"/>
          <w:szCs w:val="24"/>
          <w:u w:val="single"/>
          <w14:ligatures w14:val="standardContextual"/>
        </w:rPr>
        <w:t>ecosystem services were lost</w:t>
      </w:r>
      <w:r w:rsidRPr="000C06AD">
        <w:rPr>
          <w:rFonts w:eastAsia="Aptos"/>
          <w:sz w:val="14"/>
        </w:rPr>
        <w:t xml:space="preserve">, </w:t>
      </w:r>
      <w:r w:rsidRPr="00364798">
        <w:rPr>
          <w:rFonts w:eastAsia="Aptos"/>
          <w:highlight w:val="cyan"/>
          <w:u w:val="single"/>
        </w:rPr>
        <w:t>the results could be</w:t>
      </w:r>
      <w:r w:rsidRPr="000C06AD">
        <w:rPr>
          <w:rFonts w:eastAsia="Aptos"/>
          <w:u w:val="single"/>
        </w:rPr>
        <w:t xml:space="preserve"> “</w:t>
      </w:r>
      <w:r w:rsidRPr="00364798">
        <w:rPr>
          <w:rFonts w:eastAsia="Aptos"/>
          <w:b/>
          <w:iCs/>
          <w:kern w:val="2"/>
          <w:szCs w:val="24"/>
          <w:highlight w:val="cyan"/>
          <w:u w:val="single"/>
          <w14:ligatures w14:val="standardContextual"/>
        </w:rPr>
        <w:t>widespread</w:t>
      </w:r>
      <w:r w:rsidRPr="000C06AD">
        <w:rPr>
          <w:rFonts w:eastAsia="Aptos"/>
          <w:b/>
          <w:iCs/>
          <w:kern w:val="2"/>
          <w:szCs w:val="24"/>
          <w:u w:val="single"/>
          <w14:ligatures w14:val="standardContextual"/>
        </w:rPr>
        <w:t xml:space="preserve"> </w:t>
      </w:r>
      <w:r w:rsidRPr="00364798">
        <w:rPr>
          <w:rFonts w:eastAsia="Aptos"/>
          <w:b/>
          <w:iCs/>
          <w:kern w:val="2"/>
          <w:szCs w:val="24"/>
          <w:highlight w:val="cyan"/>
          <w:u w:val="single"/>
          <w14:ligatures w14:val="standardContextual"/>
        </w:rPr>
        <w:t>social unrest, economic instability, and loss of human life</w:t>
      </w:r>
      <w:r w:rsidRPr="00364798">
        <w:rPr>
          <w:rFonts w:eastAsia="Aptos"/>
          <w:highlight w:val="cyan"/>
          <w:u w:val="single"/>
        </w:rPr>
        <w:t>.</w:t>
      </w:r>
      <w:r w:rsidRPr="000C06AD">
        <w:rPr>
          <w:rFonts w:eastAsia="Aptos"/>
          <w:sz w:val="14"/>
        </w:rPr>
        <w:t xml:space="preserve">” According to Missouri Botanical Garden ecologist Adam Smith, one of the paper’s co-authors, </w:t>
      </w:r>
      <w:r w:rsidRPr="00364798">
        <w:rPr>
          <w:rFonts w:eastAsia="Aptos"/>
          <w:highlight w:val="cyan"/>
          <w:u w:val="single"/>
        </w:rPr>
        <w:t xml:space="preserve">this could occur </w:t>
      </w:r>
      <w:r w:rsidRPr="000C06AD">
        <w:rPr>
          <w:rFonts w:eastAsia="Aptos"/>
          <w:u w:val="single"/>
        </w:rPr>
        <w:t>in</w:t>
      </w:r>
      <w:r w:rsidRPr="000C06AD">
        <w:rPr>
          <w:rFonts w:eastAsia="Aptos"/>
          <w:sz w:val="14"/>
        </w:rPr>
        <w:t xml:space="preserve"> a matter of </w:t>
      </w:r>
      <w:r w:rsidRPr="000C06AD">
        <w:rPr>
          <w:rFonts w:eastAsia="Aptos"/>
          <w:b/>
          <w:iCs/>
          <w:kern w:val="2"/>
          <w:szCs w:val="24"/>
          <w:u w:val="single"/>
          <w14:ligatures w14:val="standardContextual"/>
        </w:rPr>
        <w:t>decades</w:t>
      </w:r>
      <w:r w:rsidRPr="000C06AD">
        <w:rPr>
          <w:rFonts w:eastAsia="Aptos"/>
          <w:sz w:val="14"/>
        </w:rPr>
        <w:t>—</w:t>
      </w:r>
      <w:r w:rsidRPr="000C06AD">
        <w:rPr>
          <w:rFonts w:eastAsia="Aptos"/>
          <w:b/>
          <w:iCs/>
          <w:kern w:val="2"/>
          <w:szCs w:val="24"/>
          <w:u w:val="single"/>
          <w14:ligatures w14:val="standardContextual"/>
        </w:rPr>
        <w:t xml:space="preserve">far more </w:t>
      </w:r>
      <w:r w:rsidRPr="00364798">
        <w:rPr>
          <w:rFonts w:eastAsia="Aptos"/>
          <w:b/>
          <w:iCs/>
          <w:kern w:val="2"/>
          <w:szCs w:val="24"/>
          <w:highlight w:val="cyan"/>
          <w:u w:val="single"/>
          <w14:ligatures w14:val="standardContextual"/>
        </w:rPr>
        <w:t>quickly</w:t>
      </w:r>
      <w:r w:rsidRPr="00364798">
        <w:rPr>
          <w:rFonts w:eastAsia="Aptos"/>
          <w:sz w:val="14"/>
          <w:highlight w:val="cyan"/>
        </w:rPr>
        <w:t xml:space="preserve"> </w:t>
      </w:r>
      <w:r w:rsidRPr="000C06AD">
        <w:rPr>
          <w:rFonts w:eastAsia="Aptos"/>
          <w:b/>
          <w:iCs/>
          <w:kern w:val="2"/>
          <w:szCs w:val="24"/>
          <w:u w:val="single"/>
          <w14:ligatures w14:val="standardContextual"/>
        </w:rPr>
        <w:t>than</w:t>
      </w:r>
      <w:r w:rsidRPr="000C06AD">
        <w:rPr>
          <w:rFonts w:eastAsia="Aptos"/>
          <w:u w:val="single"/>
        </w:rPr>
        <w:t xml:space="preserve"> most of the expected consequences of </w:t>
      </w:r>
      <w:r w:rsidRPr="000C06AD">
        <w:rPr>
          <w:rFonts w:eastAsia="Aptos"/>
          <w:b/>
          <w:iCs/>
          <w:kern w:val="2"/>
          <w:szCs w:val="24"/>
          <w:u w:val="single"/>
          <w14:ligatures w14:val="standardContextual"/>
        </w:rPr>
        <w:t>climate change</w:t>
      </w:r>
      <w:r w:rsidRPr="000C06AD">
        <w:rPr>
          <w:rFonts w:eastAsia="Aptos"/>
          <w:sz w:val="14"/>
        </w:rPr>
        <w:t xml:space="preserve">, </w:t>
      </w:r>
      <w:r w:rsidRPr="000C06AD">
        <w:rPr>
          <w:rFonts w:eastAsia="Aptos"/>
          <w:b/>
          <w:iCs/>
          <w:kern w:val="2"/>
          <w:szCs w:val="24"/>
          <w:u w:val="single"/>
          <w14:ligatures w14:val="standardContextual"/>
        </w:rPr>
        <w:t>yet equally destructive</w:t>
      </w:r>
      <w:r w:rsidRPr="000C06AD">
        <w:rPr>
          <w:rFonts w:eastAsia="Aptos"/>
          <w:sz w:val="14"/>
        </w:rPr>
        <w:t xml:space="preserve">. </w:t>
      </w:r>
      <w:r w:rsidRPr="00364798">
        <w:rPr>
          <w:rFonts w:eastAsia="Aptos"/>
          <w:highlight w:val="cyan"/>
          <w:u w:val="single"/>
        </w:rPr>
        <w:t>Biodiversity loss is a “</w:t>
      </w:r>
      <w:r w:rsidRPr="00364798">
        <w:rPr>
          <w:rFonts w:eastAsia="Aptos"/>
          <w:b/>
          <w:iCs/>
          <w:kern w:val="2"/>
          <w:szCs w:val="24"/>
          <w:highlight w:val="cyan"/>
          <w:u w:val="single"/>
          <w14:ligatures w14:val="standardContextual"/>
        </w:rPr>
        <w:t>threat multiplier</w:t>
      </w:r>
      <w:r w:rsidRPr="000C06AD">
        <w:rPr>
          <w:rFonts w:eastAsia="Aptos"/>
          <w:u w:val="single"/>
        </w:rPr>
        <w:t>”</w:t>
      </w:r>
      <w:r w:rsidRPr="000C06AD">
        <w:rPr>
          <w:rFonts w:eastAsia="Aptos"/>
          <w:sz w:val="14"/>
        </w:rPr>
        <w:t xml:space="preserve"> that, </w:t>
      </w:r>
      <w:r w:rsidRPr="000C06AD">
        <w:rPr>
          <w:rFonts w:eastAsia="Aptos"/>
          <w:u w:val="single"/>
        </w:rPr>
        <w:t xml:space="preserve">by </w:t>
      </w:r>
      <w:r w:rsidRPr="00364798">
        <w:rPr>
          <w:rFonts w:eastAsia="Aptos"/>
          <w:highlight w:val="cyan"/>
          <w:u w:val="single"/>
        </w:rPr>
        <w:t xml:space="preserve">pushing societies to </w:t>
      </w:r>
      <w:r w:rsidRPr="000C06AD">
        <w:rPr>
          <w:rFonts w:eastAsia="Aptos"/>
          <w:u w:val="single"/>
        </w:rPr>
        <w:t xml:space="preserve">the brink of </w:t>
      </w:r>
      <w:r w:rsidRPr="00364798">
        <w:rPr>
          <w:rFonts w:eastAsia="Aptos"/>
          <w:highlight w:val="cyan"/>
          <w:u w:val="single"/>
        </w:rPr>
        <w:t>collapse</w:t>
      </w:r>
      <w:r w:rsidRPr="000C06AD">
        <w:rPr>
          <w:rFonts w:eastAsia="Aptos"/>
          <w:sz w:val="14"/>
        </w:rPr>
        <w:t xml:space="preserve">, </w:t>
      </w:r>
      <w:r w:rsidRPr="00364798">
        <w:rPr>
          <w:rFonts w:eastAsia="Aptos"/>
          <w:b/>
          <w:iCs/>
          <w:kern w:val="2"/>
          <w:szCs w:val="24"/>
          <w:highlight w:val="cyan"/>
          <w:u w:val="single"/>
          <w14:ligatures w14:val="standardContextual"/>
        </w:rPr>
        <w:t xml:space="preserve">will exacerbate </w:t>
      </w:r>
      <w:r w:rsidRPr="000C06AD">
        <w:rPr>
          <w:rFonts w:eastAsia="Aptos"/>
          <w:b/>
          <w:iCs/>
          <w:kern w:val="2"/>
          <w:szCs w:val="24"/>
          <w:u w:val="single"/>
          <w14:ligatures w14:val="standardContextual"/>
        </w:rPr>
        <w:t xml:space="preserve">existing </w:t>
      </w:r>
      <w:r w:rsidRPr="00364798">
        <w:rPr>
          <w:rFonts w:eastAsia="Aptos"/>
          <w:b/>
          <w:iCs/>
          <w:kern w:val="2"/>
          <w:szCs w:val="24"/>
          <w:highlight w:val="cyan"/>
          <w:u w:val="single"/>
          <w14:ligatures w14:val="standardContextual"/>
        </w:rPr>
        <w:t>conflicts</w:t>
      </w:r>
      <w:r w:rsidRPr="000C06AD">
        <w:rPr>
          <w:rFonts w:eastAsia="Aptos"/>
          <w:sz w:val="14"/>
        </w:rPr>
        <w:t xml:space="preserve"> </w:t>
      </w:r>
      <w:r w:rsidRPr="00364798">
        <w:rPr>
          <w:rFonts w:eastAsia="Aptos"/>
          <w:highlight w:val="cyan"/>
          <w:u w:val="single"/>
        </w:rPr>
        <w:t xml:space="preserve">and introduce </w:t>
      </w:r>
      <w:r w:rsidRPr="000C06AD">
        <w:rPr>
          <w:rFonts w:eastAsia="Aptos"/>
          <w:u w:val="single"/>
        </w:rPr>
        <w:t xml:space="preserve">entirely </w:t>
      </w:r>
      <w:r w:rsidRPr="00364798">
        <w:rPr>
          <w:rFonts w:eastAsia="Aptos"/>
          <w:b/>
          <w:iCs/>
          <w:kern w:val="2"/>
          <w:szCs w:val="24"/>
          <w:highlight w:val="cyan"/>
          <w:u w:val="single"/>
          <w14:ligatures w14:val="standardContextual"/>
        </w:rPr>
        <w:t>new struggles</w:t>
      </w:r>
      <w:r w:rsidRPr="000C06AD">
        <w:rPr>
          <w:rFonts w:eastAsia="Aptos"/>
          <w:u w:val="single"/>
        </w:rPr>
        <w:t xml:space="preserve"> between state and non-state actors</w:t>
      </w:r>
      <w:r w:rsidRPr="000C06AD">
        <w:rPr>
          <w:rFonts w:eastAsia="Aptos"/>
          <w:sz w:val="14"/>
        </w:rPr>
        <w:t xml:space="preserve">. Indeed, </w:t>
      </w:r>
      <w:r w:rsidRPr="00364798">
        <w:rPr>
          <w:rFonts w:eastAsia="Aptos"/>
          <w:b/>
          <w:iCs/>
          <w:kern w:val="2"/>
          <w:szCs w:val="24"/>
          <w:highlight w:val="cyan"/>
          <w:u w:val="single"/>
          <w14:ligatures w14:val="standardContextual"/>
        </w:rPr>
        <w:t>it</w:t>
      </w:r>
      <w:r w:rsidRPr="000C06AD">
        <w:rPr>
          <w:rFonts w:eastAsia="Aptos"/>
          <w:b/>
          <w:iCs/>
          <w:kern w:val="2"/>
          <w:szCs w:val="24"/>
          <w:u w:val="single"/>
          <w14:ligatures w14:val="standardContextual"/>
        </w:rPr>
        <w:t xml:space="preserve"> </w:t>
      </w:r>
      <w:r w:rsidRPr="00364798">
        <w:rPr>
          <w:rFonts w:eastAsia="Aptos"/>
          <w:b/>
          <w:iCs/>
          <w:kern w:val="2"/>
          <w:szCs w:val="24"/>
          <w:highlight w:val="cyan"/>
          <w:u w:val="single"/>
          <w14:ligatures w14:val="standardContextual"/>
        </w:rPr>
        <w:t>could</w:t>
      </w:r>
      <w:r w:rsidRPr="000C06AD">
        <w:rPr>
          <w:rFonts w:eastAsia="Aptos"/>
          <w:b/>
          <w:iCs/>
          <w:kern w:val="2"/>
          <w:szCs w:val="24"/>
          <w:u w:val="single"/>
          <w14:ligatures w14:val="standardContextual"/>
        </w:rPr>
        <w:t xml:space="preserve"> even </w:t>
      </w:r>
      <w:r w:rsidRPr="00364798">
        <w:rPr>
          <w:rFonts w:eastAsia="Aptos"/>
          <w:b/>
          <w:iCs/>
          <w:kern w:val="2"/>
          <w:szCs w:val="24"/>
          <w:highlight w:val="cyan"/>
          <w:u w:val="single"/>
          <w14:ligatures w14:val="standardContextual"/>
        </w:rPr>
        <w:t>fuel the rise of terrorism</w:t>
      </w:r>
      <w:r w:rsidRPr="000C06AD">
        <w:rPr>
          <w:rFonts w:eastAsia="Aptos"/>
          <w:sz w:val="14"/>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t>
      </w:r>
      <w:r w:rsidRPr="000C06AD">
        <w:rPr>
          <w:rFonts w:eastAsia="Aptos"/>
          <w:b/>
          <w:iCs/>
          <w:kern w:val="2"/>
          <w:szCs w:val="24"/>
          <w:u w:val="single"/>
          <w14:ligatures w14:val="standardContextual"/>
        </w:rPr>
        <w:t>we are entering the sixth mass extinction</w:t>
      </w:r>
      <w:r w:rsidRPr="000C06AD">
        <w:rPr>
          <w:rFonts w:eastAsia="Aptos"/>
          <w:sz w:val="14"/>
        </w:rPr>
        <w:t xml:space="preserve"> in the 3.8-billion-year history of life on Earth, and </w:t>
      </w:r>
      <w:r w:rsidRPr="000C06AD">
        <w:rPr>
          <w:rFonts w:eastAsia="Aptos"/>
          <w:b/>
          <w:iCs/>
          <w:kern w:val="2"/>
          <w:szCs w:val="24"/>
          <w:u w:val="single"/>
          <w14:ligatures w14:val="standardContextual"/>
        </w:rPr>
        <w:t>the impact of this event could be felt by civilization</w:t>
      </w:r>
      <w:r w:rsidRPr="000C06AD">
        <w:rPr>
          <w:rFonts w:eastAsia="Aptos"/>
          <w:sz w:val="14"/>
        </w:rPr>
        <w:t xml:space="preserve"> “in as little as three human lifetimes,” as the aforementioned 2012 Nature paper notes. Furthermore, the </w:t>
      </w:r>
      <w:r w:rsidRPr="000C06AD">
        <w:rPr>
          <w:rFonts w:eastAsia="Aptos"/>
          <w:u w:val="single"/>
        </w:rPr>
        <w:t xml:space="preserve">widespread </w:t>
      </w:r>
      <w:r w:rsidRPr="00364798">
        <w:rPr>
          <w:rFonts w:eastAsia="Aptos"/>
          <w:highlight w:val="cyan"/>
          <w:u w:val="single"/>
        </w:rPr>
        <w:t>decline of biological populations</w:t>
      </w:r>
      <w:r w:rsidRPr="000C06AD">
        <w:rPr>
          <w:rFonts w:eastAsia="Aptos"/>
          <w:sz w:val="14"/>
        </w:rPr>
        <w:t xml:space="preserve"> </w:t>
      </w:r>
      <w:r w:rsidRPr="00364798">
        <w:rPr>
          <w:rFonts w:eastAsia="Aptos"/>
          <w:highlight w:val="cyan"/>
          <w:u w:val="single"/>
        </w:rPr>
        <w:t>could</w:t>
      </w:r>
      <w:r w:rsidRPr="000C06AD">
        <w:rPr>
          <w:rFonts w:eastAsia="Aptos"/>
          <w:sz w:val="14"/>
        </w:rPr>
        <w:t xml:space="preserve"> plausibly </w:t>
      </w:r>
      <w:r w:rsidRPr="00364798">
        <w:rPr>
          <w:rFonts w:eastAsia="Aptos"/>
          <w:b/>
          <w:iCs/>
          <w:kern w:val="2"/>
          <w:szCs w:val="24"/>
          <w:highlight w:val="cyan"/>
          <w:u w:val="single"/>
          <w14:ligatures w14:val="standardContextual"/>
        </w:rPr>
        <w:t>initiate</w:t>
      </w:r>
      <w:r w:rsidRPr="000C06AD">
        <w:rPr>
          <w:rFonts w:eastAsia="Aptos"/>
          <w:b/>
          <w:iCs/>
          <w:kern w:val="2"/>
          <w:szCs w:val="24"/>
          <w:u w:val="single"/>
          <w14:ligatures w14:val="standardContextual"/>
        </w:rPr>
        <w:t xml:space="preserve"> a </w:t>
      </w:r>
      <w:r w:rsidRPr="00364798">
        <w:rPr>
          <w:rFonts w:eastAsia="Aptos"/>
          <w:b/>
          <w:iCs/>
          <w:kern w:val="2"/>
          <w:szCs w:val="24"/>
          <w:highlight w:val="cyan"/>
          <w:u w:val="single"/>
          <w14:ligatures w14:val="standardContextual"/>
        </w:rPr>
        <w:t>dramatic transformation</w:t>
      </w:r>
      <w:r w:rsidRPr="00364798">
        <w:rPr>
          <w:rFonts w:eastAsia="Aptos"/>
          <w:sz w:val="14"/>
          <w:highlight w:val="cyan"/>
        </w:rPr>
        <w:t xml:space="preserve"> </w:t>
      </w:r>
      <w:r w:rsidRPr="000C06AD">
        <w:rPr>
          <w:rFonts w:eastAsia="Aptos"/>
          <w:b/>
          <w:iCs/>
          <w:kern w:val="2"/>
          <w:szCs w:val="24"/>
          <w:u w:val="single"/>
          <w14:ligatures w14:val="standardContextual"/>
        </w:rPr>
        <w:t>of the global ecosystem</w:t>
      </w:r>
      <w:r w:rsidRPr="000C06AD">
        <w:rPr>
          <w:rFonts w:eastAsia="Aptos"/>
          <w:sz w:val="14"/>
        </w:rPr>
        <w:t xml:space="preserve"> </w:t>
      </w:r>
      <w:r w:rsidRPr="000C06AD">
        <w:rPr>
          <w:rFonts w:eastAsia="Aptos"/>
          <w:u w:val="single"/>
        </w:rPr>
        <w:t>on an even faster</w:t>
      </w:r>
      <w:r w:rsidRPr="000C06AD">
        <w:rPr>
          <w:rFonts w:eastAsia="Aptos"/>
          <w:sz w:val="14"/>
        </w:rPr>
        <w:t xml:space="preserve"> </w:t>
      </w:r>
      <w:r w:rsidRPr="000C06AD">
        <w:rPr>
          <w:rFonts w:eastAsia="Aptos"/>
          <w:u w:val="single"/>
        </w:rPr>
        <w:t>timescale</w:t>
      </w:r>
      <w:r w:rsidRPr="000C06AD">
        <w:rPr>
          <w:rFonts w:eastAsia="Aptos"/>
          <w:sz w:val="14"/>
        </w:rPr>
        <w:t xml:space="preserve">: perhaps </w:t>
      </w:r>
      <w:r w:rsidRPr="000C06AD">
        <w:rPr>
          <w:rFonts w:eastAsia="Aptos"/>
          <w:b/>
          <w:iCs/>
          <w:kern w:val="2"/>
          <w:szCs w:val="24"/>
          <w:u w:val="single"/>
          <w14:ligatures w14:val="standardContextual"/>
        </w:rPr>
        <w:t xml:space="preserve">a single human lifetime. </w:t>
      </w:r>
      <w:r w:rsidRPr="000C06AD">
        <w:rPr>
          <w:rFonts w:eastAsia="Aptos"/>
          <w:sz w:val="14"/>
        </w:rPr>
        <w:t xml:space="preserve">The </w:t>
      </w:r>
      <w:r w:rsidRPr="000C06AD">
        <w:rPr>
          <w:rFonts w:eastAsia="Aptos"/>
          <w:b/>
          <w:iCs/>
          <w:kern w:val="2"/>
          <w:szCs w:val="24"/>
          <w:u w:val="single"/>
          <w14:ligatures w14:val="standardContextual"/>
        </w:rPr>
        <w:t>unavoidable conclusion</w:t>
      </w:r>
      <w:r w:rsidRPr="000C06AD">
        <w:rPr>
          <w:rFonts w:eastAsia="Aptos"/>
          <w:sz w:val="14"/>
        </w:rPr>
        <w:t xml:space="preserve"> </w:t>
      </w:r>
      <w:r w:rsidRPr="000C06AD">
        <w:rPr>
          <w:rFonts w:eastAsia="Aptos"/>
          <w:u w:val="single"/>
        </w:rPr>
        <w:t xml:space="preserve">is that </w:t>
      </w:r>
      <w:r w:rsidRPr="00364798">
        <w:rPr>
          <w:rFonts w:eastAsia="Aptos"/>
          <w:highlight w:val="cyan"/>
          <w:u w:val="single"/>
        </w:rPr>
        <w:t>biodiversity</w:t>
      </w:r>
      <w:r w:rsidRPr="000C06AD">
        <w:rPr>
          <w:rFonts w:eastAsia="Aptos"/>
          <w:u w:val="single"/>
        </w:rPr>
        <w:t xml:space="preserve"> </w:t>
      </w:r>
      <w:r w:rsidRPr="00364798">
        <w:rPr>
          <w:rFonts w:eastAsia="Aptos"/>
          <w:highlight w:val="cyan"/>
          <w:u w:val="single"/>
        </w:rPr>
        <w:t>loss</w:t>
      </w:r>
      <w:r w:rsidRPr="00364798">
        <w:rPr>
          <w:rFonts w:eastAsia="Aptos"/>
          <w:sz w:val="14"/>
          <w:highlight w:val="cyan"/>
        </w:rPr>
        <w:t xml:space="preserve"> </w:t>
      </w:r>
      <w:r w:rsidRPr="00364798">
        <w:rPr>
          <w:rFonts w:eastAsia="Aptos"/>
          <w:highlight w:val="cyan"/>
          <w:u w:val="single"/>
        </w:rPr>
        <w:t xml:space="preserve">constitutes an </w:t>
      </w:r>
      <w:r w:rsidRPr="00364798">
        <w:rPr>
          <w:rFonts w:eastAsia="Aptos"/>
          <w:b/>
          <w:iCs/>
          <w:kern w:val="2"/>
          <w:szCs w:val="24"/>
          <w:highlight w:val="cyan"/>
          <w:u w:val="single"/>
          <w14:ligatures w14:val="standardContextual"/>
        </w:rPr>
        <w:t>existential threat</w:t>
      </w:r>
      <w:r w:rsidRPr="000C06AD">
        <w:rPr>
          <w:rFonts w:eastAsia="Aptos"/>
          <w:u w:val="single"/>
        </w:rPr>
        <w:t xml:space="preserve"> in its own right</w:t>
      </w:r>
      <w:r w:rsidRPr="000C06AD">
        <w:rPr>
          <w:rFonts w:eastAsia="Aptos"/>
          <w:sz w:val="14"/>
        </w:rPr>
        <w:t xml:space="preserve">. As such, </w:t>
      </w:r>
      <w:r w:rsidRPr="00364798">
        <w:rPr>
          <w:rFonts w:eastAsia="Aptos"/>
          <w:highlight w:val="cyan"/>
          <w:u w:val="single"/>
        </w:rPr>
        <w:t>it ought to be considered</w:t>
      </w:r>
      <w:r w:rsidRPr="000C06AD">
        <w:rPr>
          <w:rFonts w:eastAsia="Aptos"/>
          <w:u w:val="single"/>
        </w:rPr>
        <w:t xml:space="preserve"> </w:t>
      </w:r>
      <w:r w:rsidRPr="00364798">
        <w:rPr>
          <w:rFonts w:eastAsia="Aptos"/>
          <w:highlight w:val="cyan"/>
          <w:u w:val="single"/>
        </w:rPr>
        <w:t>alongside</w:t>
      </w:r>
      <w:r w:rsidRPr="000C06AD">
        <w:rPr>
          <w:rFonts w:eastAsia="Aptos"/>
          <w:u w:val="single"/>
        </w:rPr>
        <w:t xml:space="preserve"> </w:t>
      </w:r>
      <w:r w:rsidRPr="00364798">
        <w:rPr>
          <w:rFonts w:eastAsia="Aptos"/>
          <w:b/>
          <w:iCs/>
          <w:kern w:val="2"/>
          <w:szCs w:val="24"/>
          <w:highlight w:val="cyan"/>
          <w:u w:val="single"/>
          <w14:ligatures w14:val="standardContextual"/>
        </w:rPr>
        <w:t>climate change</w:t>
      </w:r>
      <w:r w:rsidRPr="000C06AD">
        <w:rPr>
          <w:rFonts w:eastAsia="Aptos"/>
          <w:sz w:val="14"/>
        </w:rPr>
        <w:t xml:space="preserve"> </w:t>
      </w:r>
      <w:r w:rsidRPr="00364798">
        <w:rPr>
          <w:rFonts w:eastAsia="Aptos"/>
          <w:highlight w:val="cyan"/>
          <w:u w:val="single"/>
        </w:rPr>
        <w:t xml:space="preserve">and </w:t>
      </w:r>
      <w:r w:rsidRPr="00364798">
        <w:rPr>
          <w:rFonts w:eastAsia="Aptos"/>
          <w:b/>
          <w:iCs/>
          <w:kern w:val="2"/>
          <w:szCs w:val="24"/>
          <w:highlight w:val="cyan"/>
          <w:u w:val="single"/>
          <w14:ligatures w14:val="standardContextual"/>
        </w:rPr>
        <w:t>nuclear weapons</w:t>
      </w:r>
      <w:r w:rsidRPr="000C06AD">
        <w:rPr>
          <w:rFonts w:eastAsia="Aptos"/>
          <w:sz w:val="14"/>
        </w:rPr>
        <w:t xml:space="preserve"> </w:t>
      </w:r>
      <w:r w:rsidRPr="00364798">
        <w:rPr>
          <w:rFonts w:eastAsia="Aptos"/>
          <w:highlight w:val="cyan"/>
          <w:u w:val="single"/>
        </w:rPr>
        <w:t>as</w:t>
      </w:r>
      <w:r w:rsidRPr="000C06AD">
        <w:rPr>
          <w:rFonts w:eastAsia="Aptos"/>
          <w:sz w:val="14"/>
        </w:rPr>
        <w:t xml:space="preserve"> one of </w:t>
      </w:r>
      <w:r w:rsidRPr="00364798">
        <w:rPr>
          <w:rFonts w:eastAsia="Aptos"/>
          <w:b/>
          <w:iCs/>
          <w:kern w:val="2"/>
          <w:szCs w:val="24"/>
          <w:highlight w:val="cyan"/>
          <w:u w:val="single"/>
          <w14:ligatures w14:val="standardContextual"/>
        </w:rPr>
        <w:t>the most</w:t>
      </w:r>
      <w:r w:rsidRPr="00364798">
        <w:rPr>
          <w:rFonts w:eastAsia="Aptos"/>
          <w:sz w:val="14"/>
          <w:highlight w:val="cyan"/>
        </w:rPr>
        <w:t xml:space="preserve"> </w:t>
      </w:r>
      <w:r w:rsidRPr="00364798">
        <w:rPr>
          <w:rFonts w:eastAsia="Aptos"/>
          <w:b/>
          <w:iCs/>
          <w:kern w:val="2"/>
          <w:szCs w:val="24"/>
          <w:highlight w:val="cyan"/>
          <w:u w:val="single"/>
          <w14:ligatures w14:val="standardContextual"/>
        </w:rPr>
        <w:t>significant</w:t>
      </w:r>
      <w:r w:rsidRPr="000C06AD">
        <w:rPr>
          <w:rFonts w:eastAsia="Aptos"/>
          <w:b/>
          <w:iCs/>
          <w:kern w:val="2"/>
          <w:szCs w:val="24"/>
          <w:u w:val="single"/>
          <w14:ligatures w14:val="standardContextual"/>
        </w:rPr>
        <w:t xml:space="preserve"> contemporary </w:t>
      </w:r>
      <w:r w:rsidRPr="00364798">
        <w:rPr>
          <w:rFonts w:eastAsia="Aptos"/>
          <w:b/>
          <w:iCs/>
          <w:kern w:val="2"/>
          <w:szCs w:val="24"/>
          <w:highlight w:val="cyan"/>
          <w:u w:val="single"/>
          <w14:ligatures w14:val="standardContextual"/>
        </w:rPr>
        <w:t>risk</w:t>
      </w:r>
      <w:r w:rsidRPr="000C06AD">
        <w:rPr>
          <w:rFonts w:eastAsia="Aptos"/>
          <w:b/>
          <w:iCs/>
          <w:kern w:val="2"/>
          <w:szCs w:val="24"/>
          <w:u w:val="single"/>
          <w14:ligatures w14:val="standardContextual"/>
        </w:rPr>
        <w:t>s</w:t>
      </w:r>
      <w:r w:rsidRPr="000C06AD">
        <w:rPr>
          <w:rFonts w:eastAsia="Aptos"/>
          <w:u w:val="single"/>
        </w:rPr>
        <w:t xml:space="preserve"> </w:t>
      </w:r>
      <w:r w:rsidRPr="00364798">
        <w:rPr>
          <w:rFonts w:eastAsia="Aptos"/>
          <w:b/>
          <w:iCs/>
          <w:kern w:val="2"/>
          <w:szCs w:val="24"/>
          <w:highlight w:val="cyan"/>
          <w:u w:val="single"/>
          <w14:ligatures w14:val="standardContextual"/>
        </w:rPr>
        <w:t>to human</w:t>
      </w:r>
      <w:r w:rsidRPr="000C06AD">
        <w:rPr>
          <w:rFonts w:eastAsia="Aptos"/>
          <w:b/>
          <w:iCs/>
          <w:kern w:val="2"/>
          <w:szCs w:val="24"/>
          <w:u w:val="single"/>
          <w14:ligatures w14:val="standardContextual"/>
        </w:rPr>
        <w:t xml:space="preserve"> </w:t>
      </w:r>
      <w:r w:rsidRPr="000C06AD">
        <w:rPr>
          <w:rFonts w:eastAsia="Aptos"/>
          <w:u w:val="single"/>
        </w:rPr>
        <w:t>prosperity and</w:t>
      </w:r>
      <w:r w:rsidRPr="000C06AD">
        <w:rPr>
          <w:rFonts w:eastAsia="Aptos"/>
          <w:sz w:val="14"/>
        </w:rPr>
        <w:t xml:space="preserve"> </w:t>
      </w:r>
      <w:r w:rsidRPr="00364798">
        <w:rPr>
          <w:rFonts w:eastAsia="Aptos"/>
          <w:b/>
          <w:iCs/>
          <w:kern w:val="2"/>
          <w:szCs w:val="24"/>
          <w:highlight w:val="cyan"/>
          <w:u w:val="single"/>
          <w14:ligatures w14:val="standardContextual"/>
        </w:rPr>
        <w:t>survival</w:t>
      </w:r>
      <w:r w:rsidRPr="000C06AD">
        <w:rPr>
          <w:rFonts w:eastAsia="Aptos"/>
          <w:sz w:val="14"/>
        </w:rPr>
        <w:t>.</w:t>
      </w:r>
    </w:p>
    <w:p w14:paraId="41A4AF37" w14:textId="77777777" w:rsidR="000C06AD" w:rsidRPr="000C06AD" w:rsidRDefault="000C06AD" w:rsidP="000C06AD">
      <w:pPr>
        <w:spacing w:line="256" w:lineRule="auto"/>
        <w:rPr>
          <w:rFonts w:eastAsia="Calibri" w:cs="Times New Roman"/>
        </w:rPr>
      </w:pPr>
    </w:p>
    <w:p w14:paraId="65E29D7B"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 xml:space="preserve">Melting </w:t>
      </w:r>
      <w:r w:rsidRPr="000C06AD">
        <w:rPr>
          <w:rFonts w:eastAsia="Times New Roman" w:cs="Times New Roman"/>
          <w:b/>
          <w:iCs/>
          <w:sz w:val="26"/>
          <w:u w:val="single"/>
        </w:rPr>
        <w:t>destabilizes</w:t>
      </w:r>
      <w:r w:rsidRPr="000C06AD">
        <w:rPr>
          <w:rFonts w:eastAsia="Times New Roman" w:cs="Times New Roman"/>
          <w:b/>
          <w:iCs/>
          <w:sz w:val="26"/>
        </w:rPr>
        <w:t xml:space="preserve"> </w:t>
      </w:r>
      <w:r w:rsidRPr="000C06AD">
        <w:rPr>
          <w:rFonts w:eastAsia="Times New Roman" w:cs="Times New Roman"/>
          <w:b/>
          <w:iCs/>
          <w:sz w:val="26"/>
          <w:u w:val="single"/>
        </w:rPr>
        <w:t>global</w:t>
      </w:r>
      <w:r w:rsidRPr="000C06AD">
        <w:rPr>
          <w:rFonts w:eastAsia="Times New Roman" w:cs="Times New Roman"/>
          <w:b/>
          <w:iCs/>
          <w:sz w:val="26"/>
        </w:rPr>
        <w:t xml:space="preserve"> </w:t>
      </w:r>
      <w:r w:rsidRPr="000C06AD">
        <w:rPr>
          <w:rFonts w:eastAsia="Times New Roman" w:cs="Times New Roman"/>
          <w:b/>
          <w:iCs/>
          <w:sz w:val="26"/>
          <w:u w:val="single"/>
        </w:rPr>
        <w:t>climate</w:t>
      </w:r>
      <w:r w:rsidRPr="000C06AD">
        <w:rPr>
          <w:rFonts w:eastAsia="Times New Roman" w:cs="Times New Roman"/>
          <w:b/>
          <w:iCs/>
          <w:sz w:val="26"/>
        </w:rPr>
        <w:t xml:space="preserve"> through </w:t>
      </w:r>
      <w:r w:rsidRPr="000C06AD">
        <w:rPr>
          <w:rFonts w:eastAsia="Times New Roman" w:cs="Times New Roman"/>
          <w:b/>
          <w:iCs/>
          <w:sz w:val="26"/>
          <w:u w:val="single"/>
        </w:rPr>
        <w:t>AMOC</w:t>
      </w:r>
      <w:r w:rsidRPr="000C06AD">
        <w:rPr>
          <w:rFonts w:eastAsia="Times New Roman" w:cs="Times New Roman"/>
          <w:b/>
          <w:iCs/>
          <w:sz w:val="26"/>
        </w:rPr>
        <w:t xml:space="preserve"> </w:t>
      </w:r>
      <w:r w:rsidRPr="000C06AD">
        <w:rPr>
          <w:rFonts w:eastAsia="Times New Roman" w:cs="Times New Roman"/>
          <w:b/>
          <w:iCs/>
          <w:sz w:val="26"/>
          <w:u w:val="single"/>
        </w:rPr>
        <w:t>disruption</w:t>
      </w:r>
      <w:r w:rsidRPr="000C06AD">
        <w:rPr>
          <w:rFonts w:eastAsia="Times New Roman" w:cs="Times New Roman"/>
          <w:b/>
          <w:iCs/>
          <w:sz w:val="26"/>
        </w:rPr>
        <w:t>.</w:t>
      </w:r>
    </w:p>
    <w:p w14:paraId="41C062FB" w14:textId="27D7C4B5" w:rsidR="000C06AD" w:rsidRPr="000C06AD" w:rsidRDefault="000C06AD" w:rsidP="000C06AD">
      <w:pPr>
        <w:spacing w:line="256" w:lineRule="auto"/>
        <w:rPr>
          <w:rFonts w:eastAsia="Calibri"/>
        </w:rPr>
      </w:pPr>
      <w:r w:rsidRPr="000C06AD">
        <w:rPr>
          <w:rFonts w:eastAsia="Calibri"/>
          <w:b/>
          <w:bCs/>
          <w:sz w:val="26"/>
        </w:rPr>
        <w:t>Malik, et al., ’25</w:t>
      </w:r>
      <w:r w:rsidRPr="000C06AD">
        <w:rPr>
          <w:rFonts w:eastAsia="Calibri"/>
        </w:rPr>
        <w:t xml:space="preserve"> [Ishfaq Hussain Malik, Postdoctoral Research Fellow at the School of Geography at the University of Leeds; PhD, geography, Aligarh Muslim University; Rayees Ahmed, project scientist at the Indian Institute of Science; MA, geography, Jamia Millia Islamia; PhD, geography, University of Kashmir; James D. Ford, Professor and Priestley Chair in Climate Adaptation at the University of Leeds; BA, geography, Oxford University; MS, environmental change, Oxford University; PhD, geography, University of Guelph; and Abdur Rahim Hamidi, doctoral researcher at the Sustainability Research Institute at the University of Leeds; BS, disaster management, University of Peshawar; MA, public administration, Huazhong University of Science and Technology; MA, social research, University of Leeds. April 25, 2025. </w:t>
      </w:r>
      <w:r w:rsidRPr="000C06AD">
        <w:rPr>
          <w:rFonts w:eastAsia="Calibri"/>
          <w:i/>
          <w:iCs/>
        </w:rPr>
        <w:t>Climate</w:t>
      </w:r>
      <w:r w:rsidRPr="000C06AD">
        <w:rPr>
          <w:rFonts w:eastAsia="Calibri"/>
        </w:rPr>
        <w:t xml:space="preserve">, 13(5) “Arctic Warming: Cascading Climate Impacts and Global Consequences” https://www.mdpi.com/2225-1154/13/5/85 Accessed </w:t>
      </w:r>
      <w:r w:rsidRPr="000C06AD">
        <w:rPr>
          <w:rFonts w:eastAsia="Calibri"/>
        </w:rPr>
        <w:fldChar w:fldCharType="begin"/>
      </w:r>
      <w:r w:rsidRPr="000C06AD">
        <w:rPr>
          <w:rFonts w:eastAsia="Calibri"/>
        </w:rPr>
        <w:instrText xml:space="preserve"> DATE \@ "M.d.yyyy" </w:instrText>
      </w:r>
      <w:r w:rsidRPr="000C06AD">
        <w:rPr>
          <w:rFonts w:eastAsia="Calibri"/>
        </w:rPr>
        <w:fldChar w:fldCharType="separate"/>
      </w:r>
      <w:r w:rsidR="00F623CC">
        <w:rPr>
          <w:rFonts w:eastAsia="Calibri"/>
          <w:noProof/>
        </w:rPr>
        <w:t>7.31.2025</w:t>
      </w:r>
      <w:r w:rsidRPr="000C06AD">
        <w:rPr>
          <w:rFonts w:eastAsia="Calibri"/>
        </w:rPr>
        <w:fldChar w:fldCharType="end"/>
      </w:r>
      <w:r w:rsidRPr="000C06AD">
        <w:rPr>
          <w:rFonts w:eastAsia="Calibri"/>
        </w:rPr>
        <w:t xml:space="preserve"> // </w:t>
      </w:r>
      <w:r w:rsidRPr="000C06AD">
        <w:rPr>
          <w:rFonts w:eastAsia="Calibri"/>
          <w:b/>
          <w:i/>
        </w:rPr>
        <w:t>mosuQ</w:t>
      </w:r>
      <w:r w:rsidRPr="000C06AD">
        <w:rPr>
          <w:rFonts w:eastAsia="Calibri"/>
        </w:rPr>
        <w:t xml:space="preserve">] </w:t>
      </w:r>
    </w:p>
    <w:p w14:paraId="0CA21539" w14:textId="77777777" w:rsidR="000C06AD" w:rsidRPr="000C06AD" w:rsidRDefault="000C06AD" w:rsidP="000C06AD">
      <w:pPr>
        <w:spacing w:line="256" w:lineRule="auto"/>
        <w:rPr>
          <w:rFonts w:eastAsia="Calibri"/>
          <w:sz w:val="12"/>
        </w:rPr>
      </w:pPr>
      <w:r w:rsidRPr="000C06AD">
        <w:rPr>
          <w:rFonts w:eastAsia="Calibri"/>
          <w:sz w:val="12"/>
        </w:rPr>
        <w:t xml:space="preserve">The </w:t>
      </w:r>
      <w:r w:rsidRPr="00364798">
        <w:rPr>
          <w:rFonts w:eastAsia="Calibri" w:cs="Times New Roman"/>
          <w:b/>
          <w:iCs/>
          <w:highlight w:val="cyan"/>
          <w:u w:val="single"/>
        </w:rPr>
        <w:t>loss of Arctic ice</w:t>
      </w:r>
      <w:r w:rsidRPr="00364798">
        <w:rPr>
          <w:rFonts w:eastAsia="Calibri"/>
          <w:highlight w:val="cyan"/>
          <w:u w:val="single"/>
        </w:rPr>
        <w:t xml:space="preserve"> has implications for </w:t>
      </w:r>
      <w:r w:rsidRPr="00364798">
        <w:rPr>
          <w:rFonts w:eastAsia="Calibri" w:cs="Times New Roman"/>
          <w:b/>
          <w:iCs/>
          <w:highlight w:val="cyan"/>
          <w:u w:val="single"/>
        </w:rPr>
        <w:t>ocean circulation</w:t>
      </w:r>
      <w:r w:rsidRPr="000C06AD">
        <w:rPr>
          <w:rFonts w:eastAsia="Calibri"/>
          <w:u w:val="single"/>
        </w:rPr>
        <w:t xml:space="preserve">, particularly </w:t>
      </w:r>
      <w:r w:rsidRPr="000C06AD">
        <w:rPr>
          <w:rFonts w:eastAsia="Calibri" w:cs="Times New Roman"/>
          <w:b/>
          <w:iCs/>
          <w:u w:val="single"/>
        </w:rPr>
        <w:t>key systems</w:t>
      </w:r>
      <w:r w:rsidRPr="000C06AD">
        <w:rPr>
          <w:rFonts w:eastAsia="Calibri"/>
          <w:u w:val="single"/>
        </w:rPr>
        <w:t xml:space="preserve">, </w:t>
      </w:r>
      <w:r w:rsidRPr="00364798">
        <w:rPr>
          <w:rFonts w:eastAsia="Calibri"/>
          <w:highlight w:val="cyan"/>
          <w:u w:val="single"/>
        </w:rPr>
        <w:t xml:space="preserve">like </w:t>
      </w:r>
      <w:r w:rsidRPr="00364798">
        <w:rPr>
          <w:rFonts w:eastAsia="Calibri" w:cs="Times New Roman"/>
          <w:b/>
          <w:iCs/>
          <w:highlight w:val="cyan"/>
          <w:u w:val="single"/>
        </w:rPr>
        <w:t>thermohaline circulation</w:t>
      </w:r>
      <w:r w:rsidRPr="00364798">
        <w:rPr>
          <w:rFonts w:eastAsia="Calibri"/>
          <w:highlight w:val="cyan"/>
          <w:u w:val="single"/>
        </w:rPr>
        <w:t xml:space="preserve"> and the</w:t>
      </w:r>
      <w:r w:rsidRPr="000C06AD">
        <w:rPr>
          <w:rFonts w:eastAsia="Calibri"/>
          <w:u w:val="single"/>
        </w:rPr>
        <w:t xml:space="preserve"> </w:t>
      </w:r>
      <w:r w:rsidRPr="000C06AD">
        <w:rPr>
          <w:rFonts w:eastAsia="Calibri" w:cs="Times New Roman"/>
          <w:b/>
          <w:iCs/>
          <w:u w:val="single"/>
        </w:rPr>
        <w:t>Atlantic Meridional Overturning Circulation (</w:t>
      </w:r>
      <w:r w:rsidRPr="00364798">
        <w:rPr>
          <w:rFonts w:eastAsia="Calibri" w:cs="Times New Roman"/>
          <w:b/>
          <w:iCs/>
          <w:highlight w:val="cyan"/>
          <w:u w:val="single"/>
        </w:rPr>
        <w:t>AMOC</w:t>
      </w:r>
      <w:r w:rsidRPr="000C06AD">
        <w:rPr>
          <w:rFonts w:eastAsia="Calibri" w:cs="Times New Roman"/>
          <w:b/>
          <w:iCs/>
          <w:u w:val="single"/>
        </w:rPr>
        <w:t>)</w:t>
      </w:r>
      <w:r w:rsidRPr="000C06AD">
        <w:rPr>
          <w:rFonts w:eastAsia="Calibri"/>
          <w:sz w:val="12"/>
        </w:rPr>
        <w:t xml:space="preserve"> [80]. As sea ice melts, </w:t>
      </w:r>
      <w:r w:rsidRPr="00364798">
        <w:rPr>
          <w:rFonts w:eastAsia="Calibri"/>
          <w:highlight w:val="cyan"/>
          <w:u w:val="single"/>
        </w:rPr>
        <w:t xml:space="preserve">the </w:t>
      </w:r>
      <w:r w:rsidRPr="00364798">
        <w:rPr>
          <w:rFonts w:eastAsia="Calibri" w:cs="Times New Roman"/>
          <w:b/>
          <w:iCs/>
          <w:highlight w:val="cyan"/>
          <w:u w:val="single"/>
        </w:rPr>
        <w:t>influx of freshwater</w:t>
      </w:r>
      <w:r w:rsidRPr="00364798">
        <w:rPr>
          <w:rFonts w:eastAsia="Calibri"/>
          <w:highlight w:val="cyan"/>
          <w:u w:val="single"/>
        </w:rPr>
        <w:t xml:space="preserve"> affects the </w:t>
      </w:r>
      <w:r w:rsidRPr="00364798">
        <w:rPr>
          <w:rFonts w:eastAsia="Calibri" w:cs="Times New Roman"/>
          <w:b/>
          <w:iCs/>
          <w:highlight w:val="cyan"/>
          <w:u w:val="single"/>
        </w:rPr>
        <w:t>salinity and density</w:t>
      </w:r>
      <w:r w:rsidRPr="00364798">
        <w:rPr>
          <w:rFonts w:eastAsia="Calibri"/>
          <w:highlight w:val="cyan"/>
          <w:u w:val="single"/>
        </w:rPr>
        <w:t xml:space="preserve"> of surface waters</w:t>
      </w:r>
      <w:r w:rsidRPr="000C06AD">
        <w:rPr>
          <w:rFonts w:eastAsia="Calibri"/>
          <w:u w:val="single"/>
        </w:rPr>
        <w:t xml:space="preserve"> in the Arctic and North Atlantic</w:t>
      </w:r>
      <w:r w:rsidRPr="000C06AD">
        <w:rPr>
          <w:rFonts w:eastAsia="Calibri"/>
          <w:sz w:val="12"/>
        </w:rPr>
        <w:t xml:space="preserve"> [174,175]. This influx of freshwater has the potential </w:t>
      </w:r>
      <w:r w:rsidRPr="00364798">
        <w:rPr>
          <w:rFonts w:eastAsia="Calibri"/>
          <w:highlight w:val="cyan"/>
          <w:u w:val="single"/>
        </w:rPr>
        <w:t xml:space="preserve">to disturb the </w:t>
      </w:r>
      <w:r w:rsidRPr="00364798">
        <w:rPr>
          <w:rFonts w:eastAsia="Calibri" w:cs="Times New Roman"/>
          <w:b/>
          <w:iCs/>
          <w:highlight w:val="cyan"/>
          <w:u w:val="single"/>
        </w:rPr>
        <w:t>equilibrium</w:t>
      </w:r>
      <w:r w:rsidRPr="000C06AD">
        <w:rPr>
          <w:rFonts w:eastAsia="Calibri"/>
          <w:u w:val="single"/>
        </w:rPr>
        <w:t xml:space="preserve"> required for thermohaline circulation, </w:t>
      </w:r>
      <w:r w:rsidRPr="00364798">
        <w:rPr>
          <w:rFonts w:eastAsia="Calibri"/>
          <w:highlight w:val="cyan"/>
          <w:u w:val="single"/>
        </w:rPr>
        <w:t xml:space="preserve">which drives </w:t>
      </w:r>
      <w:r w:rsidRPr="00364798">
        <w:rPr>
          <w:rFonts w:eastAsia="Calibri" w:cs="Times New Roman"/>
          <w:b/>
          <w:iCs/>
          <w:highlight w:val="cyan"/>
          <w:u w:val="single"/>
        </w:rPr>
        <w:t>ocean currents</w:t>
      </w:r>
      <w:r w:rsidRPr="000C06AD">
        <w:rPr>
          <w:rFonts w:eastAsia="Calibri"/>
          <w:sz w:val="12"/>
        </w:rPr>
        <w:t xml:space="preserve"> by varying temperature and salt levels [176]. The decrease in salinity, combined with the warming of surface waters, can affect </w:t>
      </w:r>
      <w:r w:rsidRPr="00364798">
        <w:rPr>
          <w:rFonts w:eastAsia="Calibri"/>
          <w:highlight w:val="cyan"/>
          <w:u w:val="single"/>
        </w:rPr>
        <w:t>these currents</w:t>
      </w:r>
      <w:r w:rsidRPr="000C06AD">
        <w:rPr>
          <w:rFonts w:eastAsia="Calibri"/>
          <w:u w:val="single"/>
        </w:rPr>
        <w:t xml:space="preserve">, which </w:t>
      </w:r>
      <w:r w:rsidRPr="00364798">
        <w:rPr>
          <w:rFonts w:eastAsia="Calibri"/>
          <w:highlight w:val="cyan"/>
          <w:u w:val="single"/>
        </w:rPr>
        <w:t xml:space="preserve">are </w:t>
      </w:r>
      <w:r w:rsidRPr="00364798">
        <w:rPr>
          <w:rFonts w:eastAsia="Calibri" w:cs="Times New Roman"/>
          <w:b/>
          <w:iCs/>
          <w:highlight w:val="cyan"/>
          <w:u w:val="single"/>
        </w:rPr>
        <w:t>critical</w:t>
      </w:r>
      <w:r w:rsidRPr="00364798">
        <w:rPr>
          <w:rFonts w:eastAsia="Calibri"/>
          <w:highlight w:val="cyan"/>
          <w:u w:val="single"/>
        </w:rPr>
        <w:t xml:space="preserve"> for transferring</w:t>
      </w:r>
      <w:r w:rsidRPr="000C06AD">
        <w:rPr>
          <w:rFonts w:eastAsia="Calibri"/>
          <w:u w:val="single"/>
        </w:rPr>
        <w:t xml:space="preserve"> heat and </w:t>
      </w:r>
      <w:r w:rsidRPr="00364798">
        <w:rPr>
          <w:rFonts w:eastAsia="Calibri" w:cs="Times New Roman"/>
          <w:b/>
          <w:iCs/>
          <w:highlight w:val="cyan"/>
          <w:u w:val="single"/>
        </w:rPr>
        <w:t>nutrients around the world</w:t>
      </w:r>
      <w:r w:rsidRPr="000C06AD">
        <w:rPr>
          <w:rFonts w:eastAsia="Calibri"/>
          <w:sz w:val="12"/>
        </w:rPr>
        <w:t xml:space="preserve">. </w:t>
      </w:r>
      <w:r w:rsidRPr="000C06AD">
        <w:rPr>
          <w:rFonts w:eastAsia="Calibri"/>
          <w:u w:val="single"/>
        </w:rPr>
        <w:t xml:space="preserve">The AMOC, a critical component of the global climate system, is </w:t>
      </w:r>
      <w:r w:rsidRPr="000C06AD">
        <w:rPr>
          <w:rFonts w:eastAsia="Calibri" w:cs="Times New Roman"/>
          <w:b/>
          <w:iCs/>
          <w:u w:val="single"/>
        </w:rPr>
        <w:t>particularly susceptible</w:t>
      </w:r>
      <w:r w:rsidRPr="000C06AD">
        <w:rPr>
          <w:rFonts w:eastAsia="Calibri"/>
          <w:u w:val="single"/>
        </w:rPr>
        <w:t xml:space="preserve"> to changes in the </w:t>
      </w:r>
      <w:r w:rsidRPr="000C06AD">
        <w:rPr>
          <w:rFonts w:eastAsia="Calibri" w:cs="Times New Roman"/>
          <w:b/>
          <w:iCs/>
          <w:u w:val="single"/>
        </w:rPr>
        <w:t>Arctic</w:t>
      </w:r>
      <w:r w:rsidRPr="000C06AD">
        <w:rPr>
          <w:rFonts w:eastAsia="Calibri"/>
          <w:sz w:val="12"/>
        </w:rPr>
        <w:t xml:space="preserve"> [177]. This circulation system is critical in transporting warm water from the tropics to higher latitudes, influencing weather patterns and climate throughout Europe and North America [110]. Studies have reported that the continued </w:t>
      </w:r>
      <w:r w:rsidRPr="000C06AD">
        <w:rPr>
          <w:rFonts w:eastAsia="Calibri"/>
          <w:u w:val="single"/>
        </w:rPr>
        <w:t xml:space="preserve">melting of ice sheets and sea ice is contributing to a slowing in the </w:t>
      </w:r>
      <w:r w:rsidRPr="00364798">
        <w:rPr>
          <w:rFonts w:eastAsia="Calibri"/>
          <w:highlight w:val="cyan"/>
          <w:u w:val="single"/>
        </w:rPr>
        <w:t>AMOC</w:t>
      </w:r>
      <w:r w:rsidRPr="000C06AD">
        <w:rPr>
          <w:rFonts w:eastAsia="Calibri"/>
          <w:sz w:val="12"/>
        </w:rPr>
        <w:t xml:space="preserve">, which is projected to diminish by up to 34% by 2100 if current trends continue [178]. Such a </w:t>
      </w:r>
      <w:r w:rsidRPr="00364798">
        <w:rPr>
          <w:rFonts w:eastAsia="Calibri"/>
          <w:highlight w:val="cyan"/>
          <w:u w:val="single"/>
        </w:rPr>
        <w:t xml:space="preserve">deceleration could lead to </w:t>
      </w:r>
      <w:r w:rsidRPr="00364798">
        <w:rPr>
          <w:rFonts w:eastAsia="Calibri" w:cs="Times New Roman"/>
          <w:b/>
          <w:iCs/>
          <w:highlight w:val="cyan"/>
          <w:u w:val="single"/>
        </w:rPr>
        <w:t>harsher winters</w:t>
      </w:r>
      <w:r w:rsidRPr="000C06AD">
        <w:rPr>
          <w:rFonts w:eastAsia="Calibri"/>
          <w:u w:val="single"/>
        </w:rPr>
        <w:t xml:space="preserve"> in Europe, </w:t>
      </w:r>
      <w:r w:rsidRPr="000C06AD">
        <w:rPr>
          <w:rFonts w:eastAsia="Calibri" w:cs="Times New Roman"/>
          <w:b/>
          <w:iCs/>
          <w:u w:val="single"/>
        </w:rPr>
        <w:t>altered precipitation patterns</w:t>
      </w:r>
      <w:r w:rsidRPr="000C06AD">
        <w:rPr>
          <w:rFonts w:eastAsia="Calibri"/>
          <w:u w:val="single"/>
        </w:rPr>
        <w:t xml:space="preserve">, and </w:t>
      </w:r>
      <w:r w:rsidRPr="00364798">
        <w:rPr>
          <w:rFonts w:eastAsia="Calibri" w:cs="Times New Roman"/>
          <w:b/>
          <w:iCs/>
          <w:highlight w:val="cyan"/>
          <w:u w:val="single"/>
        </w:rPr>
        <w:t>greater storminess</w:t>
      </w:r>
      <w:r w:rsidRPr="000C06AD">
        <w:rPr>
          <w:rFonts w:eastAsia="Calibri"/>
          <w:u w:val="single"/>
        </w:rPr>
        <w:t xml:space="preserve"> in the North Atlantic region</w:t>
      </w:r>
      <w:r w:rsidRPr="000C06AD">
        <w:rPr>
          <w:rFonts w:eastAsia="Calibri"/>
          <w:sz w:val="12"/>
        </w:rPr>
        <w:t xml:space="preserve"> [179]. </w:t>
      </w:r>
      <w:r w:rsidRPr="000C06AD">
        <w:rPr>
          <w:rFonts w:eastAsia="Calibri"/>
          <w:u w:val="single"/>
        </w:rPr>
        <w:t xml:space="preserve">The weakening of AMOC could also cause a </w:t>
      </w:r>
      <w:r w:rsidRPr="00364798">
        <w:rPr>
          <w:rFonts w:eastAsia="Calibri" w:cs="Times New Roman"/>
          <w:b/>
          <w:iCs/>
          <w:highlight w:val="cyan"/>
          <w:u w:val="single"/>
        </w:rPr>
        <w:t>sea-level rise</w:t>
      </w:r>
      <w:r w:rsidRPr="000C06AD">
        <w:rPr>
          <w:rFonts w:eastAsia="Calibri"/>
          <w:sz w:val="12"/>
        </w:rPr>
        <w:t xml:space="preserve"> along the United States’ east coast due to changes in ocean dynamics [180]. </w:t>
      </w:r>
      <w:r w:rsidRPr="000C06AD">
        <w:rPr>
          <w:rFonts w:eastAsia="Calibri"/>
          <w:u w:val="single"/>
        </w:rPr>
        <w:t xml:space="preserve">These changes in ocean circulation have </w:t>
      </w:r>
      <w:r w:rsidRPr="000C06AD">
        <w:rPr>
          <w:rFonts w:eastAsia="Calibri" w:cs="Times New Roman"/>
          <w:b/>
          <w:iCs/>
          <w:u w:val="single"/>
        </w:rPr>
        <w:t>far-reaching implications</w:t>
      </w:r>
      <w:r w:rsidRPr="000C06AD">
        <w:rPr>
          <w:rFonts w:eastAsia="Calibri"/>
          <w:u w:val="single"/>
        </w:rPr>
        <w:t xml:space="preserve">, with the potential to </w:t>
      </w:r>
      <w:r w:rsidRPr="00364798">
        <w:rPr>
          <w:rFonts w:eastAsia="Calibri" w:cs="Times New Roman"/>
          <w:b/>
          <w:iCs/>
          <w:highlight w:val="cyan"/>
          <w:u w:val="single"/>
        </w:rPr>
        <w:t>disturb marine ecosystems</w:t>
      </w:r>
      <w:r w:rsidRPr="000C06AD">
        <w:rPr>
          <w:rFonts w:eastAsia="Calibri"/>
          <w:u w:val="single"/>
        </w:rPr>
        <w:t xml:space="preserve">, affect </w:t>
      </w:r>
      <w:r w:rsidRPr="000C06AD">
        <w:rPr>
          <w:rFonts w:eastAsia="Calibri" w:cs="Times New Roman"/>
          <w:b/>
          <w:iCs/>
          <w:u w:val="single"/>
        </w:rPr>
        <w:t>fish migration patterns</w:t>
      </w:r>
      <w:r w:rsidRPr="000C06AD">
        <w:rPr>
          <w:rFonts w:eastAsia="Calibri"/>
          <w:u w:val="single"/>
        </w:rPr>
        <w:t xml:space="preserve">, </w:t>
      </w:r>
      <w:r w:rsidRPr="00364798">
        <w:rPr>
          <w:rFonts w:eastAsia="Calibri"/>
          <w:highlight w:val="cyan"/>
          <w:u w:val="single"/>
        </w:rPr>
        <w:t>and</w:t>
      </w:r>
      <w:r w:rsidRPr="000C06AD">
        <w:rPr>
          <w:rFonts w:eastAsia="Calibri"/>
          <w:u w:val="single"/>
        </w:rPr>
        <w:t xml:space="preserve"> have an </w:t>
      </w:r>
      <w:r w:rsidRPr="00364798">
        <w:rPr>
          <w:rFonts w:eastAsia="Calibri"/>
          <w:highlight w:val="cyan"/>
          <w:u w:val="single"/>
        </w:rPr>
        <w:t>impact</w:t>
      </w:r>
      <w:r w:rsidRPr="000C06AD">
        <w:rPr>
          <w:rFonts w:eastAsia="Calibri"/>
          <w:u w:val="single"/>
        </w:rPr>
        <w:t xml:space="preserve"> on </w:t>
      </w:r>
      <w:r w:rsidRPr="00364798">
        <w:rPr>
          <w:rFonts w:eastAsia="Calibri" w:cs="Times New Roman"/>
          <w:b/>
          <w:iCs/>
          <w:highlight w:val="cyan"/>
          <w:u w:val="single"/>
        </w:rPr>
        <w:t>global weather</w:t>
      </w:r>
      <w:r w:rsidRPr="000C06AD">
        <w:rPr>
          <w:rFonts w:eastAsia="Calibri" w:cs="Times New Roman"/>
          <w:b/>
          <w:iCs/>
          <w:u w:val="single"/>
        </w:rPr>
        <w:t xml:space="preserve"> systems</w:t>
      </w:r>
      <w:r w:rsidRPr="000C06AD">
        <w:rPr>
          <w:rFonts w:eastAsia="Calibri"/>
          <w:sz w:val="12"/>
        </w:rPr>
        <w:t xml:space="preserve"> [181]. </w:t>
      </w:r>
      <w:r w:rsidRPr="000C06AD">
        <w:rPr>
          <w:rFonts w:eastAsia="Calibri"/>
          <w:u w:val="single"/>
        </w:rPr>
        <w:t xml:space="preserve">As ocean currents play an important role in </w:t>
      </w:r>
      <w:r w:rsidRPr="000C06AD">
        <w:rPr>
          <w:rFonts w:eastAsia="Calibri" w:cs="Times New Roman"/>
          <w:b/>
          <w:iCs/>
          <w:u w:val="single"/>
        </w:rPr>
        <w:t>controlling</w:t>
      </w:r>
      <w:r w:rsidRPr="000C06AD">
        <w:rPr>
          <w:rFonts w:eastAsia="Calibri"/>
          <w:u w:val="single"/>
        </w:rPr>
        <w:t xml:space="preserve"> the Earth’s </w:t>
      </w:r>
      <w:r w:rsidRPr="000C06AD">
        <w:rPr>
          <w:rFonts w:eastAsia="Calibri" w:cs="Times New Roman"/>
          <w:b/>
          <w:iCs/>
          <w:u w:val="single"/>
        </w:rPr>
        <w:t>climate</w:t>
      </w:r>
      <w:r w:rsidRPr="000C06AD">
        <w:rPr>
          <w:rFonts w:eastAsia="Calibri"/>
          <w:sz w:val="12"/>
        </w:rPr>
        <w:t xml:space="preserve">, the continuous </w:t>
      </w:r>
      <w:r w:rsidRPr="000C06AD">
        <w:rPr>
          <w:rFonts w:eastAsia="Calibri"/>
          <w:u w:val="single"/>
        </w:rPr>
        <w:t xml:space="preserve">loss of Arctic ice cover </w:t>
      </w:r>
      <w:r w:rsidRPr="00364798">
        <w:rPr>
          <w:rFonts w:eastAsia="Calibri"/>
          <w:highlight w:val="cyan"/>
          <w:u w:val="single"/>
        </w:rPr>
        <w:t>raises concerns about</w:t>
      </w:r>
      <w:r w:rsidRPr="000C06AD">
        <w:rPr>
          <w:rFonts w:eastAsia="Calibri"/>
          <w:u w:val="single"/>
        </w:rPr>
        <w:t xml:space="preserve"> their </w:t>
      </w:r>
      <w:r w:rsidRPr="00364798">
        <w:rPr>
          <w:rFonts w:eastAsia="Calibri" w:cs="Times New Roman"/>
          <w:b/>
          <w:iCs/>
          <w:highlight w:val="cyan"/>
          <w:u w:val="single"/>
        </w:rPr>
        <w:t>stability</w:t>
      </w:r>
      <w:r w:rsidRPr="000C06AD">
        <w:rPr>
          <w:rFonts w:eastAsia="Calibri"/>
          <w:u w:val="single"/>
        </w:rPr>
        <w:t xml:space="preserve"> and the wider implications </w:t>
      </w:r>
      <w:r w:rsidRPr="00364798">
        <w:rPr>
          <w:rFonts w:eastAsia="Calibri"/>
          <w:highlight w:val="cyan"/>
          <w:u w:val="single"/>
        </w:rPr>
        <w:t xml:space="preserve">for </w:t>
      </w:r>
      <w:r w:rsidRPr="00364798">
        <w:rPr>
          <w:rFonts w:eastAsia="Calibri" w:cs="Times New Roman"/>
          <w:b/>
          <w:iCs/>
          <w:highlight w:val="cyan"/>
          <w:u w:val="single"/>
        </w:rPr>
        <w:t>global climate</w:t>
      </w:r>
      <w:r w:rsidRPr="000C06AD">
        <w:rPr>
          <w:rFonts w:eastAsia="Calibri" w:cs="Times New Roman"/>
          <w:b/>
          <w:iCs/>
          <w:u w:val="single"/>
        </w:rPr>
        <w:t xml:space="preserve"> patterns</w:t>
      </w:r>
      <w:r w:rsidRPr="000C06AD">
        <w:rPr>
          <w:rFonts w:eastAsia="Calibri"/>
          <w:sz w:val="12"/>
        </w:rPr>
        <w:t>.</w:t>
      </w:r>
    </w:p>
    <w:p w14:paraId="4114DD9C" w14:textId="77777777" w:rsidR="000C06AD" w:rsidRPr="000C06AD" w:rsidRDefault="000C06AD" w:rsidP="000C06AD">
      <w:pPr>
        <w:keepNext/>
        <w:keepLines/>
        <w:spacing w:before="40" w:after="0" w:line="254" w:lineRule="auto"/>
        <w:outlineLvl w:val="3"/>
        <w:rPr>
          <w:rFonts w:eastAsia="Times New Roman" w:cs="Times New Roman"/>
          <w:b/>
          <w:iCs/>
          <w:sz w:val="26"/>
        </w:rPr>
      </w:pPr>
      <w:r w:rsidRPr="000C06AD">
        <w:rPr>
          <w:rFonts w:eastAsia="Times New Roman" w:cs="Times New Roman"/>
          <w:b/>
          <w:iCs/>
          <w:sz w:val="26"/>
        </w:rPr>
        <w:t>Increased Coop key to Bering stewardship</w:t>
      </w:r>
    </w:p>
    <w:p w14:paraId="58868276" w14:textId="77777777" w:rsidR="000C06AD" w:rsidRPr="000C06AD" w:rsidRDefault="000C06AD" w:rsidP="000C06AD">
      <w:pPr>
        <w:spacing w:line="254" w:lineRule="auto"/>
        <w:rPr>
          <w:rFonts w:eastAsia="Calibri"/>
        </w:rPr>
      </w:pPr>
      <w:r w:rsidRPr="000C06AD">
        <w:rPr>
          <w:rFonts w:eastAsia="Calibri"/>
        </w:rPr>
        <w:t xml:space="preserve">Rebecca  </w:t>
      </w:r>
      <w:r w:rsidRPr="000C06AD">
        <w:rPr>
          <w:rFonts w:eastAsia="Calibri"/>
          <w:b/>
          <w:bCs/>
          <w:sz w:val="26"/>
        </w:rPr>
        <w:t>Pincus</w:t>
      </w:r>
      <w:r w:rsidRPr="000C06AD">
        <w:rPr>
          <w:rFonts w:eastAsia="Calibri"/>
        </w:rPr>
        <w:t xml:space="preserve"> 20</w:t>
      </w:r>
      <w:r w:rsidRPr="000C06AD">
        <w:rPr>
          <w:rFonts w:eastAsia="Calibri"/>
          <w:b/>
          <w:bCs/>
          <w:sz w:val="26"/>
        </w:rPr>
        <w:t>20</w:t>
      </w:r>
      <w:r w:rsidRPr="000C06AD">
        <w:rPr>
          <w:rFonts w:eastAsia="Calibri"/>
        </w:rPr>
        <w:t xml:space="preserve"> Assistant Professor in the Strategic and Operational Research Department of the Center for Naval Warfare Studies at the U.S. Naval War College “The History of USA-Russia Relations in the Bering Strait” The Palgrave Handbook of Arctic Policy and Politics </w:t>
      </w:r>
      <w:hyperlink r:id="rId11" w:anchor="page=346" w:history="1">
        <w:r w:rsidRPr="000C06AD">
          <w:rPr>
            <w:rFonts w:eastAsia="Calibri" w:cs="Times New Roman"/>
            <w:color w:val="000000"/>
            <w:u w:val="single"/>
          </w:rPr>
          <w:t>https://www.researchgate.net/profile/Heather_Exner-Pirot/publication/338515376_The_Arctic_in_International_Affairs_Handbook_of_Arctic_Policy_and_Politics/links/5e18ad76a6fdcc283768854b/The-Arctic-in-International-Affairs-Handbook-of-Arctic-Policy-and-Politics.pdf#page=346</w:t>
        </w:r>
      </w:hyperlink>
    </w:p>
    <w:p w14:paraId="3B47CC13" w14:textId="77777777" w:rsidR="000C06AD" w:rsidRPr="000C06AD" w:rsidRDefault="000C06AD" w:rsidP="000C06AD">
      <w:pPr>
        <w:spacing w:line="254" w:lineRule="auto"/>
        <w:rPr>
          <w:rFonts w:eastAsia="Calibri"/>
          <w:sz w:val="12"/>
        </w:rPr>
      </w:pPr>
      <w:r w:rsidRPr="000C06AD">
        <w:rPr>
          <w:rFonts w:eastAsia="Calibri"/>
          <w:sz w:val="12"/>
        </w:rPr>
        <w:t>Since 2014, there has been very little contact between the US and Russian governments. In March of that year, in response to Russian actions in Ukraine, President Obama took a series of punitive steps, including the imposition of targeted sanctions through Executive Order 13660. The initial round of sanctions has since been expanded through additional orders. Among other targets, the sanctions specifically included the Russian Arctic oil sector. The Arctic sanctions led to embarrassment for then-Secretary of State Rex Tillerson, who had, as CEO of Exxon Mobil, concluded agreements with Igor Sechin, the head of Rosneft, for joint ventures in the Kara Sea that violated the sanctions regime. Exxon was fined $2 million by the Treasury Department in 2017 and in 2018 pulled out of the project, taking a $200 million loss (Rappeport 2017). The specific inclusion of Arctic projects in the sanctions regime, along with the highly-visible flap over Secretary Tillerson and Exxon’s deals with Rosneft, threw an unusually strong spotlight on US-Russian relations in the Arctic region. In the</w:t>
      </w:r>
      <w:r w:rsidRPr="000C06AD">
        <w:rPr>
          <w:rFonts w:eastAsia="Calibri"/>
          <w:u w:val="single"/>
        </w:rPr>
        <w:t xml:space="preserve"> </w:t>
      </w:r>
      <w:r w:rsidRPr="00364798">
        <w:rPr>
          <w:rFonts w:eastAsia="Calibri"/>
          <w:highlight w:val="cyan"/>
          <w:u w:val="single"/>
        </w:rPr>
        <w:t>Bering Strait</w:t>
      </w:r>
      <w:r w:rsidRPr="000C06AD">
        <w:rPr>
          <w:rFonts w:eastAsia="Calibri"/>
          <w:sz w:val="12"/>
        </w:rPr>
        <w:t xml:space="preserve">, however, the shared maritime border means that some interaction is still necessary. The </w:t>
      </w:r>
      <w:r w:rsidRPr="00364798">
        <w:rPr>
          <w:rFonts w:eastAsia="Calibri"/>
          <w:highlight w:val="cyan"/>
          <w:u w:val="single"/>
        </w:rPr>
        <w:t xml:space="preserve">government-government </w:t>
      </w:r>
      <w:r w:rsidRPr="000C06AD">
        <w:rPr>
          <w:rFonts w:eastAsia="Calibri"/>
          <w:u w:val="single"/>
        </w:rPr>
        <w:t>contact</w:t>
      </w:r>
      <w:r w:rsidRPr="000C06AD">
        <w:rPr>
          <w:rFonts w:eastAsia="Calibri"/>
          <w:sz w:val="12"/>
        </w:rPr>
        <w:t xml:space="preserve"> across the Bering Strait in recent years </w:t>
      </w:r>
      <w:r w:rsidRPr="000C06AD">
        <w:rPr>
          <w:rFonts w:eastAsia="Calibri"/>
          <w:u w:val="single"/>
        </w:rPr>
        <w:t>has been</w:t>
      </w:r>
      <w:r w:rsidRPr="000C06AD">
        <w:rPr>
          <w:rFonts w:eastAsia="Calibri"/>
          <w:sz w:val="12"/>
        </w:rPr>
        <w:t xml:space="preserve"> confined to clearly mandated missions. Areas of shared interest are clear: fisheries concerns dominate, and </w:t>
      </w:r>
      <w:r w:rsidRPr="000C06AD">
        <w:rPr>
          <w:rFonts w:eastAsia="Calibri"/>
          <w:b/>
          <w:iCs/>
          <w:u w:val="single"/>
        </w:rPr>
        <w:t>closely related</w:t>
      </w:r>
      <w:r w:rsidRPr="000C06AD">
        <w:rPr>
          <w:rFonts w:eastAsia="Calibri"/>
          <w:sz w:val="12"/>
        </w:rPr>
        <w:t xml:space="preserve"> concerns relating </w:t>
      </w:r>
      <w:r w:rsidRPr="000C06AD">
        <w:rPr>
          <w:rFonts w:eastAsia="Calibri"/>
          <w:u w:val="single"/>
        </w:rPr>
        <w:t xml:space="preserve">to </w:t>
      </w:r>
      <w:r w:rsidRPr="000C06AD">
        <w:rPr>
          <w:rFonts w:eastAsia="Calibri"/>
          <w:sz w:val="12"/>
        </w:rPr>
        <w:t xml:space="preserve">maritime safety and </w:t>
      </w:r>
      <w:r w:rsidRPr="000C06AD">
        <w:rPr>
          <w:rFonts w:eastAsia="Calibri"/>
          <w:u w:val="single"/>
        </w:rPr>
        <w:t xml:space="preserve">environmental </w:t>
      </w:r>
      <w:r w:rsidRPr="00364798">
        <w:rPr>
          <w:rFonts w:eastAsia="Calibri"/>
          <w:b/>
          <w:iCs/>
          <w:highlight w:val="cyan"/>
          <w:u w:val="single"/>
        </w:rPr>
        <w:t>stewardship</w:t>
      </w:r>
      <w:r w:rsidRPr="000C06AD">
        <w:rPr>
          <w:rFonts w:eastAsia="Calibri"/>
          <w:sz w:val="12"/>
        </w:rPr>
        <w:t xml:space="preserve"> are also of evident importance. Serghei Golunov (2016) describes the geographical proximity of the United States and Russia across the Bering Strait as “highly relative” and highly variable to changing perceptions and circumstances. While political factors and economic conditions affect perceptions of proximity, Golunov also argues that </w:t>
      </w:r>
      <w:r w:rsidRPr="000C06AD">
        <w:rPr>
          <w:rFonts w:eastAsia="Calibri"/>
          <w:u w:val="single"/>
        </w:rPr>
        <w:t xml:space="preserve">the </w:t>
      </w:r>
      <w:r w:rsidRPr="00364798">
        <w:rPr>
          <w:rFonts w:eastAsia="Calibri"/>
          <w:highlight w:val="cyan"/>
          <w:u w:val="single"/>
        </w:rPr>
        <w:t xml:space="preserve">difficulties </w:t>
      </w:r>
      <w:r w:rsidRPr="000C06AD">
        <w:rPr>
          <w:rFonts w:eastAsia="Calibri"/>
          <w:sz w:val="12"/>
        </w:rPr>
        <w:t>inherent in US-Russian proximity—including the maritime border, and the climate and infrastructure hurdles—</w:t>
      </w:r>
      <w:r w:rsidRPr="00364798">
        <w:rPr>
          <w:rFonts w:eastAsia="Calibri"/>
          <w:highlight w:val="cyan"/>
          <w:u w:val="single"/>
        </w:rPr>
        <w:t xml:space="preserve">require an </w:t>
      </w:r>
      <w:r w:rsidRPr="00364798">
        <w:rPr>
          <w:rFonts w:eastAsia="Calibri"/>
          <w:b/>
          <w:iCs/>
          <w:highlight w:val="cyan"/>
          <w:u w:val="single"/>
        </w:rPr>
        <w:t>extra step</w:t>
      </w:r>
      <w:r w:rsidRPr="000C06AD">
        <w:rPr>
          <w:rFonts w:eastAsia="Calibri"/>
          <w:sz w:val="12"/>
        </w:rPr>
        <w:t xml:space="preserve">. In order to be workable and exploited fully, US-Russian proximity requires “the willingness and opportunities of certain actors to cooperate.” The history of Russia-US relations across the shared maritime border in the Bering Strait reflects the variability Golunov describes. In addition, formal government-government relations have frequently been much different from informal connections between communities in the region. However, proximity to the border (as well as distance from the respective capitols and centers of government authority) has also served </w:t>
      </w:r>
      <w:r w:rsidRPr="00364798">
        <w:rPr>
          <w:rFonts w:eastAsia="Calibri"/>
          <w:highlight w:val="cyan"/>
          <w:u w:val="single"/>
        </w:rPr>
        <w:t>to facilitate</w:t>
      </w:r>
      <w:r w:rsidRPr="000C06AD">
        <w:rPr>
          <w:rFonts w:eastAsia="Calibri"/>
          <w:sz w:val="12"/>
        </w:rPr>
        <w:t xml:space="preserve"> grassroots activism aimed at altering government relations. The special aspects of a shared maritime border lend another dimension to the complex and shifting tenor of Russia-US relations in the Bering Strait region. Without fixed border installations, and systems of infrastructure linking the two countries like road and rail connections, the border is less tangible and seemingly permeable. As one local inhabitant described it, “We do not know exactly where the line is, where the border is. It is sort of tempting; do you understand?” (Griffith 1975). The absence of a physical border, and </w:t>
      </w:r>
      <w:r w:rsidRPr="00364798">
        <w:rPr>
          <w:rFonts w:eastAsia="Calibri"/>
          <w:highlight w:val="cyan"/>
          <w:u w:val="single"/>
        </w:rPr>
        <w:t>the flow of marine life</w:t>
      </w:r>
      <w:r w:rsidRPr="000C06AD">
        <w:rPr>
          <w:rFonts w:eastAsia="Calibri"/>
          <w:sz w:val="12"/>
        </w:rPr>
        <w:t xml:space="preserve"> all around and through the Bering Strait, lends an element of surrealism only heightened by the extreme political swings: from postrevolutionary suspicion to the desperate partnership in war; then again to Cold War acrimony, followed by the 1990s thaw in relations—followed once more by rising tension in recent years. Throughout the decades of drastic change, maritime authorities have been at the front lines of official contact and cooperation. The coast/border guards at sea, and the constellation of fisheries and environmental scientists and managers beyond, have sustained US-Russian relations in the Bering Strait region through political turmoil. </w:t>
      </w:r>
      <w:r w:rsidRPr="00364798">
        <w:rPr>
          <w:rFonts w:eastAsia="Calibri"/>
          <w:highlight w:val="cyan"/>
          <w:u w:val="single"/>
        </w:rPr>
        <w:t>As both</w:t>
      </w:r>
      <w:r w:rsidRPr="000C06AD">
        <w:rPr>
          <w:rFonts w:eastAsia="Calibri"/>
          <w:sz w:val="12"/>
        </w:rPr>
        <w:t xml:space="preserve"> countries </w:t>
      </w:r>
      <w:r w:rsidRPr="00364798">
        <w:rPr>
          <w:rFonts w:eastAsia="Calibri"/>
          <w:highlight w:val="cyan"/>
          <w:u w:val="single"/>
        </w:rPr>
        <w:t>prepare for a new wave of upheaval</w:t>
      </w:r>
      <w:r w:rsidRPr="000C06AD">
        <w:rPr>
          <w:rFonts w:eastAsia="Calibri"/>
          <w:sz w:val="12"/>
        </w:rPr>
        <w:t xml:space="preserve"> linked to both a changing climate and increasing human activity, these frontline authorities should be given the tools and latitude to advance cooperation and stewardship across the region. Although </w:t>
      </w:r>
      <w:r w:rsidRPr="00364798">
        <w:rPr>
          <w:rFonts w:eastAsia="Calibri"/>
          <w:highlight w:val="cyan"/>
          <w:u w:val="single"/>
        </w:rPr>
        <w:t>the relationship</w:t>
      </w:r>
      <w:r w:rsidRPr="000C06AD">
        <w:rPr>
          <w:rFonts w:eastAsia="Calibri"/>
          <w:sz w:val="12"/>
        </w:rPr>
        <w:t xml:space="preserve"> between Russia and the United States </w:t>
      </w:r>
      <w:r w:rsidRPr="00364798">
        <w:rPr>
          <w:rFonts w:eastAsia="Calibri"/>
          <w:highlight w:val="cyan"/>
          <w:u w:val="single"/>
        </w:rPr>
        <w:t xml:space="preserve">is at a </w:t>
      </w:r>
      <w:r w:rsidRPr="00364798">
        <w:rPr>
          <w:rFonts w:eastAsia="Calibri"/>
          <w:b/>
          <w:iCs/>
          <w:highlight w:val="cyan"/>
          <w:u w:val="single"/>
        </w:rPr>
        <w:t>modern low point</w:t>
      </w:r>
      <w:r w:rsidRPr="000C06AD">
        <w:rPr>
          <w:rFonts w:eastAsia="Calibri"/>
          <w:sz w:val="12"/>
        </w:rPr>
        <w:t xml:space="preserve">, the shared interests present in the Bering Strait region—including sustainable and controlled fisheries, environmental stewardship, and safety of life at sea—are enduring. </w:t>
      </w:r>
      <w:r w:rsidRPr="00364798">
        <w:rPr>
          <w:rFonts w:eastAsia="Calibri"/>
          <w:b/>
          <w:iCs/>
          <w:highlight w:val="cyan"/>
          <w:u w:val="single"/>
        </w:rPr>
        <w:t>Any</w:t>
      </w:r>
      <w:r w:rsidRPr="00364798">
        <w:rPr>
          <w:rFonts w:eastAsia="Calibri"/>
          <w:highlight w:val="cyan"/>
          <w:u w:val="single"/>
        </w:rPr>
        <w:t xml:space="preserve"> diminishment in cooperation</w:t>
      </w:r>
      <w:r w:rsidRPr="000C06AD">
        <w:rPr>
          <w:rFonts w:eastAsia="Calibri"/>
          <w:sz w:val="12"/>
        </w:rPr>
        <w:t xml:space="preserve"> in these areas </w:t>
      </w:r>
      <w:r w:rsidRPr="00364798">
        <w:rPr>
          <w:rFonts w:eastAsia="Calibri"/>
          <w:highlight w:val="cyan"/>
          <w:u w:val="single"/>
        </w:rPr>
        <w:t xml:space="preserve">will only harm </w:t>
      </w:r>
      <w:r w:rsidRPr="000C06AD">
        <w:rPr>
          <w:rFonts w:eastAsia="Calibri"/>
          <w:sz w:val="12"/>
        </w:rPr>
        <w:t>US</w:t>
      </w:r>
      <w:r w:rsidRPr="00364798">
        <w:rPr>
          <w:rFonts w:eastAsia="Calibri"/>
          <w:highlight w:val="cyan"/>
          <w:u w:val="single"/>
        </w:rPr>
        <w:t xml:space="preserve"> interests</w:t>
      </w:r>
      <w:r w:rsidRPr="000C06AD">
        <w:rPr>
          <w:rFonts w:eastAsia="Calibri"/>
          <w:sz w:val="12"/>
        </w:rPr>
        <w:t xml:space="preserve">, now and in the future. </w:t>
      </w:r>
      <w:r w:rsidRPr="00364798">
        <w:rPr>
          <w:rFonts w:eastAsia="Calibri"/>
          <w:b/>
          <w:iCs/>
          <w:highlight w:val="cyan"/>
          <w:u w:val="single"/>
        </w:rPr>
        <w:t>Conversely, growing cooperation</w:t>
      </w:r>
      <w:r w:rsidRPr="00364798">
        <w:rPr>
          <w:rFonts w:eastAsia="Calibri"/>
          <w:highlight w:val="cyan"/>
          <w:u w:val="single"/>
        </w:rPr>
        <w:t xml:space="preserve"> may </w:t>
      </w:r>
      <w:r w:rsidRPr="000C06AD">
        <w:rPr>
          <w:rFonts w:eastAsia="Calibri"/>
          <w:sz w:val="12"/>
        </w:rPr>
        <w:t xml:space="preserve">offer room for positive </w:t>
      </w:r>
      <w:r w:rsidRPr="00364798">
        <w:rPr>
          <w:rFonts w:eastAsia="Calibri"/>
          <w:highlight w:val="cyan"/>
          <w:u w:val="single"/>
        </w:rPr>
        <w:t>improve</w:t>
      </w:r>
      <w:r w:rsidRPr="000C06AD">
        <w:rPr>
          <w:rFonts w:eastAsia="Calibri"/>
          <w:sz w:val="12"/>
        </w:rPr>
        <w:t>ments in influencing</w:t>
      </w:r>
      <w:r w:rsidRPr="00364798">
        <w:rPr>
          <w:rFonts w:eastAsia="Calibri"/>
          <w:highlight w:val="cyan"/>
          <w:u w:val="single"/>
        </w:rPr>
        <w:t xml:space="preserve"> Russian positions and behavior</w:t>
      </w:r>
      <w:r w:rsidRPr="000C06AD">
        <w:rPr>
          <w:rFonts w:eastAsia="Calibri"/>
          <w:sz w:val="12"/>
        </w:rPr>
        <w:t xml:space="preserve">. In the circumpolar perspective, the cross-border cooperation that seems so astonishing between Russia and the US is less remarkable. The strength of cultural ties between communities around the Arctic has supported enduring cooperative relationships at the local level, which often cross international borders. For example, the subnational governments of Nunavut (Canada) and Greenland (Denmark) have had a long and robust relationship centered on shared heritage and common interests across their shared maritime border. Close cooperative ties also exist across land borders: the Nordic Sámi Convention is a governance initiative representing the interests of Sámi people in Norway, Sweden, and Finland, where national borders cut through the traditional areas inhabited by the Sámi people. However, </w:t>
      </w:r>
      <w:r w:rsidRPr="00364798">
        <w:rPr>
          <w:rFonts w:eastAsia="Calibri"/>
          <w:highlight w:val="cyan"/>
          <w:u w:val="single"/>
        </w:rPr>
        <w:t>the US-Russian</w:t>
      </w:r>
      <w:r w:rsidRPr="000C06AD">
        <w:rPr>
          <w:rFonts w:eastAsia="Calibri"/>
          <w:sz w:val="12"/>
        </w:rPr>
        <w:t xml:space="preserve"> example in the </w:t>
      </w:r>
      <w:r w:rsidRPr="00364798">
        <w:rPr>
          <w:rFonts w:eastAsia="Calibri"/>
          <w:highlight w:val="cyan"/>
          <w:u w:val="single"/>
        </w:rPr>
        <w:t>Bering</w:t>
      </w:r>
      <w:r w:rsidRPr="000C06AD">
        <w:rPr>
          <w:rFonts w:eastAsia="Calibri"/>
          <w:sz w:val="12"/>
        </w:rPr>
        <w:t xml:space="preserve"> region is an important marker for cross-border cooperation in the Arctic. As human activity increases in the Bering Strait, the stakes for </w:t>
      </w:r>
      <w:r w:rsidRPr="00364798">
        <w:rPr>
          <w:rFonts w:eastAsia="Calibri"/>
          <w:highlight w:val="cyan"/>
          <w:u w:val="single"/>
        </w:rPr>
        <w:t xml:space="preserve">cooperation </w:t>
      </w:r>
      <w:r w:rsidRPr="000C06AD">
        <w:rPr>
          <w:rFonts w:eastAsia="Calibri"/>
          <w:sz w:val="12"/>
        </w:rPr>
        <w:t xml:space="preserve">will grow even higher. The Bering Strait </w:t>
      </w:r>
      <w:r w:rsidRPr="00364798">
        <w:rPr>
          <w:rFonts w:eastAsia="Calibri"/>
          <w:highlight w:val="cyan"/>
          <w:u w:val="single"/>
        </w:rPr>
        <w:t xml:space="preserve">is a </w:t>
      </w:r>
      <w:r w:rsidRPr="00364798">
        <w:rPr>
          <w:rFonts w:eastAsia="Calibri"/>
          <w:b/>
          <w:iCs/>
          <w:highlight w:val="cyan"/>
          <w:u w:val="single"/>
        </w:rPr>
        <w:t>fulcrum point</w:t>
      </w:r>
      <w:r w:rsidRPr="00364798">
        <w:rPr>
          <w:rFonts w:eastAsia="Calibri"/>
          <w:highlight w:val="cyan"/>
          <w:u w:val="single"/>
        </w:rPr>
        <w:t xml:space="preserve"> </w:t>
      </w:r>
      <w:r w:rsidRPr="000C06AD">
        <w:rPr>
          <w:rFonts w:eastAsia="Calibri"/>
          <w:sz w:val="12"/>
        </w:rPr>
        <w:t xml:space="preserve">where national and local levels of interests, diplomacy, and security interact and collide. As traffic increases, both US and Russian authorities in the region will face increasing pressure </w:t>
      </w:r>
      <w:r w:rsidRPr="00364798">
        <w:rPr>
          <w:rFonts w:eastAsia="Calibri"/>
          <w:highlight w:val="cyan"/>
          <w:u w:val="single"/>
        </w:rPr>
        <w:t>to hold</w:t>
      </w:r>
      <w:r w:rsidRPr="000C06AD">
        <w:rPr>
          <w:rFonts w:eastAsia="Calibri"/>
          <w:sz w:val="12"/>
        </w:rPr>
        <w:t xml:space="preserve"> these </w:t>
      </w:r>
      <w:r w:rsidRPr="00364798">
        <w:rPr>
          <w:rFonts w:eastAsia="Calibri"/>
          <w:highlight w:val="cyan"/>
          <w:u w:val="single"/>
        </w:rPr>
        <w:t>complex tensions in balance</w:t>
      </w:r>
      <w:r w:rsidRPr="000C06AD">
        <w:rPr>
          <w:rFonts w:eastAsia="Calibri"/>
          <w:sz w:val="12"/>
        </w:rPr>
        <w:t>.</w:t>
      </w:r>
    </w:p>
    <w:p w14:paraId="4C6CBB42" w14:textId="77777777" w:rsidR="000C06AD" w:rsidRPr="000C06AD" w:rsidRDefault="000C06AD" w:rsidP="000C06AD">
      <w:pPr>
        <w:keepNext/>
        <w:keepLines/>
        <w:spacing w:before="40" w:after="0" w:line="254" w:lineRule="auto"/>
        <w:outlineLvl w:val="3"/>
        <w:rPr>
          <w:rFonts w:eastAsia="Times New Roman" w:cs="Times New Roman"/>
          <w:b/>
          <w:iCs/>
          <w:sz w:val="26"/>
        </w:rPr>
      </w:pPr>
      <w:r w:rsidRPr="000C06AD">
        <w:rPr>
          <w:rFonts w:eastAsia="Times New Roman" w:cs="Times New Roman"/>
          <w:b/>
          <w:iCs/>
          <w:sz w:val="26"/>
        </w:rPr>
        <w:t>Bering key to global ecology</w:t>
      </w:r>
    </w:p>
    <w:p w14:paraId="0258C253" w14:textId="77777777" w:rsidR="000C06AD" w:rsidRPr="000C06AD" w:rsidRDefault="000C06AD" w:rsidP="000C06AD">
      <w:pPr>
        <w:spacing w:line="254" w:lineRule="auto"/>
        <w:rPr>
          <w:rFonts w:eastAsia="Calibri"/>
        </w:rPr>
      </w:pPr>
      <w:r w:rsidRPr="000C06AD">
        <w:rPr>
          <w:rFonts w:eastAsia="Calibri"/>
        </w:rPr>
        <w:t xml:space="preserve">Rebecca  </w:t>
      </w:r>
      <w:r w:rsidRPr="000C06AD">
        <w:rPr>
          <w:rFonts w:eastAsia="Calibri"/>
          <w:b/>
          <w:bCs/>
          <w:sz w:val="26"/>
        </w:rPr>
        <w:t>Pincus</w:t>
      </w:r>
      <w:r w:rsidRPr="000C06AD">
        <w:rPr>
          <w:rFonts w:eastAsia="Calibri"/>
        </w:rPr>
        <w:t xml:space="preserve"> 20</w:t>
      </w:r>
      <w:r w:rsidRPr="000C06AD">
        <w:rPr>
          <w:rFonts w:eastAsia="Calibri"/>
          <w:b/>
          <w:bCs/>
          <w:sz w:val="26"/>
        </w:rPr>
        <w:t>20</w:t>
      </w:r>
      <w:r w:rsidRPr="000C06AD">
        <w:rPr>
          <w:rFonts w:eastAsia="Calibri"/>
        </w:rPr>
        <w:t xml:space="preserve"> Assistant Professor in the Strategic and Operational Research Department of the Center for Naval Warfare Studies at the U.S. Naval War College “The History of USA-Russia Relations in the Bering Strait” The Palgrave Handbook of Arctic Policy and Politics </w:t>
      </w:r>
      <w:hyperlink r:id="rId12" w:anchor="page=346" w:history="1">
        <w:r w:rsidRPr="000C06AD">
          <w:rPr>
            <w:rFonts w:eastAsia="Calibri" w:cs="Times New Roman"/>
            <w:color w:val="000000"/>
            <w:u w:val="single"/>
          </w:rPr>
          <w:t>https://www.researchgate.net/profile/Heather_Exner-Pirot/publication/338515376_The_Arctic_in_International_Affairs_Handbook_of_Arctic_Policy_and_Politics/links/5e18ad76a6fdcc283768854b/The-Arctic-in-International-Affairs-Handbook-of-Arctic-Policy-and-Politics.pdf#page=346</w:t>
        </w:r>
      </w:hyperlink>
    </w:p>
    <w:p w14:paraId="22239A7C" w14:textId="77777777" w:rsidR="000C06AD" w:rsidRPr="000C06AD" w:rsidRDefault="000C06AD" w:rsidP="000C06AD">
      <w:pPr>
        <w:spacing w:line="254" w:lineRule="auto"/>
        <w:rPr>
          <w:rFonts w:eastAsia="Calibri"/>
          <w:sz w:val="12"/>
        </w:rPr>
      </w:pPr>
      <w:r w:rsidRPr="000C06AD">
        <w:rPr>
          <w:rFonts w:eastAsia="Calibri"/>
          <w:sz w:val="12"/>
        </w:rPr>
        <w:t xml:space="preserve">Connector and Corridor </w:t>
      </w:r>
      <w:r w:rsidRPr="00364798">
        <w:rPr>
          <w:rFonts w:eastAsia="Calibri"/>
          <w:highlight w:val="cyan"/>
          <w:u w:val="single"/>
        </w:rPr>
        <w:t>The Bering</w:t>
      </w:r>
      <w:r w:rsidRPr="000C06AD">
        <w:rPr>
          <w:rFonts w:eastAsia="Calibri"/>
          <w:sz w:val="12"/>
        </w:rPr>
        <w:t xml:space="preserve"> Strait is an important </w:t>
      </w:r>
      <w:r w:rsidRPr="00364798">
        <w:rPr>
          <w:rFonts w:eastAsia="Calibri"/>
          <w:highlight w:val="cyan"/>
          <w:u w:val="single"/>
        </w:rPr>
        <w:t>migration corridor</w:t>
      </w:r>
      <w:r w:rsidRPr="000C06AD">
        <w:rPr>
          <w:rFonts w:eastAsia="Calibri"/>
          <w:sz w:val="12"/>
        </w:rPr>
        <w:t xml:space="preserve"> for a huge variety of species; in addition, it </w:t>
      </w:r>
      <w:r w:rsidRPr="00364798">
        <w:rPr>
          <w:rFonts w:eastAsia="Calibri"/>
          <w:highlight w:val="cyan"/>
          <w:u w:val="single"/>
        </w:rPr>
        <w:t>is</w:t>
      </w:r>
      <w:r w:rsidRPr="000C06AD">
        <w:rPr>
          <w:rFonts w:eastAsia="Calibri"/>
          <w:sz w:val="12"/>
        </w:rPr>
        <w:t xml:space="preserve"> an important channel for water from the Pacific Ocean to flow in the Arctic basin. Water flowing northwards through the Bering Strait carries nutrients that upwell off the continental shelf in the northern Pacific, </w:t>
      </w:r>
      <w:r w:rsidRPr="00364798">
        <w:rPr>
          <w:rFonts w:eastAsia="Calibri"/>
          <w:highlight w:val="cyan"/>
          <w:u w:val="single"/>
        </w:rPr>
        <w:t>supporting</w:t>
      </w:r>
      <w:r w:rsidRPr="000C06AD">
        <w:rPr>
          <w:rFonts w:eastAsia="Calibri"/>
          <w:sz w:val="12"/>
        </w:rPr>
        <w:t xml:space="preserve"> rich </w:t>
      </w:r>
      <w:r w:rsidRPr="00364798">
        <w:rPr>
          <w:rFonts w:eastAsia="Calibri"/>
          <w:highlight w:val="cyan"/>
          <w:u w:val="single"/>
        </w:rPr>
        <w:t>primary</w:t>
      </w:r>
      <w:r w:rsidRPr="000C06AD">
        <w:rPr>
          <w:rFonts w:eastAsia="Calibri"/>
          <w:sz w:val="12"/>
        </w:rPr>
        <w:t xml:space="preserve"> and </w:t>
      </w:r>
      <w:r w:rsidRPr="00364798">
        <w:rPr>
          <w:rFonts w:eastAsia="Calibri"/>
          <w:b/>
          <w:iCs/>
          <w:highlight w:val="cyan"/>
          <w:u w:val="single"/>
        </w:rPr>
        <w:t>secondary</w:t>
      </w:r>
      <w:r w:rsidRPr="00364798">
        <w:rPr>
          <w:rFonts w:eastAsia="Calibri"/>
          <w:highlight w:val="cyan"/>
          <w:u w:val="single"/>
        </w:rPr>
        <w:t xml:space="preserve"> productivity</w:t>
      </w:r>
      <w:r w:rsidRPr="000C06AD">
        <w:rPr>
          <w:rFonts w:eastAsia="Calibri"/>
          <w:sz w:val="12"/>
        </w:rPr>
        <w:t xml:space="preserve">. Scientists point to this flux of </w:t>
      </w:r>
      <w:r w:rsidRPr="00364798">
        <w:rPr>
          <w:rFonts w:eastAsia="Calibri"/>
          <w:b/>
          <w:iCs/>
          <w:highlight w:val="cyan"/>
          <w:u w:val="single"/>
        </w:rPr>
        <w:t>nutrient-rich</w:t>
      </w:r>
      <w:r w:rsidRPr="000C06AD">
        <w:rPr>
          <w:rFonts w:eastAsia="Calibri"/>
          <w:sz w:val="12"/>
        </w:rPr>
        <w:t xml:space="preserve"> water through the Bering Strait as explanation for the incredibly high biological productivity of the Bering and Chukchi </w:t>
      </w:r>
      <w:r w:rsidRPr="00364798">
        <w:rPr>
          <w:rFonts w:eastAsia="Calibri"/>
          <w:highlight w:val="cyan"/>
          <w:u w:val="single"/>
        </w:rPr>
        <w:t>Seas</w:t>
      </w:r>
      <w:r w:rsidRPr="000C06AD">
        <w:rPr>
          <w:rFonts w:eastAsia="Calibri"/>
          <w:sz w:val="12"/>
        </w:rPr>
        <w:t>, which, in spring and summer, “</w:t>
      </w:r>
      <w:r w:rsidRPr="00364798">
        <w:rPr>
          <w:rFonts w:eastAsia="Calibri"/>
          <w:highlight w:val="cyan"/>
          <w:u w:val="single"/>
        </w:rPr>
        <w:t>rival</w:t>
      </w:r>
      <w:r w:rsidRPr="000C06AD">
        <w:rPr>
          <w:rFonts w:eastAsia="Calibri"/>
          <w:sz w:val="12"/>
        </w:rPr>
        <w:t xml:space="preserve"> those of </w:t>
      </w:r>
      <w:r w:rsidRPr="00364798">
        <w:rPr>
          <w:rFonts w:eastAsia="Calibri"/>
          <w:b/>
          <w:iCs/>
          <w:highlight w:val="cyan"/>
          <w:u w:val="single"/>
        </w:rPr>
        <w:t xml:space="preserve">any </w:t>
      </w:r>
      <w:r w:rsidRPr="00364798">
        <w:rPr>
          <w:rFonts w:eastAsia="Calibri"/>
          <w:highlight w:val="cyan"/>
          <w:u w:val="single"/>
        </w:rPr>
        <w:t>location in the</w:t>
      </w:r>
      <w:r w:rsidRPr="000C06AD">
        <w:rPr>
          <w:rFonts w:eastAsia="Calibri"/>
          <w:sz w:val="12"/>
        </w:rPr>
        <w:t xml:space="preserve"> world </w:t>
      </w:r>
      <w:r w:rsidRPr="00364798">
        <w:rPr>
          <w:rFonts w:eastAsia="Calibri"/>
          <w:highlight w:val="cyan"/>
          <w:u w:val="single"/>
        </w:rPr>
        <w:t>ocean</w:t>
      </w:r>
      <w:r w:rsidRPr="000C06AD">
        <w:rPr>
          <w:rFonts w:eastAsia="Calibri"/>
          <w:sz w:val="12"/>
        </w:rPr>
        <w:t xml:space="preserve">” and remain higher than any other part of the Arctic year-round (Cooper et al. 2006). Research suggests that northward flow through the Bering Strait acts </w:t>
      </w:r>
      <w:r w:rsidRPr="00364798">
        <w:rPr>
          <w:rFonts w:eastAsia="Calibri"/>
          <w:highlight w:val="cyan"/>
          <w:u w:val="single"/>
        </w:rPr>
        <w:t>as “a conduit”</w:t>
      </w:r>
      <w:r w:rsidRPr="000C06AD">
        <w:rPr>
          <w:rFonts w:eastAsia="Calibri"/>
          <w:sz w:val="12"/>
        </w:rPr>
        <w:t xml:space="preserve"> for warm water into the Arctic that may play an important role in overall Arctic warming (Woodgate et al. 2010). The high primary productivity of the Bering Strait </w:t>
      </w:r>
      <w:r w:rsidRPr="00364798">
        <w:rPr>
          <w:rFonts w:eastAsia="Calibri"/>
          <w:highlight w:val="cyan"/>
          <w:u w:val="single"/>
        </w:rPr>
        <w:t xml:space="preserve">makes the region an “ecological hotspot of </w:t>
      </w:r>
      <w:r w:rsidRPr="00364798">
        <w:rPr>
          <w:rFonts w:eastAsia="Calibri"/>
          <w:b/>
          <w:iCs/>
          <w:highlight w:val="cyan"/>
          <w:u w:val="single"/>
        </w:rPr>
        <w:t>global proportions</w:t>
      </w:r>
      <w:r w:rsidRPr="000C06AD">
        <w:rPr>
          <w:rFonts w:eastAsia="Calibri"/>
          <w:sz w:val="12"/>
        </w:rPr>
        <w:t>,” according to Audubon Alaska, including birds, whales, seals, walrus, and fish. A huge variety of species travel to the Beaufort and Chukchi Sea area in the summer to take advantage of the explosion of productivity that occurs in the Arctic summer. “</w:t>
      </w:r>
      <w:r w:rsidRPr="00364798">
        <w:rPr>
          <w:rFonts w:eastAsia="Calibri"/>
          <w:highlight w:val="cyan"/>
          <w:u w:val="single"/>
        </w:rPr>
        <w:t xml:space="preserve">Because the Strait is the </w:t>
      </w:r>
      <w:r w:rsidRPr="00364798">
        <w:rPr>
          <w:rFonts w:eastAsia="Calibri"/>
          <w:b/>
          <w:iCs/>
          <w:highlight w:val="cyan"/>
          <w:u w:val="single"/>
        </w:rPr>
        <w:t>only passage</w:t>
      </w:r>
      <w:r w:rsidRPr="00364798">
        <w:rPr>
          <w:rFonts w:eastAsia="Calibri"/>
          <w:highlight w:val="cyan"/>
          <w:u w:val="single"/>
        </w:rPr>
        <w:t xml:space="preserve"> between</w:t>
      </w:r>
      <w:r w:rsidRPr="000C06AD">
        <w:rPr>
          <w:rFonts w:eastAsia="Calibri"/>
          <w:sz w:val="12"/>
        </w:rPr>
        <w:t xml:space="preserve"> the </w:t>
      </w:r>
      <w:r w:rsidRPr="00364798">
        <w:rPr>
          <w:rFonts w:eastAsia="Calibri"/>
          <w:highlight w:val="cyan"/>
          <w:u w:val="single"/>
        </w:rPr>
        <w:t>Pacific and Arctic</w:t>
      </w:r>
      <w:r w:rsidRPr="000C06AD">
        <w:rPr>
          <w:rFonts w:eastAsia="Calibri"/>
          <w:sz w:val="12"/>
        </w:rPr>
        <w:t xml:space="preserve"> Oceans, </w:t>
      </w:r>
      <w:r w:rsidRPr="00364798">
        <w:rPr>
          <w:rFonts w:eastAsia="Calibri"/>
          <w:b/>
          <w:iCs/>
          <w:highlight w:val="cyan"/>
          <w:u w:val="single"/>
        </w:rPr>
        <w:t>all</w:t>
      </w:r>
      <w:r w:rsidRPr="00364798">
        <w:rPr>
          <w:rFonts w:eastAsia="Calibri"/>
          <w:highlight w:val="cyan"/>
          <w:u w:val="single"/>
        </w:rPr>
        <w:t xml:space="preserve"> wildlife</w:t>
      </w:r>
      <w:r w:rsidRPr="000C06AD">
        <w:rPr>
          <w:rFonts w:eastAsia="Calibri"/>
          <w:sz w:val="12"/>
        </w:rPr>
        <w:t xml:space="preserve"> that live in the Chukchi and Beaufort Seas in the summer months </w:t>
      </w:r>
      <w:r w:rsidRPr="00364798">
        <w:rPr>
          <w:rFonts w:eastAsia="Calibri"/>
          <w:highlight w:val="cyan"/>
          <w:u w:val="single"/>
        </w:rPr>
        <w:t>funnel through</w:t>
      </w:r>
      <w:r w:rsidRPr="000C06AD">
        <w:rPr>
          <w:rFonts w:eastAsia="Calibri"/>
          <w:u w:val="single"/>
        </w:rPr>
        <w:t xml:space="preserve"> the Bering Strait</w:t>
      </w:r>
      <w:r w:rsidRPr="000C06AD">
        <w:rPr>
          <w:rFonts w:eastAsia="Calibri"/>
          <w:sz w:val="12"/>
        </w:rPr>
        <w:t xml:space="preserve"> twice each year </w:t>
      </w:r>
      <w:r w:rsidRPr="00364798">
        <w:rPr>
          <w:rFonts w:eastAsia="Calibri"/>
          <w:highlight w:val="cyan"/>
          <w:u w:val="single"/>
        </w:rPr>
        <w:t>during</w:t>
      </w:r>
      <w:r w:rsidRPr="000C06AD">
        <w:rPr>
          <w:rFonts w:eastAsia="Calibri"/>
          <w:sz w:val="12"/>
        </w:rPr>
        <w:t xml:space="preserve"> spring and fall migration” (Audubon). In particular, “one of </w:t>
      </w:r>
      <w:r w:rsidRPr="00364798">
        <w:rPr>
          <w:rFonts w:eastAsia="Calibri"/>
          <w:highlight w:val="cyan"/>
          <w:u w:val="single"/>
        </w:rPr>
        <w:t>the largest</w:t>
      </w:r>
      <w:r w:rsidRPr="000C06AD">
        <w:rPr>
          <w:rFonts w:eastAsia="Calibri"/>
          <w:sz w:val="12"/>
        </w:rPr>
        <w:t xml:space="preserve"> marine </w:t>
      </w:r>
      <w:r w:rsidRPr="00364798">
        <w:rPr>
          <w:rFonts w:eastAsia="Calibri"/>
          <w:highlight w:val="cyan"/>
          <w:u w:val="single"/>
        </w:rPr>
        <w:t xml:space="preserve">migrations </w:t>
      </w:r>
      <w:r w:rsidRPr="000C06AD">
        <w:rPr>
          <w:rFonts w:eastAsia="Calibri"/>
          <w:sz w:val="12"/>
        </w:rPr>
        <w:t xml:space="preserve">in the world” takes place each year as marine mammals and birds travel along the eastern side of the Bering Strait and along the Chukchi Sea coast (Pew). Martin Robards of the Wildlife Conservation Society describes this migration as “one of the great wonders of our planet,” and observes that, “there is no getting around the sheer immensity of this movement of marine mammals back and forth through the international waters” between Chukotka and Alaska (Robards 2017). Because of its importance to a wide variety of species, </w:t>
      </w:r>
      <w:r w:rsidRPr="00364798">
        <w:rPr>
          <w:rFonts w:eastAsia="Calibri"/>
          <w:highlight w:val="cyan"/>
          <w:u w:val="single"/>
        </w:rPr>
        <w:t xml:space="preserve">including </w:t>
      </w:r>
      <w:r w:rsidRPr="00364798">
        <w:rPr>
          <w:rFonts w:eastAsia="Calibri"/>
          <w:b/>
          <w:iCs/>
          <w:highlight w:val="cyan"/>
          <w:u w:val="single"/>
        </w:rPr>
        <w:t>fragile</w:t>
      </w:r>
      <w:r w:rsidRPr="000C06AD">
        <w:rPr>
          <w:rFonts w:eastAsia="Calibri"/>
          <w:sz w:val="12"/>
        </w:rPr>
        <w:t xml:space="preserve"> populations of migratory </w:t>
      </w:r>
      <w:r w:rsidRPr="00364798">
        <w:rPr>
          <w:rFonts w:eastAsia="Calibri"/>
          <w:highlight w:val="cyan"/>
          <w:u w:val="single"/>
        </w:rPr>
        <w:t xml:space="preserve">birds and </w:t>
      </w:r>
      <w:r w:rsidRPr="000C06AD">
        <w:rPr>
          <w:rFonts w:eastAsia="Calibri"/>
          <w:sz w:val="12"/>
        </w:rPr>
        <w:t xml:space="preserve">marine </w:t>
      </w:r>
      <w:r w:rsidRPr="00364798">
        <w:rPr>
          <w:rFonts w:eastAsia="Calibri"/>
          <w:highlight w:val="cyan"/>
          <w:u w:val="single"/>
        </w:rPr>
        <w:t>mammals</w:t>
      </w:r>
      <w:r w:rsidRPr="000C06AD">
        <w:rPr>
          <w:rFonts w:eastAsia="Calibri"/>
          <w:sz w:val="12"/>
        </w:rPr>
        <w:t>, which return to the same areas to feed and reproduce each year, and are therefore vulnerable if those areas are damaged, the Bering Strait region is a focus of advocacy and protection efforts for some of the most prominent environmental nongovernmental organizations (NGOs) in the world. In support of their advocacy efforts, leading NGOs have frequently served as intermediaries between Russian and American governments.</w:t>
      </w:r>
    </w:p>
    <w:p w14:paraId="568B6CC9" w14:textId="77777777" w:rsidR="00364798" w:rsidRPr="00B20BD9" w:rsidRDefault="00364798" w:rsidP="00364798">
      <w:pPr>
        <w:pStyle w:val="Heading3"/>
      </w:pPr>
      <w:bookmarkStart w:id="2" w:name="_Hlk202550201"/>
      <w:r w:rsidRPr="00B20BD9">
        <w:t>1AC - Advantage – Arctic Shipping</w:t>
      </w:r>
    </w:p>
    <w:p w14:paraId="3DD9409F" w14:textId="77777777" w:rsidR="00364798" w:rsidRPr="00150B53" w:rsidRDefault="00364798" w:rsidP="00364798">
      <w:pPr>
        <w:keepNext/>
        <w:keepLines/>
        <w:spacing w:before="40" w:after="0" w:line="256" w:lineRule="auto"/>
        <w:outlineLvl w:val="3"/>
        <w:rPr>
          <w:rFonts w:ascii="Times New Roman" w:eastAsia="Times New Roman" w:hAnsi="Times New Roman" w:cs="Times New Roman"/>
          <w:iCs/>
          <w:sz w:val="26"/>
        </w:rPr>
      </w:pPr>
      <w:r>
        <w:rPr>
          <w:rFonts w:ascii="Times New Roman" w:eastAsia="Times New Roman" w:hAnsi="Times New Roman" w:cs="Times New Roman"/>
          <w:b/>
          <w:iCs/>
          <w:sz w:val="26"/>
        </w:rPr>
        <w:t>Arctic shipping is coming, US military is not ready</w:t>
      </w:r>
      <w:r w:rsidRPr="00150B53">
        <w:rPr>
          <w:rFonts w:ascii="Times New Roman" w:eastAsia="Times New Roman" w:hAnsi="Times New Roman" w:cs="Times New Roman"/>
          <w:b/>
          <w:iCs/>
          <w:sz w:val="26"/>
        </w:rPr>
        <w:t xml:space="preserve"> </w:t>
      </w:r>
    </w:p>
    <w:p w14:paraId="5290F94A" w14:textId="77777777" w:rsidR="00364798" w:rsidRPr="00150B53" w:rsidRDefault="00364798" w:rsidP="00364798">
      <w:pPr>
        <w:spacing w:line="256" w:lineRule="auto"/>
        <w:rPr>
          <w:rFonts w:ascii="Times New Roman" w:eastAsia="Calibri" w:hAnsi="Times New Roman" w:cs="Times New Roman"/>
        </w:rPr>
      </w:pPr>
      <w:r w:rsidRPr="00150B53">
        <w:rPr>
          <w:rFonts w:ascii="Times New Roman" w:eastAsia="Calibri" w:hAnsi="Times New Roman" w:cs="Times New Roman"/>
          <w:b/>
          <w:bCs/>
          <w:sz w:val="26"/>
        </w:rPr>
        <w:t>Pechko 25</w:t>
      </w:r>
      <w:r w:rsidRPr="00150B53">
        <w:rPr>
          <w:rFonts w:ascii="Times New Roman" w:eastAsia="Calibri" w:hAnsi="Times New Roman" w:cs="Times New Roman"/>
        </w:rPr>
        <w:t xml:space="preserve"> [Kiel Pechko, M.A. graduate from Seton Hall University’s School of Diplomacy &amp; International Relations specializing in International Security and Europe. 1-7-2025. "Rising Tensions and Shifting Strategies: The Evolving Dynamics of US Grand Strategy in the Arctic" Arctic Institute - Center for Circumpolar Security Studies. Accessed 05-18-2025 URL: https://www.thearcticinstitute.org/rising-tensions-shifting-strategies-evolving-dynamics-us-grand-strategy-arctic/] //MSUCB</w:t>
      </w:r>
    </w:p>
    <w:p w14:paraId="1EB86A72"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 xml:space="preserve">Since 2009, the US has issued several Arctic policy documents. The 2009 Arctic Region Policy Directive marked a significant shift in US assessment by recognizing the Arctic’s importance, particularly in terms of energy and security.6) </w:t>
      </w:r>
      <w:r w:rsidRPr="00364798">
        <w:rPr>
          <w:rFonts w:ascii="Times New Roman" w:eastAsia="Calibri" w:hAnsi="Times New Roman" w:cs="Times New Roman"/>
          <w:highlight w:val="cyan"/>
          <w:u w:val="single"/>
        </w:rPr>
        <w:t>The 2013 National Strategy for the Arctic Region highlighted energy and US security, environmental preservation, freedom of navigation, access to resources, commerce protection, and peaceful resolution</w:t>
      </w:r>
      <w:r w:rsidRPr="00150B53">
        <w:rPr>
          <w:rFonts w:ascii="Times New Roman" w:eastAsia="Calibri" w:hAnsi="Times New Roman" w:cs="Times New Roman"/>
          <w:sz w:val="16"/>
        </w:rPr>
        <w:t>.7)</w:t>
      </w:r>
    </w:p>
    <w:p w14:paraId="23D853BC"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The 2022 National Strategy for the Arctic Region was more urgent</w:t>
      </w:r>
      <w:r w:rsidRPr="00150B53">
        <w:rPr>
          <w:rFonts w:ascii="Times New Roman" w:eastAsia="Calibri" w:hAnsi="Times New Roman" w:cs="Times New Roman"/>
          <w:sz w:val="16"/>
        </w:rPr>
        <w:t xml:space="preserve">. Marie-Anne Coninsx, a senior fellow at the Egmont Institute and former EU Ambassador (Arctic), noted that in prior years, US Arctic commitment was “not high on the US Federal Agenda.”8) </w:t>
      </w:r>
      <w:r w:rsidRPr="00364798">
        <w:rPr>
          <w:rFonts w:ascii="Times New Roman" w:eastAsia="Calibri" w:hAnsi="Times New Roman" w:cs="Times New Roman"/>
          <w:highlight w:val="cyan"/>
          <w:u w:val="single"/>
        </w:rPr>
        <w:t>The Strategy marked a shift in US policy, acknowledging the Arctic as a critical and addressing challenges that had emerged since 2013</w:t>
      </w:r>
      <w:r w:rsidRPr="00150B53">
        <w:rPr>
          <w:rFonts w:ascii="Times New Roman" w:eastAsia="Calibri" w:hAnsi="Times New Roman" w:cs="Times New Roman"/>
          <w:sz w:val="16"/>
        </w:rPr>
        <w:t>. It identified four key Pillars: security, climate change/protection, sustainable development, and international governance.9) The strategy emphasized climate change and investing in sustainable development while increasing capabilities to prevent threats to the US and its allies.10) Furthermore, it recognized the heightened strategic competition in the Arctic, exacerbated by Russia’s invasion of Ukraine.11) In 2023, US Army General VanHerck advocated to Congress the urgent need for a focused Arctic Strategy, enhanced domain awareness, and the creation of a comprehensive defense framework as these challenges were being driven further by advancing climate change and rising security challenges.12)</w:t>
      </w:r>
    </w:p>
    <w:p w14:paraId="3D110F3D"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The 2024 Department of Defense (DoD) Arctic Strategy further recognizes the Arctic’s growing importance due to climate change, geopolitical shifts, and increasing great-power competition and directs the DoD to “enhance its Arctic capabilities, deepen engagement with Allies and partners, and exercise our forces to build readiness for operations at high latitudes.”13) It highlights critical defense objectives, including protecting US sovereignty, maintaining stability, and ensuring the Arctic’s role as a secure avenue for power projection. The 2024 Strategy includes specific initiatives such as enhanced domain awareness; increased communication, intelligence, surveillance, and reconnaissance capabilities; better understanding of cold-weather operations; and conducting key routine training alongside US allies to strengthen joint capabilities.14) The strategy emphasizes cooperation with, and participation of, Arctic nations and Indigenous communities. It underscores climate adaptation measures. Through these efforts, the DoD seeks to maintain a “monitor-and-respond” posture, ensuring the Arctic remains peaceful while adapting to dynamic environmental and security conditions.</w:t>
      </w:r>
    </w:p>
    <w:p w14:paraId="52827CFD"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Climate change and security</w:t>
      </w:r>
    </w:p>
    <w:p w14:paraId="7301C9FA"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Climate change has rapidly transformed the Arctic, making previously inaccessible areas more available for economic and strategic use. The North Sea Route</w:t>
      </w:r>
      <w:r w:rsidRPr="00150B53">
        <w:rPr>
          <w:rFonts w:ascii="Times New Roman" w:eastAsia="Calibri" w:hAnsi="Times New Roman" w:cs="Times New Roman"/>
          <w:sz w:val="16"/>
        </w:rPr>
        <w:t xml:space="preserve"> (NSR) </w:t>
      </w:r>
      <w:r w:rsidRPr="00364798">
        <w:rPr>
          <w:rFonts w:ascii="Times New Roman" w:eastAsia="Calibri" w:hAnsi="Times New Roman" w:cs="Times New Roman"/>
          <w:highlight w:val="cyan"/>
          <w:u w:val="single"/>
        </w:rPr>
        <w:t>and the Northwest Passage</w:t>
      </w:r>
      <w:r w:rsidRPr="00150B53">
        <w:rPr>
          <w:rFonts w:ascii="Times New Roman" w:eastAsia="Calibri" w:hAnsi="Times New Roman" w:cs="Times New Roman"/>
          <w:sz w:val="16"/>
        </w:rPr>
        <w:t xml:space="preserve"> (NWP) </w:t>
      </w:r>
      <w:r w:rsidRPr="00364798">
        <w:rPr>
          <w:rFonts w:ascii="Times New Roman" w:eastAsia="Calibri" w:hAnsi="Times New Roman" w:cs="Times New Roman"/>
          <w:highlight w:val="cyan"/>
          <w:u w:val="single"/>
        </w:rPr>
        <w:t>could become economically viable by 2023</w:t>
      </w:r>
      <w:r w:rsidRPr="00150B53">
        <w:rPr>
          <w:rFonts w:ascii="Times New Roman" w:eastAsia="Calibri" w:hAnsi="Times New Roman" w:cs="Times New Roman"/>
          <w:sz w:val="16"/>
        </w:rPr>
        <w:t xml:space="preserve">,15) potentially diverting traffic from the Suez Canal. </w:t>
      </w:r>
      <w:r w:rsidRPr="00364798">
        <w:rPr>
          <w:rFonts w:ascii="Times New Roman" w:eastAsia="Calibri" w:hAnsi="Times New Roman" w:cs="Times New Roman"/>
          <w:highlight w:val="cyan"/>
          <w:u w:val="single"/>
        </w:rPr>
        <w:t>As access to critical resources expands, states will shift strategies and intensify competition over the Arctic’s growing economic</w:t>
      </w:r>
      <w:r w:rsidRPr="00150B53">
        <w:rPr>
          <w:rFonts w:ascii="Times New Roman" w:eastAsia="Calibri" w:hAnsi="Times New Roman" w:cs="Times New Roman"/>
          <w:sz w:val="16"/>
        </w:rPr>
        <w:t xml:space="preserve"> and military </w:t>
      </w:r>
      <w:r w:rsidRPr="00364798">
        <w:rPr>
          <w:rFonts w:ascii="Times New Roman" w:eastAsia="Calibri" w:hAnsi="Times New Roman" w:cs="Times New Roman"/>
          <w:highlight w:val="cyan"/>
          <w:u w:val="single"/>
        </w:rPr>
        <w:t>significance</w:t>
      </w:r>
      <w:r w:rsidRPr="00150B53">
        <w:rPr>
          <w:rFonts w:ascii="Times New Roman" w:eastAsia="Calibri" w:hAnsi="Times New Roman" w:cs="Times New Roman"/>
          <w:sz w:val="16"/>
        </w:rPr>
        <w:t>. This competition has also been driven by its militarization.16) Over the past decade, Russia has modernized its Arctic military bases, deployed defense missiles, and upgraded its submarine fleet while developing fisheries, petroleum, and mineral extraction.17) Russia’s restrictive NSR claims have further escalated tensions, especially following its invasion of Ukraine. Meanwhile, PRC signaled growing ambitions having ramped up its Arctic investments, researched military applications, and expanded its icebreaker fleet.18) These developments highlight the Arctic’s evolving role in economic opportunity and strategic rivalry, posing significant challenges to US grand strategy.</w:t>
      </w:r>
    </w:p>
    <w:p w14:paraId="26AE7462"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American Grand Strategy</w:t>
      </w:r>
    </w:p>
    <w:p w14:paraId="0DB3911F"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The 2009 Arctic Region Policy shifted away from the apathetic post-Cold War US Arctic strategy, recognizing the Arctic as an emerging critical region but only identified two focal points: energy and security.19) The 2022 National Strategy for the Arctic Region was comprehensive, addressing the Pillars of security, climate change/environmental protection, sustainable development, and international governance. Changes in the physical, financial, and geopolitical landscape have shifted American grand strategy in the Arctic, ending the previous three decades of stability following the Cold War and reflecting rising geopolitical tensions between Russia and Arctic stakeholders.</w:t>
      </w:r>
    </w:p>
    <w:p w14:paraId="3CD30A9C"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Energy</w:t>
      </w:r>
    </w:p>
    <w:p w14:paraId="074ACCEE"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The US is vested in the Arctic’s oil and natural gas</w:t>
      </w:r>
      <w:r w:rsidRPr="00150B53">
        <w:rPr>
          <w:rFonts w:ascii="Times New Roman" w:eastAsia="Calibri" w:hAnsi="Times New Roman" w:cs="Times New Roman"/>
          <w:sz w:val="16"/>
        </w:rPr>
        <w:t xml:space="preserve">, with Alaska’s Prudhoe Bay Oil Field being North America’s most prominent; in the 2000s, Prudhoe Bay typically produced about 8% of America’s domestic oil.20) </w:t>
      </w:r>
      <w:r w:rsidRPr="00364798">
        <w:rPr>
          <w:rFonts w:ascii="Times New Roman" w:eastAsia="Calibri" w:hAnsi="Times New Roman" w:cs="Times New Roman"/>
          <w:highlight w:val="cyan"/>
          <w:u w:val="single"/>
        </w:rPr>
        <w:t>The importance of Arctic oil to America’s energy independence was demonstrated in 2006 when a leak in a critical pipeline at Prudhoe Bay</w:t>
      </w:r>
      <w:r w:rsidRPr="00150B53">
        <w:rPr>
          <w:rFonts w:ascii="Times New Roman" w:eastAsia="Calibri" w:hAnsi="Times New Roman" w:cs="Times New Roman"/>
          <w:sz w:val="16"/>
        </w:rPr>
        <w:t xml:space="preserve"> forced the line’s shutdown while the US and Iran were in a dispute. At the same time, tensions in the Middle East made it difficult for the US to buy reasonably priced foreign oil. The total cost of oil increased 3% domestically.21)</w:t>
      </w:r>
    </w:p>
    <w:p w14:paraId="5BA47A29"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 xml:space="preserve">The 2009 Arctic Region Policy aimed to increase US oil independence by accessing Alaskan oil deposits. While it received support from energy independence advocates, it was also met with resistance from environmentalists, thus hindering implementation.22) This debate persisted over the years, shaping subsequent approaches to Arctic resource development. The Trump administration (2021) issued drilling leases on more than 400,000 acres in Alaska’s Arctic National Wildlife Refuge.23) In contrast, </w:t>
      </w:r>
      <w:r w:rsidRPr="00364798">
        <w:rPr>
          <w:rFonts w:ascii="Times New Roman" w:eastAsia="Calibri" w:hAnsi="Times New Roman" w:cs="Times New Roman"/>
          <w:highlight w:val="cyan"/>
          <w:u w:val="single"/>
        </w:rPr>
        <w:t>the 2022 National Strategy for the Arctic acknowledges the region’s economic reliance on hydrocarbon production while advocating for economic diversification, a transition to green energy and environmental protection</w:t>
      </w:r>
      <w:r w:rsidRPr="00150B53">
        <w:rPr>
          <w:rFonts w:ascii="Times New Roman" w:eastAsia="Calibri" w:hAnsi="Times New Roman" w:cs="Times New Roman"/>
          <w:sz w:val="16"/>
        </w:rPr>
        <w:t>.24) In 2024, the US Department of the Interior denied commercial access to a copper deposit through Gates of the Arctic National Park. It banned oil drilling in half of the National Petroleum Reserve-Alaska.25) Environmentalists and tribal leaders praised these decisions, but Alaska’s officials criticized them.26)</w:t>
      </w:r>
    </w:p>
    <w:p w14:paraId="4FEF5D79"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The relationship between environmentalism and energy complicates the US grand strategy in the Arctic, creating inconsistency due to fluctuating politics, public opinion, and stakeholder support. This makes long-term planning for Arctic energy difficult, as leadership changes can shift priorities between resource extraction and environmental protections and alter the trajectory of US Arctic strategy. Such volatility hampers coherent, long-term policies essential for the region’s energy security and ecological sustainability, making it a contentious issue influenced by electoral outcomes and shifting public opinion.</w:t>
      </w:r>
    </w:p>
    <w:p w14:paraId="2CE1B7FC"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Security</w:t>
      </w:r>
    </w:p>
    <w:p w14:paraId="6A5C0DE5"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The 2009 US Arctic Region Policy’s focus on security has evolved significantly. Previously, the US emphasized unilateral security and preferred bilateral agreements to regional cooperation while ignoring Arctic issues.27) Post-Cold War, Russia expanded its presence in the Arctic, reverting to Cold War norms. In response, the 2022 National Strategy now prioritizes American people and sovereign territory and rights, committing to enhance capabilities through infrastructure improvements, including an expanded icebreaker fleet, and strengthening cooperation with Arctic allies against Russian aggression.28)</w:t>
      </w:r>
    </w:p>
    <w:p w14:paraId="688DF1BD"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In his 1987 Murmansk speech, Mikhail Gorbachev described the Arctic as a “peace and cooperation zone,” emphasizing collaboration over competition.29) However during the 2000s, in response to an increased perception of NATO’s Arctic presence and strategic importance, Russia began militarizing the region, seeking to reclaim its superpower status after the Soviet Union’s collapse.30) By 2019, Russia had established 14 airfields, six military bases, refurbished 16 Soviet-era deep-water ports, and 10 border posts in the Arctic, with its Northern Fleet boasting an estimated 120 ships, including 40 icebreakers.31) Russia allowed PRC to construct docks at five of the most significant ports along Russia’s Arctic coastline.32) In contrast, the US needs to develop a centralized command structure in the Arctic, a crucial aspect of its security policy.33) It has only one significant base at Pituffik Space Base in Greenland, with two additional bases south of the Arctic Circle in Alaska.34) The US has only two ocean-going icebreakers. There is a stark disparity in military presence between Russia and the US, a potential security dilemma. Russia’s action, and the US’s inaction, underscore the Arctic’s strategic importance and the urgency for a comprehensive security strategy.</w:t>
      </w:r>
    </w:p>
    <w:p w14:paraId="287FE0EA"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Russia has fortified the region to protect future strategic and economic interests.35) The US has interpreted this as an attempt to achieve regional dominance, prompting numerous military operations in the area.36) Moscow views US actions as aggressive intrusions into Russian territory, which has led to further militarization on both sides.37)</w:t>
      </w:r>
    </w:p>
    <w:p w14:paraId="4CE43125"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This ongoing dynamic was exemplified when US Vice Admiral Lewis claimed that his fleet was prepared to secure sea lanes in the Atlantic and Arctic.38) A Russian Duma member responded by stating that the US should not tempt fate and that the NSR and Arctic were Russia’s responsibility where Russian national interests are present.39) The current US Grand Strategy has acted firmly but lacks consistent messaging. For example, in 2019, Secretary of State Pompeo decried Russian aggression in the Arctic, citing their regulations on NSR shipping, Arctic fortification, and actions in Ukraine.40) However, Pompeo’s message lacked specificity about why the US felt threatened, simply stating that the US would host military exercises and increase its presence in the Arctic.41) The US must ensure that its actions in the Arctic are firm, predictable, consistent, and straightforward to avoid further escalating tensions.</w:t>
      </w:r>
    </w:p>
    <w:p w14:paraId="693E44DC"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The US must improve its messaging on Arctic security by clearly communicating its policies and red lines to Russia to avoid misinterpretations and unintended confrontations. However, it’s also important to recognize that the Arctic offers opportunities for cooperation. Enhanced communication can address immediate threats and foster stable regional collaboration. By improving its messaging strategy, the US can more effectively navigate the complex geopolitical landscape and reduce the risks of escalating tensions with Russia.</w:t>
      </w:r>
    </w:p>
    <w:p w14:paraId="14E4A5C2"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Economics</w:t>
      </w:r>
    </w:p>
    <w:p w14:paraId="22B7C44B"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The future of the American Grand Strategy will be influenced by accessibility of the NSR and NWP</w:t>
      </w:r>
      <w:r w:rsidRPr="00150B53">
        <w:rPr>
          <w:rFonts w:ascii="Times New Roman" w:eastAsia="Calibri" w:hAnsi="Times New Roman" w:cs="Times New Roman"/>
          <w:sz w:val="16"/>
        </w:rPr>
        <w:t xml:space="preserve">, which has historically been limited due to short operational seasons (sea ice, weather) and limited infrastructure. </w:t>
      </w:r>
      <w:r w:rsidRPr="00364798">
        <w:rPr>
          <w:rFonts w:ascii="Times New Roman" w:eastAsia="Calibri" w:hAnsi="Times New Roman" w:cs="Times New Roman"/>
          <w:highlight w:val="cyan"/>
          <w:u w:val="single"/>
        </w:rPr>
        <w:t>These routes are</w:t>
      </w:r>
      <w:r w:rsidRPr="00150B53">
        <w:rPr>
          <w:rFonts w:ascii="Times New Roman" w:eastAsia="Calibri" w:hAnsi="Times New Roman" w:cs="Times New Roman"/>
          <w:sz w:val="16"/>
        </w:rPr>
        <w:t xml:space="preserve">, however, </w:t>
      </w:r>
      <w:r w:rsidRPr="00364798">
        <w:rPr>
          <w:rFonts w:ascii="Times New Roman" w:eastAsia="Calibri" w:hAnsi="Times New Roman" w:cs="Times New Roman"/>
          <w:highlight w:val="cyan"/>
          <w:u w:val="single"/>
        </w:rPr>
        <w:t>becoming viable with the NSR’s navigation season expected to extend from three to six months and the NWP’s from two to four months by 2100</w:t>
      </w:r>
      <w:r w:rsidRPr="00150B53">
        <w:rPr>
          <w:rFonts w:ascii="Times New Roman" w:eastAsia="Calibri" w:hAnsi="Times New Roman" w:cs="Times New Roman"/>
          <w:sz w:val="16"/>
        </w:rPr>
        <w:t xml:space="preserve">.42) </w:t>
      </w:r>
      <w:r w:rsidRPr="00364798">
        <w:rPr>
          <w:rFonts w:ascii="Times New Roman" w:eastAsia="Calibri" w:hAnsi="Times New Roman" w:cs="Times New Roman"/>
          <w:highlight w:val="cyan"/>
          <w:u w:val="single"/>
        </w:rPr>
        <w:t>If these projections hold, transporting goods from Europe to the Far East via the NSR could be 25 percent more profitable</w:t>
      </w:r>
      <w:r w:rsidRPr="00150B53">
        <w:rPr>
          <w:rFonts w:ascii="Times New Roman" w:eastAsia="Calibri" w:hAnsi="Times New Roman" w:cs="Times New Roman"/>
          <w:sz w:val="16"/>
        </w:rPr>
        <w:t xml:space="preserve"> than the Suez Canal Route.43)</w:t>
      </w:r>
    </w:p>
    <w:p w14:paraId="7EF2294A"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The current shipping industry is already challenged. In 2023, Houthi attacks in the Red Sea led seven major shipping companies to alter their routes, resulting in fewer ships using the Suez Canal</w:t>
      </w:r>
      <w:r w:rsidRPr="00150B53">
        <w:rPr>
          <w:rFonts w:ascii="Times New Roman" w:eastAsia="Calibri" w:hAnsi="Times New Roman" w:cs="Times New Roman"/>
          <w:sz w:val="16"/>
        </w:rPr>
        <w:t xml:space="preserve">. Meanwhile, severe </w:t>
      </w:r>
      <w:r w:rsidRPr="00364798">
        <w:rPr>
          <w:rFonts w:ascii="Times New Roman" w:eastAsia="Calibri" w:hAnsi="Times New Roman" w:cs="Times New Roman"/>
          <w:highlight w:val="cyan"/>
          <w:u w:val="single"/>
        </w:rPr>
        <w:t>drought in Panama caused a 30 percent decrease in trade since November 2023</w:t>
      </w:r>
      <w:r w:rsidRPr="00150B53">
        <w:rPr>
          <w:rFonts w:ascii="Times New Roman" w:eastAsia="Calibri" w:hAnsi="Times New Roman" w:cs="Times New Roman"/>
          <w:sz w:val="16"/>
        </w:rPr>
        <w:t xml:space="preserve">.44) These disruptions have led to a 283 percent increase in the cost of a 40-foot container transiting from PRC to northern Europe.45) </w:t>
      </w:r>
      <w:r w:rsidRPr="00364798">
        <w:rPr>
          <w:rFonts w:ascii="Times New Roman" w:eastAsia="Calibri" w:hAnsi="Times New Roman" w:cs="Times New Roman"/>
          <w:highlight w:val="cyan"/>
          <w:u w:val="single"/>
        </w:rPr>
        <w:t>These challenges have highlighted the need for alternative shipping routes, making the Arctic routes increasingly important</w:t>
      </w:r>
      <w:r w:rsidRPr="00150B53">
        <w:rPr>
          <w:rFonts w:ascii="Times New Roman" w:eastAsia="Calibri" w:hAnsi="Times New Roman" w:cs="Times New Roman"/>
          <w:sz w:val="16"/>
        </w:rPr>
        <w:t>.</w:t>
      </w:r>
    </w:p>
    <w:p w14:paraId="2B26F6FE"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The future accessibility of the Arctic makes it more critical than ever however, the West’s investment is lagging</w:t>
      </w:r>
      <w:r w:rsidRPr="00150B53">
        <w:rPr>
          <w:rFonts w:ascii="Times New Roman" w:eastAsia="Calibri" w:hAnsi="Times New Roman" w:cs="Times New Roman"/>
          <w:sz w:val="16"/>
        </w:rPr>
        <w:t xml:space="preserve">.46) In contrast, </w:t>
      </w:r>
      <w:r w:rsidRPr="00364798">
        <w:rPr>
          <w:rFonts w:ascii="Times New Roman" w:eastAsia="Calibri" w:hAnsi="Times New Roman" w:cs="Times New Roman"/>
          <w:highlight w:val="cyan"/>
          <w:u w:val="single"/>
        </w:rPr>
        <w:t>Russia has prioritized the development of the Arctic to attract traffic, particularly the NSR</w:t>
      </w:r>
      <w:r w:rsidRPr="00150B53">
        <w:rPr>
          <w:rFonts w:ascii="Times New Roman" w:eastAsia="Calibri" w:hAnsi="Times New Roman" w:cs="Times New Roman"/>
          <w:sz w:val="16"/>
        </w:rPr>
        <w:t>. From 2011 to 2015, the Russian Arctic doctrine focused on establishing new ports, customs facilities, and marine checkpoints along the Arctic Coastline.47) Vladimir Putin has stressed the NSR’s strategic importance, and Russia’s development plan for 2035 includes $19 billion in infrastructure investments.48) These commitments underscore Russia’s recognition of the value of the NSR and the potential increase in cargo transport in the north.</w:t>
      </w:r>
    </w:p>
    <w:p w14:paraId="10DE3289"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The development of the NSR is also of interest to PRC, who referred to it as part of the Polar Silk Road in its 2018 Arctic White Paper and the 14th Five-Year Plan.49) Putin’s 2023 visit to PRC aimed to enhance the NSR’s integration into the Belt and Road Initiative.50) PRC’s NSR use has steadily increased, with transits rising from 27 in 2018 to 62 in 2020.51) The economic benefits, predicted to be 25 % greater than those of the Suez Canal Route, are also a significant driver of PRC’s growing NSR interest.52) PRC stands to gain significantly from Russian NSR, and Arctic expansion, in general.</w:t>
      </w:r>
    </w:p>
    <w:p w14:paraId="37457774"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In contrast, Europe and Japan have a more complicated view of the NSR. Following Russia’s invasion of Ukraine, there was a decline in NSR transit due to sanctions on Russia.53) However, by 2023, transits had rebounded, with increased transport of Russian LNG to Europe.54) Despite condemning Russia’s actions, Japan has not avoided the NSR, indicating that economic advantages often outweigh political considerations.</w:t>
      </w:r>
    </w:p>
    <w:p w14:paraId="7F047421"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Shifting maritime traffic from the Suez Canal to the NSR requires the US to reevaluate trade routes</w:t>
      </w:r>
      <w:r w:rsidRPr="00150B53">
        <w:rPr>
          <w:rFonts w:ascii="Times New Roman" w:eastAsia="Calibri" w:hAnsi="Times New Roman" w:cs="Times New Roman"/>
          <w:sz w:val="16"/>
        </w:rPr>
        <w:t xml:space="preserve"> and competitive strategies. As European and Asian partners increasingly use the NSR, they will need to maintain good relations with Russia, which could limit their willingness to oppose Russia, giving Russia a strategic advantage. </w:t>
      </w:r>
      <w:r w:rsidRPr="00364798">
        <w:rPr>
          <w:rFonts w:ascii="Times New Roman" w:eastAsia="Calibri" w:hAnsi="Times New Roman" w:cs="Times New Roman"/>
          <w:highlight w:val="cyan"/>
          <w:u w:val="single"/>
        </w:rPr>
        <w:t>The US must consider this shift in geopolitical power while also closely monitoring the growing partnership between Russia and the PRC in the Arctic</w:t>
      </w:r>
      <w:r w:rsidRPr="00150B53">
        <w:rPr>
          <w:rFonts w:ascii="Times New Roman" w:eastAsia="Calibri" w:hAnsi="Times New Roman" w:cs="Times New Roman"/>
          <w:sz w:val="16"/>
        </w:rPr>
        <w:t>.</w:t>
      </w:r>
    </w:p>
    <w:p w14:paraId="68E811C5"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Increased access to energy and mineral resources extraction due to ice melt, holds significant capacity for growth.</w:t>
      </w:r>
      <w:r w:rsidRPr="00150B53">
        <w:rPr>
          <w:rFonts w:ascii="Times New Roman" w:eastAsia="Calibri" w:hAnsi="Times New Roman" w:cs="Times New Roman"/>
          <w:sz w:val="16"/>
        </w:rPr>
        <w:t xml:space="preserve">55) </w:t>
      </w:r>
      <w:r w:rsidRPr="00364798">
        <w:rPr>
          <w:rFonts w:ascii="Times New Roman" w:eastAsia="Calibri" w:hAnsi="Times New Roman" w:cs="Times New Roman"/>
          <w:highlight w:val="cyan"/>
          <w:u w:val="single"/>
        </w:rPr>
        <w:t>The area is home to 22 percent of the world’s resources, which includes up to 25 percent of unexplored oil and gas reserves</w:t>
      </w:r>
      <w:r w:rsidRPr="00150B53">
        <w:rPr>
          <w:rFonts w:ascii="Times New Roman" w:eastAsia="Calibri" w:hAnsi="Times New Roman" w:cs="Times New Roman"/>
          <w:sz w:val="16"/>
        </w:rPr>
        <w:t>. Despite having no Arctic land, PRC refers to itself as a “near Arctic state,” investing heavily in the region. In 2012, PRC invested $12 billion in the Russian Yamal LNG project after US sanctions left Russia short on funds.56)</w:t>
      </w:r>
    </w:p>
    <w:p w14:paraId="29FE8F1B"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Furthermore, in 2018, PRC signed an agreement to invest in Alaskan natural gas export facility,57) and in 2019, Chinese companies purchased 10 percent ($5.6 billion) of the most prominent Russian natural gas producer.58) PRC has unsuccessfully attempted to buy mines in Nunavut59) and recently increased research and land acquisition efforts in the Svalbard.60) PRC is clearly committed to Arctic resources.</w:t>
      </w:r>
    </w:p>
    <w:p w14:paraId="25C4BECD"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The Arctic’s growing accessibility is changing global trade and economics, necessitating an adaptation of US grand strategy</w:t>
      </w:r>
      <w:r w:rsidRPr="00150B53">
        <w:rPr>
          <w:rFonts w:ascii="Times New Roman" w:eastAsia="Calibri" w:hAnsi="Times New Roman" w:cs="Times New Roman"/>
          <w:sz w:val="16"/>
        </w:rPr>
        <w:t xml:space="preserve">. Considering the potential opportunities and challenges posed by Russia’s and China’s growing commercial influence, </w:t>
      </w:r>
      <w:r w:rsidRPr="00364798">
        <w:rPr>
          <w:rFonts w:ascii="Times New Roman" w:eastAsia="Calibri" w:hAnsi="Times New Roman" w:cs="Times New Roman"/>
          <w:highlight w:val="cyan"/>
          <w:u w:val="single"/>
        </w:rPr>
        <w:t>the Arctic will play a crucial role in future global trade, resource extraction, and international relations, making it a key consideration for American strategic planning</w:t>
      </w:r>
      <w:r w:rsidRPr="00150B53">
        <w:rPr>
          <w:rFonts w:ascii="Times New Roman" w:eastAsia="Calibri" w:hAnsi="Times New Roman" w:cs="Times New Roman"/>
          <w:sz w:val="16"/>
        </w:rPr>
        <w:t>.</w:t>
      </w:r>
    </w:p>
    <w:p w14:paraId="07D87699" w14:textId="77777777" w:rsidR="00364798" w:rsidRPr="00150B53" w:rsidRDefault="00364798" w:rsidP="00364798">
      <w:pPr>
        <w:keepNext/>
        <w:keepLines/>
        <w:spacing w:before="40" w:after="0" w:line="256" w:lineRule="auto"/>
        <w:outlineLvl w:val="3"/>
        <w:rPr>
          <w:rFonts w:ascii="Times New Roman" w:eastAsia="Times New Roman" w:hAnsi="Times New Roman" w:cs="Times New Roman"/>
          <w:b/>
          <w:iCs/>
          <w:sz w:val="26"/>
        </w:rPr>
      </w:pPr>
      <w:r>
        <w:rPr>
          <w:rFonts w:ascii="Times New Roman" w:eastAsia="Times New Roman" w:hAnsi="Times New Roman" w:cs="Times New Roman"/>
          <w:b/>
          <w:iCs/>
          <w:sz w:val="26"/>
        </w:rPr>
        <w:t>Shipping risks occur on three routes – NSR, NWP, and Trans-Arctic</w:t>
      </w:r>
    </w:p>
    <w:p w14:paraId="164A80EF" w14:textId="77777777" w:rsidR="00364798" w:rsidRPr="00150B53" w:rsidRDefault="00364798" w:rsidP="00364798">
      <w:pPr>
        <w:spacing w:line="256" w:lineRule="auto"/>
        <w:rPr>
          <w:rFonts w:ascii="Times New Roman" w:eastAsia="Calibri" w:hAnsi="Times New Roman" w:cs="Times New Roman"/>
        </w:rPr>
      </w:pPr>
      <w:r w:rsidRPr="00150B53">
        <w:rPr>
          <w:rFonts w:ascii="Times New Roman" w:eastAsia="Calibri" w:hAnsi="Times New Roman" w:cs="Times New Roman"/>
          <w:b/>
          <w:bCs/>
          <w:sz w:val="26"/>
        </w:rPr>
        <w:t>BIR 23</w:t>
      </w:r>
      <w:r w:rsidRPr="00150B53">
        <w:rPr>
          <w:rFonts w:ascii="Times New Roman" w:eastAsia="Calibri" w:hAnsi="Times New Roman" w:cs="Times New Roman"/>
        </w:rPr>
        <w:t xml:space="preserve"> [Bradley Intelligence Report, Bradley’s International and Cross Border team features a deep bench of seasoned attorneys who counsel clients on a variety of cross-border matters. We work with domestic clients who are active in overseas business and foreign clients with operations in the United States or who work with U.S. agencies abroad. 8-15-2023. "Melting Arctic to Open Up New Trade Routes and Geopolitical Flashpoints" Published by Bradley. Accessed 05-18-2025 URL: https://www.bradley.com/insights/publications/2023/08/melting-arctic-to-open-up-new-trade-routes-and-geopolitical-flashpoints] //MSUCB</w:t>
      </w:r>
    </w:p>
    <w:p w14:paraId="434110E3"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New Trade Routes, New Economic Opportunity</w:t>
      </w:r>
    </w:p>
    <w:p w14:paraId="3231B9EB"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The Arctic region has been warming four times faster than the rest of the world over the past four decades</w:t>
      </w:r>
      <w:r w:rsidRPr="00150B53">
        <w:rPr>
          <w:rFonts w:ascii="Times New Roman" w:eastAsia="Calibri" w:hAnsi="Times New Roman" w:cs="Times New Roman"/>
          <w:sz w:val="16"/>
        </w:rPr>
        <w:t xml:space="preserve">, according to a 2022 study by Finnish and Norwegian scientists. Scientists are projecting that </w:t>
      </w:r>
      <w:r w:rsidRPr="00364798">
        <w:rPr>
          <w:rFonts w:ascii="Times New Roman" w:eastAsia="Calibri" w:hAnsi="Times New Roman" w:cs="Times New Roman"/>
          <w:highlight w:val="cyan"/>
          <w:u w:val="single"/>
        </w:rPr>
        <w:t>by 2035, parts of the Arctic will be free of ice during summer months, opening up prospects for commercial shipping to ply these waters and shorten transit time between the U.S., Europe and Asia</w:t>
      </w:r>
      <w:r w:rsidRPr="00150B53">
        <w:rPr>
          <w:rFonts w:ascii="Times New Roman" w:eastAsia="Calibri" w:hAnsi="Times New Roman" w:cs="Times New Roman"/>
          <w:sz w:val="16"/>
        </w:rPr>
        <w:t xml:space="preserve">. Some studies project that </w:t>
      </w:r>
      <w:r w:rsidRPr="00364798">
        <w:rPr>
          <w:rFonts w:ascii="Times New Roman" w:eastAsia="Calibri" w:hAnsi="Times New Roman" w:cs="Times New Roman"/>
          <w:highlight w:val="cyan"/>
          <w:u w:val="single"/>
        </w:rPr>
        <w:t>Arctic routes could be 30% to 50% shorter than the Suez Canal and Panama Canal routes, with transit time reduced by an estimated 14 to 20 days</w:t>
      </w:r>
      <w:r w:rsidRPr="00150B53">
        <w:rPr>
          <w:rFonts w:ascii="Times New Roman" w:eastAsia="Calibri" w:hAnsi="Times New Roman" w:cs="Times New Roman"/>
          <w:sz w:val="16"/>
        </w:rPr>
        <w:t>. Beyond commercial shipping, the new routes could attract cruise ships and adventure tourists.</w:t>
      </w:r>
    </w:p>
    <w:p w14:paraId="38B643F7"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Access not only creates opportunities for the maritime sector, but the region is rich in fossil fuels, critical minerals and marine life</w:t>
      </w:r>
      <w:r w:rsidRPr="00150B53">
        <w:rPr>
          <w:rFonts w:ascii="Times New Roman" w:eastAsia="Calibri" w:hAnsi="Times New Roman" w:cs="Times New Roman"/>
          <w:sz w:val="16"/>
        </w:rPr>
        <w:t xml:space="preserve">. Commercial industries potentially will gain access to billions of dollars of untapped resources. Unlike Antarctica, a land mass, </w:t>
      </w:r>
      <w:r w:rsidRPr="00364798">
        <w:rPr>
          <w:rFonts w:ascii="Times New Roman" w:eastAsia="Calibri" w:hAnsi="Times New Roman" w:cs="Times New Roman"/>
          <w:highlight w:val="cyan"/>
          <w:u w:val="single"/>
        </w:rPr>
        <w:t>there is no treaty protecting the Arctic from international development.</w:t>
      </w:r>
      <w:r w:rsidRPr="00150B53">
        <w:rPr>
          <w:rFonts w:ascii="Times New Roman" w:eastAsia="Calibri" w:hAnsi="Times New Roman" w:cs="Times New Roman"/>
          <w:sz w:val="16"/>
        </w:rPr>
        <w:t xml:space="preserve"> This makes control over the waterways and natural resources ripe for dispute and potential conflict. The race to build infrastructure to support and control navigation has already begun.</w:t>
      </w:r>
    </w:p>
    <w:p w14:paraId="435A1B2B"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Northern Sea Route, Northwest Passage and Future Trans-Arctic Shipping Route</w:t>
      </w:r>
    </w:p>
    <w:p w14:paraId="72D1228D"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The Northern Sea Route</w:t>
      </w:r>
      <w:r w:rsidRPr="00150B53">
        <w:rPr>
          <w:rFonts w:ascii="Times New Roman" w:eastAsia="Calibri" w:hAnsi="Times New Roman" w:cs="Times New Roman"/>
          <w:sz w:val="16"/>
        </w:rPr>
        <w:t xml:space="preserve"> (NSR) was first opened by the Soviet Union in the 1930s but </w:t>
      </w:r>
      <w:r w:rsidRPr="00364798">
        <w:rPr>
          <w:rFonts w:ascii="Times New Roman" w:eastAsia="Calibri" w:hAnsi="Times New Roman" w:cs="Times New Roman"/>
          <w:highlight w:val="cyan"/>
          <w:u w:val="single"/>
        </w:rPr>
        <w:t>has not been a reliable transit route due to ice coverage. Climate change is changing that</w:t>
      </w:r>
      <w:r w:rsidRPr="00150B53">
        <w:rPr>
          <w:rFonts w:ascii="Times New Roman" w:eastAsia="Calibri" w:hAnsi="Times New Roman" w:cs="Times New Roman"/>
          <w:sz w:val="16"/>
        </w:rPr>
        <w:t>. Russia claims that the NSR lies within its territorial waters, giving it exclusive rights to develop the area and patrol ships. The U.S. and other countries dispute this claim, saying it runs through international waters. Seeing the emerging opportunity, Russia has been refurbishing more than 50 Soviet bases, providing them with strategic ports and sending a political message that the NSR is under Russian sovereignty.</w:t>
      </w:r>
    </w:p>
    <w:p w14:paraId="5C276492" w14:textId="77777777" w:rsidR="00364798" w:rsidRPr="00150B53" w:rsidRDefault="00364798" w:rsidP="00364798">
      <w:pPr>
        <w:spacing w:line="256" w:lineRule="auto"/>
        <w:rPr>
          <w:rFonts w:ascii="Times New Roman" w:eastAsia="Calibri" w:hAnsi="Times New Roman" w:cs="Times New Roman"/>
          <w:sz w:val="16"/>
        </w:rPr>
      </w:pPr>
      <w:r w:rsidRPr="00364798">
        <w:rPr>
          <w:rStyle w:val="StyleUnderline"/>
          <w:highlight w:val="cyan"/>
        </w:rPr>
        <w:t>Canada claims the Northwest Passage (NWP</w:t>
      </w:r>
      <w:r w:rsidRPr="00150B53">
        <w:rPr>
          <w:rFonts w:ascii="Times New Roman" w:eastAsia="Calibri" w:hAnsi="Times New Roman" w:cs="Times New Roman"/>
          <w:sz w:val="16"/>
        </w:rPr>
        <w:t>) is located in internal Canadian waters and subject to Canadian law and sovereignty. The U.S. and Europe disagree, arguing it also is an international strait and subject to freedom of navigation under the Law of the Sea. To date, there are very few ports along the NWP, with Churchill being the only deep-water port with shelter and berthing facilities. There are no deep-water ports along the North Slope of Alaska or throughout the Canadian Archipelago. But this is changing. The U.S. has plans to build its first deep-water Arctic port in Nome, Alaska, and Canada is planning a deep-water port in Qikiqtarjuaq, Nanuvut, which is located at the entrance to the NWP.</w:t>
      </w:r>
    </w:p>
    <w:p w14:paraId="6E4A1DDC" w14:textId="77777777" w:rsidR="00364798"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The Trans-Arctic Route, which cuts straight across the North Pole, avoids the territorial waters of Arctic states and lies in international high seas. Currently</w:t>
      </w:r>
      <w:r w:rsidRPr="00150B53">
        <w:rPr>
          <w:rFonts w:ascii="Times New Roman" w:eastAsia="Calibri" w:hAnsi="Times New Roman" w:cs="Times New Roman"/>
          <w:sz w:val="16"/>
        </w:rPr>
        <w:t xml:space="preserve">, and probably until mid-century, </w:t>
      </w:r>
      <w:r w:rsidRPr="00364798">
        <w:rPr>
          <w:rFonts w:ascii="Times New Roman" w:eastAsia="Calibri" w:hAnsi="Times New Roman" w:cs="Times New Roman"/>
          <w:highlight w:val="cyan"/>
          <w:u w:val="single"/>
        </w:rPr>
        <w:t>it is only navigable by nuclear icebreakers</w:t>
      </w:r>
      <w:r w:rsidRPr="00150B53">
        <w:rPr>
          <w:rFonts w:ascii="Times New Roman" w:eastAsia="Calibri" w:hAnsi="Times New Roman" w:cs="Times New Roman"/>
          <w:sz w:val="16"/>
        </w:rPr>
        <w:t xml:space="preserve">. But the possibilities are being discussed today, foreseeing thousands of ships a year passing between North America and Asia, with a hub at Alaska’s Dutch Harbor. </w:t>
      </w:r>
      <w:r w:rsidRPr="00364798">
        <w:rPr>
          <w:rFonts w:ascii="Times New Roman" w:eastAsia="Calibri" w:hAnsi="Times New Roman" w:cs="Times New Roman"/>
          <w:highlight w:val="cyan"/>
          <w:u w:val="single"/>
        </w:rPr>
        <w:t>The ships would not have size restrictions</w:t>
      </w:r>
      <w:r w:rsidRPr="00150B53">
        <w:rPr>
          <w:rFonts w:ascii="Times New Roman" w:eastAsia="Calibri" w:hAnsi="Times New Roman" w:cs="Times New Roman"/>
          <w:sz w:val="16"/>
        </w:rPr>
        <w:t>, as the Central Arctic Ocean’s depth is not as limiting as the NSR and NWP.</w:t>
      </w:r>
    </w:p>
    <w:p w14:paraId="2C68858C" w14:textId="77777777" w:rsidR="00364798" w:rsidRDefault="00364798" w:rsidP="00364798"/>
    <w:p w14:paraId="40D812D1" w14:textId="77777777" w:rsidR="00364798" w:rsidRDefault="00364798" w:rsidP="00364798">
      <w:pPr>
        <w:pStyle w:val="Heading4"/>
      </w:pPr>
      <w:r>
        <w:t>Monitoring gaps risk shipping accidents – monitoring solves</w:t>
      </w:r>
    </w:p>
    <w:p w14:paraId="3C56B64A" w14:textId="77777777" w:rsidR="00364798" w:rsidRPr="00840DAC" w:rsidRDefault="00364798" w:rsidP="00364798">
      <w:pPr>
        <w:spacing w:after="0"/>
      </w:pPr>
      <w:r w:rsidRPr="00922F01">
        <w:t xml:space="preserve">Abbie </w:t>
      </w:r>
      <w:r w:rsidRPr="00922F01">
        <w:rPr>
          <w:rStyle w:val="Style13ptBold"/>
        </w:rPr>
        <w:t>Tingstad</w:t>
      </w:r>
      <w:r w:rsidRPr="00922F01">
        <w:t xml:space="preserve">, </w:t>
      </w:r>
      <w:r>
        <w:t>20</w:t>
      </w:r>
      <w:r w:rsidRPr="00922F01">
        <w:rPr>
          <w:rStyle w:val="Style13ptBold"/>
        </w:rPr>
        <w:t>23</w:t>
      </w:r>
      <w:r w:rsidRPr="00922F01">
        <w:t xml:space="preserve">, et al. visiting </w:t>
      </w:r>
      <w:r w:rsidRPr="00922F01">
        <w:rPr>
          <w:rStyle w:val="Style13ptBold"/>
        </w:rPr>
        <w:t>prof</w:t>
      </w:r>
      <w:r w:rsidRPr="00922F01">
        <w:t xml:space="preserve">essor of </w:t>
      </w:r>
      <w:r w:rsidRPr="00922F01">
        <w:rPr>
          <w:rStyle w:val="Style13ptBold"/>
        </w:rPr>
        <w:t>Arctic research</w:t>
      </w:r>
      <w:r w:rsidRPr="00922F01">
        <w:t xml:space="preserve"> at the Center for Arctic Study and Policy, U.S. Coast Guard Academy </w:t>
      </w:r>
      <w:r>
        <w:t xml:space="preserve"> </w:t>
      </w:r>
      <w:r w:rsidRPr="00922F01">
        <w:t xml:space="preserve">"Report on the Arctic capabilities of the US Armed Forces." https://apps.dtic.mil/sti/trecms/pdf/AD1214405.pdf </w:t>
      </w:r>
      <w:r w:rsidRPr="00840DAC">
        <w:t>(ermo-MSDI, acc 7-2-2025)</w:t>
      </w:r>
    </w:p>
    <w:p w14:paraId="659C10F8" w14:textId="77777777" w:rsidR="00364798" w:rsidRPr="00850CF2" w:rsidRDefault="00364798" w:rsidP="00364798">
      <w:pPr>
        <w:spacing w:after="0"/>
        <w:rPr>
          <w:sz w:val="16"/>
        </w:rPr>
      </w:pPr>
      <w:r w:rsidRPr="00850CF2">
        <w:rPr>
          <w:sz w:val="16"/>
        </w:rPr>
        <w:t xml:space="preserve">Further complicated by the effects of climate change is that </w:t>
      </w:r>
      <w:r w:rsidRPr="00364798">
        <w:rPr>
          <w:rStyle w:val="StyleUnderline"/>
          <w:highlight w:val="cyan"/>
        </w:rPr>
        <w:t>the Arctic is increasingly an environment in which weather conditions can rapidly change. The United States needs</w:t>
      </w:r>
      <w:r w:rsidRPr="00850CF2">
        <w:rPr>
          <w:sz w:val="16"/>
        </w:rPr>
        <w:t xml:space="preserve"> to be prepared with sufficient capabilities and </w:t>
      </w:r>
      <w:r w:rsidRPr="00364798">
        <w:rPr>
          <w:rStyle w:val="Emphasis"/>
          <w:highlight w:val="cyan"/>
        </w:rPr>
        <w:t>domain awareness</w:t>
      </w:r>
      <w:r w:rsidRPr="00364798">
        <w:rPr>
          <w:rStyle w:val="StyleUnderline"/>
          <w:highlight w:val="cyan"/>
        </w:rPr>
        <w:t xml:space="preserve"> to </w:t>
      </w:r>
      <w:r w:rsidRPr="00364798">
        <w:rPr>
          <w:rStyle w:val="Emphasis"/>
          <w:highlight w:val="cyan"/>
        </w:rPr>
        <w:t>mitigate the impact</w:t>
      </w:r>
      <w:r w:rsidRPr="00364798">
        <w:rPr>
          <w:rStyle w:val="StyleUnderline"/>
          <w:highlight w:val="cyan"/>
        </w:rPr>
        <w:t xml:space="preserve"> of</w:t>
      </w:r>
      <w:r w:rsidRPr="00850CF2">
        <w:rPr>
          <w:sz w:val="16"/>
        </w:rPr>
        <w:t xml:space="preserve"> these </w:t>
      </w:r>
      <w:r w:rsidRPr="00364798">
        <w:rPr>
          <w:rStyle w:val="StyleUnderline"/>
          <w:highlight w:val="cyan"/>
        </w:rPr>
        <w:t xml:space="preserve">adverse weather conditions and </w:t>
      </w:r>
      <w:r w:rsidRPr="00364798">
        <w:rPr>
          <w:rStyle w:val="Emphasis"/>
          <w:highlight w:val="cyan"/>
        </w:rPr>
        <w:t>reduce the risk of an accident</w:t>
      </w:r>
      <w:r w:rsidRPr="00364798">
        <w:rPr>
          <w:rStyle w:val="StyleUnderline"/>
          <w:highlight w:val="cyan"/>
        </w:rPr>
        <w:t xml:space="preserve"> with a Russian or Chinese asset, thereby </w:t>
      </w:r>
      <w:r w:rsidRPr="00364798">
        <w:rPr>
          <w:rStyle w:val="Emphasis"/>
          <w:highlight w:val="cyan"/>
        </w:rPr>
        <w:t>accidently escalating</w:t>
      </w:r>
      <w:r w:rsidRPr="00364798">
        <w:rPr>
          <w:rStyle w:val="StyleUnderline"/>
          <w:highlight w:val="cyan"/>
        </w:rPr>
        <w:t xml:space="preserve"> tensions</w:t>
      </w:r>
      <w:r w:rsidRPr="00850CF2">
        <w:rPr>
          <w:sz w:val="16"/>
        </w:rPr>
        <w:t>.23</w:t>
      </w:r>
    </w:p>
    <w:p w14:paraId="2F43DD00" w14:textId="77777777" w:rsidR="00364798" w:rsidRPr="00850CF2" w:rsidRDefault="00364798" w:rsidP="00364798">
      <w:pPr>
        <w:spacing w:after="0"/>
        <w:rPr>
          <w:sz w:val="16"/>
        </w:rPr>
      </w:pPr>
      <w:r w:rsidRPr="00364798">
        <w:rPr>
          <w:rStyle w:val="StyleUnderline"/>
          <w:highlight w:val="cyan"/>
        </w:rPr>
        <w:t>Maintaining a persistent presence in support of</w:t>
      </w:r>
      <w:r w:rsidRPr="00850CF2">
        <w:rPr>
          <w:sz w:val="16"/>
        </w:rPr>
        <w:t xml:space="preserve"> safety, security, and </w:t>
      </w:r>
      <w:r w:rsidRPr="00364798">
        <w:rPr>
          <w:rStyle w:val="StyleUnderline"/>
          <w:highlight w:val="cyan"/>
        </w:rPr>
        <w:t>stewardship rather than global power projection assets is achievable</w:t>
      </w:r>
      <w:r w:rsidRPr="00850CF2">
        <w:rPr>
          <w:sz w:val="16"/>
        </w:rPr>
        <w:t xml:space="preserve">. It includes the construction of PSCs and ASCs that can interdict IUU fishing and illegal smuggling, perform SAR, and conduct vessel safety and security checks. Under Title 10, USCG vessels can also engage other military assets. It often does so in cooperative ways, such as through exercises under the ACGF, Exercise Argus, and Operation NANOOK. </w:t>
      </w:r>
      <w:r w:rsidRPr="00364798">
        <w:rPr>
          <w:rStyle w:val="StyleUnderline"/>
          <w:highlight w:val="cyan"/>
        </w:rPr>
        <w:t>It</w:t>
      </w:r>
      <w:r w:rsidRPr="00850CF2">
        <w:rPr>
          <w:sz w:val="16"/>
        </w:rPr>
        <w:t xml:space="preserve"> also </w:t>
      </w:r>
      <w:r w:rsidRPr="00364798">
        <w:rPr>
          <w:rStyle w:val="StyleUnderline"/>
          <w:highlight w:val="cyan"/>
        </w:rPr>
        <w:t>includes</w:t>
      </w:r>
      <w:r w:rsidRPr="00850CF2">
        <w:rPr>
          <w:sz w:val="16"/>
        </w:rPr>
        <w:t xml:space="preserve"> </w:t>
      </w:r>
      <w:r w:rsidRPr="00364798">
        <w:rPr>
          <w:rStyle w:val="StyleUnderline"/>
          <w:highlight w:val="cyan"/>
        </w:rPr>
        <w:t>upgrading</w:t>
      </w:r>
      <w:r w:rsidRPr="00850CF2">
        <w:rPr>
          <w:sz w:val="16"/>
        </w:rPr>
        <w:t xml:space="preserve"> existing airfields not only for military traffic but for civilian traffic, bolstering </w:t>
      </w:r>
      <w:r w:rsidRPr="00364798">
        <w:rPr>
          <w:rStyle w:val="StyleUnderline"/>
          <w:highlight w:val="cyan"/>
        </w:rPr>
        <w:t>links between isolated Arctic communities</w:t>
      </w:r>
      <w:r w:rsidRPr="00850CF2">
        <w:rPr>
          <w:sz w:val="16"/>
        </w:rPr>
        <w:t xml:space="preserve">. It involves </w:t>
      </w:r>
      <w:r w:rsidRPr="00364798">
        <w:rPr>
          <w:rStyle w:val="StyleUnderline"/>
          <w:highlight w:val="cyan"/>
        </w:rPr>
        <w:t>collaboration</w:t>
      </w:r>
      <w:r w:rsidRPr="00850CF2">
        <w:rPr>
          <w:sz w:val="16"/>
        </w:rPr>
        <w:t xml:space="preserve"> with other members of the Arctic Council, including Russia, to continue t</w:t>
      </w:r>
      <w:r w:rsidRPr="00364798">
        <w:rPr>
          <w:rStyle w:val="StyleUnderline"/>
          <w:highlight w:val="cyan"/>
        </w:rPr>
        <w:t xml:space="preserve">o integrate regional </w:t>
      </w:r>
      <w:r w:rsidRPr="00364798">
        <w:rPr>
          <w:rStyle w:val="Emphasis"/>
          <w:highlight w:val="cyan"/>
        </w:rPr>
        <w:t>SAR capabilities</w:t>
      </w:r>
      <w:r w:rsidRPr="00364798">
        <w:rPr>
          <w:rStyle w:val="StyleUnderline"/>
          <w:highlight w:val="cyan"/>
        </w:rPr>
        <w:t xml:space="preserve"> to help </w:t>
      </w:r>
      <w:r w:rsidRPr="00364798">
        <w:rPr>
          <w:rStyle w:val="Emphasis"/>
          <w:highlight w:val="cyan"/>
        </w:rPr>
        <w:t>mitigate</w:t>
      </w:r>
      <w:r w:rsidRPr="00364798">
        <w:rPr>
          <w:rStyle w:val="StyleUnderline"/>
          <w:highlight w:val="cyan"/>
        </w:rPr>
        <w:t xml:space="preserve"> the chance of </w:t>
      </w:r>
      <w:r w:rsidRPr="00364798">
        <w:rPr>
          <w:rStyle w:val="Emphasis"/>
          <w:highlight w:val="cyan"/>
        </w:rPr>
        <w:t>accidental</w:t>
      </w:r>
      <w:r w:rsidRPr="00364798">
        <w:rPr>
          <w:rStyle w:val="StyleUnderline"/>
          <w:highlight w:val="cyan"/>
        </w:rPr>
        <w:t xml:space="preserve"> escalation</w:t>
      </w:r>
      <w:r w:rsidRPr="00850CF2">
        <w:rPr>
          <w:sz w:val="16"/>
        </w:rPr>
        <w:t xml:space="preserve">. In sum, </w:t>
      </w:r>
      <w:r w:rsidRPr="00364798">
        <w:rPr>
          <w:rStyle w:val="StyleUnderline"/>
          <w:highlight w:val="cyan"/>
        </w:rPr>
        <w:t xml:space="preserve">it involves </w:t>
      </w:r>
      <w:r w:rsidRPr="00364798">
        <w:rPr>
          <w:rStyle w:val="Emphasis"/>
          <w:highlight w:val="cyan"/>
        </w:rPr>
        <w:t>normalizing</w:t>
      </w:r>
      <w:r w:rsidRPr="00364798">
        <w:rPr>
          <w:rStyle w:val="StyleUnderline"/>
          <w:highlight w:val="cyan"/>
        </w:rPr>
        <w:t xml:space="preserve"> U.S. presence</w:t>
      </w:r>
      <w:r w:rsidRPr="00850CF2">
        <w:rPr>
          <w:sz w:val="16"/>
        </w:rPr>
        <w:t xml:space="preserve">, activities, and exercises </w:t>
      </w:r>
      <w:r w:rsidRPr="00364798">
        <w:rPr>
          <w:rStyle w:val="StyleUnderline"/>
          <w:highlight w:val="cyan"/>
        </w:rPr>
        <w:t xml:space="preserve">in the Arctic region as a means of </w:t>
      </w:r>
      <w:r w:rsidRPr="00364798">
        <w:rPr>
          <w:rStyle w:val="Emphasis"/>
          <w:highlight w:val="cyan"/>
        </w:rPr>
        <w:t>deescalating tensions</w:t>
      </w:r>
      <w:r w:rsidRPr="00850CF2">
        <w:rPr>
          <w:sz w:val="16"/>
        </w:rPr>
        <w:t xml:space="preserve"> associated with that presence. </w:t>
      </w:r>
    </w:p>
    <w:p w14:paraId="598219D9" w14:textId="77777777" w:rsidR="00364798" w:rsidRPr="00150B53" w:rsidRDefault="00364798" w:rsidP="00364798">
      <w:pPr>
        <w:spacing w:line="256" w:lineRule="auto"/>
        <w:rPr>
          <w:rFonts w:ascii="Times New Roman" w:eastAsia="Calibri" w:hAnsi="Times New Roman" w:cs="Times New Roman"/>
          <w:sz w:val="16"/>
        </w:rPr>
      </w:pPr>
    </w:p>
    <w:p w14:paraId="6F26734B" w14:textId="77777777" w:rsidR="00364798" w:rsidRDefault="00364798" w:rsidP="00364798">
      <w:pPr>
        <w:spacing w:line="256" w:lineRule="auto"/>
        <w:rPr>
          <w:rFonts w:ascii="Times New Roman" w:eastAsia="Calibri" w:hAnsi="Times New Roman" w:cs="Times New Roman"/>
          <w:sz w:val="16"/>
        </w:rPr>
      </w:pPr>
    </w:p>
    <w:p w14:paraId="3121FFCE" w14:textId="77777777" w:rsidR="00364798" w:rsidRDefault="00364798" w:rsidP="00364798">
      <w:pPr>
        <w:pStyle w:val="Heading4"/>
      </w:pPr>
      <w:r>
        <w:t>Domain awareness key to shipping routes in the Arctic – prevent geopolitical tensions and military conflict</w:t>
      </w:r>
    </w:p>
    <w:p w14:paraId="005F498C" w14:textId="77777777" w:rsidR="00364798" w:rsidRPr="0099542A" w:rsidRDefault="00364798" w:rsidP="00364798">
      <w:pPr>
        <w:rPr>
          <w:rStyle w:val="Style13ptBold"/>
        </w:rPr>
      </w:pPr>
      <w:r w:rsidRPr="0099542A">
        <w:rPr>
          <w:rStyle w:val="Style13ptBold"/>
        </w:rPr>
        <w:t>Correia 25</w:t>
      </w:r>
    </w:p>
    <w:p w14:paraId="62952CD1" w14:textId="77777777" w:rsidR="00364798" w:rsidRPr="0099542A" w:rsidRDefault="00364798" w:rsidP="00364798">
      <w:pPr>
        <w:rPr>
          <w:sz w:val="16"/>
          <w:szCs w:val="16"/>
        </w:rPr>
      </w:pPr>
      <w:r w:rsidRPr="0099542A">
        <w:rPr>
          <w:sz w:val="16"/>
          <w:szCs w:val="16"/>
        </w:rPr>
        <w:t xml:space="preserve">[Capt. César Manuel Pires Correia, Portuguese Navy, </w:t>
      </w:r>
      <w:r w:rsidRPr="0099542A">
        <w:rPr>
          <w:sz w:val="16"/>
          <w:szCs w:val="16"/>
          <w:lang w:val="pt-PT"/>
        </w:rPr>
        <w:t>Coordinator of the Teaching Area of the Study of Crises and Armed Conflicts at the Military University Institute (</w:t>
      </w:r>
      <w:r w:rsidRPr="0099542A">
        <w:rPr>
          <w:i/>
          <w:iCs/>
          <w:sz w:val="16"/>
          <w:szCs w:val="16"/>
          <w:lang w:val="pt-PT"/>
        </w:rPr>
        <w:t>Instituto Universitário Militar) </w:t>
      </w:r>
      <w:r w:rsidRPr="0099542A">
        <w:rPr>
          <w:sz w:val="16"/>
          <w:szCs w:val="16"/>
          <w:lang w:val="pt-PT"/>
        </w:rPr>
        <w:t>in Lisbon, Portugal, and the former Director of the NATO Maritime Geospatial. Meteorological and Oceanographic Centre of Excellence</w:t>
      </w:r>
      <w:r w:rsidRPr="0099542A">
        <w:rPr>
          <w:sz w:val="16"/>
          <w:szCs w:val="16"/>
        </w:rPr>
        <w:t xml:space="preserve">. From 2020 to 2022, he served as Resources Management Branch Head of NATO Maritime GEOMETOC COE, before his appointment as its Director, 19 January, 2025, “Navigability in the Arctic: Impact on Maritime Safety,” Accessed 7-4-25, </w:t>
      </w:r>
      <w:hyperlink r:id="rId13" w:history="1">
        <w:r w:rsidRPr="0099542A">
          <w:rPr>
            <w:rStyle w:val="Hyperlink"/>
            <w:sz w:val="16"/>
            <w:szCs w:val="16"/>
          </w:rPr>
          <w:t>https://polarconnection.org/navigability-arctic-maritime-safety/</w:t>
        </w:r>
      </w:hyperlink>
      <w:r w:rsidRPr="0099542A">
        <w:rPr>
          <w:sz w:val="16"/>
          <w:szCs w:val="16"/>
        </w:rPr>
        <w:t>, VY]</w:t>
      </w:r>
    </w:p>
    <w:p w14:paraId="0FE5272C" w14:textId="77777777" w:rsidR="00364798" w:rsidRPr="005662F3" w:rsidRDefault="00364798" w:rsidP="00364798">
      <w:pPr>
        <w:rPr>
          <w:b/>
          <w:bCs/>
          <w:u w:val="single"/>
        </w:rPr>
      </w:pPr>
      <w:r w:rsidRPr="008D5FC0">
        <w:rPr>
          <w:b/>
          <w:bCs/>
          <w:u w:val="single"/>
        </w:rPr>
        <w:t>The attraction of a sea route through the Arctic has long captivated sailors looking for faster transit between markets. However</w:t>
      </w:r>
      <w:r w:rsidRPr="00364798">
        <w:rPr>
          <w:b/>
          <w:bCs/>
          <w:highlight w:val="cyan"/>
          <w:u w:val="single"/>
        </w:rPr>
        <w:t>, the impassable ice covering the vast majority of Arctic waters has been an inflexible barrier to shipping aspirations for centuries. Recent global warming trends are giving rise to an increasingly accessible maritime domain throughout the Arctic basin, creating enormous potential for the area. Diminishing ice cover, abundant natural resources and changing geopolitical trends are prompting stakeholders to reexamine the Arctic’s vast economic and strategic potential.</w:t>
      </w:r>
      <w:r>
        <w:rPr>
          <w:b/>
          <w:bCs/>
          <w:u w:val="single"/>
        </w:rPr>
        <w:t xml:space="preserve"> </w:t>
      </w:r>
      <w:r w:rsidRPr="005662F3">
        <w:rPr>
          <w:sz w:val="16"/>
        </w:rPr>
        <w:t xml:space="preserve">The Arctic’s strategic environment is evolving as the region warms and global stakeholders are attracted by the increasingly accessible natural resources. </w:t>
      </w:r>
      <w:r w:rsidRPr="001F5649">
        <w:rPr>
          <w:b/>
          <w:bCs/>
          <w:u w:val="single"/>
        </w:rPr>
        <w:t xml:space="preserve">Maritime activity will be driven by a combination of economic and military trends. The Arctic’s growing geopolitical attention will likely bring increased military activity to protect the national interests of key stakeholders. These interests include both natural resources – the huge reserves of oil and gas as well as minerals – and the opening up of maritime trade routes. </w:t>
      </w:r>
      <w:r w:rsidRPr="005662F3">
        <w:rPr>
          <w:sz w:val="16"/>
        </w:rPr>
        <w:t xml:space="preserve">While the number of ships in transit will remain low for the foreseeable future due to the complexities of operating in the region, </w:t>
      </w:r>
      <w:r w:rsidRPr="00364798">
        <w:rPr>
          <w:b/>
          <w:bCs/>
          <w:highlight w:val="cyan"/>
          <w:u w:val="single"/>
        </w:rPr>
        <w:t>there will be an increase in commercial shipping activity in support of resource extraction.</w:t>
      </w:r>
      <w:r w:rsidRPr="00364798">
        <w:rPr>
          <w:sz w:val="16"/>
          <w:highlight w:val="cyan"/>
        </w:rPr>
        <w:t xml:space="preserve"> </w:t>
      </w:r>
      <w:r w:rsidRPr="00364798">
        <w:rPr>
          <w:b/>
          <w:bCs/>
          <w:highlight w:val="cyan"/>
          <w:u w:val="single"/>
        </w:rPr>
        <w:t>Most of this commercial shipping activity will take place in Russian waters, as a result of the country’s robust approach to Arctic development</w:t>
      </w:r>
      <w:r w:rsidRPr="001F5649">
        <w:rPr>
          <w:b/>
          <w:bCs/>
          <w:u w:val="single"/>
        </w:rPr>
        <w:t xml:space="preserve">. </w:t>
      </w:r>
      <w:r w:rsidRPr="005662F3">
        <w:rPr>
          <w:sz w:val="16"/>
        </w:rPr>
        <w:t xml:space="preserve">Other maritime traffic will also increase as the ice recedes. Recreational traffic – cruise ships, sailing yachts and private motorboats – will continue to seek to take advantage of the newly accessible region to engage in ‘last chance’ tourism. International fishing fleets are following migratory species northwards, a phenomenon that is set to continue as global warming pushes fish into colder waters. Although a moratorium on fishing in the Central Arctic Ocean has been in place for more than a decade, warming waters are likely to bring with them illicit activities. </w:t>
      </w:r>
      <w:r w:rsidRPr="00BE237C">
        <w:rPr>
          <w:b/>
          <w:bCs/>
          <w:u w:val="single"/>
        </w:rPr>
        <w:t xml:space="preserve">While </w:t>
      </w:r>
      <w:r w:rsidRPr="00364798">
        <w:rPr>
          <w:b/>
          <w:bCs/>
          <w:highlight w:val="cyan"/>
          <w:u w:val="single"/>
        </w:rPr>
        <w:t>it is essential to develop greater maritime domain awareness in the region in order to monitor and prevent illicit activities</w:t>
      </w:r>
      <w:r w:rsidRPr="00BE237C">
        <w:rPr>
          <w:b/>
          <w:bCs/>
          <w:u w:val="single"/>
        </w:rPr>
        <w:t xml:space="preserve">, </w:t>
      </w:r>
      <w:r w:rsidRPr="005662F3">
        <w:rPr>
          <w:sz w:val="16"/>
        </w:rPr>
        <w:t>the total amount of traffic will remain a small fraction of overall activity</w:t>
      </w:r>
      <w:r w:rsidRPr="00B4356F">
        <w:rPr>
          <w:b/>
          <w:bCs/>
          <w:u w:val="single"/>
        </w:rPr>
        <w:t>. Trends in the Arctic – particularly economic and geopolitical trends driven by regional warming – will bring greater maritime activity to the region.</w:t>
      </w:r>
      <w:r w:rsidRPr="005662F3">
        <w:rPr>
          <w:sz w:val="16"/>
        </w:rPr>
        <w:t xml:space="preserve"> However, this activity will be more suited to local needs than universal across the Arctic. </w:t>
      </w:r>
      <w:r w:rsidRPr="00B932DD">
        <w:rPr>
          <w:b/>
          <w:bCs/>
          <w:u w:val="single"/>
        </w:rPr>
        <w:t xml:space="preserve">Resource extraction will require transport to markets, and specialised vessels will continue to provide this transport. </w:t>
      </w:r>
      <w:r w:rsidRPr="005662F3">
        <w:rPr>
          <w:sz w:val="16"/>
        </w:rPr>
        <w:t xml:space="preserve">But the northern waters will not become a widely used global shipping route in the near future. </w:t>
      </w:r>
      <w:r w:rsidRPr="00364798">
        <w:rPr>
          <w:b/>
          <w:bCs/>
          <w:highlight w:val="cyan"/>
          <w:u w:val="single"/>
        </w:rPr>
        <w:t>New geopolitical tensions and subsequent militarisation could also hamper commercial activity in the region. The costs of operating in the Arctic are high; misperceptions and misunderstandings in the region have the potential to trigger conflicts.</w:t>
      </w:r>
      <w:r>
        <w:rPr>
          <w:b/>
          <w:bCs/>
          <w:u w:val="single"/>
        </w:rPr>
        <w:t xml:space="preserve"> </w:t>
      </w:r>
      <w:r w:rsidRPr="005662F3">
        <w:rPr>
          <w:sz w:val="16"/>
        </w:rPr>
        <w:t xml:space="preserve">Recent geostrategic developments have raised concerns about the militarisation of the Arctic, a region long identified by the maxim ‘High North, Low Tension’. </w:t>
      </w:r>
      <w:r w:rsidRPr="00B932DD">
        <w:rPr>
          <w:b/>
          <w:bCs/>
          <w:u w:val="single"/>
        </w:rPr>
        <w:t>The viability of future maritime activity in the Arctic faces significant challenges</w:t>
      </w:r>
      <w:r w:rsidRPr="005662F3">
        <w:rPr>
          <w:sz w:val="16"/>
        </w:rPr>
        <w:t>, and the complexities of operating in the region will dampen the enthusiasm of most stakeholders. While maritime traffic remains limited to a small fraction of global activity</w:t>
      </w:r>
      <w:r w:rsidRPr="00364798">
        <w:rPr>
          <w:sz w:val="16"/>
          <w:highlight w:val="cyan"/>
        </w:rPr>
        <w:t xml:space="preserve">, </w:t>
      </w:r>
      <w:r w:rsidRPr="00364798">
        <w:rPr>
          <w:b/>
          <w:bCs/>
          <w:highlight w:val="cyan"/>
          <w:u w:val="single"/>
        </w:rPr>
        <w:t>it is critical to better understand the challenges and drivers of traffic in the region</w:t>
      </w:r>
      <w:r w:rsidRPr="00B03037">
        <w:rPr>
          <w:b/>
          <w:bCs/>
          <w:u w:val="single"/>
        </w:rPr>
        <w:t xml:space="preserve"> and their impact on regional security and stability.</w:t>
      </w:r>
      <w:r>
        <w:rPr>
          <w:b/>
          <w:bCs/>
          <w:u w:val="single"/>
        </w:rPr>
        <w:t xml:space="preserve"> </w:t>
      </w:r>
      <w:r w:rsidRPr="005662F3">
        <w:rPr>
          <w:sz w:val="16"/>
        </w:rPr>
        <w:t>As economic interests grow, so do military activities. Over the past decade, Canada, Denmark, Norway, Russia and the US have prominently expanded their military capabilities in the Arctic region. Military exercises continue to be carried out in these harsh conditions, on a larger scale and with greater frequency, namely Trident Juncture 2018, Cold Response 2022, and Grom 2019 exercises. The development of capabilities, together with the increase in weapons testing and military exercises, indicates a growing margin for the risk of escalation or outright conflict. NATO’s approach to the region is not yet enshrined in a clear strategy for the Arctic, and the new Strategic Concept focusing on defence and deterrence, unveiled in June 2022 at the NATO Summit in Madrid, refers to potential disruptions in the High North from “allied reinforcements and freedom of navigation across the North Atlantic”.</w:t>
      </w:r>
    </w:p>
    <w:p w14:paraId="651C6B4B" w14:textId="77777777" w:rsidR="00364798" w:rsidRDefault="00364798" w:rsidP="00364798">
      <w:pPr>
        <w:spacing w:line="256" w:lineRule="auto"/>
        <w:rPr>
          <w:rFonts w:ascii="Times New Roman" w:eastAsia="Calibri" w:hAnsi="Times New Roman" w:cs="Times New Roman"/>
          <w:sz w:val="16"/>
        </w:rPr>
      </w:pPr>
    </w:p>
    <w:p w14:paraId="0E4D11D0" w14:textId="77777777" w:rsidR="00364798" w:rsidRPr="00150B53" w:rsidRDefault="00364798" w:rsidP="00364798">
      <w:pPr>
        <w:keepNext/>
        <w:keepLines/>
        <w:spacing w:before="40" w:after="0" w:line="256" w:lineRule="auto"/>
        <w:outlineLvl w:val="3"/>
        <w:rPr>
          <w:rFonts w:ascii="Times New Roman" w:eastAsia="Times New Roman" w:hAnsi="Times New Roman" w:cs="Times New Roman"/>
          <w:b/>
          <w:iCs/>
          <w:sz w:val="26"/>
        </w:rPr>
      </w:pPr>
      <w:r w:rsidRPr="00150B53">
        <w:rPr>
          <w:rFonts w:ascii="Times New Roman" w:eastAsia="Times New Roman" w:hAnsi="Times New Roman" w:cs="Times New Roman"/>
          <w:b/>
          <w:iCs/>
          <w:sz w:val="26"/>
        </w:rPr>
        <w:t>Otherwise, Arctic Resource Wars would draw everyone in</w:t>
      </w:r>
      <w:r>
        <w:rPr>
          <w:rFonts w:ascii="Times New Roman" w:eastAsia="Times New Roman" w:hAnsi="Times New Roman" w:cs="Times New Roman"/>
          <w:b/>
          <w:iCs/>
          <w:sz w:val="26"/>
        </w:rPr>
        <w:t xml:space="preserve"> – escalation ev</w:t>
      </w:r>
    </w:p>
    <w:p w14:paraId="3DB10BD0" w14:textId="77777777" w:rsidR="00364798" w:rsidRPr="00150B53" w:rsidRDefault="00364798" w:rsidP="00364798">
      <w:pPr>
        <w:spacing w:line="256" w:lineRule="auto"/>
        <w:rPr>
          <w:rFonts w:ascii="Times New Roman" w:eastAsia="Calibri" w:hAnsi="Times New Roman" w:cs="Times New Roman"/>
        </w:rPr>
      </w:pPr>
      <w:r w:rsidRPr="00150B53">
        <w:rPr>
          <w:rFonts w:ascii="Times New Roman" w:eastAsia="Calibri" w:hAnsi="Times New Roman" w:cs="Times New Roman"/>
          <w:b/>
          <w:bCs/>
          <w:sz w:val="26"/>
        </w:rPr>
        <w:t>Rozpedowski 24</w:t>
      </w:r>
      <w:r w:rsidRPr="00150B53">
        <w:rPr>
          <w:rFonts w:ascii="Times New Roman" w:eastAsia="Calibri" w:hAnsi="Times New Roman" w:cs="Times New Roman"/>
        </w:rPr>
        <w:t xml:space="preserve"> [Joanna Rozpedowski, Senior Fellow at the Center for International Policy and an Adjunct Professor at George Mason University, Schar School of Policy and Government. 8-7-2024. "Resource Wars: How Climate Change is Fueling Militarization of the Arctic" RealClearDefense. Accessed 05-21-2025 URL: https://www.realcleardefense.com/articles/2024/08/07/resource_wars_how_climate_change_is_fueling_militarization_of_the_arctic_1050051.html] //MSUCB</w:t>
      </w:r>
    </w:p>
    <w:p w14:paraId="4C1F0DB1"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 xml:space="preserve">The appreciation of the multifaceted threat vectors arising from localized environmental degradation and resource and food scarcity presents one of the more compelling challenges for policymakers. In his 2012 book Climate Wars: What People Will be Killed in the 21st Century, Harald Welzer argued that the consequences stemming from the relationship between violence and climate change will “establish different social conditions from those we have known until now” which will “spell the end of the Enlightenment and its conception of freedom” resulting in the decline of the Western social model based on democracy and liberalism. Resource scarcity and relative economic deprivation will lead to violence, and violence, Welzer contends, is always highly adaptive and “innovative” as it develops “new forms and new conditions” for the use of force. The twentieth-century wars may well have been driven by conflicts over land, religion, and economic interests but </w:t>
      </w:r>
      <w:r w:rsidRPr="00364798">
        <w:rPr>
          <w:rFonts w:ascii="Times New Roman" w:eastAsia="Calibri" w:hAnsi="Times New Roman" w:cs="Times New Roman"/>
          <w:highlight w:val="cyan"/>
          <w:u w:val="single"/>
        </w:rPr>
        <w:t>the wars of the 21st century will in no insignificant measure be fueled by the multipronged environmental crises leading to a potential state failure contagion, water and food shortages, and a brutal scramble for resource dominance in strategic areas of the globe. The world’s rapacious appetite for natural resources and rare earth minerals will open new theatres of potential conflict ranging from outer space to the Arctic</w:t>
      </w:r>
      <w:r w:rsidRPr="00150B53">
        <w:rPr>
          <w:rFonts w:ascii="Times New Roman" w:eastAsia="Calibri" w:hAnsi="Times New Roman" w:cs="Times New Roman"/>
          <w:sz w:val="16"/>
        </w:rPr>
        <w:t>.</w:t>
      </w:r>
    </w:p>
    <w:p w14:paraId="5E5D250D"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The Arctic’s Military Landscape</w:t>
      </w:r>
    </w:p>
    <w:p w14:paraId="36635730" w14:textId="77777777" w:rsidR="00364798"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Melting ice in the Arctic is unlocking a valuable natural resource base, oil and gas deposits, and minerals necessary for fueling “green” economic growth already pushing countries to jostle over territorial claims and control of the region’s shipping routes and navigation rights. The world’s insatiable hunger for the vast Arctic deposits</w:t>
      </w:r>
      <w:r w:rsidRPr="00150B53">
        <w:rPr>
          <w:rFonts w:ascii="Times New Roman" w:eastAsia="Calibri" w:hAnsi="Times New Roman" w:cs="Times New Roman"/>
          <w:sz w:val="16"/>
        </w:rPr>
        <w:t xml:space="preserve"> of oil, gas, nickel, copper, lead, zinc, diamonds, gold, silver, manganese, titanium, and abundant fisheries worth trillions of dollars present a substantial incentive for cooperation and </w:t>
      </w:r>
      <w:r w:rsidRPr="00364798">
        <w:rPr>
          <w:rFonts w:ascii="Times New Roman" w:eastAsia="Calibri" w:hAnsi="Times New Roman" w:cs="Times New Roman"/>
          <w:highlight w:val="cyan"/>
          <w:u w:val="single"/>
        </w:rPr>
        <w:t>a</w:t>
      </w:r>
      <w:r w:rsidRPr="00150B53">
        <w:rPr>
          <w:rFonts w:ascii="Times New Roman" w:eastAsia="Calibri" w:hAnsi="Times New Roman" w:cs="Times New Roman"/>
          <w:u w:val="single"/>
        </w:rPr>
        <w:t>n</w:t>
      </w:r>
      <w:r w:rsidRPr="00150B53">
        <w:rPr>
          <w:rFonts w:ascii="Times New Roman" w:eastAsia="Calibri" w:hAnsi="Times New Roman" w:cs="Times New Roman"/>
          <w:sz w:val="16"/>
        </w:rPr>
        <w:t xml:space="preserve"> even </w:t>
      </w:r>
      <w:r w:rsidRPr="00364798">
        <w:rPr>
          <w:rFonts w:ascii="Times New Roman" w:eastAsia="Calibri" w:hAnsi="Times New Roman" w:cs="Times New Roman"/>
          <w:highlight w:val="cyan"/>
          <w:u w:val="single"/>
        </w:rPr>
        <w:t>strong</w:t>
      </w:r>
      <w:r w:rsidRPr="00150B53">
        <w:rPr>
          <w:rFonts w:ascii="Times New Roman" w:eastAsia="Calibri" w:hAnsi="Times New Roman" w:cs="Times New Roman"/>
          <w:sz w:val="16"/>
        </w:rPr>
        <w:t xml:space="preserve">er </w:t>
      </w:r>
      <w:r w:rsidRPr="00364798">
        <w:rPr>
          <w:rFonts w:ascii="Times New Roman" w:eastAsia="Calibri" w:hAnsi="Times New Roman" w:cs="Times New Roman"/>
          <w:highlight w:val="cyan"/>
          <w:u w:val="single"/>
        </w:rPr>
        <w:t>propensity toward conflict</w:t>
      </w:r>
      <w:r w:rsidRPr="00150B53">
        <w:rPr>
          <w:rFonts w:ascii="Times New Roman" w:eastAsia="Calibri" w:hAnsi="Times New Roman" w:cs="Times New Roman"/>
          <w:sz w:val="16"/>
        </w:rPr>
        <w:t>.</w:t>
      </w:r>
    </w:p>
    <w:p w14:paraId="1C14A2C2" w14:textId="77777777" w:rsidR="00364798" w:rsidRDefault="00364798" w:rsidP="00364798">
      <w:pPr>
        <w:spacing w:line="256" w:lineRule="auto"/>
        <w:rPr>
          <w:rFonts w:ascii="Times New Roman" w:eastAsia="Calibri" w:hAnsi="Times New Roman" w:cs="Times New Roman"/>
          <w:sz w:val="16"/>
        </w:rPr>
      </w:pPr>
    </w:p>
    <w:p w14:paraId="5EB4A98B" w14:textId="77777777" w:rsidR="00364798" w:rsidRDefault="00364798" w:rsidP="00364798">
      <w:pPr>
        <w:spacing w:line="256" w:lineRule="auto"/>
        <w:rPr>
          <w:rFonts w:ascii="Times New Roman" w:eastAsia="Calibri" w:hAnsi="Times New Roman" w:cs="Times New Roman"/>
          <w:sz w:val="16"/>
        </w:rPr>
      </w:pPr>
    </w:p>
    <w:bookmarkEnd w:id="2"/>
    <w:p w14:paraId="53626B9A"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 xml:space="preserve">Iran is attempting to </w:t>
      </w:r>
      <w:r w:rsidRPr="00AA61ED">
        <w:rPr>
          <w:rFonts w:eastAsia="Times New Roman" w:cs="Times New Roman"/>
          <w:b/>
          <w:iCs/>
          <w:sz w:val="26"/>
          <w:u w:val="single"/>
        </w:rPr>
        <w:t>shut</w:t>
      </w:r>
      <w:r w:rsidRPr="00AA61ED">
        <w:rPr>
          <w:rFonts w:eastAsia="Times New Roman" w:cs="Times New Roman"/>
          <w:b/>
          <w:iCs/>
          <w:sz w:val="26"/>
        </w:rPr>
        <w:t xml:space="preserve"> </w:t>
      </w:r>
      <w:r w:rsidRPr="00AA61ED">
        <w:rPr>
          <w:rFonts w:eastAsia="Times New Roman" w:cs="Times New Roman"/>
          <w:b/>
          <w:iCs/>
          <w:sz w:val="26"/>
          <w:u w:val="single"/>
        </w:rPr>
        <w:t>down</w:t>
      </w:r>
      <w:r w:rsidRPr="00AA61ED">
        <w:rPr>
          <w:rFonts w:eastAsia="Times New Roman" w:cs="Times New Roman"/>
          <w:b/>
          <w:iCs/>
          <w:sz w:val="26"/>
        </w:rPr>
        <w:t xml:space="preserve"> the </w:t>
      </w:r>
      <w:r w:rsidRPr="00AA61ED">
        <w:rPr>
          <w:rFonts w:eastAsia="Times New Roman" w:cs="Times New Roman"/>
          <w:b/>
          <w:iCs/>
          <w:sz w:val="26"/>
          <w:u w:val="single"/>
        </w:rPr>
        <w:t>Strait</w:t>
      </w:r>
      <w:r w:rsidRPr="00AA61ED">
        <w:rPr>
          <w:rFonts w:eastAsia="Times New Roman" w:cs="Times New Roman"/>
          <w:b/>
          <w:iCs/>
          <w:sz w:val="26"/>
        </w:rPr>
        <w:t xml:space="preserve"> of </w:t>
      </w:r>
      <w:r w:rsidRPr="00AA61ED">
        <w:rPr>
          <w:rFonts w:eastAsia="Times New Roman" w:cs="Times New Roman"/>
          <w:b/>
          <w:iCs/>
          <w:sz w:val="26"/>
          <w:u w:val="single"/>
        </w:rPr>
        <w:t>Hormuz</w:t>
      </w:r>
      <w:r w:rsidRPr="00AA61ED">
        <w:rPr>
          <w:rFonts w:eastAsia="Times New Roman" w:cs="Times New Roman"/>
          <w:b/>
          <w:iCs/>
          <w:sz w:val="26"/>
        </w:rPr>
        <w:t xml:space="preserve">, threatening </w:t>
      </w:r>
      <w:r w:rsidRPr="00AA61ED">
        <w:rPr>
          <w:rFonts w:eastAsia="Times New Roman" w:cs="Times New Roman"/>
          <w:b/>
          <w:iCs/>
          <w:sz w:val="26"/>
          <w:u w:val="single"/>
        </w:rPr>
        <w:t>global</w:t>
      </w:r>
      <w:r w:rsidRPr="00AA61ED">
        <w:rPr>
          <w:rFonts w:eastAsia="Times New Roman" w:cs="Times New Roman"/>
          <w:b/>
          <w:iCs/>
          <w:sz w:val="26"/>
        </w:rPr>
        <w:t xml:space="preserve"> </w:t>
      </w:r>
      <w:r w:rsidRPr="00AA61ED">
        <w:rPr>
          <w:rFonts w:eastAsia="Times New Roman" w:cs="Times New Roman"/>
          <w:b/>
          <w:iCs/>
          <w:sz w:val="26"/>
          <w:u w:val="single"/>
        </w:rPr>
        <w:t>energy</w:t>
      </w:r>
      <w:r w:rsidRPr="00AA61ED">
        <w:rPr>
          <w:rFonts w:eastAsia="Times New Roman" w:cs="Times New Roman"/>
          <w:b/>
          <w:iCs/>
          <w:sz w:val="26"/>
        </w:rPr>
        <w:t xml:space="preserve"> </w:t>
      </w:r>
      <w:r w:rsidRPr="00AA61ED">
        <w:rPr>
          <w:rFonts w:eastAsia="Times New Roman" w:cs="Times New Roman"/>
          <w:b/>
          <w:iCs/>
          <w:sz w:val="26"/>
          <w:u w:val="single"/>
        </w:rPr>
        <w:t>prices</w:t>
      </w:r>
      <w:r w:rsidRPr="00AA61ED">
        <w:rPr>
          <w:rFonts w:eastAsia="Times New Roman" w:cs="Times New Roman"/>
          <w:b/>
          <w:iCs/>
          <w:sz w:val="26"/>
        </w:rPr>
        <w:t xml:space="preserve">. </w:t>
      </w:r>
    </w:p>
    <w:p w14:paraId="01C6C5D2" w14:textId="77777777" w:rsidR="00AA61ED" w:rsidRPr="00AA61ED" w:rsidRDefault="00AA61ED" w:rsidP="00AA61ED">
      <w:pPr>
        <w:spacing w:line="256" w:lineRule="auto"/>
        <w:rPr>
          <w:rFonts w:eastAsia="Aptos"/>
        </w:rPr>
      </w:pPr>
      <w:r w:rsidRPr="00AA61ED">
        <w:rPr>
          <w:rFonts w:eastAsia="Aptos"/>
          <w:b/>
          <w:bCs/>
          <w:sz w:val="26"/>
        </w:rPr>
        <w:t>Hancock 6-23</w:t>
      </w:r>
      <w:r w:rsidRPr="00AA61ED">
        <w:rPr>
          <w:rFonts w:eastAsia="Aptos"/>
        </w:rPr>
        <w:t xml:space="preserve"> [Adam Hancock, business reporter for BBC News. June 23, 2025. BBC News “US asks China to stop Iran from closing Strait of Hormuz” </w:t>
      </w:r>
      <w:hyperlink r:id="rId14" w:history="1">
        <w:r w:rsidRPr="00AA61ED">
          <w:rPr>
            <w:rFonts w:eastAsia="Aptos"/>
            <w:color w:val="467886"/>
            <w:u w:val="single"/>
          </w:rPr>
          <w:t>https://www.bbc.com/news/articles/c056pyv723vo</w:t>
        </w:r>
      </w:hyperlink>
      <w:r w:rsidRPr="00AA61ED">
        <w:rPr>
          <w:rFonts w:eastAsia="Aptos"/>
        </w:rPr>
        <w:t xml:space="preserve"> accessed 7.5.2025 // </w:t>
      </w:r>
      <w:r w:rsidRPr="00AA61ED">
        <w:rPr>
          <w:rFonts w:eastAsia="Aptos"/>
          <w:b/>
          <w:i/>
        </w:rPr>
        <w:t>mosuQ</w:t>
      </w:r>
      <w:r w:rsidRPr="00AA61ED">
        <w:rPr>
          <w:rFonts w:eastAsia="Aptos"/>
        </w:rPr>
        <w:t>]</w:t>
      </w:r>
    </w:p>
    <w:p w14:paraId="419FB8B8" w14:textId="77777777" w:rsidR="00AA61ED" w:rsidRPr="00AA61ED" w:rsidRDefault="00AA61ED" w:rsidP="00AA61ED">
      <w:pPr>
        <w:spacing w:line="256" w:lineRule="auto"/>
        <w:rPr>
          <w:rFonts w:eastAsia="Aptos"/>
          <w:sz w:val="12"/>
        </w:rPr>
      </w:pPr>
      <w:r w:rsidRPr="00AA61ED">
        <w:rPr>
          <w:rFonts w:eastAsia="Aptos"/>
          <w:sz w:val="12"/>
        </w:rPr>
        <w:t>US Secretary of State Marco Rubio has called on China to prevent Iran from closing the Strait of Hormuz, one of the world's most important shipping routes.</w:t>
      </w:r>
    </w:p>
    <w:p w14:paraId="277E43DD" w14:textId="77777777" w:rsidR="00AA61ED" w:rsidRPr="00AA61ED" w:rsidRDefault="00AA61ED" w:rsidP="00AA61ED">
      <w:pPr>
        <w:spacing w:line="256" w:lineRule="auto"/>
        <w:rPr>
          <w:rFonts w:eastAsia="Aptos"/>
          <w:sz w:val="12"/>
        </w:rPr>
      </w:pPr>
      <w:r w:rsidRPr="00AA61ED">
        <w:rPr>
          <w:rFonts w:eastAsia="Aptos"/>
          <w:sz w:val="12"/>
        </w:rPr>
        <w:t xml:space="preserve">His comments came after </w:t>
      </w:r>
      <w:r w:rsidRPr="00AA61ED">
        <w:rPr>
          <w:rFonts w:eastAsia="Aptos"/>
          <w:highlight w:val="cyan"/>
          <w:u w:val="single"/>
        </w:rPr>
        <w:t>Iran's</w:t>
      </w:r>
      <w:r w:rsidRPr="00AA61ED">
        <w:rPr>
          <w:rFonts w:eastAsia="Aptos"/>
          <w:u w:val="single"/>
        </w:rPr>
        <w:t xml:space="preserve"> state-run Press TV reported that </w:t>
      </w:r>
      <w:r w:rsidRPr="00AA61ED">
        <w:rPr>
          <w:rFonts w:eastAsia="Aptos"/>
          <w:highlight w:val="cyan"/>
          <w:u w:val="single"/>
        </w:rPr>
        <w:t>parliament</w:t>
      </w:r>
      <w:r w:rsidRPr="00AA61ED">
        <w:rPr>
          <w:rFonts w:eastAsia="Aptos"/>
          <w:u w:val="single"/>
        </w:rPr>
        <w:t xml:space="preserve"> had </w:t>
      </w:r>
      <w:r w:rsidRPr="00AA61ED">
        <w:rPr>
          <w:rFonts w:eastAsia="Aptos"/>
          <w:b/>
          <w:iCs/>
          <w:kern w:val="2"/>
          <w:szCs w:val="24"/>
          <w:highlight w:val="cyan"/>
          <w:u w:val="single"/>
          <w14:ligatures w14:val="standardContextual"/>
        </w:rPr>
        <w:t>approved</w:t>
      </w:r>
      <w:r w:rsidRPr="00AA61ED">
        <w:rPr>
          <w:rFonts w:eastAsia="Aptos"/>
          <w:highlight w:val="cyan"/>
          <w:u w:val="single"/>
        </w:rPr>
        <w:t xml:space="preserve"> a plan to </w:t>
      </w:r>
      <w:r w:rsidRPr="00AA61ED">
        <w:rPr>
          <w:rFonts w:eastAsia="Aptos"/>
          <w:b/>
          <w:iCs/>
          <w:kern w:val="2"/>
          <w:szCs w:val="24"/>
          <w:highlight w:val="cyan"/>
          <w:u w:val="single"/>
          <w14:ligatures w14:val="standardContextual"/>
        </w:rPr>
        <w:t>close the Strait</w:t>
      </w:r>
      <w:r w:rsidRPr="00AA61ED">
        <w:rPr>
          <w:rFonts w:eastAsia="Aptos"/>
          <w:highlight w:val="cyan"/>
          <w:u w:val="single"/>
        </w:rPr>
        <w:t xml:space="preserve"> but</w:t>
      </w:r>
      <w:r w:rsidRPr="00AA61ED">
        <w:rPr>
          <w:rFonts w:eastAsia="Aptos"/>
          <w:u w:val="single"/>
        </w:rPr>
        <w:t xml:space="preserve"> added that </w:t>
      </w:r>
      <w:r w:rsidRPr="00AA61ED">
        <w:rPr>
          <w:rFonts w:eastAsia="Aptos"/>
          <w:highlight w:val="cyan"/>
          <w:u w:val="single"/>
        </w:rPr>
        <w:t>the final decision lies with the Supreme National Security Council</w:t>
      </w:r>
      <w:r w:rsidRPr="00AA61ED">
        <w:rPr>
          <w:rFonts w:eastAsia="Aptos"/>
          <w:sz w:val="12"/>
        </w:rPr>
        <w:t>.</w:t>
      </w:r>
    </w:p>
    <w:p w14:paraId="31FE37AC" w14:textId="77777777" w:rsidR="00AA61ED" w:rsidRPr="00AA61ED" w:rsidRDefault="00AA61ED" w:rsidP="00AA61ED">
      <w:pPr>
        <w:spacing w:line="256" w:lineRule="auto"/>
        <w:rPr>
          <w:rFonts w:eastAsia="Aptos"/>
          <w:sz w:val="12"/>
        </w:rPr>
      </w:pPr>
      <w:r w:rsidRPr="00AA61ED">
        <w:rPr>
          <w:rFonts w:eastAsia="Aptos"/>
          <w:b/>
          <w:iCs/>
          <w:kern w:val="2"/>
          <w:szCs w:val="24"/>
          <w:highlight w:val="cyan"/>
          <w:u w:val="single"/>
          <w14:ligatures w14:val="standardContextual"/>
        </w:rPr>
        <w:t>Any disruption</w:t>
      </w:r>
      <w:r w:rsidRPr="00AA61ED">
        <w:rPr>
          <w:rFonts w:eastAsia="Aptos"/>
          <w:highlight w:val="cyan"/>
          <w:u w:val="single"/>
        </w:rPr>
        <w:t xml:space="preserve"> to the supply of oil would have </w:t>
      </w:r>
      <w:r w:rsidRPr="00AA61ED">
        <w:rPr>
          <w:rFonts w:eastAsia="Aptos"/>
          <w:b/>
          <w:iCs/>
          <w:kern w:val="2"/>
          <w:szCs w:val="24"/>
          <w:highlight w:val="cyan"/>
          <w:u w:val="single"/>
          <w14:ligatures w14:val="standardContextual"/>
        </w:rPr>
        <w:t>profound consequences</w:t>
      </w:r>
      <w:r w:rsidRPr="00AA61ED">
        <w:rPr>
          <w:rFonts w:eastAsia="Aptos"/>
          <w:highlight w:val="cyan"/>
          <w:u w:val="single"/>
        </w:rPr>
        <w:t xml:space="preserve"> for the </w:t>
      </w:r>
      <w:r w:rsidRPr="00AA61ED">
        <w:rPr>
          <w:rFonts w:eastAsia="Aptos"/>
          <w:b/>
          <w:iCs/>
          <w:kern w:val="2"/>
          <w:szCs w:val="24"/>
          <w:highlight w:val="cyan"/>
          <w:u w:val="single"/>
          <w14:ligatures w14:val="standardContextual"/>
        </w:rPr>
        <w:t>economy</w:t>
      </w:r>
      <w:r w:rsidRPr="00AA61ED">
        <w:rPr>
          <w:rFonts w:eastAsia="Aptos"/>
          <w:u w:val="single"/>
        </w:rPr>
        <w:t>. China in particular is the world's largest buyer of Iranian oil and has a close relationship with Tehran</w:t>
      </w:r>
      <w:r w:rsidRPr="00AA61ED">
        <w:rPr>
          <w:rFonts w:eastAsia="Aptos"/>
          <w:sz w:val="12"/>
        </w:rPr>
        <w:t>.</w:t>
      </w:r>
    </w:p>
    <w:p w14:paraId="00AA98C8" w14:textId="77777777" w:rsidR="00AA61ED" w:rsidRPr="00AA61ED" w:rsidRDefault="00AA61ED" w:rsidP="00AA61ED">
      <w:pPr>
        <w:spacing w:line="256" w:lineRule="auto"/>
        <w:rPr>
          <w:rFonts w:eastAsia="Aptos"/>
          <w:sz w:val="12"/>
        </w:rPr>
      </w:pPr>
      <w:r w:rsidRPr="00AA61ED">
        <w:rPr>
          <w:rFonts w:eastAsia="Aptos"/>
          <w:sz w:val="12"/>
        </w:rPr>
        <w:t>Oil prices rose following the US attack on Iranian nuclear sites, with the price of the benchmark Brent crude reaching its highest level in five months.</w:t>
      </w:r>
    </w:p>
    <w:p w14:paraId="2BB3D539" w14:textId="77777777" w:rsidR="00AA61ED" w:rsidRPr="00AA61ED" w:rsidRDefault="00AA61ED" w:rsidP="00AA61ED">
      <w:pPr>
        <w:spacing w:line="256" w:lineRule="auto"/>
        <w:rPr>
          <w:rFonts w:eastAsia="Aptos"/>
          <w:sz w:val="12"/>
        </w:rPr>
      </w:pPr>
      <w:r w:rsidRPr="00AA61ED">
        <w:rPr>
          <w:rFonts w:eastAsia="Aptos"/>
          <w:sz w:val="12"/>
        </w:rPr>
        <w:t>"I encourage the Chinese government in Beijing to call them [Iran] about that, because they heavily depend on the Straits of Hormuz for their oil," Rubio had said in an interview with Fox News on Sunday.</w:t>
      </w:r>
    </w:p>
    <w:p w14:paraId="2D07B7C3" w14:textId="77777777" w:rsidR="00AA61ED" w:rsidRPr="00AA61ED" w:rsidRDefault="00AA61ED" w:rsidP="00AA61ED">
      <w:pPr>
        <w:spacing w:line="256" w:lineRule="auto"/>
        <w:rPr>
          <w:rFonts w:eastAsia="Aptos"/>
          <w:sz w:val="12"/>
        </w:rPr>
      </w:pPr>
      <w:r w:rsidRPr="00AA61ED">
        <w:rPr>
          <w:rFonts w:eastAsia="Aptos"/>
          <w:sz w:val="12"/>
        </w:rPr>
        <w:t>"</w:t>
      </w:r>
      <w:r w:rsidRPr="00AA61ED">
        <w:rPr>
          <w:rFonts w:eastAsia="Aptos"/>
          <w:u w:val="single"/>
        </w:rPr>
        <w:t>If they [close the Straits]</w:t>
      </w:r>
      <w:r w:rsidRPr="00AA61ED">
        <w:rPr>
          <w:rFonts w:eastAsia="Aptos"/>
          <w:sz w:val="12"/>
        </w:rPr>
        <w:t xml:space="preserve">... it will be economic suicide for them. And we retain options to deal with that, but other countries should be looking at that as well. </w:t>
      </w:r>
      <w:r w:rsidRPr="00AA61ED">
        <w:rPr>
          <w:rFonts w:eastAsia="Aptos"/>
          <w:u w:val="single"/>
        </w:rPr>
        <w:t>It would hurt other countries' economies</w:t>
      </w:r>
      <w:r w:rsidRPr="00AA61ED">
        <w:rPr>
          <w:rFonts w:eastAsia="Aptos"/>
          <w:sz w:val="12"/>
        </w:rPr>
        <w:t xml:space="preserve"> a lot worse than ours."</w:t>
      </w:r>
    </w:p>
    <w:p w14:paraId="1C2180D5" w14:textId="77777777" w:rsidR="00AA61ED" w:rsidRPr="00AA61ED" w:rsidRDefault="00AA61ED" w:rsidP="00AA61ED">
      <w:pPr>
        <w:spacing w:line="256" w:lineRule="auto"/>
        <w:rPr>
          <w:rFonts w:eastAsia="Aptos"/>
          <w:u w:val="single"/>
        </w:rPr>
      </w:pPr>
      <w:r w:rsidRPr="00AA61ED">
        <w:rPr>
          <w:rFonts w:eastAsia="Aptos"/>
          <w:u w:val="single"/>
        </w:rPr>
        <w:t xml:space="preserve">Around </w:t>
      </w:r>
      <w:r w:rsidRPr="00AA61ED">
        <w:rPr>
          <w:rFonts w:eastAsia="Aptos"/>
          <w:b/>
          <w:iCs/>
          <w:kern w:val="2"/>
          <w:szCs w:val="24"/>
          <w:highlight w:val="cyan"/>
          <w:u w:val="single"/>
          <w14:ligatures w14:val="standardContextual"/>
        </w:rPr>
        <w:t>20%</w:t>
      </w:r>
      <w:r w:rsidRPr="00AA61ED">
        <w:rPr>
          <w:rFonts w:eastAsia="Aptos"/>
          <w:highlight w:val="cyan"/>
          <w:u w:val="single"/>
        </w:rPr>
        <w:t xml:space="preserve"> of the world's oil passes through the </w:t>
      </w:r>
      <w:r w:rsidRPr="00AA61ED">
        <w:rPr>
          <w:rFonts w:eastAsia="Aptos"/>
          <w:b/>
          <w:iCs/>
          <w:kern w:val="2"/>
          <w:szCs w:val="24"/>
          <w:highlight w:val="cyan"/>
          <w:u w:val="single"/>
          <w14:ligatures w14:val="standardContextual"/>
        </w:rPr>
        <w:t>Strait</w:t>
      </w:r>
      <w:r w:rsidRPr="00AA61ED">
        <w:rPr>
          <w:rFonts w:eastAsia="Aptos"/>
          <w:b/>
          <w:iCs/>
          <w:kern w:val="2"/>
          <w:szCs w:val="24"/>
          <w:u w:val="single"/>
          <w14:ligatures w14:val="standardContextual"/>
        </w:rPr>
        <w:t xml:space="preserve"> of Hormuz</w:t>
      </w:r>
      <w:r w:rsidRPr="00AA61ED">
        <w:rPr>
          <w:rFonts w:eastAsia="Aptos"/>
          <w:u w:val="single"/>
        </w:rPr>
        <w:t xml:space="preserve">, with </w:t>
      </w:r>
      <w:r w:rsidRPr="00AA61ED">
        <w:rPr>
          <w:rFonts w:eastAsia="Aptos"/>
          <w:highlight w:val="cyan"/>
          <w:u w:val="single"/>
        </w:rPr>
        <w:t xml:space="preserve">major oil and gas producers in the Middle East using the waterway to </w:t>
      </w:r>
      <w:r w:rsidRPr="00AA61ED">
        <w:rPr>
          <w:rFonts w:eastAsia="Aptos"/>
          <w:b/>
          <w:iCs/>
          <w:kern w:val="2"/>
          <w:szCs w:val="24"/>
          <w:highlight w:val="cyan"/>
          <w:u w:val="single"/>
          <w14:ligatures w14:val="standardContextual"/>
        </w:rPr>
        <w:t>transport energy</w:t>
      </w:r>
      <w:r w:rsidRPr="00AA61ED">
        <w:rPr>
          <w:rFonts w:eastAsia="Aptos"/>
          <w:highlight w:val="cyan"/>
          <w:u w:val="single"/>
        </w:rPr>
        <w:t xml:space="preserve"> from the region</w:t>
      </w:r>
      <w:r w:rsidRPr="00AA61ED">
        <w:rPr>
          <w:rFonts w:eastAsia="Aptos"/>
          <w:u w:val="single"/>
        </w:rPr>
        <w:t>.</w:t>
      </w:r>
    </w:p>
    <w:p w14:paraId="4C582410" w14:textId="77777777" w:rsidR="00AA61ED" w:rsidRPr="00AA61ED" w:rsidRDefault="00AA61ED" w:rsidP="00AA61ED">
      <w:pPr>
        <w:spacing w:line="256" w:lineRule="auto"/>
        <w:rPr>
          <w:rFonts w:eastAsia="Aptos"/>
          <w:sz w:val="12"/>
        </w:rPr>
      </w:pPr>
      <w:r w:rsidRPr="00AA61ED">
        <w:rPr>
          <w:rFonts w:eastAsia="Aptos"/>
          <w:highlight w:val="cyan"/>
          <w:u w:val="single"/>
        </w:rPr>
        <w:t>Any attempt to disrupt operations in the Strait</w:t>
      </w:r>
      <w:r w:rsidRPr="00AA61ED">
        <w:rPr>
          <w:rFonts w:eastAsia="Aptos"/>
          <w:u w:val="single"/>
        </w:rPr>
        <w:t xml:space="preserve"> could </w:t>
      </w:r>
      <w:r w:rsidRPr="00AA61ED">
        <w:rPr>
          <w:rFonts w:eastAsia="Aptos"/>
          <w:highlight w:val="cyan"/>
          <w:u w:val="single"/>
        </w:rPr>
        <w:t xml:space="preserve">send </w:t>
      </w:r>
      <w:r w:rsidRPr="00AA61ED">
        <w:rPr>
          <w:rFonts w:eastAsia="Aptos"/>
          <w:b/>
          <w:iCs/>
          <w:kern w:val="2"/>
          <w:szCs w:val="24"/>
          <w:highlight w:val="cyan"/>
          <w:u w:val="single"/>
          <w14:ligatures w14:val="standardContextual"/>
        </w:rPr>
        <w:t>global oil prices skyrocketing</w:t>
      </w:r>
      <w:r w:rsidRPr="00AA61ED">
        <w:rPr>
          <w:rFonts w:eastAsia="Aptos"/>
          <w:sz w:val="12"/>
        </w:rPr>
        <w:t>.</w:t>
      </w:r>
    </w:p>
    <w:p w14:paraId="6C6C503D" w14:textId="77777777" w:rsidR="00AA61ED" w:rsidRPr="00AA61ED" w:rsidRDefault="00AA61ED" w:rsidP="00AA61ED">
      <w:pPr>
        <w:spacing w:line="256" w:lineRule="auto"/>
        <w:rPr>
          <w:rFonts w:eastAsia="Aptos"/>
          <w:u w:val="single"/>
        </w:rPr>
      </w:pPr>
      <w:r w:rsidRPr="00AA61ED">
        <w:rPr>
          <w:rFonts w:eastAsia="Aptos"/>
          <w:u w:val="single"/>
        </w:rPr>
        <w:t>Oil prices jumped briefly when trading began on Monday</w:t>
      </w:r>
      <w:r w:rsidRPr="00AA61ED">
        <w:rPr>
          <w:rFonts w:eastAsia="Aptos"/>
          <w:sz w:val="12"/>
        </w:rPr>
        <w:t xml:space="preserve">, with Brent climbing to $81.40 a barrel. </w:t>
      </w:r>
      <w:r w:rsidRPr="00AA61ED">
        <w:rPr>
          <w:rFonts w:eastAsia="Aptos"/>
          <w:u w:val="single"/>
        </w:rPr>
        <w:t xml:space="preserve">However, it then </w:t>
      </w:r>
      <w:r w:rsidRPr="00AA61ED">
        <w:rPr>
          <w:rFonts w:eastAsia="Aptos"/>
          <w:b/>
          <w:iCs/>
          <w:kern w:val="2"/>
          <w:szCs w:val="24"/>
          <w:u w:val="single"/>
          <w14:ligatures w14:val="standardContextual"/>
        </w:rPr>
        <w:t>slid back</w:t>
      </w:r>
      <w:r w:rsidRPr="00AA61ED">
        <w:rPr>
          <w:rFonts w:eastAsia="Aptos"/>
          <w:u w:val="single"/>
        </w:rPr>
        <w:t xml:space="preserve"> to around $76.30, </w:t>
      </w:r>
      <w:r w:rsidRPr="00AA61ED">
        <w:rPr>
          <w:rFonts w:eastAsia="Aptos"/>
          <w:b/>
          <w:iCs/>
          <w:kern w:val="2"/>
          <w:szCs w:val="24"/>
          <w:u w:val="single"/>
          <w14:ligatures w14:val="standardContextual"/>
        </w:rPr>
        <w:t>below</w:t>
      </w:r>
      <w:r w:rsidRPr="00AA61ED">
        <w:rPr>
          <w:rFonts w:eastAsia="Aptos"/>
          <w:u w:val="single"/>
        </w:rPr>
        <w:t xml:space="preserve"> where it had started the day.</w:t>
      </w:r>
    </w:p>
    <w:p w14:paraId="124F3531" w14:textId="77777777" w:rsidR="00AA61ED" w:rsidRPr="00AA61ED" w:rsidRDefault="00AA61ED" w:rsidP="00AA61ED">
      <w:pPr>
        <w:spacing w:line="256" w:lineRule="auto"/>
        <w:rPr>
          <w:rFonts w:eastAsia="Aptos"/>
          <w:sz w:val="12"/>
        </w:rPr>
      </w:pPr>
      <w:r w:rsidRPr="00AA61ED">
        <w:rPr>
          <w:rFonts w:eastAsia="Aptos"/>
          <w:sz w:val="12"/>
        </w:rPr>
        <w:t>In a post on his Truth Social platform on Monday, US President Donald Trump said: "EVERYONE, KEEP OIL PRICES DOWN. I'M WATCHING! YOU'RE PLAYING RIGHT INTO THE HANDS OF THE ENEMY. DON'T DO IT!"</w:t>
      </w:r>
    </w:p>
    <w:p w14:paraId="03B84430" w14:textId="77777777" w:rsidR="00AA61ED" w:rsidRPr="00AA61ED" w:rsidRDefault="00AA61ED" w:rsidP="00AA61ED">
      <w:pPr>
        <w:spacing w:line="256" w:lineRule="auto"/>
        <w:rPr>
          <w:rFonts w:eastAsia="Aptos"/>
          <w:sz w:val="12"/>
        </w:rPr>
      </w:pPr>
      <w:r w:rsidRPr="00AA61ED">
        <w:rPr>
          <w:rFonts w:eastAsia="Aptos"/>
          <w:sz w:val="12"/>
        </w:rPr>
        <w:t xml:space="preserve">Saul Kavonic, head of energy research at MST Financial, said: "The US is now positioned with an overwhelming defence posture in the region to be prepared for any Iran counter-attacks. But </w:t>
      </w:r>
      <w:r w:rsidRPr="00AA61ED">
        <w:rPr>
          <w:rFonts w:eastAsia="Aptos"/>
          <w:highlight w:val="cyan"/>
          <w:u w:val="single"/>
        </w:rPr>
        <w:t>the risk for oil prices</w:t>
      </w:r>
      <w:r w:rsidRPr="00AA61ED">
        <w:rPr>
          <w:rFonts w:eastAsia="Aptos"/>
          <w:u w:val="single"/>
        </w:rPr>
        <w:t xml:space="preserve"> is the situation </w:t>
      </w:r>
      <w:r w:rsidRPr="00AA61ED">
        <w:rPr>
          <w:rFonts w:eastAsia="Aptos"/>
          <w:highlight w:val="cyan"/>
          <w:u w:val="single"/>
        </w:rPr>
        <w:t xml:space="preserve">could </w:t>
      </w:r>
      <w:r w:rsidRPr="00AA61ED">
        <w:rPr>
          <w:rFonts w:eastAsia="Aptos"/>
          <w:b/>
          <w:iCs/>
          <w:kern w:val="2"/>
          <w:szCs w:val="24"/>
          <w:highlight w:val="cyan"/>
          <w:u w:val="single"/>
          <w14:ligatures w14:val="standardContextual"/>
        </w:rPr>
        <w:t>escalate severely further</w:t>
      </w:r>
      <w:r w:rsidRPr="00AA61ED">
        <w:rPr>
          <w:rFonts w:eastAsia="Aptos"/>
          <w:sz w:val="12"/>
        </w:rPr>
        <w:t>."</w:t>
      </w:r>
    </w:p>
    <w:p w14:paraId="4F1C9F6E" w14:textId="77777777" w:rsidR="00AA61ED" w:rsidRPr="00AA61ED" w:rsidRDefault="00AA61ED" w:rsidP="00AA61ED">
      <w:pPr>
        <w:spacing w:line="256" w:lineRule="auto"/>
        <w:rPr>
          <w:rFonts w:eastAsia="Aptos"/>
          <w:sz w:val="12"/>
        </w:rPr>
      </w:pPr>
      <w:r w:rsidRPr="00AA61ED">
        <w:rPr>
          <w:rFonts w:eastAsia="Aptos"/>
          <w:sz w:val="12"/>
        </w:rPr>
        <w:t>The cost of crude oil affects everything from how much it costs to fill up your car to the price of food at the supermarket.</w:t>
      </w:r>
    </w:p>
    <w:p w14:paraId="181D2F6E" w14:textId="77777777" w:rsidR="00AA61ED" w:rsidRPr="00AA61ED" w:rsidRDefault="00AA61ED" w:rsidP="00AA61ED">
      <w:pPr>
        <w:spacing w:line="256" w:lineRule="auto"/>
        <w:rPr>
          <w:rFonts w:eastAsia="Aptos"/>
          <w:sz w:val="12"/>
        </w:rPr>
      </w:pPr>
      <w:r w:rsidRPr="00AA61ED">
        <w:rPr>
          <w:rFonts w:eastAsia="Aptos"/>
          <w:b/>
          <w:iCs/>
          <w:kern w:val="2"/>
          <w:szCs w:val="24"/>
          <w:highlight w:val="cyan"/>
          <w:u w:val="single"/>
          <w14:ligatures w14:val="standardContextual"/>
        </w:rPr>
        <w:t>China</w:t>
      </w:r>
      <w:r w:rsidRPr="00AA61ED">
        <w:rPr>
          <w:rFonts w:eastAsia="Aptos"/>
          <w:u w:val="single"/>
        </w:rPr>
        <w:t xml:space="preserve"> in particular buys more oil from Iran than any other nation - with its imports from Iran surpassing 1.8 million barrels per day last month</w:t>
      </w:r>
      <w:r w:rsidRPr="00AA61ED">
        <w:rPr>
          <w:rFonts w:eastAsia="Aptos"/>
          <w:sz w:val="12"/>
        </w:rPr>
        <w:t>, according to data by ship tracking firm Vortexa.</w:t>
      </w:r>
    </w:p>
    <w:p w14:paraId="32B15B17" w14:textId="77777777" w:rsidR="00AA61ED" w:rsidRPr="00AA61ED" w:rsidRDefault="00AA61ED" w:rsidP="00AA61ED">
      <w:pPr>
        <w:spacing w:line="256" w:lineRule="auto"/>
        <w:rPr>
          <w:rFonts w:eastAsia="Aptos"/>
          <w:sz w:val="12"/>
        </w:rPr>
      </w:pPr>
      <w:r w:rsidRPr="00AA61ED">
        <w:rPr>
          <w:rFonts w:eastAsia="Aptos"/>
          <w:u w:val="single"/>
        </w:rPr>
        <w:t xml:space="preserve">Other major Asian economies, including </w:t>
      </w:r>
      <w:r w:rsidRPr="00AA61ED">
        <w:rPr>
          <w:rFonts w:eastAsia="Aptos"/>
          <w:b/>
          <w:iCs/>
          <w:kern w:val="2"/>
          <w:szCs w:val="24"/>
          <w:highlight w:val="cyan"/>
          <w:u w:val="single"/>
          <w14:ligatures w14:val="standardContextual"/>
        </w:rPr>
        <w:t>India</w:t>
      </w:r>
      <w:r w:rsidRPr="00AA61ED">
        <w:rPr>
          <w:rFonts w:eastAsia="Aptos"/>
          <w:highlight w:val="cyan"/>
          <w:u w:val="single"/>
        </w:rPr>
        <w:t xml:space="preserve">, </w:t>
      </w:r>
      <w:r w:rsidRPr="00AA61ED">
        <w:rPr>
          <w:rFonts w:eastAsia="Aptos"/>
          <w:b/>
          <w:iCs/>
          <w:kern w:val="2"/>
          <w:szCs w:val="24"/>
          <w:highlight w:val="cyan"/>
          <w:u w:val="single"/>
          <w14:ligatures w14:val="standardContextual"/>
        </w:rPr>
        <w:t>Japan</w:t>
      </w:r>
      <w:r w:rsidRPr="00AA61ED">
        <w:rPr>
          <w:rFonts w:eastAsia="Aptos"/>
          <w:highlight w:val="cyan"/>
          <w:u w:val="single"/>
        </w:rPr>
        <w:t xml:space="preserve"> and </w:t>
      </w:r>
      <w:r w:rsidRPr="00AA61ED">
        <w:rPr>
          <w:rFonts w:eastAsia="Aptos"/>
          <w:b/>
          <w:iCs/>
          <w:kern w:val="2"/>
          <w:szCs w:val="24"/>
          <w:highlight w:val="cyan"/>
          <w:u w:val="single"/>
          <w14:ligatures w14:val="standardContextual"/>
        </w:rPr>
        <w:t>So</w:t>
      </w:r>
      <w:r w:rsidRPr="00AA61ED">
        <w:rPr>
          <w:rFonts w:eastAsia="Aptos"/>
          <w:b/>
          <w:iCs/>
          <w:kern w:val="2"/>
          <w:szCs w:val="24"/>
          <w:u w:val="single"/>
          <w14:ligatures w14:val="standardContextual"/>
        </w:rPr>
        <w:t xml:space="preserve">uth </w:t>
      </w:r>
      <w:r w:rsidRPr="00AA61ED">
        <w:rPr>
          <w:rFonts w:eastAsia="Aptos"/>
          <w:b/>
          <w:iCs/>
          <w:kern w:val="2"/>
          <w:szCs w:val="24"/>
          <w:highlight w:val="cyan"/>
          <w:u w:val="single"/>
          <w14:ligatures w14:val="standardContextual"/>
        </w:rPr>
        <w:t>Ko</w:t>
      </w:r>
      <w:r w:rsidRPr="00AA61ED">
        <w:rPr>
          <w:rFonts w:eastAsia="Aptos"/>
          <w:b/>
          <w:iCs/>
          <w:kern w:val="2"/>
          <w:szCs w:val="24"/>
          <w:u w:val="single"/>
          <w14:ligatures w14:val="standardContextual"/>
        </w:rPr>
        <w:t>rea</w:t>
      </w:r>
      <w:r w:rsidRPr="00AA61ED">
        <w:rPr>
          <w:rFonts w:eastAsia="Aptos"/>
          <w:u w:val="single"/>
        </w:rPr>
        <w:t xml:space="preserve">, also </w:t>
      </w:r>
      <w:r w:rsidRPr="00AA61ED">
        <w:rPr>
          <w:rFonts w:eastAsia="Aptos"/>
          <w:highlight w:val="cyan"/>
          <w:u w:val="single"/>
        </w:rPr>
        <w:t>rely heavily on crude oil that passes through the Strait</w:t>
      </w:r>
      <w:r w:rsidRPr="00AA61ED">
        <w:rPr>
          <w:rFonts w:eastAsia="Aptos"/>
          <w:sz w:val="12"/>
        </w:rPr>
        <w:t>.</w:t>
      </w:r>
    </w:p>
    <w:p w14:paraId="590049CF"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 xml:space="preserve">The </w:t>
      </w:r>
      <w:r w:rsidRPr="00AA61ED">
        <w:rPr>
          <w:rFonts w:eastAsia="Times New Roman" w:cs="Times New Roman"/>
          <w:b/>
          <w:iCs/>
          <w:sz w:val="26"/>
          <w:u w:val="single"/>
        </w:rPr>
        <w:t>Northern</w:t>
      </w:r>
      <w:r w:rsidRPr="00AA61ED">
        <w:rPr>
          <w:rFonts w:eastAsia="Times New Roman" w:cs="Times New Roman"/>
          <w:b/>
          <w:iCs/>
          <w:sz w:val="26"/>
        </w:rPr>
        <w:t xml:space="preserve"> </w:t>
      </w:r>
      <w:r w:rsidRPr="00AA61ED">
        <w:rPr>
          <w:rFonts w:eastAsia="Times New Roman" w:cs="Times New Roman"/>
          <w:b/>
          <w:iCs/>
          <w:sz w:val="26"/>
          <w:u w:val="single"/>
        </w:rPr>
        <w:t>Sea</w:t>
      </w:r>
      <w:r w:rsidRPr="00AA61ED">
        <w:rPr>
          <w:rFonts w:eastAsia="Times New Roman" w:cs="Times New Roman"/>
          <w:b/>
          <w:iCs/>
          <w:sz w:val="26"/>
        </w:rPr>
        <w:t xml:space="preserve"> </w:t>
      </w:r>
      <w:r w:rsidRPr="00AA61ED">
        <w:rPr>
          <w:rFonts w:eastAsia="Times New Roman" w:cs="Times New Roman"/>
          <w:b/>
          <w:iCs/>
          <w:sz w:val="26"/>
          <w:u w:val="single"/>
        </w:rPr>
        <w:t>Route</w:t>
      </w:r>
      <w:r w:rsidRPr="00AA61ED">
        <w:rPr>
          <w:rFonts w:eastAsia="Times New Roman" w:cs="Times New Roman"/>
          <w:b/>
          <w:iCs/>
          <w:sz w:val="26"/>
        </w:rPr>
        <w:t xml:space="preserve"> provides an </w:t>
      </w:r>
      <w:r w:rsidRPr="00AA61ED">
        <w:rPr>
          <w:rFonts w:eastAsia="Times New Roman" w:cs="Times New Roman"/>
          <w:b/>
          <w:iCs/>
          <w:sz w:val="26"/>
          <w:u w:val="single"/>
        </w:rPr>
        <w:t>efficient</w:t>
      </w:r>
      <w:r w:rsidRPr="00AA61ED">
        <w:rPr>
          <w:rFonts w:eastAsia="Times New Roman" w:cs="Times New Roman"/>
          <w:b/>
          <w:iCs/>
          <w:sz w:val="26"/>
        </w:rPr>
        <w:t xml:space="preserve"> </w:t>
      </w:r>
      <w:r w:rsidRPr="00AA61ED">
        <w:rPr>
          <w:rFonts w:eastAsia="Times New Roman" w:cs="Times New Roman"/>
          <w:b/>
          <w:iCs/>
          <w:sz w:val="26"/>
          <w:u w:val="single"/>
        </w:rPr>
        <w:t>alternative</w:t>
      </w:r>
      <w:r w:rsidRPr="00AA61ED">
        <w:rPr>
          <w:rFonts w:eastAsia="Times New Roman" w:cs="Times New Roman"/>
          <w:b/>
          <w:iCs/>
          <w:sz w:val="26"/>
        </w:rPr>
        <w:t xml:space="preserve"> to the </w:t>
      </w:r>
      <w:r w:rsidRPr="00AA61ED">
        <w:rPr>
          <w:rFonts w:eastAsia="Times New Roman" w:cs="Times New Roman"/>
          <w:b/>
          <w:iCs/>
          <w:sz w:val="26"/>
          <w:u w:val="single"/>
        </w:rPr>
        <w:t>Red Sea</w:t>
      </w:r>
      <w:r w:rsidRPr="00AA61ED">
        <w:rPr>
          <w:rFonts w:eastAsia="Times New Roman" w:cs="Times New Roman"/>
          <w:b/>
          <w:iCs/>
          <w:sz w:val="26"/>
        </w:rPr>
        <w:t xml:space="preserve"> avoiding a </w:t>
      </w:r>
      <w:r w:rsidRPr="00AA61ED">
        <w:rPr>
          <w:rFonts w:eastAsia="Times New Roman" w:cs="Times New Roman"/>
          <w:b/>
          <w:iCs/>
          <w:sz w:val="26"/>
          <w:u w:val="single"/>
        </w:rPr>
        <w:t>global</w:t>
      </w:r>
      <w:r w:rsidRPr="00AA61ED">
        <w:rPr>
          <w:rFonts w:eastAsia="Times New Roman" w:cs="Times New Roman"/>
          <w:b/>
          <w:iCs/>
          <w:sz w:val="26"/>
        </w:rPr>
        <w:t xml:space="preserve"> </w:t>
      </w:r>
      <w:r w:rsidRPr="00AA61ED">
        <w:rPr>
          <w:rFonts w:eastAsia="Times New Roman" w:cs="Times New Roman"/>
          <w:b/>
          <w:iCs/>
          <w:sz w:val="26"/>
          <w:u w:val="single"/>
        </w:rPr>
        <w:t>energy</w:t>
      </w:r>
      <w:r w:rsidRPr="00AA61ED">
        <w:rPr>
          <w:rFonts w:eastAsia="Times New Roman" w:cs="Times New Roman"/>
          <w:b/>
          <w:iCs/>
          <w:sz w:val="26"/>
        </w:rPr>
        <w:t xml:space="preserve"> </w:t>
      </w:r>
      <w:r w:rsidRPr="00AA61ED">
        <w:rPr>
          <w:rFonts w:eastAsia="Times New Roman" w:cs="Times New Roman"/>
          <w:b/>
          <w:iCs/>
          <w:sz w:val="26"/>
          <w:u w:val="single"/>
        </w:rPr>
        <w:t>crisis</w:t>
      </w:r>
      <w:r w:rsidRPr="00AA61ED">
        <w:rPr>
          <w:rFonts w:eastAsia="Times New Roman" w:cs="Times New Roman"/>
          <w:b/>
          <w:iCs/>
          <w:sz w:val="26"/>
        </w:rPr>
        <w:t xml:space="preserve"> and the resulting </w:t>
      </w:r>
      <w:r w:rsidRPr="00AA61ED">
        <w:rPr>
          <w:rFonts w:eastAsia="Times New Roman" w:cs="Times New Roman"/>
          <w:b/>
          <w:iCs/>
          <w:sz w:val="26"/>
          <w:u w:val="single"/>
        </w:rPr>
        <w:t>war</w:t>
      </w:r>
      <w:r w:rsidRPr="00AA61ED">
        <w:rPr>
          <w:rFonts w:eastAsia="Times New Roman" w:cs="Times New Roman"/>
          <w:b/>
          <w:iCs/>
          <w:sz w:val="26"/>
        </w:rPr>
        <w:t xml:space="preserve">. </w:t>
      </w:r>
    </w:p>
    <w:p w14:paraId="7B1C7CD6" w14:textId="77777777" w:rsidR="00AA61ED" w:rsidRPr="00AA61ED" w:rsidRDefault="00AA61ED" w:rsidP="00AA61ED">
      <w:pPr>
        <w:spacing w:line="256" w:lineRule="auto"/>
        <w:rPr>
          <w:rFonts w:eastAsia="Aptos"/>
        </w:rPr>
      </w:pPr>
      <w:r w:rsidRPr="00AA61ED">
        <w:rPr>
          <w:rFonts w:eastAsia="Aptos"/>
          <w:b/>
          <w:bCs/>
          <w:sz w:val="26"/>
        </w:rPr>
        <w:t>Hedlund ’24</w:t>
      </w:r>
      <w:r w:rsidRPr="00AA61ED">
        <w:rPr>
          <w:rFonts w:eastAsia="Aptos"/>
        </w:rPr>
        <w:t xml:space="preserve"> [Stefan Hedlund, researcher and lecturer focusing on Nordic, Russian, Central Asian and post-Soviet affairs; director of research at the Centre for Russian and Eurasian Studies at Uppsala University; BA, economics, Lund University; MA, economics, University of California-Santa Barbara; PhD, economics, Lund University. August 21, 2024. Geopolitical Intelligence Services “All eyes on Russia’s Northern Sea Route” </w:t>
      </w:r>
      <w:hyperlink r:id="rId15" w:history="1">
        <w:r w:rsidRPr="00AA61ED">
          <w:rPr>
            <w:rFonts w:eastAsia="Aptos"/>
            <w:color w:val="467886"/>
            <w:u w:val="single"/>
          </w:rPr>
          <w:t>https://www.gisreportsonline.com/r/northern-sea-route-russia-asia-sanction/</w:t>
        </w:r>
      </w:hyperlink>
      <w:r w:rsidRPr="00AA61ED">
        <w:rPr>
          <w:rFonts w:eastAsia="Aptos"/>
        </w:rPr>
        <w:t xml:space="preserve"> accessed 7.5.2025 // </w:t>
      </w:r>
      <w:r w:rsidRPr="00AA61ED">
        <w:rPr>
          <w:rFonts w:eastAsia="Aptos"/>
          <w:b/>
          <w:i/>
        </w:rPr>
        <w:t>mosuQ</w:t>
      </w:r>
      <w:r w:rsidRPr="00AA61ED">
        <w:rPr>
          <w:rFonts w:eastAsia="Aptos"/>
        </w:rPr>
        <w:t>]</w:t>
      </w:r>
    </w:p>
    <w:p w14:paraId="0EEE1A80" w14:textId="77777777" w:rsidR="00AA61ED" w:rsidRPr="00AA61ED" w:rsidRDefault="00AA61ED" w:rsidP="00AA61ED">
      <w:pPr>
        <w:spacing w:line="256" w:lineRule="auto"/>
        <w:rPr>
          <w:rFonts w:eastAsia="Aptos"/>
          <w:sz w:val="12"/>
        </w:rPr>
      </w:pPr>
      <w:r w:rsidRPr="00AA61ED">
        <w:rPr>
          <w:rFonts w:eastAsia="Aptos"/>
          <w:u w:val="single"/>
        </w:rPr>
        <w:t xml:space="preserve">The </w:t>
      </w:r>
      <w:r w:rsidRPr="00AA61ED">
        <w:rPr>
          <w:rFonts w:eastAsia="Aptos"/>
          <w:b/>
          <w:iCs/>
          <w:kern w:val="2"/>
          <w:szCs w:val="24"/>
          <w:u w:val="single"/>
          <w14:ligatures w14:val="standardContextual"/>
        </w:rPr>
        <w:t xml:space="preserve">missile </w:t>
      </w:r>
      <w:r w:rsidRPr="00AA61ED">
        <w:rPr>
          <w:rFonts w:eastAsia="Aptos"/>
          <w:b/>
          <w:iCs/>
          <w:kern w:val="2"/>
          <w:szCs w:val="24"/>
          <w:highlight w:val="cyan"/>
          <w:u w:val="single"/>
          <w14:ligatures w14:val="standardContextual"/>
        </w:rPr>
        <w:t>attacks</w:t>
      </w:r>
      <w:r w:rsidRPr="00AA61ED">
        <w:rPr>
          <w:rFonts w:eastAsia="Aptos"/>
          <w:highlight w:val="cyan"/>
          <w:u w:val="single"/>
        </w:rPr>
        <w:t xml:space="preserve"> in the </w:t>
      </w:r>
      <w:r w:rsidRPr="00AA61ED">
        <w:rPr>
          <w:rFonts w:eastAsia="Aptos"/>
          <w:b/>
          <w:iCs/>
          <w:kern w:val="2"/>
          <w:szCs w:val="24"/>
          <w:highlight w:val="cyan"/>
          <w:u w:val="single"/>
          <w14:ligatures w14:val="standardContextual"/>
        </w:rPr>
        <w:t>Red Sea</w:t>
      </w:r>
      <w:r w:rsidRPr="00AA61ED">
        <w:rPr>
          <w:rFonts w:eastAsia="Aptos"/>
          <w:highlight w:val="cyan"/>
          <w:u w:val="single"/>
        </w:rPr>
        <w:t xml:space="preserve"> provide a</w:t>
      </w:r>
      <w:r w:rsidRPr="00AA61ED">
        <w:rPr>
          <w:rFonts w:eastAsia="Aptos"/>
          <w:u w:val="single"/>
        </w:rPr>
        <w:t xml:space="preserve"> stark </w:t>
      </w:r>
      <w:r w:rsidRPr="00AA61ED">
        <w:rPr>
          <w:rFonts w:eastAsia="Aptos"/>
          <w:highlight w:val="cyan"/>
          <w:u w:val="single"/>
        </w:rPr>
        <w:t>reminder of the vulnerability of</w:t>
      </w:r>
      <w:r w:rsidRPr="00AA61ED">
        <w:rPr>
          <w:rFonts w:eastAsia="Aptos"/>
          <w:u w:val="single"/>
        </w:rPr>
        <w:t xml:space="preserve"> commercial </w:t>
      </w:r>
      <w:r w:rsidRPr="00AA61ED">
        <w:rPr>
          <w:rFonts w:eastAsia="Aptos"/>
          <w:highlight w:val="cyan"/>
          <w:u w:val="single"/>
        </w:rPr>
        <w:t>shipping</w:t>
      </w:r>
      <w:r w:rsidRPr="00AA61ED">
        <w:rPr>
          <w:rFonts w:eastAsia="Aptos"/>
          <w:sz w:val="12"/>
        </w:rPr>
        <w:t xml:space="preserve">. While prior threats, such as those from pirates off the coast of Somalia and in the Gulf of Guinea could be warded off by armed guards riding shotgun, </w:t>
      </w:r>
      <w:r w:rsidRPr="00AA61ED">
        <w:rPr>
          <w:rFonts w:eastAsia="Aptos"/>
          <w:u w:val="single"/>
        </w:rPr>
        <w:t xml:space="preserve">the more sophisticated threat from </w:t>
      </w:r>
      <w:r w:rsidRPr="00AA61ED">
        <w:rPr>
          <w:rFonts w:eastAsia="Aptos"/>
          <w:b/>
          <w:iCs/>
          <w:kern w:val="2"/>
          <w:szCs w:val="24"/>
          <w:u w:val="single"/>
          <w14:ligatures w14:val="standardContextual"/>
        </w:rPr>
        <w:t>Iran-backed Houthi</w:t>
      </w:r>
      <w:r w:rsidRPr="00AA61ED">
        <w:rPr>
          <w:rFonts w:eastAsia="Aptos"/>
          <w:u w:val="single"/>
        </w:rPr>
        <w:t xml:space="preserve"> terrorists has called for the deployment of </w:t>
      </w:r>
      <w:r w:rsidRPr="00AA61ED">
        <w:rPr>
          <w:rFonts w:eastAsia="Aptos"/>
          <w:b/>
          <w:iCs/>
          <w:kern w:val="2"/>
          <w:szCs w:val="24"/>
          <w:u w:val="single"/>
          <w14:ligatures w14:val="standardContextual"/>
        </w:rPr>
        <w:t>serious naval assets</w:t>
      </w:r>
      <w:r w:rsidRPr="00AA61ED">
        <w:rPr>
          <w:rFonts w:eastAsia="Aptos"/>
          <w:sz w:val="12"/>
        </w:rPr>
        <w:t>. These developments provide insights into how the logic of commercial interests is being trumped by geopolitical tensions.</w:t>
      </w:r>
    </w:p>
    <w:p w14:paraId="5F7B649C" w14:textId="77777777" w:rsidR="00AA61ED" w:rsidRPr="00AA61ED" w:rsidRDefault="00AA61ED" w:rsidP="00AA61ED">
      <w:pPr>
        <w:spacing w:line="256" w:lineRule="auto"/>
        <w:rPr>
          <w:rFonts w:eastAsia="Aptos"/>
          <w:sz w:val="12"/>
        </w:rPr>
      </w:pPr>
      <w:r w:rsidRPr="00AA61ED">
        <w:rPr>
          <w:rFonts w:eastAsia="Aptos"/>
          <w:sz w:val="12"/>
        </w:rPr>
        <w:t>The supply lines and choke points</w:t>
      </w:r>
    </w:p>
    <w:p w14:paraId="1BCF92C9" w14:textId="77777777" w:rsidR="00AA61ED" w:rsidRPr="00AA61ED" w:rsidRDefault="00AA61ED" w:rsidP="00AA61ED">
      <w:pPr>
        <w:spacing w:line="256" w:lineRule="auto"/>
        <w:rPr>
          <w:rFonts w:eastAsia="Aptos"/>
          <w:sz w:val="12"/>
        </w:rPr>
      </w:pPr>
      <w:r w:rsidRPr="00AA61ED">
        <w:rPr>
          <w:rFonts w:eastAsia="Aptos"/>
          <w:sz w:val="12"/>
        </w:rPr>
        <w:t xml:space="preserve">The opening of the Suez Canal was a historic event that transformed global logistics. Ever since its completion in 1869, it has been the favored route for shipping from Europe to Asia, allowing ships to avoid the lengthy detour around the continent of Africa. The downside is that these savings do not come without risks. </w:t>
      </w:r>
    </w:p>
    <w:p w14:paraId="053EE1E5" w14:textId="77777777" w:rsidR="00AA61ED" w:rsidRPr="00AA61ED" w:rsidRDefault="00AA61ED" w:rsidP="00AA61ED">
      <w:pPr>
        <w:spacing w:line="256" w:lineRule="auto"/>
        <w:rPr>
          <w:rFonts w:eastAsia="Aptos"/>
          <w:sz w:val="12"/>
        </w:rPr>
      </w:pPr>
      <w:r w:rsidRPr="00AA61ED">
        <w:rPr>
          <w:rFonts w:eastAsia="Aptos"/>
          <w:sz w:val="12"/>
        </w:rPr>
        <w:t xml:space="preserve">The broader lesson of the recent Red Sea events is that </w:t>
      </w:r>
      <w:r w:rsidRPr="00AA61ED">
        <w:rPr>
          <w:rFonts w:eastAsia="Aptos"/>
          <w:highlight w:val="cyan"/>
          <w:u w:val="single"/>
        </w:rPr>
        <w:t xml:space="preserve">the </w:t>
      </w:r>
      <w:r w:rsidRPr="00AA61ED">
        <w:rPr>
          <w:rFonts w:eastAsia="Aptos"/>
          <w:b/>
          <w:iCs/>
          <w:kern w:val="2"/>
          <w:szCs w:val="24"/>
          <w:highlight w:val="cyan"/>
          <w:u w:val="single"/>
          <w14:ligatures w14:val="standardContextual"/>
        </w:rPr>
        <w:t>global</w:t>
      </w:r>
      <w:r w:rsidRPr="00AA61ED">
        <w:rPr>
          <w:rFonts w:eastAsia="Aptos"/>
          <w:highlight w:val="cyan"/>
          <w:u w:val="single"/>
        </w:rPr>
        <w:t xml:space="preserve"> flow of goods can be </w:t>
      </w:r>
      <w:r w:rsidRPr="00AA61ED">
        <w:rPr>
          <w:rFonts w:eastAsia="Aptos"/>
          <w:b/>
          <w:iCs/>
          <w:kern w:val="2"/>
          <w:szCs w:val="24"/>
          <w:highlight w:val="cyan"/>
          <w:u w:val="single"/>
          <w14:ligatures w14:val="standardContextual"/>
        </w:rPr>
        <w:t>held hostage</w:t>
      </w:r>
      <w:r w:rsidRPr="00AA61ED">
        <w:rPr>
          <w:rFonts w:eastAsia="Aptos"/>
          <w:highlight w:val="cyan"/>
          <w:u w:val="single"/>
        </w:rPr>
        <w:t xml:space="preserve"> via </w:t>
      </w:r>
      <w:r w:rsidRPr="00AA61ED">
        <w:rPr>
          <w:rFonts w:eastAsia="Aptos"/>
          <w:b/>
          <w:iCs/>
          <w:kern w:val="2"/>
          <w:szCs w:val="24"/>
          <w:highlight w:val="cyan"/>
          <w:u w:val="single"/>
          <w14:ligatures w14:val="standardContextual"/>
        </w:rPr>
        <w:t>critical choke points</w:t>
      </w:r>
      <w:r w:rsidRPr="00AA61ED">
        <w:rPr>
          <w:rFonts w:eastAsia="Aptos"/>
          <w:u w:val="single"/>
        </w:rPr>
        <w:t xml:space="preserve"> that determined actors may interdict</w:t>
      </w:r>
      <w:r w:rsidRPr="00AA61ED">
        <w:rPr>
          <w:rFonts w:eastAsia="Aptos"/>
          <w:sz w:val="12"/>
        </w:rPr>
        <w:t>. The Suez Crisis in 1956 provided an early illustration that threats to the ownership of critical real estate can provoke war. When Egyptian president Gamal Abdel Nasser nationalized the Suez Canal Company, which had been controlled by French and British interests, France, Britain and Israel responded with military intervention.</w:t>
      </w:r>
    </w:p>
    <w:p w14:paraId="586CBC7F" w14:textId="77777777" w:rsidR="00AA61ED" w:rsidRPr="00AA61ED" w:rsidRDefault="00AA61ED" w:rsidP="00AA61ED">
      <w:pPr>
        <w:spacing w:line="256" w:lineRule="auto"/>
        <w:rPr>
          <w:rFonts w:eastAsia="Aptos"/>
          <w:sz w:val="12"/>
        </w:rPr>
      </w:pPr>
      <w:r w:rsidRPr="00AA61ED">
        <w:rPr>
          <w:rFonts w:eastAsia="Aptos"/>
          <w:sz w:val="12"/>
        </w:rPr>
        <w:t>The canal zone itself is not the only vulnerability on this vital route. To the south, the narrow Strait of Bab el-Mandeb separates Africa from the Arabian Peninsula. That is where Somali pirates emerged as a key player and where Houthi terrorists operating out of Yemen began threatening shipping by laying sea mines.</w:t>
      </w:r>
    </w:p>
    <w:p w14:paraId="5E8837B7" w14:textId="77777777" w:rsidR="00AA61ED" w:rsidRPr="00AA61ED" w:rsidRDefault="00AA61ED" w:rsidP="00AA61ED">
      <w:pPr>
        <w:spacing w:line="256" w:lineRule="auto"/>
        <w:rPr>
          <w:rFonts w:eastAsia="Aptos"/>
          <w:sz w:val="12"/>
        </w:rPr>
      </w:pPr>
      <w:r w:rsidRPr="00AA61ED">
        <w:rPr>
          <w:rFonts w:eastAsia="Aptos"/>
          <w:highlight w:val="cyan"/>
          <w:u w:val="single"/>
        </w:rPr>
        <w:t>A choke point of</w:t>
      </w:r>
      <w:r w:rsidRPr="00AA61ED">
        <w:rPr>
          <w:rFonts w:eastAsia="Aptos"/>
          <w:u w:val="single"/>
        </w:rPr>
        <w:t xml:space="preserve"> similar </w:t>
      </w:r>
      <w:r w:rsidRPr="00AA61ED">
        <w:rPr>
          <w:rFonts w:eastAsia="Aptos"/>
          <w:highlight w:val="cyan"/>
          <w:u w:val="single"/>
        </w:rPr>
        <w:t xml:space="preserve">importance is the </w:t>
      </w:r>
      <w:r w:rsidRPr="00AA61ED">
        <w:rPr>
          <w:rFonts w:eastAsia="Aptos"/>
          <w:b/>
          <w:iCs/>
          <w:kern w:val="2"/>
          <w:szCs w:val="24"/>
          <w:highlight w:val="cyan"/>
          <w:u w:val="single"/>
          <w14:ligatures w14:val="standardContextual"/>
        </w:rPr>
        <w:t>Strait of Hormuz</w:t>
      </w:r>
      <w:r w:rsidRPr="00AA61ED">
        <w:rPr>
          <w:rFonts w:eastAsia="Aptos"/>
          <w:u w:val="single"/>
        </w:rPr>
        <w:t xml:space="preserve">, which offers </w:t>
      </w:r>
      <w:r w:rsidRPr="00AA61ED">
        <w:rPr>
          <w:rFonts w:eastAsia="Aptos"/>
          <w:highlight w:val="cyan"/>
          <w:u w:val="single"/>
        </w:rPr>
        <w:t xml:space="preserve">the </w:t>
      </w:r>
      <w:r w:rsidRPr="00AA61ED">
        <w:rPr>
          <w:rFonts w:eastAsia="Aptos"/>
          <w:b/>
          <w:iCs/>
          <w:kern w:val="2"/>
          <w:szCs w:val="24"/>
          <w:highlight w:val="cyan"/>
          <w:u w:val="single"/>
          <w14:ligatures w14:val="standardContextual"/>
        </w:rPr>
        <w:t>only</w:t>
      </w:r>
      <w:r w:rsidRPr="00AA61ED">
        <w:rPr>
          <w:rFonts w:eastAsia="Aptos"/>
          <w:highlight w:val="cyan"/>
          <w:u w:val="single"/>
        </w:rPr>
        <w:t xml:space="preserve"> passage for tankers out of the Persian Gulf</w:t>
      </w:r>
      <w:r w:rsidRPr="00AA61ED">
        <w:rPr>
          <w:rFonts w:eastAsia="Aptos"/>
          <w:u w:val="single"/>
        </w:rPr>
        <w:t xml:space="preserve">. As tensions between Iran and the West have escalated, </w:t>
      </w:r>
      <w:r w:rsidRPr="00AA61ED">
        <w:rPr>
          <w:rFonts w:eastAsia="Aptos"/>
          <w:highlight w:val="cyan"/>
          <w:u w:val="single"/>
        </w:rPr>
        <w:t>it has become a</w:t>
      </w:r>
      <w:r w:rsidRPr="00AA61ED">
        <w:rPr>
          <w:rFonts w:eastAsia="Aptos"/>
          <w:u w:val="single"/>
        </w:rPr>
        <w:t xml:space="preserve"> significant global </w:t>
      </w:r>
      <w:r w:rsidRPr="00AA61ED">
        <w:rPr>
          <w:rFonts w:eastAsia="Aptos"/>
          <w:highlight w:val="cyan"/>
          <w:u w:val="single"/>
        </w:rPr>
        <w:t xml:space="preserve">flash point. By moving to </w:t>
      </w:r>
      <w:r w:rsidRPr="00AA61ED">
        <w:rPr>
          <w:rFonts w:eastAsia="Aptos"/>
          <w:b/>
          <w:iCs/>
          <w:kern w:val="2"/>
          <w:szCs w:val="24"/>
          <w:highlight w:val="cyan"/>
          <w:u w:val="single"/>
          <w14:ligatures w14:val="standardContextual"/>
        </w:rPr>
        <w:t>block</w:t>
      </w:r>
      <w:r w:rsidRPr="00AA61ED">
        <w:rPr>
          <w:rFonts w:eastAsia="Aptos"/>
          <w:highlight w:val="cyan"/>
          <w:u w:val="single"/>
        </w:rPr>
        <w:t xml:space="preserve"> it, Iran</w:t>
      </w:r>
      <w:r w:rsidRPr="00AA61ED">
        <w:rPr>
          <w:rFonts w:eastAsia="Aptos"/>
          <w:u w:val="single"/>
        </w:rPr>
        <w:t xml:space="preserve"> (or its proxies) </w:t>
      </w:r>
      <w:r w:rsidRPr="00AA61ED">
        <w:rPr>
          <w:rFonts w:eastAsia="Aptos"/>
          <w:highlight w:val="cyan"/>
          <w:u w:val="single"/>
        </w:rPr>
        <w:t xml:space="preserve">could cause a </w:t>
      </w:r>
      <w:r w:rsidRPr="00AA61ED">
        <w:rPr>
          <w:rFonts w:eastAsia="Aptos"/>
          <w:b/>
          <w:iCs/>
          <w:kern w:val="2"/>
          <w:szCs w:val="24"/>
          <w:highlight w:val="cyan"/>
          <w:u w:val="single"/>
          <w14:ligatures w14:val="standardContextual"/>
        </w:rPr>
        <w:t>global energy crisis</w:t>
      </w:r>
      <w:r w:rsidRPr="00AA61ED">
        <w:rPr>
          <w:rFonts w:eastAsia="Aptos"/>
          <w:highlight w:val="cyan"/>
          <w:u w:val="single"/>
        </w:rPr>
        <w:t xml:space="preserve"> that could then translate into</w:t>
      </w:r>
      <w:r w:rsidRPr="00AA61ED">
        <w:rPr>
          <w:rFonts w:eastAsia="Aptos"/>
          <w:u w:val="single"/>
        </w:rPr>
        <w:t xml:space="preserve"> a </w:t>
      </w:r>
      <w:r w:rsidRPr="00AA61ED">
        <w:rPr>
          <w:rFonts w:eastAsia="Aptos"/>
          <w:b/>
          <w:iCs/>
          <w:kern w:val="2"/>
          <w:szCs w:val="24"/>
          <w:u w:val="single"/>
          <w14:ligatures w14:val="standardContextual"/>
        </w:rPr>
        <w:t xml:space="preserve">kinetic </w:t>
      </w:r>
      <w:r w:rsidRPr="00AA61ED">
        <w:rPr>
          <w:rFonts w:eastAsia="Aptos"/>
          <w:b/>
          <w:iCs/>
          <w:kern w:val="2"/>
          <w:szCs w:val="24"/>
          <w:highlight w:val="cyan"/>
          <w:u w:val="single"/>
          <w14:ligatures w14:val="standardContextual"/>
        </w:rPr>
        <w:t>war</w:t>
      </w:r>
      <w:r w:rsidRPr="00AA61ED">
        <w:rPr>
          <w:rFonts w:eastAsia="Aptos"/>
          <w:sz w:val="12"/>
        </w:rPr>
        <w:t xml:space="preserve">. </w:t>
      </w:r>
    </w:p>
    <w:p w14:paraId="2ACE50AE" w14:textId="77777777" w:rsidR="00AA61ED" w:rsidRPr="00AA61ED" w:rsidRDefault="00AA61ED" w:rsidP="00AA61ED">
      <w:pPr>
        <w:spacing w:line="256" w:lineRule="auto"/>
        <w:rPr>
          <w:rFonts w:eastAsia="Aptos"/>
          <w:sz w:val="12"/>
        </w:rPr>
      </w:pPr>
      <w:r w:rsidRPr="00AA61ED">
        <w:rPr>
          <w:rFonts w:eastAsia="Aptos"/>
          <w:sz w:val="12"/>
        </w:rPr>
        <w:t xml:space="preserve">Further to the east, China has long been aware of its own vulnerability, as the United States Navy may interdict its energy supply from the Persian Gulf at the Strait of Malacca. A total blockage could stop 80 percent of the Middle Kingdom’s crude oil imports. As in the case of a Strait of Hormuz blockage, it would inevitably produce a flashing red alert. </w:t>
      </w:r>
    </w:p>
    <w:p w14:paraId="47F9FDF3" w14:textId="77777777" w:rsidR="00AA61ED" w:rsidRPr="00AA61ED" w:rsidRDefault="00AA61ED" w:rsidP="00AA61ED">
      <w:pPr>
        <w:spacing w:line="256" w:lineRule="auto"/>
        <w:rPr>
          <w:rFonts w:eastAsia="Aptos"/>
          <w:sz w:val="12"/>
        </w:rPr>
      </w:pPr>
      <w:r w:rsidRPr="00AA61ED">
        <w:rPr>
          <w:rFonts w:eastAsia="Aptos"/>
          <w:highlight w:val="cyan"/>
          <w:u w:val="single"/>
        </w:rPr>
        <w:t>Even short of such outcomes, the</w:t>
      </w:r>
      <w:r w:rsidRPr="00AA61ED">
        <w:rPr>
          <w:rFonts w:eastAsia="Aptos"/>
          <w:u w:val="single"/>
        </w:rPr>
        <w:t xml:space="preserve"> mounting </w:t>
      </w:r>
      <w:r w:rsidRPr="00AA61ED">
        <w:rPr>
          <w:rFonts w:eastAsia="Aptos"/>
          <w:highlight w:val="cyan"/>
          <w:u w:val="single"/>
        </w:rPr>
        <w:t>risks</w:t>
      </w:r>
      <w:r w:rsidRPr="00AA61ED">
        <w:rPr>
          <w:rFonts w:eastAsia="Aptos"/>
          <w:u w:val="single"/>
        </w:rPr>
        <w:t xml:space="preserve"> of prolonged </w:t>
      </w:r>
      <w:r w:rsidRPr="00AA61ED">
        <w:rPr>
          <w:rFonts w:eastAsia="Aptos"/>
          <w:b/>
          <w:iCs/>
          <w:kern w:val="2"/>
          <w:szCs w:val="24"/>
          <w:u w:val="single"/>
          <w14:ligatures w14:val="standardContextual"/>
        </w:rPr>
        <w:t>disturbances</w:t>
      </w:r>
      <w:r w:rsidRPr="00AA61ED">
        <w:rPr>
          <w:rFonts w:eastAsia="Aptos"/>
          <w:u w:val="single"/>
        </w:rPr>
        <w:t xml:space="preserve"> at various choke points </w:t>
      </w:r>
      <w:r w:rsidRPr="00AA61ED">
        <w:rPr>
          <w:rFonts w:eastAsia="Aptos"/>
          <w:b/>
          <w:iCs/>
          <w:kern w:val="2"/>
          <w:szCs w:val="24"/>
          <w:highlight w:val="cyan"/>
          <w:u w:val="single"/>
          <w14:ligatures w14:val="standardContextual"/>
        </w:rPr>
        <w:t>hurt shipping</w:t>
      </w:r>
      <w:r w:rsidRPr="00AA61ED">
        <w:rPr>
          <w:rFonts w:eastAsia="Aptos"/>
          <w:highlight w:val="cyan"/>
          <w:u w:val="single"/>
        </w:rPr>
        <w:t xml:space="preserve"> by increasing </w:t>
      </w:r>
      <w:r w:rsidRPr="00AA61ED">
        <w:rPr>
          <w:rFonts w:eastAsia="Aptos"/>
          <w:b/>
          <w:iCs/>
          <w:kern w:val="2"/>
          <w:szCs w:val="24"/>
          <w:highlight w:val="cyan"/>
          <w:u w:val="single"/>
          <w14:ligatures w14:val="standardContextual"/>
        </w:rPr>
        <w:t>uncertainty and insurance costs</w:t>
      </w:r>
      <w:r w:rsidRPr="00AA61ED">
        <w:rPr>
          <w:rFonts w:eastAsia="Aptos"/>
          <w:sz w:val="12"/>
        </w:rPr>
        <w:t xml:space="preserve">. </w:t>
      </w:r>
    </w:p>
    <w:p w14:paraId="5C902BD7" w14:textId="77777777" w:rsidR="00AA61ED" w:rsidRPr="00AA61ED" w:rsidRDefault="00AA61ED" w:rsidP="00AA61ED">
      <w:pPr>
        <w:spacing w:line="256" w:lineRule="auto"/>
        <w:rPr>
          <w:rFonts w:eastAsia="Aptos"/>
          <w:sz w:val="12"/>
        </w:rPr>
      </w:pPr>
      <w:r w:rsidRPr="00AA61ED">
        <w:rPr>
          <w:rFonts w:eastAsia="Aptos"/>
          <w:sz w:val="12"/>
        </w:rPr>
        <w:t>Enter the northern route</w:t>
      </w:r>
    </w:p>
    <w:p w14:paraId="21EECBC5" w14:textId="77777777" w:rsidR="00AA61ED" w:rsidRPr="00AA61ED" w:rsidRDefault="00AA61ED" w:rsidP="00AA61ED">
      <w:pPr>
        <w:spacing w:line="256" w:lineRule="auto"/>
        <w:rPr>
          <w:rFonts w:eastAsia="Aptos"/>
          <w:sz w:val="12"/>
        </w:rPr>
      </w:pPr>
      <w:r w:rsidRPr="00AA61ED">
        <w:rPr>
          <w:rFonts w:eastAsia="Aptos"/>
          <w:highlight w:val="cyan"/>
          <w:u w:val="single"/>
        </w:rPr>
        <w:t>The combined impact</w:t>
      </w:r>
      <w:r w:rsidRPr="00AA61ED">
        <w:rPr>
          <w:rFonts w:eastAsia="Aptos"/>
          <w:u w:val="single"/>
        </w:rPr>
        <w:t xml:space="preserve"> of all these developments has been to </w:t>
      </w:r>
      <w:r w:rsidRPr="00AA61ED">
        <w:rPr>
          <w:rFonts w:eastAsia="Aptos"/>
          <w:highlight w:val="cyan"/>
          <w:u w:val="single"/>
        </w:rPr>
        <w:t>shed</w:t>
      </w:r>
      <w:r w:rsidRPr="00AA61ED">
        <w:rPr>
          <w:rFonts w:eastAsia="Aptos"/>
          <w:u w:val="single"/>
        </w:rPr>
        <w:t xml:space="preserve"> new </w:t>
      </w:r>
      <w:r w:rsidRPr="00AA61ED">
        <w:rPr>
          <w:rFonts w:eastAsia="Aptos"/>
          <w:highlight w:val="cyan"/>
          <w:u w:val="single"/>
        </w:rPr>
        <w:t xml:space="preserve">light on the </w:t>
      </w:r>
      <w:r w:rsidRPr="00AA61ED">
        <w:rPr>
          <w:rFonts w:eastAsia="Aptos"/>
          <w:b/>
          <w:iCs/>
          <w:kern w:val="2"/>
          <w:szCs w:val="24"/>
          <w:highlight w:val="cyan"/>
          <w:u w:val="single"/>
          <w14:ligatures w14:val="standardContextual"/>
        </w:rPr>
        <w:t>Northern Sea Route</w:t>
      </w:r>
      <w:r w:rsidRPr="00AA61ED">
        <w:rPr>
          <w:rFonts w:eastAsia="Aptos"/>
          <w:b/>
          <w:iCs/>
          <w:kern w:val="2"/>
          <w:szCs w:val="24"/>
          <w:u w:val="single"/>
          <w14:ligatures w14:val="standardContextual"/>
        </w:rPr>
        <w:t xml:space="preserve"> (NSR)</w:t>
      </w:r>
      <w:r w:rsidRPr="00AA61ED">
        <w:rPr>
          <w:rFonts w:eastAsia="Aptos"/>
          <w:u w:val="single"/>
        </w:rPr>
        <w:t>, which links Europe with Asia via the Arctic Ocean</w:t>
      </w:r>
      <w:r w:rsidRPr="00AA61ED">
        <w:rPr>
          <w:rFonts w:eastAsia="Aptos"/>
          <w:sz w:val="12"/>
        </w:rPr>
        <w:t>.</w:t>
      </w:r>
    </w:p>
    <w:p w14:paraId="610C1749" w14:textId="77777777" w:rsidR="00AA61ED" w:rsidRPr="00AA61ED" w:rsidRDefault="00AA61ED" w:rsidP="00AA61ED">
      <w:pPr>
        <w:spacing w:line="256" w:lineRule="auto"/>
        <w:rPr>
          <w:rFonts w:eastAsia="Aptos"/>
          <w:sz w:val="12"/>
        </w:rPr>
      </w:pPr>
      <w:r w:rsidRPr="00AA61ED">
        <w:rPr>
          <w:rFonts w:eastAsia="Aptos"/>
          <w:sz w:val="12"/>
        </w:rPr>
        <w:t xml:space="preserve">While the distance from Rotterdam to Yokohama via the Suez Canal Route is about 21,500 kilometers, it shrinks to only 11,900 kilometers via the Northern Sea. </w:t>
      </w:r>
      <w:r w:rsidRPr="00AA61ED">
        <w:rPr>
          <w:rFonts w:eastAsia="Aptos"/>
          <w:u w:val="single"/>
        </w:rPr>
        <w:t xml:space="preserve">The </w:t>
      </w:r>
      <w:r w:rsidRPr="00AA61ED">
        <w:rPr>
          <w:rFonts w:eastAsia="Aptos"/>
          <w:b/>
          <w:iCs/>
          <w:kern w:val="2"/>
          <w:szCs w:val="24"/>
          <w:highlight w:val="cyan"/>
          <w:u w:val="single"/>
          <w14:ligatures w14:val="standardContextual"/>
        </w:rPr>
        <w:t>time of passage</w:t>
      </w:r>
      <w:r w:rsidRPr="00AA61ED">
        <w:rPr>
          <w:rFonts w:eastAsia="Aptos"/>
          <w:u w:val="single"/>
        </w:rPr>
        <w:t xml:space="preserve"> – a </w:t>
      </w:r>
      <w:r w:rsidRPr="00AA61ED">
        <w:rPr>
          <w:rFonts w:eastAsia="Aptos"/>
          <w:b/>
          <w:iCs/>
          <w:kern w:val="2"/>
          <w:szCs w:val="24"/>
          <w:u w:val="single"/>
          <w14:ligatures w14:val="standardContextual"/>
        </w:rPr>
        <w:t>critical</w:t>
      </w:r>
      <w:r w:rsidRPr="00AA61ED">
        <w:rPr>
          <w:rFonts w:eastAsia="Aptos"/>
          <w:u w:val="single"/>
        </w:rPr>
        <w:t xml:space="preserve"> factor in determining the </w:t>
      </w:r>
      <w:r w:rsidRPr="00AA61ED">
        <w:rPr>
          <w:rFonts w:eastAsia="Aptos"/>
          <w:b/>
          <w:iCs/>
          <w:kern w:val="2"/>
          <w:szCs w:val="24"/>
          <w:u w:val="single"/>
          <w14:ligatures w14:val="standardContextual"/>
        </w:rPr>
        <w:t>efficiency</w:t>
      </w:r>
      <w:r w:rsidRPr="00AA61ED">
        <w:rPr>
          <w:rFonts w:eastAsia="Aptos"/>
          <w:u w:val="single"/>
        </w:rPr>
        <w:t xml:space="preserve"> of shipping routes – </w:t>
      </w:r>
      <w:r w:rsidRPr="00AA61ED">
        <w:rPr>
          <w:rFonts w:eastAsia="Aptos"/>
          <w:highlight w:val="cyan"/>
          <w:u w:val="single"/>
        </w:rPr>
        <w:t>is</w:t>
      </w:r>
      <w:r w:rsidRPr="00AA61ED">
        <w:rPr>
          <w:rFonts w:eastAsia="Aptos"/>
          <w:u w:val="single"/>
        </w:rPr>
        <w:t xml:space="preserve"> in this case </w:t>
      </w:r>
      <w:r w:rsidRPr="00AA61ED">
        <w:rPr>
          <w:rFonts w:eastAsia="Aptos"/>
          <w:b/>
          <w:iCs/>
          <w:kern w:val="2"/>
          <w:szCs w:val="24"/>
          <w:highlight w:val="cyan"/>
          <w:u w:val="single"/>
          <w14:ligatures w14:val="standardContextual"/>
        </w:rPr>
        <w:t>reduced</w:t>
      </w:r>
      <w:r w:rsidRPr="00AA61ED">
        <w:rPr>
          <w:rFonts w:eastAsia="Aptos"/>
          <w:highlight w:val="cyan"/>
          <w:u w:val="single"/>
        </w:rPr>
        <w:t xml:space="preserve"> by close to </w:t>
      </w:r>
      <w:r w:rsidRPr="00AA61ED">
        <w:rPr>
          <w:rFonts w:eastAsia="Aptos"/>
          <w:b/>
          <w:iCs/>
          <w:kern w:val="2"/>
          <w:szCs w:val="24"/>
          <w:highlight w:val="cyan"/>
          <w:u w:val="single"/>
          <w14:ligatures w14:val="standardContextual"/>
        </w:rPr>
        <w:t>half</w:t>
      </w:r>
      <w:r w:rsidRPr="00AA61ED">
        <w:rPr>
          <w:rFonts w:eastAsia="Aptos"/>
          <w:sz w:val="12"/>
        </w:rPr>
        <w:t>.</w:t>
      </w:r>
    </w:p>
    <w:p w14:paraId="27E639BE" w14:textId="77777777" w:rsidR="00AA61ED" w:rsidRPr="00AA61ED" w:rsidRDefault="00AA61ED" w:rsidP="00AA61ED">
      <w:pPr>
        <w:spacing w:line="256" w:lineRule="auto"/>
        <w:rPr>
          <w:rFonts w:eastAsia="Aptos"/>
          <w:sz w:val="12"/>
        </w:rPr>
      </w:pPr>
      <w:r w:rsidRPr="00AA61ED">
        <w:rPr>
          <w:rFonts w:eastAsia="Aptos"/>
          <w:u w:val="single"/>
        </w:rPr>
        <w:t xml:space="preserve">Taking the Northern Sea Route was long practically </w:t>
      </w:r>
      <w:r w:rsidRPr="00AA61ED">
        <w:rPr>
          <w:rFonts w:eastAsia="Aptos"/>
          <w:b/>
          <w:iCs/>
          <w:kern w:val="2"/>
          <w:szCs w:val="24"/>
          <w:u w:val="single"/>
          <w14:ligatures w14:val="standardContextual"/>
        </w:rPr>
        <w:t>impossible</w:t>
      </w:r>
      <w:r w:rsidRPr="00AA61ED">
        <w:rPr>
          <w:rFonts w:eastAsia="Aptos"/>
          <w:u w:val="single"/>
        </w:rPr>
        <w:t xml:space="preserve"> due to the thick </w:t>
      </w:r>
      <w:r w:rsidRPr="00AA61ED">
        <w:rPr>
          <w:rFonts w:eastAsia="Aptos"/>
          <w:b/>
          <w:iCs/>
          <w:kern w:val="2"/>
          <w:szCs w:val="24"/>
          <w:u w:val="single"/>
          <w14:ligatures w14:val="standardContextual"/>
        </w:rPr>
        <w:t>sea ice</w:t>
      </w:r>
      <w:r w:rsidRPr="00AA61ED">
        <w:rPr>
          <w:rFonts w:eastAsia="Aptos"/>
          <w:u w:val="single"/>
        </w:rPr>
        <w:t xml:space="preserve"> laced with impenetrable ridges. However, as climate change has caused the Arctic ice cover to recede, </w:t>
      </w:r>
      <w:r w:rsidRPr="00AA61ED">
        <w:rPr>
          <w:rFonts w:eastAsia="Aptos"/>
          <w:b/>
          <w:iCs/>
          <w:kern w:val="2"/>
          <w:szCs w:val="24"/>
          <w:highlight w:val="cyan"/>
          <w:u w:val="single"/>
          <w14:ligatures w14:val="standardContextual"/>
        </w:rPr>
        <w:t>new opportunities</w:t>
      </w:r>
      <w:r w:rsidRPr="00AA61ED">
        <w:rPr>
          <w:rFonts w:eastAsia="Aptos"/>
          <w:highlight w:val="cyan"/>
          <w:u w:val="single"/>
        </w:rPr>
        <w:t xml:space="preserve"> have surfaced</w:t>
      </w:r>
      <w:r w:rsidRPr="00AA61ED">
        <w:rPr>
          <w:rFonts w:eastAsia="Aptos"/>
          <w:sz w:val="12"/>
        </w:rPr>
        <w:t>.</w:t>
      </w:r>
    </w:p>
    <w:p w14:paraId="4641E8EB" w14:textId="77777777" w:rsidR="00AA61ED" w:rsidRPr="00AA61ED" w:rsidRDefault="00AA61ED" w:rsidP="00AA61ED">
      <w:pPr>
        <w:spacing w:line="256" w:lineRule="auto"/>
        <w:rPr>
          <w:rFonts w:eastAsia="Aptos"/>
          <w:sz w:val="12"/>
        </w:rPr>
      </w:pPr>
      <w:r w:rsidRPr="00AA61ED">
        <w:rPr>
          <w:rFonts w:eastAsia="Aptos"/>
          <w:sz w:val="12"/>
        </w:rPr>
        <w:t xml:space="preserve">If it were a purely commercial decision, a massive wager on this route would have been a foregone conclusion. The commercial argument received an added boost in March 2021, when a stranded container ship blocked the Suez Canal for six days, holding up to 400 vessels in place and causing massive economic losses. To Western countries, however, the northern seaway is far from a purely commercial matter. </w:t>
      </w:r>
    </w:p>
    <w:p w14:paraId="6991505E" w14:textId="77777777" w:rsidR="00AA61ED" w:rsidRPr="00AA61ED" w:rsidRDefault="00AA61ED" w:rsidP="00AA61ED">
      <w:pPr>
        <w:spacing w:line="256" w:lineRule="auto"/>
        <w:rPr>
          <w:rFonts w:eastAsia="Aptos"/>
        </w:rPr>
      </w:pPr>
    </w:p>
    <w:p w14:paraId="06C50D8E"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Conflict in Iran over the Red Sea escalates. Gaza conflict set the stage and changed regional calculus.</w:t>
      </w:r>
    </w:p>
    <w:p w14:paraId="50A5A72C" w14:textId="77777777" w:rsidR="00AA61ED" w:rsidRPr="00AA61ED" w:rsidRDefault="00AA61ED" w:rsidP="00AA61ED">
      <w:pPr>
        <w:spacing w:line="256" w:lineRule="auto"/>
        <w:rPr>
          <w:rFonts w:eastAsia="Aptos"/>
          <w:b/>
          <w:bCs/>
          <w:sz w:val="26"/>
        </w:rPr>
      </w:pPr>
      <w:r w:rsidRPr="00AA61ED">
        <w:rPr>
          <w:rFonts w:eastAsia="Aptos"/>
          <w:b/>
          <w:bCs/>
          <w:sz w:val="26"/>
        </w:rPr>
        <w:t>Romaniuk and Kaunert 24</w:t>
      </w:r>
    </w:p>
    <w:p w14:paraId="7E0B31BA" w14:textId="77777777" w:rsidR="00AA61ED" w:rsidRPr="00AA61ED" w:rsidRDefault="00AA61ED" w:rsidP="00AA61ED">
      <w:pPr>
        <w:spacing w:line="256" w:lineRule="auto"/>
        <w:rPr>
          <w:rFonts w:eastAsia="Aptos"/>
          <w:sz w:val="16"/>
          <w:szCs w:val="16"/>
        </w:rPr>
      </w:pPr>
      <w:r w:rsidRPr="00AA61ED">
        <w:rPr>
          <w:rFonts w:eastAsia="Aptos"/>
          <w:sz w:val="16"/>
          <w:szCs w:val="16"/>
        </w:rPr>
        <w:t xml:space="preserve">[Dr. Scott N. Romaniuk is a Newton International Fellow at the University of South Wales’ Faculty of Life Sciences and Education, the United Kingdom, and a Non-Resident Fellow at the Taiwan Centre for Security Studies (TCSS), ROC. Professor Christian Kaunert is Professor of International Security at Dublin City University, Ireland. He is also Professor of Policing and Security, as well as Director of the International Centre for Policing and Security at the University of South Wales. January 8, 2024, “Red Sea Shipping Crisis: What’s at Stake?” Accessed 7-7-25, </w:t>
      </w:r>
      <w:hyperlink r:id="rId16" w:history="1">
        <w:r w:rsidRPr="00AA61ED">
          <w:rPr>
            <w:rFonts w:eastAsia="Aptos"/>
            <w:color w:val="467886"/>
            <w:sz w:val="16"/>
            <w:szCs w:val="16"/>
            <w:u w:val="single"/>
          </w:rPr>
          <w:t>https://www.geopoliticalmonitor.com/houthi-attacks-and-military-escalation-in-the-red-sea-whats-at-stake/</w:t>
        </w:r>
      </w:hyperlink>
      <w:r w:rsidRPr="00AA61ED">
        <w:rPr>
          <w:rFonts w:eastAsia="Aptos"/>
          <w:sz w:val="16"/>
          <w:szCs w:val="16"/>
        </w:rPr>
        <w:t>, VY]</w:t>
      </w:r>
    </w:p>
    <w:p w14:paraId="0E7F983F" w14:textId="77777777" w:rsidR="00AA61ED" w:rsidRPr="00AA61ED" w:rsidRDefault="00AA61ED" w:rsidP="00AA61ED">
      <w:pPr>
        <w:spacing w:line="256" w:lineRule="auto"/>
        <w:rPr>
          <w:rFonts w:eastAsia="Aptos"/>
          <w:sz w:val="16"/>
        </w:rPr>
      </w:pPr>
      <w:r w:rsidRPr="00AA61ED">
        <w:rPr>
          <w:rFonts w:eastAsia="Aptos"/>
          <w:sz w:val="16"/>
        </w:rPr>
        <w:t xml:space="preserve">State (In)action and Conflict Escalation The Houthi group has advocated for the annihilation of Israel for years prior to the outbreak of the Israel-Hamas conflict in October, but it took no action in response. In contrast, Hezbollah has characterized Hamas’ assault as “a decisive response to Israel’s continued occupation,” thus regarding it not merely as an initiation but rather as an extension of the conflict between Israel and Hamas, and more specifically as a reaction to how Hezbollah perceived Israel’s indiscriminately violent campaign against the Palestinian people. In addition to escalating their assaults on ships traversing the narrow Bab el-Mandeb Strait, the Houthi have continued to target Israel with cruise and ballistic missiles and drones. The frequency of drone attacks perpetrated by Iran-backed militias against U.S. bases in Syria and Iraq, where the United States maintains 900 and 2,500 personnel respectively, has increased substantially since October 7, 2023. As of the first week of January 2024, there have been 115 such attacks. The al-Tanf garrison in Syria, the Bashur airbase in the vicinity of Iraqi Kurdistan’s Erbil city, and the al-Asad airbase in al-Anbar have been among the targets. The Islamic Resistance in Iraq and the Iraqi Shiite militia jointly issued an online statement wherein they claimed responsibility for the attacks on American military installations involving so-called kamikaze drones. </w:t>
      </w:r>
      <w:r w:rsidRPr="00AA61ED">
        <w:rPr>
          <w:rFonts w:eastAsia="Aptos"/>
          <w:b/>
          <w:bCs/>
          <w:highlight w:val="cyan"/>
          <w:u w:val="single"/>
        </w:rPr>
        <w:t>As the frequency of these assaults escalated, the United States responded by augmenting its military presence in the Middle East,</w:t>
      </w:r>
      <w:r w:rsidRPr="00AA61ED">
        <w:rPr>
          <w:rFonts w:eastAsia="Aptos"/>
          <w:b/>
          <w:bCs/>
          <w:u w:val="single"/>
        </w:rPr>
        <w:t xml:space="preserve"> dispatching an additional 300 personnel and launching retaliatory airstrikes against various militant groups,</w:t>
      </w:r>
      <w:r w:rsidRPr="00AA61ED">
        <w:rPr>
          <w:rFonts w:eastAsia="Aptos"/>
          <w:sz w:val="16"/>
        </w:rPr>
        <w:t xml:space="preserve"> including Kata’ib Hezbollah (KH), or the Hezbollah Brigades, a radical Iraqi Shiite paramilitary organization</w:t>
      </w:r>
      <w:r w:rsidRPr="00AA61ED">
        <w:rPr>
          <w:rFonts w:eastAsia="Aptos"/>
          <w:b/>
          <w:bCs/>
          <w:u w:val="single"/>
        </w:rPr>
        <w:t xml:space="preserve">. </w:t>
      </w:r>
      <w:r w:rsidRPr="00AA61ED">
        <w:rPr>
          <w:rFonts w:eastAsia="Aptos"/>
          <w:b/>
          <w:bCs/>
          <w:highlight w:val="cyan"/>
          <w:u w:val="single"/>
        </w:rPr>
        <w:t>Given the increasing militarization and contestation in the region, it is not implausible that the U.S. and coalition powers will mount a more potent military response</w:t>
      </w:r>
      <w:r w:rsidRPr="00AA61ED">
        <w:rPr>
          <w:rFonts w:eastAsia="Aptos"/>
          <w:b/>
          <w:bCs/>
          <w:u w:val="single"/>
        </w:rPr>
        <w:t xml:space="preserve"> than the mere deployment of naval task forces.</w:t>
      </w:r>
      <w:r w:rsidRPr="00AA61ED">
        <w:rPr>
          <w:rFonts w:eastAsia="Aptos"/>
          <w:sz w:val="16"/>
        </w:rPr>
        <w:t xml:space="preserve"> At present, there are increasing demands on the Biden administration to target Houthi strongholds, which </w:t>
      </w:r>
      <w:r w:rsidRPr="00AA61ED">
        <w:rPr>
          <w:rFonts w:eastAsia="Aptos"/>
          <w:b/>
          <w:bCs/>
          <w:highlight w:val="cyan"/>
          <w:u w:val="single"/>
        </w:rPr>
        <w:t>increases the likelihood of both horizontal and vertical escalation</w:t>
      </w:r>
      <w:r w:rsidRPr="00AA61ED">
        <w:rPr>
          <w:rFonts w:eastAsia="Aptos"/>
          <w:b/>
          <w:bCs/>
          <w:u w:val="single"/>
        </w:rPr>
        <w:t>.</w:t>
      </w:r>
      <w:r w:rsidRPr="00AA61ED">
        <w:rPr>
          <w:rFonts w:eastAsia="Aptos"/>
          <w:sz w:val="16"/>
        </w:rPr>
        <w:t xml:space="preserve"> President Biden has displayed a hesitancy to respond to escalating pressure to launch military operations against Houthi targets located within Yemen. </w:t>
      </w:r>
      <w:r w:rsidRPr="00AA61ED">
        <w:rPr>
          <w:rFonts w:eastAsia="Aptos"/>
          <w:b/>
          <w:bCs/>
          <w:u w:val="single"/>
        </w:rPr>
        <w:t xml:space="preserve">Critics of employing military force against Houthi strongholds in Yemen might potentially contend that such an approach </w:t>
      </w:r>
      <w:r w:rsidRPr="00AA61ED">
        <w:rPr>
          <w:rFonts w:eastAsia="Aptos"/>
          <w:b/>
          <w:bCs/>
          <w:highlight w:val="cyan"/>
          <w:u w:val="single"/>
        </w:rPr>
        <w:t>would serve Iran’s interests by enticing the U.S. into a proxy conflict and by heightening the likelihood of another expensive conflict</w:t>
      </w:r>
      <w:r w:rsidRPr="00AA61ED">
        <w:rPr>
          <w:rFonts w:eastAsia="Aptos"/>
          <w:b/>
          <w:bCs/>
          <w:u w:val="single"/>
        </w:rPr>
        <w:t xml:space="preserve"> </w:t>
      </w:r>
      <w:r w:rsidRPr="00AA61ED">
        <w:rPr>
          <w:rFonts w:eastAsia="Aptos"/>
          <w:sz w:val="16"/>
        </w:rPr>
        <w:t>between Saudi Arabia and Yemen, both of which are presently navigating a precarious truce. On the contrary, Washington’s implied acceptance of persistent Houthi attacks sets a precedent whereby they adopt a passive stance and essentially accept militant groups’ attacks without retaliation. The notion of conflict escalation became increasingly prevalent throughout the Cold War, particularly with regard to the potential for nuclear exchanges between the two dominant global powers</w:t>
      </w:r>
      <w:r w:rsidRPr="00AA61ED">
        <w:rPr>
          <w:rFonts w:eastAsia="Aptos"/>
          <w:b/>
          <w:bCs/>
          <w:u w:val="single"/>
        </w:rPr>
        <w:t xml:space="preserve">. Recent state and non-state interactions, </w:t>
      </w:r>
      <w:r w:rsidRPr="00AA61ED">
        <w:rPr>
          <w:rFonts w:eastAsia="Aptos"/>
          <w:b/>
          <w:bCs/>
          <w:highlight w:val="cyan"/>
          <w:u w:val="single"/>
        </w:rPr>
        <w:t>the Russian invasion of Ukraine, and the Israel-Hamas conflict in particular, have caused the escalation of military conflicts to deviate from the established parameters of explicit Rules of Engagement</w:t>
      </w:r>
      <w:r w:rsidRPr="00AA61ED">
        <w:rPr>
          <w:rFonts w:eastAsia="Aptos"/>
          <w:sz w:val="16"/>
        </w:rPr>
        <w:t xml:space="preserve"> (ROE) and international humanitarian law (IHL). These rules and regulations determine what actions are considered appropriate, acceptable, or unacceptable. The unwillingness of many countries—particularly Western governments—to uphold or abide by international law as well as their inconsistent approaches to resolving international disputes make the problem worse. </w:t>
      </w:r>
      <w:r w:rsidRPr="00AA61ED">
        <w:rPr>
          <w:rFonts w:eastAsia="Aptos"/>
          <w:b/>
          <w:bCs/>
          <w:u w:val="single"/>
        </w:rPr>
        <w:t xml:space="preserve">Although </w:t>
      </w:r>
      <w:r w:rsidRPr="00AA61ED">
        <w:rPr>
          <w:rFonts w:eastAsia="Aptos"/>
          <w:b/>
          <w:bCs/>
          <w:highlight w:val="cyan"/>
          <w:u w:val="single"/>
        </w:rPr>
        <w:t>the October 7th attack</w:t>
      </w:r>
      <w:r w:rsidRPr="00AA61ED">
        <w:rPr>
          <w:rFonts w:eastAsia="Aptos"/>
          <w:b/>
          <w:bCs/>
          <w:u w:val="single"/>
        </w:rPr>
        <w:t xml:space="preserve"> by Hamas has not yet precipitated a regional conflict in the Middle East, it </w:t>
      </w:r>
      <w:r w:rsidRPr="00AA61ED">
        <w:rPr>
          <w:rFonts w:eastAsia="Aptos"/>
          <w:b/>
          <w:bCs/>
          <w:highlight w:val="cyan"/>
          <w:u w:val="single"/>
        </w:rPr>
        <w:t>has laid the groundwork for the commencement of new phases and arenas of military exchange and operations</w:t>
      </w:r>
      <w:r w:rsidRPr="00AA61ED">
        <w:rPr>
          <w:rFonts w:eastAsia="Aptos"/>
          <w:sz w:val="16"/>
        </w:rPr>
        <w:t xml:space="preserve"> in adjacent environs. As noted, diverting international shipping to other longer routes that are also highly susceptible to maritime piracy elevates the opportunities for militant groups operating well beyond the Middle East and its peripheral areas, especially given the ever-increasing demand for and attraction of oil as a vital energy commodity. Comparable to the Red Sea, Iran perceives the Eastern Mediterranean as a </w:t>
      </w:r>
      <w:r w:rsidRPr="00AA61ED">
        <w:rPr>
          <w:rFonts w:eastAsia="Aptos"/>
          <w:b/>
          <w:bCs/>
          <w:highlight w:val="cyan"/>
          <w:u w:val="single"/>
        </w:rPr>
        <w:t>potential flashpoint region, thereby augmenting the probability of armed confrontation in that area. The increasing tensions and military engagements in the Red Sea have the potential to attract more nations into the dispute</w:t>
      </w:r>
      <w:r w:rsidRPr="00AA61ED">
        <w:rPr>
          <w:rFonts w:eastAsia="Aptos"/>
          <w:b/>
          <w:bCs/>
          <w:u w:val="single"/>
        </w:rPr>
        <w:t xml:space="preserve">, thereby </w:t>
      </w:r>
      <w:r w:rsidRPr="00AA61ED">
        <w:rPr>
          <w:rFonts w:eastAsia="Aptos"/>
          <w:b/>
          <w:bCs/>
          <w:highlight w:val="cyan"/>
          <w:u w:val="single"/>
        </w:rPr>
        <w:t>escalating</w:t>
      </w:r>
      <w:r w:rsidRPr="00AA61ED">
        <w:rPr>
          <w:rFonts w:eastAsia="Aptos"/>
          <w:b/>
          <w:bCs/>
          <w:u w:val="single"/>
        </w:rPr>
        <w:t xml:space="preserve"> an already limited </w:t>
      </w:r>
      <w:r w:rsidRPr="00AA61ED">
        <w:rPr>
          <w:rFonts w:eastAsia="Aptos"/>
          <w:b/>
          <w:bCs/>
          <w:highlight w:val="cyan"/>
          <w:u w:val="single"/>
        </w:rPr>
        <w:t>military exchange into a more extensive and protracted conflict.</w:t>
      </w:r>
      <w:r w:rsidRPr="00AA61ED">
        <w:rPr>
          <w:rFonts w:eastAsia="Aptos"/>
          <w:b/>
          <w:bCs/>
          <w:u w:val="single"/>
        </w:rPr>
        <w:t xml:space="preserve"> </w:t>
      </w:r>
      <w:r w:rsidRPr="00AA61ED">
        <w:rPr>
          <w:rFonts w:eastAsia="Aptos"/>
          <w:sz w:val="16"/>
        </w:rPr>
        <w:t>This is primarily due to the critical nature of the waterway, which affects all states, albeit to varying degrees, but also because states’ compliance with the U.S. as a de facto security guarantor in the region cannot be guaranteed. This has already been reflected in the refusal of various governments to participate in the joint naval task force, and by their decision in some cases to act externally to the combined operation.</w:t>
      </w:r>
      <w:r w:rsidRPr="00AA61ED">
        <w:rPr>
          <w:rFonts w:eastAsia="Aptos"/>
          <w:b/>
          <w:bCs/>
          <w:u w:val="single"/>
        </w:rPr>
        <w:t xml:space="preserve"> </w:t>
      </w:r>
      <w:r w:rsidRPr="00AA61ED">
        <w:rPr>
          <w:rFonts w:eastAsia="Aptos"/>
          <w:sz w:val="16"/>
        </w:rPr>
        <w:t>Landlocked Ethiopia, a country of more than 120 million inhabitants—the second-most populous country in Africa—officially disbanded its naval headquarters in Adis Ababa in 1996, and its navy ceased to exist. Its only military watercraft, a tiny patrol boat, operates on Lake Tana. However, like other states in the region, “Ethiopia’s existence as a nation is linked to the Red Sea,” which depends on “balanced mutual sharing,” as Ethiopian Prime Minister Abiy Ahmed expressed last October.</w:t>
      </w:r>
      <w:r w:rsidRPr="00AA61ED">
        <w:rPr>
          <w:rFonts w:eastAsia="Aptos"/>
          <w:b/>
          <w:bCs/>
          <w:u w:val="single"/>
        </w:rPr>
        <w:t xml:space="preserve"> The potential for nations to respond in a unilateral, disproportionate, or otherwise unconventional manner, which may incite violent responses from neighboring states and non-state actors in the vicinity.</w:t>
      </w:r>
      <w:r w:rsidRPr="00AA61ED">
        <w:rPr>
          <w:rFonts w:eastAsia="Aptos"/>
          <w:sz w:val="16"/>
        </w:rPr>
        <w:t xml:space="preserve"> Whenever states act unilaterally and in pursuit of their own national interests, there are inherently perilous consequences, particularly when they conflict with the interests of other nations or actors. As an extension of the ongoing Israel-Hamas conflict, </w:t>
      </w:r>
      <w:r w:rsidRPr="00AA61ED">
        <w:rPr>
          <w:rFonts w:eastAsia="Aptos"/>
          <w:b/>
          <w:bCs/>
          <w:u w:val="single"/>
        </w:rPr>
        <w:t xml:space="preserve">the developing Red Sea conflict has already demonstrated its potential to act as a perilous precursor to additional destabilizing actions by various geopolitical actors. Despite the historical significance of de-escalation, economic considerations, </w:t>
      </w:r>
      <w:r w:rsidRPr="00AA61ED">
        <w:rPr>
          <w:rFonts w:eastAsia="Aptos"/>
          <w:b/>
          <w:bCs/>
          <w:highlight w:val="cyan"/>
          <w:u w:val="single"/>
        </w:rPr>
        <w:t>the imperative to ensure secure navigation in the Red Sea, and the self-interest of nations may serve as a legitimate justification and pretext for extending military operations</w:t>
      </w:r>
      <w:r w:rsidRPr="00AA61ED">
        <w:rPr>
          <w:rFonts w:eastAsia="Aptos"/>
          <w:b/>
          <w:bCs/>
          <w:u w:val="single"/>
        </w:rPr>
        <w:t xml:space="preserve"> into additional regions in the Middle East to counter other militant groups. Such a course of action has the potential </w:t>
      </w:r>
      <w:r w:rsidRPr="00AA61ED">
        <w:rPr>
          <w:rFonts w:eastAsia="Aptos"/>
          <w:b/>
          <w:bCs/>
          <w:highlight w:val="cyan"/>
          <w:u w:val="single"/>
        </w:rPr>
        <w:t>to yield unanticipated and exponential effects. It is plausible to suggest that states vying and competing for control of global supply chains could spark modern power struggles and conflict.</w:t>
      </w:r>
      <w:r w:rsidRPr="00AA61ED">
        <w:rPr>
          <w:rFonts w:eastAsia="Aptos"/>
          <w:b/>
          <w:bCs/>
          <w:u w:val="single"/>
        </w:rPr>
        <w:t xml:space="preserve"> </w:t>
      </w:r>
      <w:r w:rsidRPr="00AA61ED">
        <w:rPr>
          <w:rFonts w:eastAsia="Aptos"/>
          <w:sz w:val="16"/>
        </w:rPr>
        <w:t xml:space="preserve">While scholars have posited that economic interdependence is crucial for preserving structural peace and stability, as evidenced by the absence of major interstate conflict in the Asia-Pacific comparable to the Second World War, </w:t>
      </w:r>
      <w:r w:rsidRPr="00AA61ED">
        <w:rPr>
          <w:rFonts w:eastAsia="Aptos"/>
          <w:b/>
          <w:bCs/>
          <w:highlight w:val="cyan"/>
          <w:u w:val="single"/>
        </w:rPr>
        <w:t>disruptions in interdependence may also fuel great power politics</w:t>
      </w:r>
      <w:r w:rsidRPr="00AA61ED">
        <w:rPr>
          <w:rFonts w:eastAsia="Aptos"/>
          <w:b/>
          <w:bCs/>
          <w:u w:val="single"/>
        </w:rPr>
        <w:t xml:space="preserve"> and provide opportunities for desperate competition among states or for some states to ensnare vulnerable parties rendered even more susceptible to supply chain deterioration or the inaccessibility of commodities and critical economic resources.</w:t>
      </w:r>
      <w:r w:rsidRPr="00AA61ED">
        <w:rPr>
          <w:rFonts w:eastAsia="Aptos"/>
          <w:sz w:val="16"/>
        </w:rPr>
        <w:t xml:space="preserve"> Such economic opportunism and coercion could occur anywhere, as historical evidence demonstrates the existence of instances of this type of power politics. </w:t>
      </w:r>
      <w:r w:rsidRPr="00AA61ED">
        <w:rPr>
          <w:rFonts w:eastAsia="Aptos"/>
          <w:b/>
          <w:bCs/>
          <w:u w:val="single"/>
        </w:rPr>
        <w:t>This situation gives rise to additional questions and concerns regarding the potential occurrence of conflict, which may be precipitated by heightened economic competition, further complicated by limited access to global supplies and resources.</w:t>
      </w:r>
    </w:p>
    <w:p w14:paraId="50005D1C" w14:textId="77777777" w:rsidR="00AA61ED" w:rsidRPr="00AA61ED" w:rsidRDefault="00AA61ED" w:rsidP="00AA61ED">
      <w:pPr>
        <w:spacing w:line="256" w:lineRule="auto"/>
        <w:rPr>
          <w:rFonts w:eastAsia="Aptos"/>
        </w:rPr>
      </w:pPr>
    </w:p>
    <w:p w14:paraId="3900EC2A"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 xml:space="preserve">And </w:t>
      </w:r>
      <w:r w:rsidRPr="00AA61ED">
        <w:rPr>
          <w:rFonts w:eastAsia="Times New Roman" w:cs="Times New Roman"/>
          <w:b/>
          <w:iCs/>
          <w:sz w:val="26"/>
          <w:u w:val="single"/>
        </w:rPr>
        <w:t>Iranian</w:t>
      </w:r>
      <w:r w:rsidRPr="00AA61ED">
        <w:rPr>
          <w:rFonts w:eastAsia="Times New Roman" w:cs="Times New Roman"/>
          <w:b/>
          <w:iCs/>
          <w:sz w:val="26"/>
        </w:rPr>
        <w:t xml:space="preserve"> </w:t>
      </w:r>
      <w:r w:rsidRPr="00AA61ED">
        <w:rPr>
          <w:rFonts w:eastAsia="Times New Roman" w:cs="Times New Roman"/>
          <w:b/>
          <w:iCs/>
          <w:sz w:val="26"/>
          <w:u w:val="single"/>
        </w:rPr>
        <w:t>war</w:t>
      </w:r>
      <w:r w:rsidRPr="00AA61ED">
        <w:rPr>
          <w:rFonts w:eastAsia="Times New Roman" w:cs="Times New Roman"/>
          <w:b/>
          <w:iCs/>
          <w:sz w:val="26"/>
        </w:rPr>
        <w:t xml:space="preserve"> goes </w:t>
      </w:r>
      <w:r w:rsidRPr="00AA61ED">
        <w:rPr>
          <w:rFonts w:eastAsia="Times New Roman" w:cs="Times New Roman"/>
          <w:b/>
          <w:iCs/>
          <w:sz w:val="26"/>
          <w:u w:val="single"/>
        </w:rPr>
        <w:t>nuclear</w:t>
      </w:r>
      <w:r w:rsidRPr="00AA61ED">
        <w:rPr>
          <w:rFonts w:eastAsia="Times New Roman" w:cs="Times New Roman"/>
          <w:b/>
          <w:iCs/>
          <w:sz w:val="26"/>
        </w:rPr>
        <w:t xml:space="preserve">---we’re sitting at the </w:t>
      </w:r>
      <w:r w:rsidRPr="00AA61ED">
        <w:rPr>
          <w:rFonts w:eastAsia="Times New Roman" w:cs="Times New Roman"/>
          <w:b/>
          <w:iCs/>
          <w:sz w:val="26"/>
          <w:u w:val="single"/>
        </w:rPr>
        <w:t>brink</w:t>
      </w:r>
      <w:r w:rsidRPr="00AA61ED">
        <w:rPr>
          <w:rFonts w:eastAsia="Times New Roman" w:cs="Times New Roman"/>
          <w:b/>
          <w:iCs/>
          <w:sz w:val="26"/>
        </w:rPr>
        <w:t xml:space="preserve">. </w:t>
      </w:r>
    </w:p>
    <w:p w14:paraId="7370DDCC" w14:textId="77777777" w:rsidR="00AA61ED" w:rsidRPr="00AA61ED" w:rsidRDefault="00AA61ED" w:rsidP="00AA61ED">
      <w:pPr>
        <w:spacing w:line="256" w:lineRule="auto"/>
        <w:rPr>
          <w:rFonts w:eastAsia="Aptos"/>
          <w:b/>
        </w:rPr>
      </w:pPr>
      <w:r w:rsidRPr="00AA61ED">
        <w:rPr>
          <w:rFonts w:eastAsia="Aptos"/>
          <w:b/>
          <w:bCs/>
          <w:sz w:val="26"/>
        </w:rPr>
        <w:t>Klare 24</w:t>
      </w:r>
      <w:r w:rsidRPr="00AA61ED">
        <w:rPr>
          <w:rFonts w:eastAsia="Aptos"/>
        </w:rPr>
        <w:t xml:space="preserve">. Michael T Klare (Professor emeritus of peace and world-security studies at Hampshire College and senior visiting fellow at the Arms Control Association in DC) Dec 9 2024. The Nation “The Dangers of Trump’s Foreign Policy” </w:t>
      </w:r>
      <w:hyperlink r:id="rId17" w:history="1">
        <w:r w:rsidRPr="00AA61ED">
          <w:rPr>
            <w:rFonts w:eastAsia="Aptos"/>
            <w:color w:val="467886"/>
            <w:u w:val="single"/>
          </w:rPr>
          <w:t>https://www.thenation.com/article/world/trump-foreign-policy-war-military/</w:t>
        </w:r>
      </w:hyperlink>
      <w:r w:rsidRPr="00AA61ED">
        <w:rPr>
          <w:rFonts w:eastAsia="Aptos"/>
        </w:rPr>
        <w:t xml:space="preserve"> Accessed </w:t>
      </w:r>
      <w:r w:rsidRPr="00AA61ED">
        <w:rPr>
          <w:rFonts w:eastAsia="Aptos"/>
          <w:vertAlign w:val="superscript"/>
        </w:rPr>
        <w:t>12.12.2024</w:t>
      </w:r>
      <w:r w:rsidRPr="00AA61ED">
        <w:rPr>
          <w:rFonts w:eastAsia="Aptos"/>
        </w:rPr>
        <w:t>///</w:t>
      </w:r>
      <w:r w:rsidRPr="00AA61ED">
        <w:rPr>
          <w:rFonts w:eastAsia="Aptos"/>
          <w:b/>
          <w:i/>
        </w:rPr>
        <w:t>mosu</w:t>
      </w:r>
      <w:r w:rsidRPr="00AA61ED">
        <w:rPr>
          <w:rFonts w:eastAsia="Aptos"/>
          <w:b/>
        </w:rPr>
        <w:t>Q</w:t>
      </w:r>
    </w:p>
    <w:p w14:paraId="4BF9D372" w14:textId="77777777" w:rsidR="00AA61ED" w:rsidRPr="00AA61ED" w:rsidRDefault="00AA61ED" w:rsidP="00AA61ED">
      <w:pPr>
        <w:spacing w:line="256" w:lineRule="auto"/>
        <w:rPr>
          <w:rFonts w:eastAsia="Aptos"/>
          <w:sz w:val="12"/>
        </w:rPr>
      </w:pPr>
      <w:r w:rsidRPr="00AA61ED">
        <w:rPr>
          <w:rFonts w:eastAsia="Aptos"/>
          <w:sz w:val="12"/>
        </w:rPr>
        <w:t>Middle East Challenges</w:t>
      </w:r>
    </w:p>
    <w:p w14:paraId="4A318B77" w14:textId="77777777" w:rsidR="00AA61ED" w:rsidRPr="00AA61ED" w:rsidRDefault="00AA61ED" w:rsidP="00AA61ED">
      <w:pPr>
        <w:spacing w:line="256" w:lineRule="auto"/>
        <w:rPr>
          <w:rFonts w:eastAsia="Aptos"/>
          <w:sz w:val="12"/>
        </w:rPr>
      </w:pPr>
      <w:r w:rsidRPr="00AA61ED">
        <w:rPr>
          <w:rFonts w:eastAsia="Aptos"/>
          <w:sz w:val="12"/>
        </w:rPr>
        <w:t xml:space="preserve">The </w:t>
      </w:r>
      <w:r w:rsidRPr="00AA61ED">
        <w:rPr>
          <w:rFonts w:eastAsia="Aptos"/>
          <w:b/>
          <w:iCs/>
          <w:kern w:val="2"/>
          <w:szCs w:val="24"/>
          <w:highlight w:val="cyan"/>
          <w:u w:val="single"/>
          <w14:ligatures w14:val="standardContextual"/>
        </w:rPr>
        <w:t>conflicts</w:t>
      </w:r>
      <w:r w:rsidRPr="00AA61ED">
        <w:rPr>
          <w:rFonts w:eastAsia="Aptos"/>
          <w:highlight w:val="cyan"/>
          <w:u w:val="single"/>
        </w:rPr>
        <w:t xml:space="preserve"> in the </w:t>
      </w:r>
      <w:r w:rsidRPr="00AA61ED">
        <w:rPr>
          <w:rFonts w:eastAsia="Aptos"/>
          <w:b/>
          <w:iCs/>
          <w:kern w:val="2"/>
          <w:szCs w:val="24"/>
          <w:highlight w:val="cyan"/>
          <w:u w:val="single"/>
          <w14:ligatures w14:val="standardContextual"/>
        </w:rPr>
        <w:t>Middle East</w:t>
      </w:r>
      <w:r w:rsidRPr="00AA61ED">
        <w:rPr>
          <w:rFonts w:eastAsia="Aptos"/>
          <w:highlight w:val="cyan"/>
          <w:u w:val="single"/>
        </w:rPr>
        <w:t xml:space="preserve"> will prove</w:t>
      </w:r>
      <w:r w:rsidRPr="00AA61ED">
        <w:rPr>
          <w:rFonts w:eastAsia="Aptos"/>
          <w:u w:val="single"/>
        </w:rPr>
        <w:t xml:space="preserve"> another </w:t>
      </w:r>
      <w:r w:rsidRPr="00AA61ED">
        <w:rPr>
          <w:rFonts w:eastAsia="Aptos"/>
          <w:b/>
          <w:iCs/>
          <w:kern w:val="2"/>
          <w:szCs w:val="24"/>
          <w:highlight w:val="cyan"/>
          <w:u w:val="single"/>
          <w14:ligatures w14:val="standardContextual"/>
        </w:rPr>
        <w:t>immediate</w:t>
      </w:r>
      <w:r w:rsidRPr="00AA61ED">
        <w:rPr>
          <w:rFonts w:eastAsia="Aptos"/>
          <w:u w:val="single"/>
        </w:rPr>
        <w:t xml:space="preserve"> and formidable </w:t>
      </w:r>
      <w:r w:rsidRPr="00AA61ED">
        <w:rPr>
          <w:rFonts w:eastAsia="Aptos"/>
          <w:b/>
          <w:iCs/>
          <w:kern w:val="2"/>
          <w:szCs w:val="24"/>
          <w:highlight w:val="cyan"/>
          <w:u w:val="single"/>
          <w14:ligatures w14:val="standardContextual"/>
        </w:rPr>
        <w:t>challenge</w:t>
      </w:r>
      <w:r w:rsidRPr="00AA61ED">
        <w:rPr>
          <w:rFonts w:eastAsia="Aptos"/>
          <w:highlight w:val="cyan"/>
          <w:u w:val="single"/>
        </w:rPr>
        <w:t xml:space="preserve"> for</w:t>
      </w:r>
      <w:r w:rsidRPr="00AA61ED">
        <w:rPr>
          <w:rFonts w:eastAsia="Aptos"/>
          <w:u w:val="single"/>
        </w:rPr>
        <w:t xml:space="preserve"> the </w:t>
      </w:r>
      <w:r w:rsidRPr="00AA61ED">
        <w:rPr>
          <w:rFonts w:eastAsia="Aptos"/>
          <w:highlight w:val="cyan"/>
          <w:u w:val="single"/>
        </w:rPr>
        <w:t>incoming admin</w:t>
      </w:r>
      <w:r w:rsidRPr="00AA61ED">
        <w:rPr>
          <w:rFonts w:eastAsia="Aptos"/>
          <w:u w:val="single"/>
        </w:rPr>
        <w:t>istration.</w:t>
      </w:r>
      <w:r w:rsidRPr="00AA61ED">
        <w:rPr>
          <w:rFonts w:eastAsia="Aptos"/>
          <w:sz w:val="12"/>
        </w:rPr>
        <w:t xml:space="preserve"> During the campaign, Trump vowed, “You’re going to have peace in the Middle East” once he assumed the presidency. But </w:t>
      </w:r>
      <w:r w:rsidRPr="00AA61ED">
        <w:rPr>
          <w:rFonts w:eastAsia="Aptos"/>
          <w:u w:val="single"/>
        </w:rPr>
        <w:t xml:space="preserve">achieving </w:t>
      </w:r>
      <w:r w:rsidRPr="00AA61ED">
        <w:rPr>
          <w:rFonts w:eastAsia="Aptos"/>
          <w:b/>
          <w:iCs/>
          <w:kern w:val="2"/>
          <w:szCs w:val="24"/>
          <w:u w:val="single"/>
          <w14:ligatures w14:val="standardContextual"/>
        </w:rPr>
        <w:t>peace</w:t>
      </w:r>
      <w:r w:rsidRPr="00AA61ED">
        <w:rPr>
          <w:rFonts w:eastAsia="Aptos"/>
          <w:u w:val="single"/>
        </w:rPr>
        <w:t xml:space="preserve"> in that region could prove very difficult. Many in his circle favor giving Israeli Prime Minister Benjamin </w:t>
      </w:r>
      <w:r w:rsidRPr="00AA61ED">
        <w:rPr>
          <w:rFonts w:eastAsia="Aptos"/>
          <w:highlight w:val="cyan"/>
          <w:u w:val="single"/>
        </w:rPr>
        <w:t>Netanyahu</w:t>
      </w:r>
      <w:r w:rsidRPr="00AA61ED">
        <w:rPr>
          <w:rFonts w:eastAsia="Aptos"/>
          <w:u w:val="single"/>
        </w:rPr>
        <w:t xml:space="preserve"> a </w:t>
      </w:r>
      <w:r w:rsidRPr="00AA61ED">
        <w:rPr>
          <w:rFonts w:eastAsia="Aptos"/>
          <w:b/>
          <w:iCs/>
          <w:kern w:val="2"/>
          <w:szCs w:val="24"/>
          <w:u w:val="single"/>
          <w14:ligatures w14:val="standardContextual"/>
        </w:rPr>
        <w:t>free hand</w:t>
      </w:r>
      <w:r w:rsidRPr="00AA61ED">
        <w:rPr>
          <w:rFonts w:eastAsia="Aptos"/>
          <w:u w:val="single"/>
        </w:rPr>
        <w:t xml:space="preserve"> to </w:t>
      </w:r>
      <w:r w:rsidRPr="00AA61ED">
        <w:rPr>
          <w:rFonts w:eastAsia="Aptos"/>
          <w:b/>
          <w:iCs/>
          <w:kern w:val="2"/>
          <w:szCs w:val="24"/>
          <w:highlight w:val="cyan"/>
          <w:u w:val="single"/>
          <w14:ligatures w14:val="standardContextual"/>
        </w:rPr>
        <w:t>decimate</w:t>
      </w:r>
      <w:r w:rsidRPr="00AA61ED">
        <w:rPr>
          <w:rFonts w:eastAsia="Aptos"/>
          <w:highlight w:val="cyan"/>
          <w:u w:val="single"/>
        </w:rPr>
        <w:t xml:space="preserve"> what is left of </w:t>
      </w:r>
      <w:r w:rsidRPr="00AA61ED">
        <w:rPr>
          <w:rFonts w:eastAsia="Aptos"/>
          <w:b/>
          <w:iCs/>
          <w:kern w:val="2"/>
          <w:szCs w:val="24"/>
          <w:highlight w:val="cyan"/>
          <w:u w:val="single"/>
          <w14:ligatures w14:val="standardContextual"/>
        </w:rPr>
        <w:t>Gaza</w:t>
      </w:r>
      <w:r w:rsidRPr="00AA61ED">
        <w:rPr>
          <w:rFonts w:eastAsia="Aptos"/>
          <w:highlight w:val="cyan"/>
          <w:u w:val="single"/>
        </w:rPr>
        <w:t xml:space="preserve"> and</w:t>
      </w:r>
      <w:r w:rsidRPr="00AA61ED">
        <w:rPr>
          <w:rFonts w:eastAsia="Aptos"/>
          <w:u w:val="single"/>
        </w:rPr>
        <w:t xml:space="preserve"> to </w:t>
      </w:r>
      <w:r w:rsidRPr="00AA61ED">
        <w:rPr>
          <w:rFonts w:eastAsia="Aptos"/>
          <w:highlight w:val="cyan"/>
          <w:u w:val="single"/>
        </w:rPr>
        <w:t>claim</w:t>
      </w:r>
      <w:r w:rsidRPr="00AA61ED">
        <w:rPr>
          <w:rFonts w:eastAsia="Aptos"/>
          <w:u w:val="single"/>
        </w:rPr>
        <w:t xml:space="preserve"> sovereignty over </w:t>
      </w:r>
      <w:r w:rsidRPr="00AA61ED">
        <w:rPr>
          <w:rFonts w:eastAsia="Aptos"/>
          <w:highlight w:val="cyan"/>
          <w:u w:val="single"/>
        </w:rPr>
        <w:t>the West Bank</w:t>
      </w:r>
      <w:r w:rsidRPr="00AA61ED">
        <w:rPr>
          <w:rFonts w:eastAsia="Aptos"/>
          <w:u w:val="single"/>
        </w:rPr>
        <w:t xml:space="preserve">—a move </w:t>
      </w:r>
      <w:r w:rsidRPr="00AA61ED">
        <w:rPr>
          <w:rFonts w:eastAsia="Aptos"/>
          <w:highlight w:val="cyan"/>
          <w:u w:val="single"/>
        </w:rPr>
        <w:t xml:space="preserve">certain to </w:t>
      </w:r>
      <w:r w:rsidRPr="00AA61ED">
        <w:rPr>
          <w:rFonts w:eastAsia="Aptos"/>
          <w:b/>
          <w:iCs/>
          <w:kern w:val="2"/>
          <w:szCs w:val="24"/>
          <w:highlight w:val="cyan"/>
          <w:u w:val="single"/>
          <w14:ligatures w14:val="standardContextual"/>
        </w:rPr>
        <w:t>provoke</w:t>
      </w:r>
      <w:r w:rsidRPr="00AA61ED">
        <w:rPr>
          <w:rFonts w:eastAsia="Aptos"/>
          <w:highlight w:val="cyan"/>
          <w:u w:val="single"/>
        </w:rPr>
        <w:t xml:space="preserve"> continuing </w:t>
      </w:r>
      <w:r w:rsidRPr="00AA61ED">
        <w:rPr>
          <w:rFonts w:eastAsia="Aptos"/>
          <w:b/>
          <w:iCs/>
          <w:kern w:val="2"/>
          <w:szCs w:val="24"/>
          <w:highlight w:val="cyan"/>
          <w:u w:val="single"/>
          <w14:ligatures w14:val="standardContextual"/>
        </w:rPr>
        <w:t>violence</w:t>
      </w:r>
      <w:r w:rsidRPr="00AA61ED">
        <w:rPr>
          <w:rFonts w:eastAsia="Aptos"/>
          <w:u w:val="single"/>
        </w:rPr>
        <w:t xml:space="preserve"> in </w:t>
      </w:r>
      <w:r w:rsidRPr="00AA61ED">
        <w:rPr>
          <w:rFonts w:eastAsia="Aptos"/>
          <w:b/>
          <w:iCs/>
          <w:kern w:val="2"/>
          <w:szCs w:val="24"/>
          <w:u w:val="single"/>
          <w14:ligatures w14:val="standardContextual"/>
        </w:rPr>
        <w:t>both areas</w:t>
      </w:r>
      <w:r w:rsidRPr="00AA61ED">
        <w:rPr>
          <w:rFonts w:eastAsia="Aptos"/>
          <w:u w:val="single"/>
        </w:rPr>
        <w:t xml:space="preserve">. This could also </w:t>
      </w:r>
      <w:r w:rsidRPr="00AA61ED">
        <w:rPr>
          <w:rFonts w:eastAsia="Aptos"/>
          <w:b/>
          <w:iCs/>
          <w:kern w:val="2"/>
          <w:szCs w:val="24"/>
          <w:u w:val="single"/>
          <w14:ligatures w14:val="standardContextual"/>
        </w:rPr>
        <w:t>jeopardize</w:t>
      </w:r>
      <w:r w:rsidRPr="00AA61ED">
        <w:rPr>
          <w:rFonts w:eastAsia="Aptos"/>
          <w:u w:val="single"/>
        </w:rPr>
        <w:t xml:space="preserve"> Trump’s long-stated wish to arrange a </w:t>
      </w:r>
      <w:r w:rsidRPr="00AA61ED">
        <w:rPr>
          <w:rFonts w:eastAsia="Aptos"/>
          <w:b/>
          <w:iCs/>
          <w:kern w:val="2"/>
          <w:szCs w:val="24"/>
          <w:u w:val="single"/>
          <w14:ligatures w14:val="standardContextual"/>
        </w:rPr>
        <w:t>diplomatic</w:t>
      </w:r>
      <w:r w:rsidRPr="00AA61ED">
        <w:rPr>
          <w:rFonts w:eastAsia="Aptos"/>
          <w:u w:val="single"/>
        </w:rPr>
        <w:t xml:space="preserve"> rapprochement between </w:t>
      </w:r>
      <w:r w:rsidRPr="00AA61ED">
        <w:rPr>
          <w:rFonts w:eastAsia="Aptos"/>
          <w:b/>
          <w:iCs/>
          <w:kern w:val="2"/>
          <w:szCs w:val="24"/>
          <w:u w:val="single"/>
          <w14:ligatures w14:val="standardContextual"/>
        </w:rPr>
        <w:t>Israel</w:t>
      </w:r>
      <w:r w:rsidRPr="00AA61ED">
        <w:rPr>
          <w:rFonts w:eastAsia="Aptos"/>
          <w:u w:val="single"/>
        </w:rPr>
        <w:t xml:space="preserve"> and </w:t>
      </w:r>
      <w:r w:rsidRPr="00AA61ED">
        <w:rPr>
          <w:rFonts w:eastAsia="Aptos"/>
          <w:b/>
          <w:iCs/>
          <w:kern w:val="2"/>
          <w:szCs w:val="24"/>
          <w:u w:val="single"/>
          <w14:ligatures w14:val="standardContextual"/>
        </w:rPr>
        <w:t>Saudi Arabia</w:t>
      </w:r>
      <w:r w:rsidRPr="00AA61ED">
        <w:rPr>
          <w:rFonts w:eastAsia="Aptos"/>
          <w:u w:val="single"/>
        </w:rPr>
        <w:t xml:space="preserve">, which has vowed to abjure any such outcome unless it allows for the establishment of a Palestinian state. The pro-Israel ideologues are also certain to call for </w:t>
      </w:r>
      <w:r w:rsidRPr="00AA61ED">
        <w:rPr>
          <w:rFonts w:eastAsia="Aptos"/>
          <w:b/>
          <w:iCs/>
          <w:kern w:val="2"/>
          <w:szCs w:val="24"/>
          <w:u w:val="single"/>
          <w14:ligatures w14:val="standardContextual"/>
        </w:rPr>
        <w:t>unrestrained attacks</w:t>
      </w:r>
      <w:r w:rsidRPr="00AA61ED">
        <w:rPr>
          <w:rFonts w:eastAsia="Aptos"/>
          <w:u w:val="single"/>
        </w:rPr>
        <w:t xml:space="preserve"> on </w:t>
      </w:r>
      <w:r w:rsidRPr="00AA61ED">
        <w:rPr>
          <w:rFonts w:eastAsia="Aptos"/>
          <w:b/>
          <w:iCs/>
          <w:kern w:val="2"/>
          <w:szCs w:val="24"/>
          <w:u w:val="single"/>
          <w14:ligatures w14:val="standardContextual"/>
        </w:rPr>
        <w:t>Iran</w:t>
      </w:r>
      <w:r w:rsidRPr="00AA61ED">
        <w:rPr>
          <w:rFonts w:eastAsia="Aptos"/>
          <w:u w:val="single"/>
        </w:rPr>
        <w:t xml:space="preserve"> should it undertake a new round of </w:t>
      </w:r>
      <w:r w:rsidRPr="00AA61ED">
        <w:rPr>
          <w:rFonts w:eastAsia="Aptos"/>
          <w:b/>
          <w:iCs/>
          <w:kern w:val="2"/>
          <w:szCs w:val="24"/>
          <w:u w:val="single"/>
          <w14:ligatures w14:val="standardContextual"/>
        </w:rPr>
        <w:t>missile strikes</w:t>
      </w:r>
      <w:r w:rsidRPr="00AA61ED">
        <w:rPr>
          <w:rFonts w:eastAsia="Aptos"/>
          <w:u w:val="single"/>
        </w:rPr>
        <w:t xml:space="preserve"> at Israel. (</w:t>
      </w:r>
      <w:r w:rsidRPr="00AA61ED">
        <w:rPr>
          <w:rFonts w:eastAsia="Aptos"/>
          <w:highlight w:val="cyan"/>
          <w:u w:val="single"/>
        </w:rPr>
        <w:t>Iran</w:t>
      </w:r>
      <w:r w:rsidRPr="00AA61ED">
        <w:rPr>
          <w:rFonts w:eastAsia="Aptos"/>
          <w:u w:val="single"/>
        </w:rPr>
        <w:t xml:space="preserve">’s </w:t>
      </w:r>
      <w:r w:rsidRPr="00AA61ED">
        <w:rPr>
          <w:rFonts w:eastAsia="Aptos"/>
          <w:b/>
          <w:iCs/>
          <w:kern w:val="2"/>
          <w:szCs w:val="24"/>
          <w:u w:val="single"/>
          <w14:ligatures w14:val="standardContextual"/>
        </w:rPr>
        <w:t>senior leaders</w:t>
      </w:r>
      <w:r w:rsidRPr="00AA61ED">
        <w:rPr>
          <w:rFonts w:eastAsia="Aptos"/>
          <w:u w:val="single"/>
        </w:rPr>
        <w:t xml:space="preserve"> have</w:t>
      </w:r>
      <w:r w:rsidRPr="00AA61ED">
        <w:rPr>
          <w:rFonts w:eastAsia="Aptos"/>
          <w:highlight w:val="cyan"/>
          <w:u w:val="single"/>
        </w:rPr>
        <w:t xml:space="preserve"> </w:t>
      </w:r>
      <w:r w:rsidRPr="00AA61ED">
        <w:rPr>
          <w:rFonts w:eastAsia="Aptos"/>
          <w:b/>
          <w:iCs/>
          <w:kern w:val="2"/>
          <w:szCs w:val="24"/>
          <w:highlight w:val="cyan"/>
          <w:u w:val="single"/>
          <w14:ligatures w14:val="standardContextual"/>
        </w:rPr>
        <w:t>pledged retaliation</w:t>
      </w:r>
      <w:r w:rsidRPr="00AA61ED">
        <w:rPr>
          <w:rFonts w:eastAsia="Aptos"/>
          <w:highlight w:val="cyan"/>
          <w:u w:val="single"/>
        </w:rPr>
        <w:t xml:space="preserve"> for Israel’s</w:t>
      </w:r>
      <w:r w:rsidRPr="00AA61ED">
        <w:rPr>
          <w:rFonts w:eastAsia="Aptos"/>
          <w:u w:val="single"/>
        </w:rPr>
        <w:t xml:space="preserve"> October 26 air </w:t>
      </w:r>
      <w:r w:rsidRPr="00AA61ED">
        <w:rPr>
          <w:rFonts w:eastAsia="Aptos"/>
          <w:highlight w:val="cyan"/>
          <w:u w:val="single"/>
        </w:rPr>
        <w:t>attacks</w:t>
      </w:r>
      <w:r w:rsidRPr="00AA61ED">
        <w:rPr>
          <w:rFonts w:eastAsia="Aptos"/>
          <w:u w:val="single"/>
        </w:rPr>
        <w:t xml:space="preserve"> on Iranian military facilities</w:t>
      </w:r>
      <w:r w:rsidRPr="00AA61ED">
        <w:rPr>
          <w:rFonts w:eastAsia="Aptos"/>
          <w:sz w:val="12"/>
        </w:rPr>
        <w:t xml:space="preserve">, but have not indicated when that might occur.) </w:t>
      </w:r>
      <w:r w:rsidRPr="00AA61ED">
        <w:rPr>
          <w:rFonts w:eastAsia="Aptos"/>
          <w:u w:val="single"/>
        </w:rPr>
        <w:t xml:space="preserve">Any </w:t>
      </w:r>
      <w:r w:rsidRPr="00AA61ED">
        <w:rPr>
          <w:rFonts w:eastAsia="Aptos"/>
          <w:highlight w:val="cyan"/>
          <w:u w:val="single"/>
        </w:rPr>
        <w:t>new</w:t>
      </w:r>
      <w:r w:rsidRPr="00AA61ED">
        <w:rPr>
          <w:rFonts w:eastAsia="Aptos"/>
          <w:u w:val="single"/>
        </w:rPr>
        <w:t xml:space="preserve"> Iranian </w:t>
      </w:r>
      <w:r w:rsidRPr="00AA61ED">
        <w:rPr>
          <w:rFonts w:eastAsia="Aptos"/>
          <w:b/>
          <w:iCs/>
          <w:kern w:val="2"/>
          <w:szCs w:val="24"/>
          <w:highlight w:val="cyan"/>
          <w:u w:val="single"/>
          <w14:ligatures w14:val="standardContextual"/>
        </w:rPr>
        <w:t>missile barrage</w:t>
      </w:r>
      <w:r w:rsidRPr="00AA61ED">
        <w:rPr>
          <w:rFonts w:eastAsia="Aptos"/>
          <w:highlight w:val="cyan"/>
          <w:u w:val="single"/>
        </w:rPr>
        <w:t xml:space="preserve"> would</w:t>
      </w:r>
      <w:r w:rsidRPr="00AA61ED">
        <w:rPr>
          <w:rFonts w:eastAsia="Aptos"/>
          <w:u w:val="single"/>
        </w:rPr>
        <w:t xml:space="preserve"> almost </w:t>
      </w:r>
      <w:r w:rsidRPr="00AA61ED">
        <w:rPr>
          <w:rFonts w:eastAsia="Aptos"/>
          <w:b/>
          <w:iCs/>
          <w:kern w:val="2"/>
          <w:szCs w:val="24"/>
          <w:u w:val="single"/>
          <w14:ligatures w14:val="standardContextual"/>
        </w:rPr>
        <w:t>certainly</w:t>
      </w:r>
      <w:r w:rsidRPr="00AA61ED">
        <w:rPr>
          <w:rFonts w:eastAsia="Aptos"/>
          <w:u w:val="single"/>
        </w:rPr>
        <w:t xml:space="preserve"> </w:t>
      </w:r>
      <w:r w:rsidRPr="00AA61ED">
        <w:rPr>
          <w:rFonts w:eastAsia="Aptos"/>
          <w:highlight w:val="cyan"/>
          <w:u w:val="single"/>
        </w:rPr>
        <w:t>prompt Israel to mount</w:t>
      </w:r>
      <w:r w:rsidRPr="00AA61ED">
        <w:rPr>
          <w:rFonts w:eastAsia="Aptos"/>
          <w:u w:val="single"/>
        </w:rPr>
        <w:t xml:space="preserve"> a </w:t>
      </w:r>
      <w:r w:rsidRPr="00AA61ED">
        <w:rPr>
          <w:rFonts w:eastAsia="Aptos"/>
          <w:highlight w:val="cyan"/>
          <w:u w:val="single"/>
        </w:rPr>
        <w:t>fresh</w:t>
      </w:r>
      <w:r w:rsidRPr="00AA61ED">
        <w:rPr>
          <w:rFonts w:eastAsia="Aptos"/>
          <w:u w:val="single"/>
        </w:rPr>
        <w:t xml:space="preserve"> round of </w:t>
      </w:r>
      <w:r w:rsidRPr="00AA61ED">
        <w:rPr>
          <w:rFonts w:eastAsia="Aptos"/>
          <w:b/>
          <w:iCs/>
          <w:kern w:val="2"/>
          <w:szCs w:val="24"/>
          <w:highlight w:val="cyan"/>
          <w:u w:val="single"/>
          <w14:ligatures w14:val="standardContextual"/>
        </w:rPr>
        <w:t>attacks</w:t>
      </w:r>
      <w:r w:rsidRPr="00AA61ED">
        <w:rPr>
          <w:rFonts w:eastAsia="Aptos"/>
          <w:highlight w:val="cyan"/>
          <w:u w:val="single"/>
        </w:rPr>
        <w:t xml:space="preserve"> on </w:t>
      </w:r>
      <w:r w:rsidRPr="00AA61ED">
        <w:rPr>
          <w:rFonts w:eastAsia="Aptos"/>
          <w:b/>
          <w:iCs/>
          <w:kern w:val="2"/>
          <w:szCs w:val="24"/>
          <w:highlight w:val="cyan"/>
          <w:u w:val="single"/>
          <w14:ligatures w14:val="standardContextual"/>
        </w:rPr>
        <w:t>Iran</w:t>
      </w:r>
      <w:r w:rsidRPr="00AA61ED">
        <w:rPr>
          <w:rFonts w:eastAsia="Aptos"/>
          <w:u w:val="single"/>
        </w:rPr>
        <w:t xml:space="preserve">, this time targeting </w:t>
      </w:r>
      <w:r w:rsidRPr="00AA61ED">
        <w:rPr>
          <w:rFonts w:eastAsia="Aptos"/>
          <w:b/>
          <w:iCs/>
          <w:kern w:val="2"/>
          <w:szCs w:val="24"/>
          <w:highlight w:val="cyan"/>
          <w:u w:val="single"/>
          <w14:ligatures w14:val="standardContextual"/>
        </w:rPr>
        <w:t>oil</w:t>
      </w:r>
      <w:r w:rsidRPr="00AA61ED">
        <w:rPr>
          <w:rFonts w:eastAsia="Aptos"/>
          <w:highlight w:val="cyan"/>
          <w:u w:val="single"/>
        </w:rPr>
        <w:t xml:space="preserve"> and </w:t>
      </w:r>
      <w:r w:rsidRPr="00AA61ED">
        <w:rPr>
          <w:rFonts w:eastAsia="Aptos"/>
          <w:b/>
          <w:iCs/>
          <w:kern w:val="2"/>
          <w:szCs w:val="24"/>
          <w:highlight w:val="cyan"/>
          <w:u w:val="single"/>
          <w14:ligatures w14:val="standardContextual"/>
        </w:rPr>
        <w:t>nuclear facilities</w:t>
      </w:r>
      <w:r w:rsidRPr="00AA61ED">
        <w:rPr>
          <w:rFonts w:eastAsia="Aptos"/>
          <w:sz w:val="12"/>
        </w:rPr>
        <w:t xml:space="preserve"> that were exempted from attack on October 26, largely in response to pressure from the Biden administration. (“That’s the craziest thing I’ve ever heard,” Trump said of the decision to exempt those facilities.) </w:t>
      </w:r>
      <w:r w:rsidRPr="00AA61ED">
        <w:rPr>
          <w:rFonts w:eastAsia="Aptos"/>
          <w:u w:val="single"/>
        </w:rPr>
        <w:t xml:space="preserve">An unrestrained attack of </w:t>
      </w:r>
      <w:r w:rsidRPr="00AA61ED">
        <w:rPr>
          <w:rFonts w:eastAsia="Aptos"/>
          <w:highlight w:val="cyan"/>
          <w:u w:val="single"/>
        </w:rPr>
        <w:t>this</w:t>
      </w:r>
      <w:r w:rsidRPr="00AA61ED">
        <w:rPr>
          <w:rFonts w:eastAsia="Aptos"/>
          <w:u w:val="single"/>
        </w:rPr>
        <w:t xml:space="preserve"> sort </w:t>
      </w:r>
      <w:r w:rsidRPr="00AA61ED">
        <w:rPr>
          <w:rFonts w:eastAsia="Aptos"/>
          <w:highlight w:val="cyan"/>
          <w:u w:val="single"/>
        </w:rPr>
        <w:t>would</w:t>
      </w:r>
      <w:r w:rsidRPr="00AA61ED">
        <w:rPr>
          <w:rFonts w:eastAsia="Aptos"/>
          <w:u w:val="single"/>
        </w:rPr>
        <w:t xml:space="preserve"> no doubt </w:t>
      </w:r>
      <w:r w:rsidRPr="00AA61ED">
        <w:rPr>
          <w:rFonts w:eastAsia="Aptos"/>
          <w:highlight w:val="cyan"/>
          <w:u w:val="single"/>
        </w:rPr>
        <w:t xml:space="preserve">prompt </w:t>
      </w:r>
      <w:r w:rsidRPr="00AA61ED">
        <w:rPr>
          <w:rFonts w:eastAsia="Aptos"/>
          <w:b/>
          <w:iCs/>
          <w:kern w:val="2"/>
          <w:szCs w:val="24"/>
          <w:highlight w:val="cyan"/>
          <w:u w:val="single"/>
          <w14:ligatures w14:val="standardContextual"/>
        </w:rPr>
        <w:t>Tehran</w:t>
      </w:r>
      <w:r w:rsidRPr="00AA61ED">
        <w:rPr>
          <w:rFonts w:eastAsia="Aptos"/>
          <w:highlight w:val="cyan"/>
          <w:u w:val="single"/>
        </w:rPr>
        <w:t xml:space="preserve"> to launch</w:t>
      </w:r>
      <w:r w:rsidRPr="00AA61ED">
        <w:rPr>
          <w:rFonts w:eastAsia="Aptos"/>
          <w:u w:val="single"/>
        </w:rPr>
        <w:t xml:space="preserve"> yet </w:t>
      </w:r>
      <w:r w:rsidRPr="00AA61ED">
        <w:rPr>
          <w:rFonts w:eastAsia="Aptos"/>
          <w:b/>
          <w:iCs/>
          <w:kern w:val="2"/>
          <w:szCs w:val="24"/>
          <w:highlight w:val="cyan"/>
          <w:u w:val="single"/>
          <w14:ligatures w14:val="standardContextual"/>
        </w:rPr>
        <w:t>more</w:t>
      </w:r>
      <w:r w:rsidRPr="00AA61ED">
        <w:rPr>
          <w:rFonts w:eastAsia="Aptos"/>
          <w:u w:val="single"/>
        </w:rPr>
        <w:t xml:space="preserve"> missile barrages </w:t>
      </w:r>
      <w:r w:rsidRPr="00AA61ED">
        <w:rPr>
          <w:rFonts w:eastAsia="Aptos"/>
          <w:highlight w:val="cyan"/>
          <w:u w:val="single"/>
        </w:rPr>
        <w:t xml:space="preserve">at </w:t>
      </w:r>
      <w:r w:rsidRPr="00AA61ED">
        <w:rPr>
          <w:rFonts w:eastAsia="Aptos"/>
          <w:b/>
          <w:iCs/>
          <w:kern w:val="2"/>
          <w:szCs w:val="24"/>
          <w:highlight w:val="cyan"/>
          <w:u w:val="single"/>
          <w14:ligatures w14:val="standardContextual"/>
        </w:rPr>
        <w:t>Israel</w:t>
      </w:r>
      <w:r w:rsidRPr="00AA61ED">
        <w:rPr>
          <w:rFonts w:eastAsia="Aptos"/>
          <w:highlight w:val="cyan"/>
          <w:u w:val="single"/>
        </w:rPr>
        <w:t xml:space="preserve"> and</w:t>
      </w:r>
      <w:r w:rsidRPr="00AA61ED">
        <w:rPr>
          <w:rFonts w:eastAsia="Aptos"/>
          <w:u w:val="single"/>
        </w:rPr>
        <w:t xml:space="preserve">/or to </w:t>
      </w:r>
      <w:r w:rsidRPr="00AA61ED">
        <w:rPr>
          <w:rFonts w:eastAsia="Aptos"/>
          <w:b/>
          <w:iCs/>
          <w:kern w:val="2"/>
          <w:szCs w:val="24"/>
          <w:highlight w:val="cyan"/>
          <w:u w:val="single"/>
          <w14:ligatures w14:val="standardContextual"/>
        </w:rPr>
        <w:t>accelerate</w:t>
      </w:r>
      <w:r w:rsidRPr="00AA61ED">
        <w:rPr>
          <w:rFonts w:eastAsia="Aptos"/>
          <w:highlight w:val="cyan"/>
          <w:u w:val="single"/>
        </w:rPr>
        <w:t xml:space="preserve"> </w:t>
      </w:r>
      <w:r w:rsidRPr="00AA61ED">
        <w:rPr>
          <w:rFonts w:eastAsia="Aptos"/>
          <w:u w:val="single"/>
        </w:rPr>
        <w:t xml:space="preserve">its efforts to </w:t>
      </w:r>
      <w:r w:rsidRPr="00AA61ED">
        <w:rPr>
          <w:rFonts w:eastAsia="Aptos"/>
          <w:highlight w:val="cyan"/>
          <w:u w:val="single"/>
        </w:rPr>
        <w:t>manufactur</w:t>
      </w:r>
      <w:r w:rsidRPr="00AA61ED">
        <w:rPr>
          <w:rFonts w:eastAsia="Aptos"/>
          <w:u w:val="single"/>
        </w:rPr>
        <w:t>e a function</w:t>
      </w:r>
      <w:r w:rsidRPr="00AA61ED">
        <w:rPr>
          <w:rFonts w:eastAsia="Aptos"/>
          <w:highlight w:val="cyan"/>
          <w:u w:val="single"/>
        </w:rPr>
        <w:t xml:space="preserve">ing </w:t>
      </w:r>
      <w:r w:rsidRPr="00AA61ED">
        <w:rPr>
          <w:rFonts w:eastAsia="Aptos"/>
          <w:b/>
          <w:iCs/>
          <w:kern w:val="2"/>
          <w:szCs w:val="24"/>
          <w:highlight w:val="cyan"/>
          <w:u w:val="single"/>
          <w14:ligatures w14:val="standardContextual"/>
        </w:rPr>
        <w:t>nuclear weapon</w:t>
      </w:r>
      <w:r w:rsidRPr="00AA61ED">
        <w:rPr>
          <w:rFonts w:eastAsia="Aptos"/>
          <w:u w:val="single"/>
        </w:rPr>
        <w:t xml:space="preserve">. (The </w:t>
      </w:r>
      <w:r w:rsidRPr="00AA61ED">
        <w:rPr>
          <w:rFonts w:eastAsia="Aptos"/>
          <w:b/>
          <w:iCs/>
          <w:kern w:val="2"/>
          <w:szCs w:val="24"/>
          <w:highlight w:val="cyan"/>
          <w:u w:val="single"/>
          <w14:ligatures w14:val="standardContextual"/>
        </w:rPr>
        <w:t>Iranians</w:t>
      </w:r>
      <w:r w:rsidRPr="00AA61ED">
        <w:rPr>
          <w:rFonts w:eastAsia="Aptos"/>
          <w:u w:val="single"/>
        </w:rPr>
        <w:t xml:space="preserve"> are thought </w:t>
      </w:r>
      <w:r w:rsidRPr="00AA61ED">
        <w:rPr>
          <w:rFonts w:eastAsia="Aptos"/>
          <w:b/>
          <w:iCs/>
          <w:kern w:val="2"/>
          <w:szCs w:val="24"/>
          <w:highlight w:val="cyan"/>
          <w:u w:val="single"/>
          <w14:ligatures w14:val="standardContextual"/>
        </w:rPr>
        <w:t>capable</w:t>
      </w:r>
      <w:r w:rsidRPr="00AA61ED">
        <w:rPr>
          <w:rFonts w:eastAsia="Aptos"/>
          <w:highlight w:val="cyan"/>
          <w:u w:val="single"/>
        </w:rPr>
        <w:t xml:space="preserve"> of</w:t>
      </w:r>
      <w:r w:rsidRPr="00AA61ED">
        <w:rPr>
          <w:rFonts w:eastAsia="Aptos"/>
          <w:u w:val="single"/>
        </w:rPr>
        <w:t xml:space="preserve"> </w:t>
      </w:r>
      <w:r w:rsidRPr="00AA61ED">
        <w:rPr>
          <w:rFonts w:eastAsia="Aptos"/>
          <w:b/>
          <w:iCs/>
          <w:kern w:val="2"/>
          <w:szCs w:val="24"/>
          <w:u w:val="single"/>
          <w14:ligatures w14:val="standardContextual"/>
        </w:rPr>
        <w:t>enriching</w:t>
      </w:r>
      <w:r w:rsidRPr="00AA61ED">
        <w:rPr>
          <w:rFonts w:eastAsia="Aptos"/>
          <w:u w:val="single"/>
        </w:rPr>
        <w:t xml:space="preserve"> enough </w:t>
      </w:r>
      <w:r w:rsidRPr="00AA61ED">
        <w:rPr>
          <w:rFonts w:eastAsia="Aptos"/>
          <w:b/>
          <w:iCs/>
          <w:kern w:val="2"/>
          <w:szCs w:val="24"/>
          <w:u w:val="single"/>
          <w14:ligatures w14:val="standardContextual"/>
        </w:rPr>
        <w:t>uranium</w:t>
      </w:r>
      <w:r w:rsidRPr="00AA61ED">
        <w:rPr>
          <w:rFonts w:eastAsia="Aptos"/>
          <w:u w:val="single"/>
        </w:rPr>
        <w:t xml:space="preserve"> for such </w:t>
      </w:r>
      <w:r w:rsidRPr="00AA61ED">
        <w:rPr>
          <w:rFonts w:eastAsia="Aptos"/>
          <w:highlight w:val="cyan"/>
          <w:u w:val="single"/>
        </w:rPr>
        <w:t xml:space="preserve">a </w:t>
      </w:r>
      <w:r w:rsidRPr="00AA61ED">
        <w:rPr>
          <w:rFonts w:eastAsia="Aptos"/>
          <w:b/>
          <w:iCs/>
          <w:kern w:val="2"/>
          <w:szCs w:val="24"/>
          <w:highlight w:val="cyan"/>
          <w:u w:val="single"/>
          <w14:ligatures w14:val="standardContextual"/>
        </w:rPr>
        <w:t>bomb</w:t>
      </w:r>
      <w:r w:rsidRPr="00AA61ED">
        <w:rPr>
          <w:rFonts w:eastAsia="Aptos"/>
          <w:highlight w:val="cyan"/>
          <w:u w:val="single"/>
        </w:rPr>
        <w:t xml:space="preserve"> in </w:t>
      </w:r>
      <w:r w:rsidRPr="00AA61ED">
        <w:rPr>
          <w:rFonts w:eastAsia="Aptos"/>
          <w:b/>
          <w:iCs/>
          <w:kern w:val="2"/>
          <w:szCs w:val="24"/>
          <w:highlight w:val="cyan"/>
          <w:u w:val="single"/>
          <w14:ligatures w14:val="standardContextual"/>
        </w:rPr>
        <w:t>just a few months</w:t>
      </w:r>
      <w:r w:rsidRPr="00AA61ED">
        <w:rPr>
          <w:rFonts w:eastAsia="Aptos"/>
          <w:u w:val="single"/>
        </w:rPr>
        <w:t xml:space="preserve">, should a decision be made to do so.) Either move could </w:t>
      </w:r>
      <w:r w:rsidRPr="00AA61ED">
        <w:rPr>
          <w:rFonts w:eastAsia="Aptos"/>
          <w:highlight w:val="cyan"/>
          <w:u w:val="single"/>
        </w:rPr>
        <w:t xml:space="preserve">prompt </w:t>
      </w:r>
      <w:r w:rsidRPr="00AA61ED">
        <w:rPr>
          <w:rFonts w:eastAsia="Aptos"/>
          <w:b/>
          <w:iCs/>
          <w:kern w:val="2"/>
          <w:szCs w:val="24"/>
          <w:highlight w:val="cyan"/>
          <w:u w:val="single"/>
          <w14:ligatures w14:val="standardContextual"/>
        </w:rPr>
        <w:t>direct</w:t>
      </w:r>
      <w:r w:rsidRPr="00AA61ED">
        <w:rPr>
          <w:rFonts w:eastAsia="Aptos"/>
          <w:u w:val="single"/>
        </w:rPr>
        <w:t xml:space="preserve"> </w:t>
      </w:r>
      <w:r w:rsidRPr="00AA61ED">
        <w:rPr>
          <w:rFonts w:eastAsia="Aptos"/>
          <w:b/>
          <w:iCs/>
          <w:kern w:val="2"/>
          <w:szCs w:val="24"/>
          <w:highlight w:val="cyan"/>
          <w:u w:val="single"/>
          <w14:ligatures w14:val="standardContextual"/>
        </w:rPr>
        <w:t>U.S.</w:t>
      </w:r>
      <w:r w:rsidRPr="00AA61ED">
        <w:rPr>
          <w:rFonts w:eastAsia="Aptos"/>
          <w:highlight w:val="cyan"/>
          <w:u w:val="single"/>
        </w:rPr>
        <w:t xml:space="preserve"> military </w:t>
      </w:r>
      <w:r w:rsidRPr="00AA61ED">
        <w:rPr>
          <w:rFonts w:eastAsia="Aptos"/>
          <w:b/>
          <w:iCs/>
          <w:kern w:val="2"/>
          <w:szCs w:val="24"/>
          <w:highlight w:val="cyan"/>
          <w:u w:val="single"/>
          <w14:ligatures w14:val="standardContextual"/>
        </w:rPr>
        <w:t>involvement</w:t>
      </w:r>
      <w:r w:rsidRPr="00AA61ED">
        <w:rPr>
          <w:rFonts w:eastAsia="Aptos"/>
          <w:u w:val="single"/>
        </w:rPr>
        <w:t xml:space="preserve">, including </w:t>
      </w:r>
      <w:r w:rsidRPr="00AA61ED">
        <w:rPr>
          <w:rFonts w:eastAsia="Aptos"/>
          <w:b/>
          <w:iCs/>
          <w:kern w:val="2"/>
          <w:szCs w:val="24"/>
          <w:u w:val="single"/>
          <w14:ligatures w14:val="standardContextual"/>
        </w:rPr>
        <w:t>extensive engagement</w:t>
      </w:r>
      <w:r w:rsidRPr="00AA61ED">
        <w:rPr>
          <w:rFonts w:eastAsia="Aptos"/>
          <w:u w:val="single"/>
        </w:rPr>
        <w:t xml:space="preserve"> with Iranian forces. </w:t>
      </w:r>
      <w:r w:rsidRPr="00AA61ED">
        <w:rPr>
          <w:rFonts w:eastAsia="Aptos"/>
          <w:sz w:val="12"/>
        </w:rPr>
        <w:t xml:space="preserve">Will Trump try to avert such an outcome (which might well result in another “forever war” of the type he has pledged to avoid), or will he bend to pressure from the pro-Israel ideologues and approve a joint U.S.-Israeli drive to demolish Iran’s nuclear capabilities? </w:t>
      </w:r>
      <w:r w:rsidRPr="00AA61ED">
        <w:rPr>
          <w:rFonts w:eastAsia="Aptos"/>
          <w:u w:val="single"/>
        </w:rPr>
        <w:t xml:space="preserve">While </w:t>
      </w:r>
      <w:r w:rsidRPr="00AA61ED">
        <w:rPr>
          <w:rFonts w:eastAsia="Aptos"/>
          <w:highlight w:val="cyan"/>
          <w:u w:val="single"/>
        </w:rPr>
        <w:t xml:space="preserve">the </w:t>
      </w:r>
      <w:r w:rsidRPr="00AA61ED">
        <w:rPr>
          <w:rFonts w:eastAsia="Aptos"/>
          <w:b/>
          <w:iCs/>
          <w:kern w:val="2"/>
          <w:szCs w:val="24"/>
          <w:highlight w:val="cyan"/>
          <w:u w:val="single"/>
          <w14:ligatures w14:val="standardContextual"/>
        </w:rPr>
        <w:t>president</w:t>
      </w:r>
      <w:r w:rsidRPr="00AA61ED">
        <w:rPr>
          <w:rFonts w:eastAsia="Aptos"/>
          <w:b/>
          <w:iCs/>
          <w:kern w:val="2"/>
          <w:szCs w:val="24"/>
          <w:u w:val="single"/>
          <w14:ligatures w14:val="standardContextual"/>
        </w:rPr>
        <w:t>-elect</w:t>
      </w:r>
      <w:r w:rsidRPr="00AA61ED">
        <w:rPr>
          <w:rFonts w:eastAsia="Aptos"/>
          <w:u w:val="single"/>
        </w:rPr>
        <w:t xml:space="preserve"> appears </w:t>
      </w:r>
      <w:r w:rsidRPr="00AA61ED">
        <w:rPr>
          <w:rFonts w:eastAsia="Aptos"/>
          <w:b/>
          <w:iCs/>
          <w:kern w:val="2"/>
          <w:szCs w:val="24"/>
          <w:highlight w:val="cyan"/>
          <w:u w:val="single"/>
          <w14:ligatures w14:val="standardContextual"/>
        </w:rPr>
        <w:t>sympathetic</w:t>
      </w:r>
      <w:r w:rsidRPr="00AA61ED">
        <w:rPr>
          <w:rFonts w:eastAsia="Aptos"/>
          <w:highlight w:val="cyan"/>
          <w:u w:val="single"/>
        </w:rPr>
        <w:t xml:space="preserve"> to</w:t>
      </w:r>
      <w:r w:rsidRPr="00AA61ED">
        <w:rPr>
          <w:rFonts w:eastAsia="Aptos"/>
          <w:u w:val="single"/>
        </w:rPr>
        <w:t xml:space="preserve"> such </w:t>
      </w:r>
      <w:r w:rsidRPr="00AA61ED">
        <w:rPr>
          <w:rFonts w:eastAsia="Aptos"/>
          <w:b/>
          <w:iCs/>
          <w:kern w:val="2"/>
          <w:szCs w:val="24"/>
          <w:highlight w:val="cyan"/>
          <w:u w:val="single"/>
          <w14:ligatures w14:val="standardContextual"/>
        </w:rPr>
        <w:t>drastic action</w:t>
      </w:r>
      <w:r w:rsidRPr="00AA61ED">
        <w:rPr>
          <w:rFonts w:eastAsia="Aptos"/>
          <w:sz w:val="12"/>
          <w:szCs w:val="12"/>
        </w:rPr>
        <w:t xml:space="preserve">, he is also likely to face counter-pressures from those among his appointees who seek increased U.S. ties with (and investments in) Saudi Arabia and the other Gulf monarchies—endeavors that would likely be stymied by another Middle Eastern war. </w:t>
      </w:r>
      <w:r w:rsidRPr="00AA61ED">
        <w:rPr>
          <w:rFonts w:eastAsia="Aptos"/>
          <w:sz w:val="12"/>
        </w:rPr>
        <w:t>Which of these contending views ultimately prevails will, to a large degree, determine whether Trump succeeds in bringing peace to the region or presides over ever-increasing levels of violence.</w:t>
      </w:r>
    </w:p>
    <w:p w14:paraId="69C01FE8" w14:textId="77777777" w:rsidR="00AA61ED" w:rsidRPr="00AA61ED" w:rsidRDefault="00AA61ED" w:rsidP="00AA61ED">
      <w:pPr>
        <w:spacing w:line="256" w:lineRule="auto"/>
        <w:rPr>
          <w:rFonts w:eastAsia="Aptos"/>
        </w:rPr>
      </w:pPr>
    </w:p>
    <w:p w14:paraId="4AEA4098" w14:textId="18BEA451" w:rsidR="000C06AD" w:rsidRPr="000C06AD" w:rsidRDefault="008953C7" w:rsidP="000C06AD">
      <w:pPr>
        <w:keepNext/>
        <w:keepLines/>
        <w:pageBreakBefore/>
        <w:spacing w:before="40" w:after="0" w:line="256" w:lineRule="auto"/>
        <w:jc w:val="center"/>
        <w:outlineLvl w:val="1"/>
        <w:rPr>
          <w:rFonts w:eastAsia="Times New Roman" w:cs="Times New Roman"/>
          <w:b/>
          <w:sz w:val="44"/>
          <w:szCs w:val="26"/>
          <w:u w:val="double"/>
        </w:rPr>
      </w:pPr>
      <w:r>
        <w:rPr>
          <w:rFonts w:eastAsia="Times New Roman" w:cs="Times New Roman"/>
          <w:b/>
          <w:sz w:val="44"/>
          <w:szCs w:val="26"/>
          <w:u w:val="double"/>
        </w:rPr>
        <w:t xml:space="preserve">2AC - </w:t>
      </w:r>
      <w:r w:rsidR="008B7887">
        <w:rPr>
          <w:rFonts w:eastAsia="Times New Roman" w:cs="Times New Roman"/>
          <w:b/>
          <w:sz w:val="44"/>
          <w:szCs w:val="26"/>
          <w:u w:val="double"/>
        </w:rPr>
        <w:t>IPS</w:t>
      </w:r>
    </w:p>
    <w:p w14:paraId="0FC0FCAF" w14:textId="77777777" w:rsidR="008B7887" w:rsidRPr="000C06AD" w:rsidRDefault="008B7887" w:rsidP="008B7887">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 xml:space="preserve">2AC - </w:t>
      </w:r>
      <w:r w:rsidRPr="000C06AD">
        <w:rPr>
          <w:rFonts w:eastAsia="Times New Roman" w:cs="Times New Roman"/>
          <w:b/>
          <w:sz w:val="32"/>
          <w:szCs w:val="24"/>
          <w:u w:val="single"/>
        </w:rPr>
        <w:t>Inh</w:t>
      </w:r>
      <w:r>
        <w:rPr>
          <w:rFonts w:eastAsia="Times New Roman" w:cs="Times New Roman"/>
          <w:b/>
          <w:sz w:val="32"/>
          <w:szCs w:val="24"/>
          <w:u w:val="single"/>
        </w:rPr>
        <w:t>erency</w:t>
      </w:r>
      <w:r w:rsidRPr="000C06AD">
        <w:rPr>
          <w:rFonts w:eastAsia="Times New Roman" w:cs="Times New Roman"/>
          <w:b/>
          <w:sz w:val="32"/>
          <w:szCs w:val="24"/>
          <w:u w:val="single"/>
        </w:rPr>
        <w:t xml:space="preserve"> </w:t>
      </w:r>
    </w:p>
    <w:p w14:paraId="79AA7B12" w14:textId="77777777" w:rsidR="008B7887" w:rsidRPr="000C06AD" w:rsidRDefault="008B7887" w:rsidP="008B7887">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Arctic is low priority for US military in SQ</w:t>
      </w:r>
    </w:p>
    <w:p w14:paraId="1C4055E8" w14:textId="77777777" w:rsidR="008B7887" w:rsidRPr="000C06AD" w:rsidRDefault="008B7887" w:rsidP="008B7887">
      <w:pPr>
        <w:spacing w:after="0" w:line="256" w:lineRule="auto"/>
        <w:rPr>
          <w:rFonts w:eastAsia="Calibri"/>
        </w:rPr>
      </w:pPr>
      <w:r w:rsidRPr="000C06AD">
        <w:rPr>
          <w:rFonts w:eastAsia="Calibri"/>
        </w:rPr>
        <w:t xml:space="preserve">Colonel Timothy </w:t>
      </w:r>
      <w:r w:rsidRPr="000C06AD">
        <w:rPr>
          <w:rFonts w:eastAsia="Calibri"/>
          <w:b/>
          <w:bCs/>
          <w:sz w:val="26"/>
        </w:rPr>
        <w:t>Greenhaw</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U.S. Army War College</w:t>
      </w:r>
      <w:r w:rsidRPr="000C06AD">
        <w:rPr>
          <w:rFonts w:eastAsia="Calibri"/>
        </w:rPr>
        <w:t xml:space="preserve"> while serving in the chief of</w:t>
      </w:r>
    </w:p>
    <w:p w14:paraId="6B2C5C34" w14:textId="77777777" w:rsidR="008B7887" w:rsidRPr="000C06AD" w:rsidRDefault="008B7887" w:rsidP="008B7887">
      <w:pPr>
        <w:spacing w:after="0" w:line="256" w:lineRule="auto"/>
        <w:rPr>
          <w:rFonts w:eastAsia="Calibri"/>
          <w:lang w:val="es-ES"/>
        </w:rPr>
      </w:pPr>
      <w:r w:rsidRPr="000C06AD">
        <w:rPr>
          <w:rFonts w:eastAsia="Calibri"/>
        </w:rPr>
        <w:t xml:space="preserve">staff of the Army’s Senior Executive Fellowship Program at the Brookings Institution.  ALSO Colonel Daniel L. Magruder Jr, Colonel Rodrick H. McHaty, Captain Michael Sinclair "US military options to enhance Arctic defense." </w:t>
      </w:r>
      <w:r w:rsidRPr="000C06AD">
        <w:rPr>
          <w:rFonts w:eastAsia="Calibri"/>
          <w:lang w:val="es-ES"/>
        </w:rPr>
        <w:t>(2021) https://www.brookings.edu/wp-content/uploads/2021/05/FP_20210520_arctic_defense.pdf (ermo-MSDI, acc 7-2-2025)</w:t>
      </w:r>
    </w:p>
    <w:p w14:paraId="1FDA1634" w14:textId="77777777" w:rsidR="008B7887" w:rsidRPr="000C06AD" w:rsidRDefault="008B7887" w:rsidP="008B7887">
      <w:pPr>
        <w:spacing w:after="0" w:line="256" w:lineRule="auto"/>
        <w:rPr>
          <w:rFonts w:eastAsia="Calibri"/>
          <w:sz w:val="14"/>
        </w:rPr>
      </w:pPr>
      <w:r w:rsidRPr="000C06AD">
        <w:rPr>
          <w:rFonts w:eastAsia="Calibri"/>
          <w:sz w:val="14"/>
        </w:rPr>
        <w:t xml:space="preserve">Despite all the focus on strategic competition in Europe and Asia, one region of the world has at long last begun receiving the attention it warrants from the U.S. military: the Arctic. </w:t>
      </w:r>
      <w:r w:rsidRPr="00364798">
        <w:rPr>
          <w:rFonts w:eastAsia="Calibri"/>
          <w:highlight w:val="cyan"/>
          <w:u w:val="single"/>
        </w:rPr>
        <w:t>The Arctic is of unique importance</w:t>
      </w:r>
      <w:r w:rsidRPr="000C06AD">
        <w:rPr>
          <w:rFonts w:eastAsia="Calibri"/>
          <w:sz w:val="14"/>
        </w:rPr>
        <w:t xml:space="preserve"> to all Americans. First, </w:t>
      </w:r>
      <w:r w:rsidRPr="00364798">
        <w:rPr>
          <w:rFonts w:eastAsia="Calibri"/>
          <w:highlight w:val="cyan"/>
          <w:u w:val="single"/>
        </w:rPr>
        <w:t>the United States is one of just eight sovereign Arctic states</w:t>
      </w:r>
      <w:r w:rsidRPr="000C06AD">
        <w:rPr>
          <w:rFonts w:eastAsia="Calibri"/>
          <w:sz w:val="14"/>
        </w:rPr>
        <w:t xml:space="preserve"> — joined by Canada, Denmark (thanks to its autonomous territory Greenland), Finland, Iceland, Norway, Russia, and Sweden — which allows for the exercise of certain sovereign rights in the region and bestows member status in the international Arctic Council.1 China is, of course, notably absent, despite its self-proclaimed (and at best dubious) status as a “near-Arctic” state2 and its observer status on the Arctic Council. Second, the effects of </w:t>
      </w:r>
      <w:r w:rsidRPr="00364798">
        <w:rPr>
          <w:rFonts w:eastAsia="Calibri"/>
          <w:highlight w:val="cyan"/>
          <w:u w:val="single"/>
        </w:rPr>
        <w:t>global climate change</w:t>
      </w:r>
      <w:r w:rsidRPr="000C06AD">
        <w:rPr>
          <w:rFonts w:eastAsia="Calibri"/>
          <w:sz w:val="14"/>
        </w:rPr>
        <w:t xml:space="preserve"> are </w:t>
      </w:r>
      <w:r w:rsidRPr="00364798">
        <w:rPr>
          <w:rFonts w:eastAsia="Calibri"/>
          <w:highlight w:val="cyan"/>
          <w:u w:val="single"/>
        </w:rPr>
        <w:t>increasing access</w:t>
      </w:r>
      <w:r w:rsidRPr="000C06AD">
        <w:rPr>
          <w:rFonts w:eastAsia="Calibri"/>
          <w:sz w:val="14"/>
        </w:rPr>
        <w:t xml:space="preserve"> to previously inaccessible Arctic areas and important </w:t>
      </w:r>
      <w:r w:rsidRPr="00364798">
        <w:rPr>
          <w:rFonts w:eastAsia="Calibri"/>
          <w:highlight w:val="cyan"/>
          <w:u w:val="single"/>
        </w:rPr>
        <w:t>transit and trade</w:t>
      </w:r>
      <w:r w:rsidRPr="000C06AD">
        <w:rPr>
          <w:rFonts w:eastAsia="Calibri"/>
          <w:sz w:val="14"/>
        </w:rPr>
        <w:t xml:space="preserve"> routes. This increased access </w:t>
      </w:r>
      <w:r w:rsidRPr="00364798">
        <w:rPr>
          <w:rFonts w:eastAsia="Calibri"/>
          <w:highlight w:val="cyan"/>
          <w:u w:val="single"/>
        </w:rPr>
        <w:t>results in</w:t>
      </w:r>
      <w:r w:rsidRPr="000C06AD">
        <w:rPr>
          <w:rFonts w:eastAsia="Calibri"/>
          <w:sz w:val="14"/>
        </w:rPr>
        <w:t xml:space="preserve"> yet </w:t>
      </w:r>
      <w:r w:rsidRPr="00364798">
        <w:rPr>
          <w:rFonts w:eastAsia="Calibri"/>
          <w:highlight w:val="cyan"/>
          <w:u w:val="single"/>
        </w:rPr>
        <w:t>another theatre</w:t>
      </w:r>
      <w:r w:rsidRPr="000C06AD">
        <w:rPr>
          <w:rFonts w:eastAsia="Calibri"/>
          <w:sz w:val="14"/>
        </w:rPr>
        <w:t xml:space="preserve"> for strategic competition, and thus, </w:t>
      </w:r>
      <w:r w:rsidRPr="00364798">
        <w:rPr>
          <w:rFonts w:eastAsia="Calibri"/>
          <w:highlight w:val="cyan"/>
          <w:u w:val="single"/>
        </w:rPr>
        <w:t>it is curious that the Arctic was not mentioned in the Biden administration’s Interim National Security Guidance</w:t>
      </w:r>
      <w:r w:rsidRPr="000C06AD">
        <w:rPr>
          <w:rFonts w:eastAsia="Calibri"/>
          <w:sz w:val="14"/>
        </w:rPr>
        <w:t>3 — although it has engaged on Arctic issues around this month’s Arctic Council summit.4</w:t>
      </w:r>
    </w:p>
    <w:p w14:paraId="0C927E2B" w14:textId="77777777" w:rsidR="008B7887" w:rsidRPr="000C06AD" w:rsidRDefault="008B7887" w:rsidP="008B7887">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Inh Current arctic strategy limits to underwater power projection</w:t>
      </w:r>
    </w:p>
    <w:p w14:paraId="6AFEF0B7" w14:textId="77777777" w:rsidR="008B7887" w:rsidRPr="000C06AD" w:rsidRDefault="008B7887" w:rsidP="008B7887">
      <w:pPr>
        <w:spacing w:after="0" w:line="256" w:lineRule="auto"/>
        <w:rPr>
          <w:rFonts w:eastAsia="Calibri"/>
        </w:rPr>
      </w:pPr>
      <w:r w:rsidRPr="000C06AD">
        <w:rPr>
          <w:rFonts w:eastAsia="Calibri"/>
        </w:rPr>
        <w:t xml:space="preserve">Colonel Timothy </w:t>
      </w:r>
      <w:r w:rsidRPr="000C06AD">
        <w:rPr>
          <w:rFonts w:eastAsia="Calibri"/>
          <w:b/>
          <w:bCs/>
          <w:sz w:val="26"/>
        </w:rPr>
        <w:t>Greenhaw</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U.S. Army War College</w:t>
      </w:r>
      <w:r w:rsidRPr="000C06AD">
        <w:rPr>
          <w:rFonts w:eastAsia="Calibri"/>
        </w:rPr>
        <w:t xml:space="preserve"> while serving in the chief of</w:t>
      </w:r>
    </w:p>
    <w:p w14:paraId="5165860E" w14:textId="77777777" w:rsidR="008B7887" w:rsidRPr="000C06AD" w:rsidRDefault="008B7887" w:rsidP="008B7887">
      <w:pPr>
        <w:spacing w:after="0" w:line="256" w:lineRule="auto"/>
        <w:rPr>
          <w:rFonts w:eastAsia="Calibri"/>
          <w:lang w:val="es-ES"/>
        </w:rPr>
      </w:pPr>
      <w:r w:rsidRPr="000C06AD">
        <w:rPr>
          <w:rFonts w:eastAsia="Calibri"/>
        </w:rPr>
        <w:t xml:space="preserve">staff of the Army’s Senior Executive Fellowship Program at the Brookings Institution.  ALSO Colonel Daniel L. Magruder Jr, Colonel Rodrick H. McHaty, Captain Michael Sinclair "US military options to enhance Arctic defense." </w:t>
      </w:r>
      <w:r w:rsidRPr="000C06AD">
        <w:rPr>
          <w:rFonts w:eastAsia="Calibri"/>
          <w:lang w:val="es-ES"/>
        </w:rPr>
        <w:t>(2021) https://www.brookings.edu/wp-content/uploads/2021/05/FP_20210520_arctic_defense.pdf (ermo-MSDI, acc 7-2-2025)</w:t>
      </w:r>
    </w:p>
    <w:p w14:paraId="3ED49E61" w14:textId="77777777" w:rsidR="008B7887" w:rsidRPr="000C06AD" w:rsidRDefault="008B7887" w:rsidP="008B7887">
      <w:pPr>
        <w:spacing w:after="0" w:line="256" w:lineRule="auto"/>
        <w:rPr>
          <w:rFonts w:eastAsia="Calibri"/>
          <w:sz w:val="14"/>
        </w:rPr>
      </w:pPr>
      <w:r w:rsidRPr="00364798">
        <w:rPr>
          <w:rFonts w:eastAsia="Calibri"/>
          <w:highlight w:val="cyan"/>
          <w:u w:val="single"/>
        </w:rPr>
        <w:t>Arctic activity has largely focused on nuclear sub-surface power projection</w:t>
      </w:r>
      <w:r w:rsidRPr="000C06AD">
        <w:rPr>
          <w:rFonts w:eastAsia="Calibri"/>
          <w:sz w:val="14"/>
        </w:rPr>
        <w:t xml:space="preserve"> and deterrence in addition to scientific research during the Cold War and its immediate aftermath. </w:t>
      </w:r>
      <w:r w:rsidRPr="00364798">
        <w:rPr>
          <w:rFonts w:eastAsia="Calibri"/>
          <w:highlight w:val="cyan"/>
          <w:u w:val="single"/>
        </w:rPr>
        <w:t>But the decrease in</w:t>
      </w:r>
      <w:r w:rsidRPr="000C06AD">
        <w:rPr>
          <w:rFonts w:eastAsia="Calibri"/>
          <w:sz w:val="14"/>
        </w:rPr>
        <w:t xml:space="preserve"> year-round sea ice and sea </w:t>
      </w:r>
      <w:r w:rsidRPr="00364798">
        <w:rPr>
          <w:rFonts w:eastAsia="Calibri"/>
          <w:highlight w:val="cyan"/>
          <w:u w:val="single"/>
        </w:rPr>
        <w:t>ice thickness</w:t>
      </w:r>
      <w:r w:rsidRPr="000C06AD">
        <w:rPr>
          <w:rFonts w:eastAsia="Calibri"/>
          <w:sz w:val="14"/>
        </w:rPr>
        <w:t xml:space="preserve"> has global effects on weather systems and ecology, and </w:t>
      </w:r>
      <w:r w:rsidRPr="00364798">
        <w:rPr>
          <w:rFonts w:eastAsia="Calibri"/>
          <w:highlight w:val="cyan"/>
          <w:u w:val="single"/>
        </w:rPr>
        <w:t>will</w:t>
      </w:r>
      <w:r w:rsidRPr="000C06AD">
        <w:rPr>
          <w:rFonts w:eastAsia="Calibri"/>
          <w:sz w:val="14"/>
        </w:rPr>
        <w:t xml:space="preserve"> inevitably </w:t>
      </w:r>
      <w:r w:rsidRPr="00364798">
        <w:rPr>
          <w:rFonts w:eastAsia="Calibri"/>
          <w:highlight w:val="cyan"/>
          <w:u w:val="single"/>
        </w:rPr>
        <w:t>increase</w:t>
      </w:r>
      <w:r w:rsidRPr="000C06AD">
        <w:rPr>
          <w:rFonts w:eastAsia="Calibri"/>
          <w:sz w:val="14"/>
        </w:rPr>
        <w:t xml:space="preserve"> human </w:t>
      </w:r>
      <w:r w:rsidRPr="00364798">
        <w:rPr>
          <w:rFonts w:eastAsia="Calibri"/>
          <w:highlight w:val="cyan"/>
          <w:u w:val="single"/>
        </w:rPr>
        <w:t>activity due to</w:t>
      </w:r>
      <w:r w:rsidRPr="000C06AD">
        <w:rPr>
          <w:rFonts w:eastAsia="Calibri"/>
          <w:sz w:val="14"/>
        </w:rPr>
        <w:t xml:space="preserve"> the desire to exploit </w:t>
      </w:r>
      <w:r w:rsidRPr="00364798">
        <w:rPr>
          <w:rFonts w:eastAsia="Calibri"/>
          <w:highlight w:val="cyan"/>
          <w:u w:val="single"/>
        </w:rPr>
        <w:t>resources</w:t>
      </w:r>
      <w:r w:rsidRPr="000C06AD">
        <w:rPr>
          <w:rFonts w:eastAsia="Calibri"/>
          <w:sz w:val="14"/>
        </w:rPr>
        <w:t xml:space="preserve">, engage in recreational activity, and increase commercial activity </w:t>
      </w:r>
      <w:r w:rsidRPr="00364798">
        <w:rPr>
          <w:rFonts w:eastAsia="Calibri"/>
          <w:highlight w:val="cyan"/>
          <w:u w:val="single"/>
        </w:rPr>
        <w:t>and shipping</w:t>
      </w:r>
      <w:r w:rsidRPr="000C06AD">
        <w:rPr>
          <w:rFonts w:eastAsia="Calibri"/>
          <w:sz w:val="14"/>
        </w:rPr>
        <w:t xml:space="preserve"> via two trans-Arctic routes.</w:t>
      </w:r>
    </w:p>
    <w:p w14:paraId="4E12AE08" w14:textId="11C210CE" w:rsidR="000C06AD" w:rsidRDefault="008B7887" w:rsidP="000C06AD">
      <w:pPr>
        <w:pStyle w:val="Heading3"/>
        <w:rPr>
          <w:rFonts w:eastAsia="Times New Roman"/>
        </w:rPr>
      </w:pPr>
      <w:r w:rsidRPr="008B7887">
        <w:rPr>
          <w:rFonts w:eastAsia="Times New Roman"/>
        </w:rPr>
        <w:t xml:space="preserve">2AC - </w:t>
      </w:r>
      <w:r w:rsidR="000C06AD">
        <w:rPr>
          <w:rFonts w:eastAsia="Times New Roman"/>
        </w:rPr>
        <w:t>Solvency – Plan helps Arctic 7</w:t>
      </w:r>
    </w:p>
    <w:p w14:paraId="5EA9D3DD" w14:textId="3E32C8AB" w:rsidR="008953C7" w:rsidRDefault="008953C7" w:rsidP="000C06AD">
      <w:pPr>
        <w:keepNext/>
        <w:keepLines/>
        <w:spacing w:before="40" w:after="0" w:line="256" w:lineRule="auto"/>
        <w:outlineLvl w:val="3"/>
        <w:rPr>
          <w:rFonts w:eastAsia="Times New Roman" w:cs="Times New Roman"/>
          <w:b/>
          <w:iCs/>
          <w:sz w:val="26"/>
        </w:rPr>
      </w:pPr>
      <w:r>
        <w:rPr>
          <w:rFonts w:eastAsia="Times New Roman" w:cs="Times New Roman"/>
          <w:b/>
          <w:iCs/>
          <w:sz w:val="26"/>
        </w:rPr>
        <w:t>Normal means is plan consults the Arctic 7 on implementation details – Russia get only notification</w:t>
      </w:r>
    </w:p>
    <w:p w14:paraId="025B371E" w14:textId="441B1963"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Arctic 7 coordination key to deterrence – including Baltics</w:t>
      </w:r>
    </w:p>
    <w:p w14:paraId="005E2AAE" w14:textId="77777777" w:rsidR="000C06AD" w:rsidRPr="000C06AD" w:rsidRDefault="000C06AD" w:rsidP="000C06AD">
      <w:pPr>
        <w:spacing w:after="0" w:line="256" w:lineRule="auto"/>
        <w:rPr>
          <w:rFonts w:eastAsia="Calibri"/>
        </w:rPr>
      </w:pPr>
      <w:r w:rsidRPr="000C06AD">
        <w:rPr>
          <w:rFonts w:eastAsia="Calibri"/>
        </w:rPr>
        <w:t xml:space="preserve">Heather </w:t>
      </w:r>
      <w:r w:rsidRPr="000C06AD">
        <w:rPr>
          <w:rFonts w:eastAsia="Calibri"/>
          <w:b/>
          <w:bCs/>
          <w:sz w:val="26"/>
        </w:rPr>
        <w:t>Conley</w:t>
      </w:r>
      <w:r w:rsidRPr="000C06AD">
        <w:rPr>
          <w:rFonts w:eastAsia="Calibri"/>
        </w:rPr>
        <w:t>, 20</w:t>
      </w:r>
      <w:r w:rsidRPr="000C06AD">
        <w:rPr>
          <w:rFonts w:eastAsia="Calibri"/>
          <w:b/>
          <w:bCs/>
          <w:sz w:val="26"/>
        </w:rPr>
        <w:t>23</w:t>
      </w:r>
      <w:r w:rsidRPr="000C06AD">
        <w:rPr>
          <w:rFonts w:eastAsia="Calibri"/>
        </w:rPr>
        <w:t xml:space="preserve">, et al. president of the </w:t>
      </w:r>
      <w:r w:rsidRPr="000C06AD">
        <w:rPr>
          <w:rFonts w:eastAsia="Calibri"/>
          <w:b/>
          <w:bCs/>
          <w:sz w:val="26"/>
        </w:rPr>
        <w:t>German Marshall Fund</w:t>
      </w:r>
      <w:r w:rsidRPr="000C06AD">
        <w:rPr>
          <w:rFonts w:eastAsia="Calibri"/>
        </w:rPr>
        <w:t xml:space="preserve"> of the United States Defending America's Northern Border and Its Arctic Approaches Through Cooperation with Allies and Partners. German Marshall Fund, https://www.gmfus.org/sites/default/files/2023-08/Defending%20America%E2%80%99s%20Northern%20Border%202023%20%28FINAL%29.pdf. (ermo-MSDI, acc 7-2-2025)</w:t>
      </w:r>
    </w:p>
    <w:p w14:paraId="37981235" w14:textId="77777777" w:rsidR="000C06AD" w:rsidRPr="000C06AD" w:rsidRDefault="000C06AD" w:rsidP="000C06AD">
      <w:pPr>
        <w:spacing w:line="256" w:lineRule="auto"/>
        <w:rPr>
          <w:rFonts w:eastAsia="Calibri"/>
          <w:sz w:val="16"/>
        </w:rPr>
      </w:pPr>
      <w:r w:rsidRPr="000C06AD">
        <w:rPr>
          <w:rFonts w:eastAsia="Calibri"/>
          <w:sz w:val="16"/>
        </w:rPr>
        <w:t xml:space="preserve">At the same time, </w:t>
      </w:r>
      <w:r w:rsidRPr="00364798">
        <w:rPr>
          <w:rFonts w:eastAsia="Calibri"/>
          <w:highlight w:val="cyan"/>
          <w:u w:val="single"/>
        </w:rPr>
        <w:t>Finland’s membership in NATO—and Sweden’s future membership</w:t>
      </w:r>
      <w:r w:rsidRPr="000C06AD">
        <w:rPr>
          <w:rFonts w:eastAsia="Calibri"/>
          <w:sz w:val="16"/>
        </w:rPr>
        <w:t xml:space="preserve">—have and </w:t>
      </w:r>
      <w:r w:rsidRPr="00364798">
        <w:rPr>
          <w:rFonts w:eastAsia="Calibri"/>
          <w:highlight w:val="cyan"/>
          <w:u w:val="single"/>
        </w:rPr>
        <w:t>will continue to evolve NATO defense and deterrence capacities in the Arctic</w:t>
      </w:r>
      <w:r w:rsidRPr="000C06AD">
        <w:rPr>
          <w:rFonts w:eastAsia="Calibri"/>
          <w:sz w:val="16"/>
        </w:rPr>
        <w:t xml:space="preserve">. NATO’s implementation of its updated defense plans, including the regional plan for the High North and Atlantic, will increase NATO’s Arctic capabilities over time. To enhance capacity and prevent silos, </w:t>
      </w:r>
      <w:r w:rsidRPr="00364798">
        <w:rPr>
          <w:rFonts w:eastAsia="Calibri"/>
          <w:highlight w:val="cyan"/>
          <w:u w:val="single"/>
        </w:rPr>
        <w:t>it will be of critical importance that</w:t>
      </w:r>
      <w:r w:rsidRPr="000C06AD">
        <w:rPr>
          <w:rFonts w:eastAsia="Calibri"/>
          <w:sz w:val="16"/>
        </w:rPr>
        <w:t xml:space="preserve"> the respective </w:t>
      </w:r>
      <w:r w:rsidRPr="00364798">
        <w:rPr>
          <w:rFonts w:eastAsia="Calibri"/>
          <w:highlight w:val="cyan"/>
          <w:u w:val="single"/>
        </w:rPr>
        <w:t>regional plans</w:t>
      </w:r>
      <w:r w:rsidRPr="000C06AD">
        <w:rPr>
          <w:rFonts w:eastAsia="Calibri"/>
          <w:sz w:val="16"/>
        </w:rPr>
        <w:t xml:space="preserve"> for the High North and for the Baltics will </w:t>
      </w:r>
      <w:r w:rsidRPr="00364798">
        <w:rPr>
          <w:rFonts w:eastAsia="Calibri"/>
          <w:highlight w:val="cyan"/>
          <w:u w:val="single"/>
        </w:rPr>
        <w:t>be closely coordinated</w:t>
      </w:r>
      <w:r w:rsidRPr="000C06AD">
        <w:rPr>
          <w:rFonts w:eastAsia="Calibri"/>
          <w:sz w:val="16"/>
        </w:rPr>
        <w:t xml:space="preserve">. Beyond working on </w:t>
      </w:r>
      <w:r w:rsidRPr="00364798">
        <w:rPr>
          <w:rFonts w:eastAsia="Calibri"/>
          <w:highlight w:val="cyan"/>
          <w:u w:val="single"/>
        </w:rPr>
        <w:t>closer integration between the “Arctic 7”</w:t>
      </w:r>
      <w:r w:rsidRPr="000C06AD">
        <w:rPr>
          <w:rFonts w:eastAsia="Calibri"/>
          <w:sz w:val="16"/>
        </w:rPr>
        <w:t xml:space="preserve"> (the United States, Canada, the Kingdom of Denmark, Iceland, Norway, Sweden, and Finland), more coordinated planning with the United Kingdom, the Baltic States, Poland, and Germany </w:t>
      </w:r>
      <w:r w:rsidRPr="00364798">
        <w:rPr>
          <w:rFonts w:eastAsia="Calibri"/>
          <w:highlight w:val="cyan"/>
          <w:u w:val="single"/>
        </w:rPr>
        <w:t xml:space="preserve">will help ensure US and NATO Arctic defense coherence and enhanced deterrence posture across the </w:t>
      </w:r>
      <w:r w:rsidRPr="00364798">
        <w:rPr>
          <w:rFonts w:eastAsia="Calibri" w:cs="Times New Roman"/>
          <w:b/>
          <w:iCs/>
          <w:highlight w:val="cyan"/>
          <w:u w:val="single"/>
        </w:rPr>
        <w:t>Baltic-Arctic</w:t>
      </w:r>
      <w:r w:rsidRPr="00364798">
        <w:rPr>
          <w:rFonts w:eastAsia="Calibri"/>
          <w:highlight w:val="cyan"/>
          <w:u w:val="single"/>
        </w:rPr>
        <w:t xml:space="preserve"> theaters</w:t>
      </w:r>
      <w:r w:rsidRPr="000C06AD">
        <w:rPr>
          <w:rFonts w:eastAsia="Calibri"/>
          <w:sz w:val="16"/>
        </w:rPr>
        <w:t>.</w:t>
      </w:r>
    </w:p>
    <w:p w14:paraId="218736D5" w14:textId="2780B672"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Effective arctic security requires consultation among the Arctic 7</w:t>
      </w:r>
    </w:p>
    <w:p w14:paraId="5B4F4C4A" w14:textId="77777777" w:rsidR="000C06AD" w:rsidRPr="000C06AD" w:rsidRDefault="000C06AD" w:rsidP="000C06AD">
      <w:pPr>
        <w:spacing w:after="0" w:line="256" w:lineRule="auto"/>
        <w:rPr>
          <w:rFonts w:eastAsia="Calibri"/>
        </w:rPr>
      </w:pPr>
      <w:r w:rsidRPr="000C06AD">
        <w:rPr>
          <w:rFonts w:eastAsia="Calibri"/>
        </w:rPr>
        <w:t xml:space="preserve">Mathieu </w:t>
      </w:r>
      <w:r w:rsidRPr="000C06AD">
        <w:rPr>
          <w:rFonts w:eastAsia="Calibri"/>
          <w:b/>
          <w:bCs/>
          <w:sz w:val="26"/>
        </w:rPr>
        <w:t>Boulègue</w:t>
      </w:r>
      <w:r w:rsidRPr="000C06AD">
        <w:rPr>
          <w:rFonts w:eastAsia="Calibri"/>
        </w:rPr>
        <w:t xml:space="preserve"> 20</w:t>
      </w:r>
      <w:r w:rsidRPr="000C06AD">
        <w:rPr>
          <w:rFonts w:eastAsia="Calibri"/>
          <w:b/>
          <w:bCs/>
          <w:sz w:val="26"/>
        </w:rPr>
        <w:t>24</w:t>
      </w:r>
      <w:r w:rsidRPr="000C06AD">
        <w:rPr>
          <w:rFonts w:eastAsia="Calibri"/>
        </w:rPr>
        <w:t xml:space="preserve"> nonresident senior fellow with the Transatlantic Defense and Security - Center for European Policy Analysis (CEPA) &amp; global fellow with the Polar Institute at the Wilson Center ALSO Minna Ålander, Charlotta Collén, Edward Lucas, Catherine Sendak, and Krista Viksnins Up North: Confronting Arctic Insecurity Implications for the United States and NATO </w:t>
      </w:r>
      <w:hyperlink r:id="rId18" w:history="1">
        <w:r w:rsidRPr="000C06AD">
          <w:rPr>
            <w:rFonts w:eastAsia="Calibri" w:cs="Times New Roman"/>
            <w:color w:val="000000"/>
            <w:u w:val="single"/>
          </w:rPr>
          <w:t>https://cepa.org/wp-content/uploads/2024/11/Up-North-CEPA-22.11.24.pdf</w:t>
        </w:r>
      </w:hyperlink>
      <w:r w:rsidRPr="000C06AD">
        <w:rPr>
          <w:rFonts w:eastAsia="Calibri"/>
        </w:rPr>
        <w:t xml:space="preserve"> (ermo-MSDI, acc 7-2-2025)</w:t>
      </w:r>
    </w:p>
    <w:p w14:paraId="0C2E9498" w14:textId="77777777" w:rsidR="000C06AD" w:rsidRPr="000C06AD" w:rsidRDefault="000C06AD" w:rsidP="000C06AD">
      <w:pPr>
        <w:spacing w:after="0" w:line="256" w:lineRule="auto"/>
        <w:rPr>
          <w:rFonts w:eastAsia="Calibri"/>
          <w:sz w:val="14"/>
        </w:rPr>
      </w:pPr>
      <w:r w:rsidRPr="000C06AD">
        <w:rPr>
          <w:rFonts w:eastAsia="Calibri"/>
          <w:sz w:val="14"/>
        </w:rPr>
        <w:t xml:space="preserve">• In terms of future governance, </w:t>
      </w:r>
      <w:r w:rsidRPr="00364798">
        <w:rPr>
          <w:rFonts w:eastAsia="Calibri"/>
          <w:highlight w:val="cyan"/>
          <w:u w:val="single"/>
        </w:rPr>
        <w:t>the Arctic needs a dedicated military security architecture</w:t>
      </w:r>
      <w:r w:rsidRPr="000C06AD">
        <w:rPr>
          <w:rFonts w:eastAsia="Calibri"/>
          <w:sz w:val="14"/>
        </w:rPr>
        <w:t xml:space="preserve"> — although the exact format and what it would fall under remain to be determined. T</w:t>
      </w:r>
      <w:r w:rsidRPr="00364798">
        <w:rPr>
          <w:rFonts w:eastAsia="Calibri"/>
          <w:highlight w:val="cyan"/>
          <w:u w:val="single"/>
        </w:rPr>
        <w:t>he Arctic 7 must learn to bridge diverging national views on circumpolar security, especially</w:t>
      </w:r>
      <w:r w:rsidRPr="000C06AD">
        <w:rPr>
          <w:rFonts w:eastAsia="Calibri"/>
          <w:sz w:val="14"/>
        </w:rPr>
        <w:t xml:space="preserve"> what constitutes defense and security </w:t>
      </w:r>
      <w:r w:rsidRPr="00364798">
        <w:rPr>
          <w:rFonts w:eastAsia="Calibri"/>
          <w:highlight w:val="cyan"/>
          <w:u w:val="single"/>
        </w:rPr>
        <w:t>priorities</w:t>
      </w:r>
      <w:r w:rsidRPr="000C06AD">
        <w:rPr>
          <w:rFonts w:eastAsia="Calibri"/>
          <w:sz w:val="14"/>
        </w:rPr>
        <w:t xml:space="preserve"> within the current threat environment.</w:t>
      </w:r>
    </w:p>
    <w:p w14:paraId="7207394C" w14:textId="77777777" w:rsidR="000C06AD" w:rsidRPr="000C06AD" w:rsidRDefault="000C06AD" w:rsidP="000C06AD">
      <w:pPr>
        <w:spacing w:after="0" w:line="256" w:lineRule="auto"/>
        <w:rPr>
          <w:rFonts w:eastAsia="Calibri"/>
          <w:sz w:val="14"/>
        </w:rPr>
      </w:pPr>
      <w:r w:rsidRPr="000C06AD">
        <w:rPr>
          <w:rFonts w:eastAsia="Calibri"/>
          <w:sz w:val="14"/>
        </w:rPr>
        <w:t xml:space="preserve">• The Arctic 7 should collectively agree on what represents acceptable, legitimate, and nonthreatening military operations at peacetime in the region. This could be achieved </w:t>
      </w:r>
      <w:r w:rsidRPr="00364798">
        <w:rPr>
          <w:rFonts w:eastAsia="Calibri"/>
          <w:highlight w:val="cyan"/>
          <w:u w:val="single"/>
        </w:rPr>
        <w:t>by creating an Arctic Military Code of Conduct</w:t>
      </w:r>
      <w:r w:rsidRPr="000C06AD">
        <w:rPr>
          <w:rFonts w:eastAsia="Calibri"/>
          <w:sz w:val="14"/>
        </w:rPr>
        <w:t>.</w:t>
      </w:r>
    </w:p>
    <w:p w14:paraId="4249AB33"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Ally consultation key to solvency</w:t>
      </w:r>
    </w:p>
    <w:p w14:paraId="1F39901B" w14:textId="77777777" w:rsidR="000C06AD" w:rsidRPr="000C06AD" w:rsidRDefault="000C06AD" w:rsidP="000C06AD">
      <w:pPr>
        <w:spacing w:after="0" w:line="256" w:lineRule="auto"/>
        <w:rPr>
          <w:rFonts w:eastAsia="Calibri"/>
        </w:rPr>
      </w:pPr>
      <w:r w:rsidRPr="000C06AD">
        <w:rPr>
          <w:rFonts w:eastAsia="Calibri"/>
        </w:rPr>
        <w:t xml:space="preserve">Colonel Timothy </w:t>
      </w:r>
      <w:r w:rsidRPr="000C06AD">
        <w:rPr>
          <w:rFonts w:eastAsia="Calibri"/>
          <w:b/>
          <w:bCs/>
          <w:sz w:val="26"/>
        </w:rPr>
        <w:t>Greenhaw</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U.S. Army War College</w:t>
      </w:r>
      <w:r w:rsidRPr="000C06AD">
        <w:rPr>
          <w:rFonts w:eastAsia="Calibri"/>
        </w:rPr>
        <w:t xml:space="preserve"> while serving in the chief of</w:t>
      </w:r>
    </w:p>
    <w:p w14:paraId="7E5A27B5" w14:textId="77777777" w:rsidR="000C06AD" w:rsidRPr="000C06AD" w:rsidRDefault="000C06AD" w:rsidP="000C06AD">
      <w:pPr>
        <w:spacing w:after="0" w:line="256" w:lineRule="auto"/>
        <w:rPr>
          <w:rFonts w:eastAsia="Calibri"/>
          <w:lang w:val="es-ES"/>
        </w:rPr>
      </w:pPr>
      <w:r w:rsidRPr="000C06AD">
        <w:rPr>
          <w:rFonts w:eastAsia="Calibri"/>
        </w:rPr>
        <w:t xml:space="preserve">staff of the Army’s Senior Executive Fellowship Program at the Brookings Institution.  ALSO Colonel Daniel L. Magruder Jr, Colonel Rodrick H. McHaty, Captain Michael Sinclair "US military options to enhance Arctic defense." </w:t>
      </w:r>
      <w:r w:rsidRPr="000C06AD">
        <w:rPr>
          <w:rFonts w:eastAsia="Calibri"/>
          <w:lang w:val="es-ES"/>
        </w:rPr>
        <w:t>(2021) https://www.brookings.edu/wp-content/uploads/2021/05/FP_20210520_arctic_defense.pdf (ermo-MSDI, acc 7-2-2025)</w:t>
      </w:r>
    </w:p>
    <w:p w14:paraId="63B24B07" w14:textId="77777777" w:rsidR="000C06AD" w:rsidRPr="000C06AD" w:rsidRDefault="000C06AD" w:rsidP="000C06AD">
      <w:pPr>
        <w:spacing w:after="0" w:line="256" w:lineRule="auto"/>
        <w:rPr>
          <w:rFonts w:eastAsia="Calibri"/>
          <w:sz w:val="14"/>
        </w:rPr>
      </w:pPr>
      <w:r w:rsidRPr="00364798">
        <w:rPr>
          <w:rFonts w:eastAsia="Calibri"/>
          <w:highlight w:val="cyan"/>
          <w:u w:val="single"/>
        </w:rPr>
        <w:t>To</w:t>
      </w:r>
      <w:r w:rsidRPr="000C06AD">
        <w:rPr>
          <w:rFonts w:eastAsia="Calibri"/>
          <w:sz w:val="14"/>
        </w:rPr>
        <w:t xml:space="preserve"> better </w:t>
      </w:r>
      <w:r w:rsidRPr="00364798">
        <w:rPr>
          <w:rFonts w:eastAsia="Calibri"/>
          <w:highlight w:val="cyan"/>
          <w:u w:val="single"/>
        </w:rPr>
        <w:t>elevate Arctic</w:t>
      </w:r>
      <w:r w:rsidRPr="000C06AD">
        <w:rPr>
          <w:rFonts w:eastAsia="Calibri"/>
          <w:sz w:val="14"/>
        </w:rPr>
        <w:t xml:space="preserve"> issues to their proper place in </w:t>
      </w:r>
      <w:r w:rsidRPr="00364798">
        <w:rPr>
          <w:rFonts w:eastAsia="Calibri"/>
          <w:highlight w:val="cyan"/>
          <w:u w:val="single"/>
        </w:rPr>
        <w:t>strategic dialogue</w:t>
      </w:r>
      <w:r w:rsidRPr="000C06AD">
        <w:rPr>
          <w:rFonts w:eastAsia="Calibri"/>
          <w:sz w:val="14"/>
        </w:rPr>
        <w:t xml:space="preserve">, especially amongst the armed forces, we argue that </w:t>
      </w:r>
      <w:r w:rsidRPr="00364798">
        <w:rPr>
          <w:rFonts w:eastAsia="Calibri"/>
          <w:highlight w:val="cyan"/>
          <w:u w:val="single"/>
        </w:rPr>
        <w:t xml:space="preserve">the U.S. military should prioritize </w:t>
      </w:r>
      <w:r w:rsidRPr="00364798">
        <w:rPr>
          <w:rFonts w:eastAsia="Calibri" w:cs="Times New Roman"/>
          <w:b/>
          <w:iCs/>
          <w:highlight w:val="cyan"/>
          <w:u w:val="single"/>
        </w:rPr>
        <w:t>engagement</w:t>
      </w:r>
      <w:r w:rsidRPr="00364798">
        <w:rPr>
          <w:rFonts w:eastAsia="Calibri"/>
          <w:highlight w:val="cyan"/>
          <w:u w:val="single"/>
        </w:rPr>
        <w:t xml:space="preserve"> through</w:t>
      </w:r>
      <w:r w:rsidRPr="000C06AD">
        <w:rPr>
          <w:rFonts w:eastAsia="Calibri"/>
          <w:sz w:val="14"/>
        </w:rPr>
        <w:t xml:space="preserve"> international, defense-oriented </w:t>
      </w:r>
      <w:r w:rsidRPr="00364798">
        <w:rPr>
          <w:rFonts w:eastAsia="Calibri"/>
          <w:highlight w:val="cyan"/>
          <w:u w:val="single"/>
        </w:rPr>
        <w:t>bodies</w:t>
      </w:r>
      <w:r w:rsidRPr="000C06AD">
        <w:rPr>
          <w:rFonts w:eastAsia="Calibri"/>
          <w:sz w:val="14"/>
        </w:rPr>
        <w:t xml:space="preserve"> like </w:t>
      </w:r>
      <w:r w:rsidRPr="00364798">
        <w:rPr>
          <w:rFonts w:eastAsia="Calibri"/>
          <w:highlight w:val="cyan"/>
          <w:u w:val="single"/>
        </w:rPr>
        <w:t>the Arctic Security Forces Roundtable</w:t>
      </w:r>
      <w:r w:rsidRPr="000C06AD">
        <w:rPr>
          <w:rFonts w:eastAsia="Calibri"/>
          <w:sz w:val="14"/>
        </w:rPr>
        <w:t xml:space="preserve">, redraw geographic combatant command borders to include the Arctic region under NORTHCOM, </w:t>
      </w:r>
      <w:r w:rsidRPr="00364798">
        <w:rPr>
          <w:rFonts w:eastAsia="Calibri"/>
          <w:highlight w:val="cyan"/>
          <w:u w:val="single"/>
        </w:rPr>
        <w:t>and</w:t>
      </w:r>
      <w:r w:rsidRPr="000C06AD">
        <w:rPr>
          <w:rFonts w:eastAsia="Calibri"/>
          <w:sz w:val="14"/>
        </w:rPr>
        <w:t xml:space="preserve"> continue improving </w:t>
      </w:r>
      <w:r w:rsidRPr="00364798">
        <w:rPr>
          <w:rFonts w:eastAsia="Calibri"/>
          <w:highlight w:val="cyan"/>
          <w:u w:val="single"/>
        </w:rPr>
        <w:t>operational relationships</w:t>
      </w:r>
      <w:r w:rsidRPr="000C06AD">
        <w:rPr>
          <w:rFonts w:eastAsia="Calibri"/>
          <w:sz w:val="14"/>
        </w:rPr>
        <w:t xml:space="preserve"> with allied and partner nations </w:t>
      </w:r>
      <w:r w:rsidRPr="00364798">
        <w:rPr>
          <w:rFonts w:eastAsia="Calibri"/>
          <w:highlight w:val="cyan"/>
          <w:u w:val="single"/>
        </w:rPr>
        <w:t>through joint exercises</w:t>
      </w:r>
      <w:r w:rsidRPr="000C06AD">
        <w:rPr>
          <w:rFonts w:eastAsia="Calibri"/>
          <w:sz w:val="14"/>
        </w:rPr>
        <w:t xml:space="preserve"> and training. Additionally, we outline specific actions that </w:t>
      </w:r>
      <w:r w:rsidRPr="00364798">
        <w:rPr>
          <w:rFonts w:eastAsia="Calibri"/>
          <w:highlight w:val="cyan"/>
          <w:u w:val="single"/>
        </w:rPr>
        <w:t>each military service can individually</w:t>
      </w:r>
      <w:r w:rsidRPr="000C06AD">
        <w:rPr>
          <w:rFonts w:eastAsia="Calibri"/>
          <w:sz w:val="14"/>
        </w:rPr>
        <w:t xml:space="preserve"> implement to </w:t>
      </w:r>
      <w:r w:rsidRPr="00364798">
        <w:rPr>
          <w:rFonts w:eastAsia="Calibri"/>
          <w:highlight w:val="cyan"/>
          <w:u w:val="single"/>
        </w:rPr>
        <w:t>improve overall U.S. military</w:t>
      </w:r>
      <w:r w:rsidRPr="000C06AD">
        <w:rPr>
          <w:rFonts w:eastAsia="Calibri"/>
          <w:sz w:val="14"/>
        </w:rPr>
        <w:t xml:space="preserve"> posture and </w:t>
      </w:r>
      <w:r w:rsidRPr="00364798">
        <w:rPr>
          <w:rFonts w:eastAsia="Calibri"/>
          <w:highlight w:val="cyan"/>
          <w:u w:val="single"/>
        </w:rPr>
        <w:t>readiness</w:t>
      </w:r>
      <w:r w:rsidRPr="000C06AD">
        <w:rPr>
          <w:rFonts w:eastAsia="Calibri"/>
          <w:sz w:val="14"/>
        </w:rPr>
        <w:t xml:space="preserve"> in the region.</w:t>
      </w:r>
    </w:p>
    <w:p w14:paraId="7B37484A" w14:textId="765E9556"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Arctic 7 Consultation key to solvency</w:t>
      </w:r>
    </w:p>
    <w:p w14:paraId="12DD2A55" w14:textId="77777777" w:rsidR="000C06AD" w:rsidRPr="000C06AD" w:rsidRDefault="000C06AD" w:rsidP="000C06AD">
      <w:pPr>
        <w:spacing w:after="0" w:line="256" w:lineRule="auto"/>
        <w:rPr>
          <w:rFonts w:eastAsia="Calibri"/>
        </w:rPr>
      </w:pPr>
      <w:r w:rsidRPr="000C06AD">
        <w:rPr>
          <w:rFonts w:eastAsia="Calibri"/>
        </w:rPr>
        <w:t xml:space="preserve">Heather </w:t>
      </w:r>
      <w:r w:rsidRPr="000C06AD">
        <w:rPr>
          <w:rFonts w:eastAsia="Calibri"/>
          <w:b/>
          <w:bCs/>
          <w:sz w:val="26"/>
        </w:rPr>
        <w:t>Conley</w:t>
      </w:r>
      <w:r w:rsidRPr="000C06AD">
        <w:rPr>
          <w:rFonts w:eastAsia="Calibri"/>
        </w:rPr>
        <w:t>, 20</w:t>
      </w:r>
      <w:r w:rsidRPr="000C06AD">
        <w:rPr>
          <w:rFonts w:eastAsia="Calibri"/>
          <w:b/>
          <w:bCs/>
          <w:sz w:val="26"/>
        </w:rPr>
        <w:t>23</w:t>
      </w:r>
      <w:r w:rsidRPr="000C06AD">
        <w:rPr>
          <w:rFonts w:eastAsia="Calibri"/>
        </w:rPr>
        <w:t xml:space="preserve">, et al. president of the </w:t>
      </w:r>
      <w:r w:rsidRPr="000C06AD">
        <w:rPr>
          <w:rFonts w:eastAsia="Calibri"/>
          <w:b/>
          <w:bCs/>
          <w:sz w:val="26"/>
        </w:rPr>
        <w:t>German Marshall Fund</w:t>
      </w:r>
      <w:r w:rsidRPr="000C06AD">
        <w:rPr>
          <w:rFonts w:eastAsia="Calibri"/>
        </w:rPr>
        <w:t xml:space="preserve"> of the United States Defending America's Northern Border and Its Arctic Approaches Through Cooperation with Allies and Partners. German Marshall Fund, https://www.gmfus.org/sites/default/files/2023-08/Defending%20America%E2%80%99s%20Northern%20Border%202023%20%28FINAL%29.pdf. (ermo-MSDI, acc 7-2-2025)</w:t>
      </w:r>
    </w:p>
    <w:p w14:paraId="49ADC4A3" w14:textId="77777777" w:rsidR="000C06AD" w:rsidRPr="000C06AD" w:rsidRDefault="000C06AD" w:rsidP="000C06AD">
      <w:pPr>
        <w:spacing w:line="256" w:lineRule="auto"/>
        <w:rPr>
          <w:rFonts w:eastAsia="Calibri"/>
          <w:sz w:val="14"/>
        </w:rPr>
      </w:pPr>
      <w:r w:rsidRPr="000C06AD">
        <w:rPr>
          <w:rFonts w:eastAsia="Calibri"/>
          <w:sz w:val="14"/>
        </w:rPr>
        <w:t>3.5 Leveraging Partnerships for Integrated Deterrence</w:t>
      </w:r>
    </w:p>
    <w:p w14:paraId="2A5D7F2D" w14:textId="77777777" w:rsidR="000C06AD" w:rsidRPr="000C06AD" w:rsidRDefault="000C06AD" w:rsidP="000C06AD">
      <w:pPr>
        <w:spacing w:line="256" w:lineRule="auto"/>
        <w:rPr>
          <w:rFonts w:eastAsia="Calibri"/>
          <w:sz w:val="14"/>
        </w:rPr>
      </w:pPr>
      <w:r w:rsidRPr="00364798">
        <w:rPr>
          <w:rFonts w:eastAsia="Calibri"/>
          <w:highlight w:val="cyan"/>
          <w:u w:val="single"/>
        </w:rPr>
        <w:t>Based on interviews with experts and officials from the Arctic 7 countries, there is consensus on a number of scenarios Arctic allies should strive to deter</w:t>
      </w:r>
      <w:r w:rsidRPr="000C06AD">
        <w:rPr>
          <w:rFonts w:eastAsia="Calibri"/>
          <w:sz w:val="14"/>
        </w:rPr>
        <w:t>. These include the use of strategic and tactical nuclear weapons; conventional and non-conventional military force operations impeding the Arctic 7’s regional access and freedom of operation and navigation; and sub-threshold activities, especially attacks on undersea cables and critical national or shared infrastructure. In addition, the Arctic 7 should use the current moment to assess military cooperation between Russia and China in circumpolar affairs and consider how to deter both Russian and Chinese activities in the region.</w:t>
      </w:r>
    </w:p>
    <w:p w14:paraId="5FE4B2A5" w14:textId="77777777" w:rsidR="000C06AD" w:rsidRPr="000C06AD" w:rsidRDefault="000C06AD" w:rsidP="000C06AD">
      <w:pPr>
        <w:spacing w:line="256" w:lineRule="auto"/>
        <w:rPr>
          <w:rFonts w:eastAsia="Calibri"/>
          <w:sz w:val="14"/>
        </w:rPr>
      </w:pPr>
      <w:r w:rsidRPr="00364798">
        <w:rPr>
          <w:rFonts w:eastAsia="Calibri"/>
          <w:highlight w:val="cyan"/>
          <w:u w:val="single"/>
        </w:rPr>
        <w:t>Key steps to strengthen collective defense and deterrence</w:t>
      </w:r>
      <w:r w:rsidRPr="000C06AD">
        <w:rPr>
          <w:rFonts w:eastAsia="Calibri"/>
          <w:sz w:val="14"/>
        </w:rPr>
        <w:t xml:space="preserve"> in the Arctic </w:t>
      </w:r>
      <w:r w:rsidRPr="00364798">
        <w:rPr>
          <w:rFonts w:eastAsia="Calibri"/>
          <w:highlight w:val="cyan"/>
          <w:u w:val="single"/>
        </w:rPr>
        <w:t>will be to enhance presence, resilience, readiness, as well as C2</w:t>
      </w:r>
      <w:r w:rsidRPr="000C06AD">
        <w:rPr>
          <w:rFonts w:eastAsia="Calibri"/>
          <w:sz w:val="14"/>
        </w:rPr>
        <w:t xml:space="preserve">. Beyond this, it will be critical to coordinate and facilitate clarity of mission based on a unified understanding of the threat and operating landscape. Lastly, the Arctic 7 should focus on strategic communication. As one expert put it, </w:t>
      </w:r>
      <w:r w:rsidRPr="00364798">
        <w:rPr>
          <w:rFonts w:eastAsia="Calibri"/>
          <w:highlight w:val="cyan"/>
          <w:u w:val="single"/>
        </w:rPr>
        <w:t>messaging should be “bold and coordinated”, ensuring that “all NATO voices are carefully tuned.”</w:t>
      </w:r>
    </w:p>
    <w:p w14:paraId="63A640DA" w14:textId="77777777" w:rsidR="000C06AD" w:rsidRPr="000C06AD" w:rsidRDefault="000C06AD" w:rsidP="000C06AD">
      <w:pPr>
        <w:spacing w:line="256" w:lineRule="auto"/>
        <w:rPr>
          <w:rFonts w:eastAsia="Calibri"/>
          <w:sz w:val="14"/>
        </w:rPr>
      </w:pPr>
      <w:r w:rsidRPr="000C06AD">
        <w:rPr>
          <w:rFonts w:eastAsia="Calibri"/>
          <w:sz w:val="14"/>
        </w:rPr>
        <w:t xml:space="preserve">To achieve this, </w:t>
      </w:r>
      <w:r w:rsidRPr="00364798">
        <w:rPr>
          <w:rFonts w:eastAsia="Calibri"/>
          <w:highlight w:val="cyan"/>
          <w:u w:val="single"/>
        </w:rPr>
        <w:t>it will be important to gain a better understanding of Arctic conflict and response scenarios</w:t>
      </w:r>
      <w:r w:rsidRPr="000C06AD">
        <w:rPr>
          <w:rFonts w:eastAsia="Calibri"/>
          <w:sz w:val="14"/>
        </w:rPr>
        <w:t xml:space="preserve">. Tabletop exercises that allow political and military leaders from Arctic 7 countries to develop national, allied, and broader multilateral responses, would be a useful tool in this effort. In addition, it will be crucial to put in place clear formats for quick decision making. </w:t>
      </w:r>
      <w:r w:rsidRPr="00364798">
        <w:rPr>
          <w:rFonts w:eastAsia="Calibri"/>
          <w:highlight w:val="cyan"/>
          <w:u w:val="single"/>
        </w:rPr>
        <w:t>Any discussions around forward defense or persistent presence in the Arctic should be carefully deliberated with allies and partners</w:t>
      </w:r>
      <w:r w:rsidRPr="000C06AD">
        <w:rPr>
          <w:rFonts w:eastAsia="Calibri"/>
          <w:sz w:val="14"/>
        </w:rPr>
        <w:t xml:space="preserve">. Experts stress that any such </w:t>
      </w:r>
      <w:r w:rsidRPr="00364798">
        <w:rPr>
          <w:rFonts w:eastAsia="Calibri"/>
          <w:highlight w:val="cyan"/>
          <w:u w:val="single"/>
        </w:rPr>
        <w:t>action should be precise and clearly and transparently communicated</w:t>
      </w:r>
      <w:r w:rsidRPr="000C06AD">
        <w:rPr>
          <w:rFonts w:eastAsia="Calibri"/>
          <w:sz w:val="14"/>
        </w:rPr>
        <w:t>.</w:t>
      </w:r>
    </w:p>
    <w:p w14:paraId="7AE2F515" w14:textId="203C87FA" w:rsidR="000C06AD" w:rsidRDefault="008B7887" w:rsidP="000C06AD">
      <w:pPr>
        <w:pStyle w:val="Heading3"/>
        <w:rPr>
          <w:rFonts w:eastAsia="Times New Roman"/>
        </w:rPr>
      </w:pPr>
      <w:r w:rsidRPr="008B7887">
        <w:rPr>
          <w:rFonts w:eastAsia="Times New Roman"/>
        </w:rPr>
        <w:t xml:space="preserve">2AC - </w:t>
      </w:r>
      <w:r w:rsidR="000C06AD">
        <w:rPr>
          <w:rFonts w:eastAsia="Times New Roman"/>
        </w:rPr>
        <w:t>Solve</w:t>
      </w:r>
      <w:r>
        <w:rPr>
          <w:rFonts w:eastAsia="Times New Roman"/>
        </w:rPr>
        <w:t>ncy</w:t>
      </w:r>
      <w:r w:rsidR="000C06AD">
        <w:rPr>
          <w:rFonts w:eastAsia="Times New Roman"/>
        </w:rPr>
        <w:t xml:space="preserve"> – Space Assets</w:t>
      </w:r>
    </w:p>
    <w:p w14:paraId="56A3B86E" w14:textId="520A942A"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Plan enhances domain awareness through space ISR</w:t>
      </w:r>
    </w:p>
    <w:p w14:paraId="61E746AD" w14:textId="77777777" w:rsidR="000C06AD" w:rsidRPr="000C06AD" w:rsidRDefault="000C06AD" w:rsidP="000C06AD">
      <w:pPr>
        <w:spacing w:after="0" w:line="256" w:lineRule="auto"/>
        <w:rPr>
          <w:rFonts w:eastAsia="Calibri"/>
        </w:rPr>
      </w:pPr>
      <w:r w:rsidRPr="000C06AD">
        <w:rPr>
          <w:rFonts w:eastAsia="Calibri"/>
        </w:rPr>
        <w:t xml:space="preserve">Colonel Timothy </w:t>
      </w:r>
      <w:r w:rsidRPr="000C06AD">
        <w:rPr>
          <w:rFonts w:eastAsia="Calibri"/>
          <w:b/>
          <w:bCs/>
          <w:sz w:val="26"/>
        </w:rPr>
        <w:t>Greenhaw</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U.S. Army War College</w:t>
      </w:r>
      <w:r w:rsidRPr="000C06AD">
        <w:rPr>
          <w:rFonts w:eastAsia="Calibri"/>
        </w:rPr>
        <w:t xml:space="preserve"> while serving in the chief of</w:t>
      </w:r>
    </w:p>
    <w:p w14:paraId="008F3836" w14:textId="77777777" w:rsidR="000C06AD" w:rsidRPr="000C06AD" w:rsidRDefault="000C06AD" w:rsidP="000C06AD">
      <w:pPr>
        <w:spacing w:after="0" w:line="256" w:lineRule="auto"/>
        <w:rPr>
          <w:rFonts w:eastAsia="Calibri"/>
          <w:lang w:val="es-ES"/>
        </w:rPr>
      </w:pPr>
      <w:r w:rsidRPr="000C06AD">
        <w:rPr>
          <w:rFonts w:eastAsia="Calibri"/>
        </w:rPr>
        <w:t xml:space="preserve">staff of the Army’s Senior Executive Fellowship Program at the Brookings Institution.  ALSO Colonel Daniel L. Magruder Jr, Colonel Rodrick H. McHaty, Captain Michael Sinclair "US military options to enhance Arctic defense." </w:t>
      </w:r>
      <w:r w:rsidRPr="000C06AD">
        <w:rPr>
          <w:rFonts w:eastAsia="Calibri"/>
          <w:lang w:val="es-ES"/>
        </w:rPr>
        <w:t>(2021) https://www.brookings.edu/wp-content/uploads/2021/05/FP_20210520_arctic_defense.pdf (ermo-MSDI, acc 7-2-2025)</w:t>
      </w:r>
    </w:p>
    <w:p w14:paraId="116C2F89" w14:textId="77777777" w:rsidR="000C06AD" w:rsidRPr="000C06AD" w:rsidRDefault="000C06AD" w:rsidP="000C06AD">
      <w:pPr>
        <w:spacing w:after="0" w:line="256" w:lineRule="auto"/>
        <w:rPr>
          <w:rFonts w:eastAsia="Calibri"/>
          <w:sz w:val="12"/>
        </w:rPr>
      </w:pPr>
      <w:r w:rsidRPr="000C06AD">
        <w:rPr>
          <w:rFonts w:eastAsia="Calibri"/>
          <w:sz w:val="12"/>
        </w:rPr>
        <w:t>Space Force</w:t>
      </w:r>
    </w:p>
    <w:p w14:paraId="7E684BEC" w14:textId="77777777" w:rsidR="000C06AD" w:rsidRPr="000C06AD" w:rsidRDefault="000C06AD" w:rsidP="000C06AD">
      <w:pPr>
        <w:spacing w:after="0" w:line="256" w:lineRule="auto"/>
        <w:rPr>
          <w:rFonts w:eastAsia="Calibri"/>
          <w:sz w:val="12"/>
        </w:rPr>
      </w:pPr>
      <w:r w:rsidRPr="000C06AD">
        <w:rPr>
          <w:rFonts w:eastAsia="Calibri"/>
          <w:sz w:val="12"/>
        </w:rPr>
        <w:t>The U.S. Space Force (</w:t>
      </w:r>
      <w:r w:rsidRPr="00364798">
        <w:rPr>
          <w:rFonts w:eastAsia="Calibri"/>
          <w:highlight w:val="cyan"/>
          <w:u w:val="single"/>
        </w:rPr>
        <w:t>USSF</w:t>
      </w:r>
      <w:r w:rsidRPr="000C06AD">
        <w:rPr>
          <w:rFonts w:eastAsia="Calibri"/>
          <w:sz w:val="12"/>
        </w:rPr>
        <w:t xml:space="preserve">) </w:t>
      </w:r>
      <w:r w:rsidRPr="00364798">
        <w:rPr>
          <w:rFonts w:eastAsia="Calibri"/>
          <w:highlight w:val="cyan"/>
          <w:u w:val="single"/>
        </w:rPr>
        <w:t>should</w:t>
      </w:r>
      <w:r w:rsidRPr="000C06AD">
        <w:rPr>
          <w:rFonts w:eastAsia="Calibri"/>
          <w:sz w:val="12"/>
        </w:rPr>
        <w:t xml:space="preserve"> continue to </w:t>
      </w:r>
      <w:r w:rsidRPr="00364798">
        <w:rPr>
          <w:rFonts w:eastAsia="Calibri"/>
          <w:highlight w:val="cyan"/>
          <w:u w:val="single"/>
        </w:rPr>
        <w:t>develop advanced capabilities and expand</w:t>
      </w:r>
      <w:r w:rsidRPr="000C06AD">
        <w:rPr>
          <w:rFonts w:eastAsia="Calibri"/>
          <w:sz w:val="12"/>
        </w:rPr>
        <w:t xml:space="preserve"> its understanding to support </w:t>
      </w:r>
      <w:r w:rsidRPr="00364798">
        <w:rPr>
          <w:rFonts w:eastAsia="Calibri"/>
          <w:highlight w:val="cyan"/>
          <w:u w:val="single"/>
        </w:rPr>
        <w:t>polar operations</w:t>
      </w:r>
      <w:r w:rsidRPr="000C06AD">
        <w:rPr>
          <w:rFonts w:eastAsia="Calibri"/>
          <w:sz w:val="12"/>
        </w:rPr>
        <w:t xml:space="preserve">. As such, the USSF should advance its efforts to organize, train, and equip the forces and resources necessary </w:t>
      </w:r>
      <w:r w:rsidRPr="00364798">
        <w:rPr>
          <w:rFonts w:eastAsia="Calibri"/>
          <w:highlight w:val="cyan"/>
          <w:u w:val="single"/>
        </w:rPr>
        <w:t>to</w:t>
      </w:r>
      <w:r w:rsidRPr="000C06AD">
        <w:rPr>
          <w:rFonts w:eastAsia="Calibri"/>
          <w:sz w:val="12"/>
        </w:rPr>
        <w:t xml:space="preserve"> maintain and </w:t>
      </w:r>
      <w:r w:rsidRPr="00364798">
        <w:rPr>
          <w:rFonts w:eastAsia="Calibri"/>
          <w:highlight w:val="cyan"/>
          <w:u w:val="single"/>
        </w:rPr>
        <w:t>advance</w:t>
      </w:r>
      <w:r w:rsidRPr="000C06AD">
        <w:rPr>
          <w:rFonts w:eastAsia="Calibri"/>
          <w:sz w:val="12"/>
        </w:rPr>
        <w:t xml:space="preserve"> complete Arctic </w:t>
      </w:r>
      <w:r w:rsidRPr="00364798">
        <w:rPr>
          <w:rFonts w:eastAsia="Calibri"/>
          <w:highlight w:val="cyan"/>
          <w:u w:val="single"/>
        </w:rPr>
        <w:t>domain awareness</w:t>
      </w:r>
      <w:r w:rsidRPr="000C06AD">
        <w:rPr>
          <w:rFonts w:eastAsia="Calibri"/>
          <w:sz w:val="12"/>
        </w:rPr>
        <w:t xml:space="preserve">. The service should also look for ways to build relationships with civilian agencies charged with similar missions, </w:t>
      </w:r>
      <w:r w:rsidRPr="00364798">
        <w:rPr>
          <w:rFonts w:eastAsia="Calibri"/>
          <w:highlight w:val="cyan"/>
          <w:u w:val="single"/>
        </w:rPr>
        <w:t>including</w:t>
      </w:r>
      <w:r w:rsidRPr="000C06AD">
        <w:rPr>
          <w:rFonts w:eastAsia="Calibri"/>
          <w:sz w:val="12"/>
        </w:rPr>
        <w:t xml:space="preserve"> relevant members of the Intelligence Community (IC) and other spacefaring agencies like the National Oceanographic and Atmospheric Administration. In doing so, the USSF should champion both quantitative and qualitative improvements to resilient </w:t>
      </w:r>
      <w:r w:rsidRPr="00364798">
        <w:rPr>
          <w:rFonts w:eastAsia="Calibri"/>
          <w:highlight w:val="cyan"/>
          <w:u w:val="single"/>
        </w:rPr>
        <w:t>space based Arctic</w:t>
      </w:r>
      <w:r w:rsidRPr="000C06AD">
        <w:rPr>
          <w:rFonts w:eastAsia="Calibri"/>
          <w:sz w:val="12"/>
        </w:rPr>
        <w:t xml:space="preserve"> intelligence, surveillance, and reconnaissance (</w:t>
      </w:r>
      <w:r w:rsidRPr="00364798">
        <w:rPr>
          <w:rFonts w:eastAsia="Calibri"/>
          <w:highlight w:val="cyan"/>
          <w:u w:val="single"/>
        </w:rPr>
        <w:t>ISR</w:t>
      </w:r>
      <w:r w:rsidRPr="000C06AD">
        <w:rPr>
          <w:rFonts w:eastAsia="Calibri"/>
          <w:sz w:val="12"/>
        </w:rPr>
        <w:t xml:space="preserve">) </w:t>
      </w:r>
      <w:r w:rsidRPr="00364798">
        <w:rPr>
          <w:rFonts w:eastAsia="Calibri"/>
          <w:highlight w:val="cyan"/>
          <w:u w:val="single"/>
        </w:rPr>
        <w:t>coverage</w:t>
      </w:r>
      <w:r w:rsidRPr="000C06AD">
        <w:rPr>
          <w:rFonts w:eastAsia="Calibri"/>
          <w:sz w:val="12"/>
        </w:rPr>
        <w:t xml:space="preserve"> for the entire U.S. government. Likewise, U.S. Space Command should consider what unique challenges, if any, Arctic operations pose to its responsibilities </w:t>
      </w:r>
      <w:r w:rsidRPr="00364798">
        <w:rPr>
          <w:rFonts w:eastAsia="Calibri"/>
          <w:highlight w:val="cyan"/>
          <w:u w:val="single"/>
        </w:rPr>
        <w:t>to support terrestrial defense operations</w:t>
      </w:r>
      <w:r w:rsidRPr="000C06AD">
        <w:rPr>
          <w:rFonts w:eastAsia="Calibri"/>
          <w:sz w:val="12"/>
        </w:rPr>
        <w:t xml:space="preserve"> with U.S. space assets operating in increasingly congested, contested, and competitive39 earth orbits and whether the similarly increasingly competitive high latitudes present additional risk to those assets, and particularly those that operate in polar orbits.</w:t>
      </w:r>
    </w:p>
    <w:p w14:paraId="6F6FD25E" w14:textId="4D394C00" w:rsidR="000C06AD" w:rsidRDefault="008B7887" w:rsidP="000C06AD">
      <w:pPr>
        <w:pStyle w:val="Heading3"/>
        <w:rPr>
          <w:rFonts w:eastAsia="Times New Roman"/>
        </w:rPr>
      </w:pPr>
      <w:r w:rsidRPr="008B7887">
        <w:rPr>
          <w:rFonts w:eastAsia="Times New Roman"/>
        </w:rPr>
        <w:t xml:space="preserve">2AC - </w:t>
      </w:r>
      <w:r w:rsidR="000C06AD">
        <w:rPr>
          <w:rFonts w:eastAsia="Times New Roman"/>
        </w:rPr>
        <w:t>Solvency – Icebreaking</w:t>
      </w:r>
    </w:p>
    <w:p w14:paraId="02358813" w14:textId="2CF934EA"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Monitoring expands icebreaking and ASW</w:t>
      </w:r>
    </w:p>
    <w:p w14:paraId="5AB1E8FD" w14:textId="77777777" w:rsidR="000C06AD" w:rsidRPr="000C06AD" w:rsidRDefault="000C06AD" w:rsidP="000C06AD">
      <w:pPr>
        <w:spacing w:after="0" w:line="256" w:lineRule="auto"/>
        <w:rPr>
          <w:rFonts w:eastAsia="Calibri"/>
        </w:rPr>
      </w:pPr>
      <w:r w:rsidRPr="000C06AD">
        <w:rPr>
          <w:rFonts w:eastAsia="Calibri"/>
        </w:rPr>
        <w:t xml:space="preserve">Colonel Timothy </w:t>
      </w:r>
      <w:r w:rsidRPr="000C06AD">
        <w:rPr>
          <w:rFonts w:eastAsia="Calibri"/>
          <w:b/>
          <w:bCs/>
          <w:sz w:val="26"/>
        </w:rPr>
        <w:t>Greenhaw</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U.S. Army War College</w:t>
      </w:r>
      <w:r w:rsidRPr="000C06AD">
        <w:rPr>
          <w:rFonts w:eastAsia="Calibri"/>
        </w:rPr>
        <w:t xml:space="preserve"> while serving in the chief of</w:t>
      </w:r>
    </w:p>
    <w:p w14:paraId="76441291" w14:textId="77777777" w:rsidR="000C06AD" w:rsidRPr="000C06AD" w:rsidRDefault="000C06AD" w:rsidP="000C06AD">
      <w:pPr>
        <w:spacing w:after="0" w:line="256" w:lineRule="auto"/>
        <w:rPr>
          <w:rFonts w:eastAsia="Calibri"/>
          <w:lang w:val="es-ES"/>
        </w:rPr>
      </w:pPr>
      <w:r w:rsidRPr="000C06AD">
        <w:rPr>
          <w:rFonts w:eastAsia="Calibri"/>
        </w:rPr>
        <w:t xml:space="preserve">staff of the Army’s Senior Executive Fellowship Program at the Brookings Institution.  ALSO Colonel Daniel L. Magruder Jr, Colonel Rodrick H. McHaty, Captain Michael Sinclair "US military options to enhance Arctic defense." </w:t>
      </w:r>
      <w:r w:rsidRPr="000C06AD">
        <w:rPr>
          <w:rFonts w:eastAsia="Calibri"/>
          <w:lang w:val="es-ES"/>
        </w:rPr>
        <w:t>(2021) https://www.brookings.edu/wp-content/uploads/2021/05/FP_20210520_arctic_defense.pdf (ermo-MSDI, acc 7-2-2025)</w:t>
      </w:r>
    </w:p>
    <w:p w14:paraId="2C8941A8" w14:textId="77777777" w:rsidR="000C06AD" w:rsidRPr="000C06AD" w:rsidRDefault="000C06AD" w:rsidP="000C06AD">
      <w:pPr>
        <w:spacing w:after="0" w:line="256" w:lineRule="auto"/>
        <w:rPr>
          <w:rFonts w:eastAsia="Calibri"/>
          <w:sz w:val="10"/>
        </w:rPr>
      </w:pPr>
      <w:r w:rsidRPr="000C06AD">
        <w:rPr>
          <w:rFonts w:eastAsia="Calibri"/>
          <w:sz w:val="10"/>
        </w:rPr>
        <w:t>Coast Guard</w:t>
      </w:r>
    </w:p>
    <w:p w14:paraId="28A8A2F9" w14:textId="77777777" w:rsidR="000C06AD" w:rsidRPr="000C06AD" w:rsidRDefault="000C06AD" w:rsidP="000C06AD">
      <w:pPr>
        <w:spacing w:after="0" w:line="256" w:lineRule="auto"/>
        <w:rPr>
          <w:rFonts w:eastAsia="Calibri"/>
          <w:sz w:val="10"/>
        </w:rPr>
      </w:pPr>
      <w:r w:rsidRPr="000C06AD">
        <w:rPr>
          <w:rFonts w:eastAsia="Calibri"/>
          <w:sz w:val="10"/>
        </w:rPr>
        <w:t xml:space="preserve">As the “era of Coast Guards”50 takes hold and the age of strategic competition with state-based rivals shows no sign of slowing anytime soon, </w:t>
      </w:r>
      <w:r w:rsidRPr="00364798">
        <w:rPr>
          <w:rFonts w:eastAsia="Calibri"/>
          <w:highlight w:val="cyan"/>
          <w:u w:val="single"/>
        </w:rPr>
        <w:t>we must</w:t>
      </w:r>
      <w:r w:rsidRPr="000C06AD">
        <w:rPr>
          <w:rFonts w:eastAsia="Calibri"/>
          <w:sz w:val="10"/>
        </w:rPr>
        <w:t xml:space="preserve"> continue to </w:t>
      </w:r>
      <w:r w:rsidRPr="00364798">
        <w:rPr>
          <w:rFonts w:eastAsia="Calibri"/>
          <w:highlight w:val="cyan"/>
          <w:u w:val="single"/>
        </w:rPr>
        <w:t>question whether traditional conceptions of “defense” truly meet U.S. national strategic priorities</w:t>
      </w:r>
      <w:r w:rsidRPr="000C06AD">
        <w:rPr>
          <w:rFonts w:eastAsia="Calibri"/>
          <w:sz w:val="10"/>
        </w:rPr>
        <w:t xml:space="preserve">, especially in the phase of national interaction </w:t>
      </w:r>
      <w:r w:rsidRPr="00364798">
        <w:rPr>
          <w:rFonts w:eastAsia="Calibri"/>
          <w:highlight w:val="cyan"/>
          <w:u w:val="single"/>
        </w:rPr>
        <w:t>short of armed conflict</w:t>
      </w:r>
      <w:r w:rsidRPr="000C06AD">
        <w:rPr>
          <w:rFonts w:eastAsia="Calibri"/>
          <w:sz w:val="10"/>
        </w:rPr>
        <w:t>.</w:t>
      </w:r>
    </w:p>
    <w:p w14:paraId="6880F53C" w14:textId="77777777" w:rsidR="000C06AD" w:rsidRPr="000C06AD" w:rsidRDefault="000C06AD" w:rsidP="000C06AD">
      <w:pPr>
        <w:spacing w:after="0" w:line="256" w:lineRule="auto"/>
        <w:rPr>
          <w:rFonts w:eastAsia="Calibri"/>
          <w:sz w:val="10"/>
        </w:rPr>
      </w:pPr>
      <w:r w:rsidRPr="00364798">
        <w:rPr>
          <w:rFonts w:eastAsia="Calibri"/>
          <w:highlight w:val="cyan"/>
          <w:u w:val="single"/>
        </w:rPr>
        <w:t>This makes it critical that</w:t>
      </w:r>
      <w:r w:rsidRPr="000C06AD">
        <w:rPr>
          <w:rFonts w:eastAsia="Calibri"/>
          <w:sz w:val="10"/>
        </w:rPr>
        <w:t xml:space="preserve"> the Coast Guard continue to serve in its post-9/11 role as an integrator between the </w:t>
      </w:r>
      <w:r w:rsidRPr="00364798">
        <w:rPr>
          <w:rFonts w:eastAsia="Calibri"/>
          <w:highlight w:val="cyan"/>
          <w:u w:val="single"/>
        </w:rPr>
        <w:t>DOD</w:t>
      </w:r>
      <w:r w:rsidRPr="000C06AD">
        <w:rPr>
          <w:rFonts w:eastAsia="Calibri"/>
          <w:sz w:val="10"/>
        </w:rPr>
        <w:t xml:space="preserve">, the IC,51 and DHS, especially as more DHS components </w:t>
      </w:r>
      <w:r w:rsidRPr="00364798">
        <w:rPr>
          <w:rFonts w:eastAsia="Calibri"/>
          <w:highlight w:val="cyan"/>
          <w:u w:val="single"/>
        </w:rPr>
        <w:t>establish larger Arctic footprints</w:t>
      </w:r>
      <w:r w:rsidRPr="000C06AD">
        <w:rPr>
          <w:rFonts w:eastAsia="Calibri"/>
          <w:sz w:val="10"/>
        </w:rPr>
        <w:t xml:space="preserve"> and undertake additional Arctic operations. The DHS strategy specifically acknowledges this role for the Coast Guard in that there is little direction in the strategy that does not include at least nominal Coast Guard leadership or participation.</w:t>
      </w:r>
    </w:p>
    <w:p w14:paraId="364CE347" w14:textId="77777777" w:rsidR="000C06AD" w:rsidRPr="000C06AD" w:rsidRDefault="000C06AD" w:rsidP="000C06AD">
      <w:pPr>
        <w:spacing w:after="0" w:line="256" w:lineRule="auto"/>
        <w:rPr>
          <w:rFonts w:eastAsia="Calibri"/>
          <w:sz w:val="10"/>
        </w:rPr>
      </w:pPr>
      <w:r w:rsidRPr="000C06AD">
        <w:rPr>
          <w:rFonts w:eastAsia="Calibri"/>
          <w:sz w:val="10"/>
        </w:rPr>
        <w:t xml:space="preserve">But most importantly, the Coast Guard must closely partner with the administration and Congress to continue the </w:t>
      </w:r>
      <w:r w:rsidRPr="00364798">
        <w:rPr>
          <w:rFonts w:eastAsia="Calibri"/>
          <w:highlight w:val="cyan"/>
          <w:u w:val="single"/>
        </w:rPr>
        <w:t>advancement of</w:t>
      </w:r>
      <w:r w:rsidRPr="000C06AD">
        <w:rPr>
          <w:rFonts w:eastAsia="Calibri"/>
          <w:sz w:val="10"/>
        </w:rPr>
        <w:t xml:space="preserve"> its new </w:t>
      </w:r>
      <w:r w:rsidRPr="00364798">
        <w:rPr>
          <w:rFonts w:eastAsia="Calibri"/>
          <w:highlight w:val="cyan"/>
          <w:u w:val="single"/>
        </w:rPr>
        <w:t>icebreaker</w:t>
      </w:r>
      <w:r w:rsidRPr="000C06AD">
        <w:rPr>
          <w:rFonts w:eastAsia="Calibri"/>
          <w:sz w:val="10"/>
        </w:rPr>
        <w:t xml:space="preserve"> construction program, the Polar Security Cutter (</w:t>
      </w:r>
      <w:r w:rsidRPr="00364798">
        <w:rPr>
          <w:rFonts w:eastAsia="Calibri"/>
          <w:highlight w:val="cyan"/>
          <w:u w:val="single"/>
        </w:rPr>
        <w:t>PSC</w:t>
      </w:r>
      <w:r w:rsidRPr="000C06AD">
        <w:rPr>
          <w:rFonts w:eastAsia="Calibri"/>
          <w:sz w:val="10"/>
        </w:rPr>
        <w:t>), and any follow up icebreaker recapitalization program.52 As a start, this means an overt, clear, and consistent message from the Coast Guard and unmistakable support from the Biden administration regarding the number of necessary ships and their envisioned capabilities, along with the the necessary logistics and infrastructure tail to effectively operate them.</w:t>
      </w:r>
    </w:p>
    <w:p w14:paraId="3EB7E486" w14:textId="77777777" w:rsidR="000C06AD" w:rsidRPr="000C06AD" w:rsidRDefault="000C06AD" w:rsidP="000C06AD">
      <w:pPr>
        <w:spacing w:after="0" w:line="256" w:lineRule="auto"/>
        <w:rPr>
          <w:rFonts w:eastAsia="Calibri"/>
          <w:sz w:val="10"/>
        </w:rPr>
      </w:pPr>
      <w:r w:rsidRPr="000C06AD">
        <w:rPr>
          <w:rFonts w:eastAsia="Calibri"/>
          <w:sz w:val="10"/>
        </w:rPr>
        <w:t>The Coast Guard currently has two aged operational icebreakers, one heavy and one medium, and has received funding for the procurement of the first of at least three planned new polar icebreakers.53 By way of comparison, the Navy just laid the keel for the 74th Arleigh Burke-class destroyer.54 Seventyfour. Destroyers are not icebreakers and it is not an entirely fair direct comparison, but the difference in scale between naval shipbuilding and Coast Guard shipbuilding is stark.</w:t>
      </w:r>
    </w:p>
    <w:p w14:paraId="2FC6B854" w14:textId="77777777" w:rsidR="000C06AD" w:rsidRPr="000C06AD" w:rsidRDefault="000C06AD" w:rsidP="000C06AD">
      <w:pPr>
        <w:spacing w:after="0" w:line="256" w:lineRule="auto"/>
        <w:rPr>
          <w:rFonts w:eastAsia="Calibri"/>
          <w:sz w:val="10"/>
        </w:rPr>
      </w:pPr>
      <w:r w:rsidRPr="000C06AD">
        <w:rPr>
          <w:rFonts w:eastAsia="Calibri"/>
          <w:sz w:val="10"/>
        </w:rPr>
        <w:t xml:space="preserve">This difference is made more stark in the Arctic because while it is the Coast Guard’s conscious object to trade hard-power punch for multimission flexibility, Coast Guard forces are, at all times, military forces, and thus with proper design forethought in preserving sufficient space, weight, and power can “up arm” as appropriate, to facilitate more defense-oriented missions. This is not to say that the Coast Guard should mirror the hard-hitting kinetic capabilities of the Navy. Doing so would be folly and change the fundamental character of the service. But it does mean that with the right kit, Coast Guard </w:t>
      </w:r>
      <w:r w:rsidRPr="00364798">
        <w:rPr>
          <w:rFonts w:eastAsia="Calibri"/>
          <w:highlight w:val="cyan"/>
          <w:u w:val="single"/>
        </w:rPr>
        <w:t>icebreakers</w:t>
      </w:r>
      <w:r w:rsidRPr="000C06AD">
        <w:rPr>
          <w:rFonts w:eastAsia="Calibri"/>
          <w:sz w:val="10"/>
        </w:rPr>
        <w:t xml:space="preserve">, starting with the PSC, should be able to </w:t>
      </w:r>
      <w:r w:rsidRPr="00364798">
        <w:rPr>
          <w:rFonts w:eastAsia="Calibri"/>
          <w:highlight w:val="cyan"/>
          <w:u w:val="single"/>
        </w:rPr>
        <w:t>serve</w:t>
      </w:r>
      <w:r w:rsidRPr="000C06AD">
        <w:rPr>
          <w:rFonts w:eastAsia="Calibri"/>
          <w:sz w:val="10"/>
        </w:rPr>
        <w:t xml:space="preserve">, when necessary, </w:t>
      </w:r>
      <w:r w:rsidRPr="00364798">
        <w:rPr>
          <w:rFonts w:eastAsia="Calibri"/>
          <w:highlight w:val="cyan"/>
          <w:u w:val="single"/>
        </w:rPr>
        <w:t>as secure communications relay platforms and satellite uplink/download stations</w:t>
      </w:r>
      <w:r w:rsidRPr="000C06AD">
        <w:rPr>
          <w:rFonts w:eastAsia="Calibri"/>
          <w:sz w:val="10"/>
        </w:rPr>
        <w:t xml:space="preserve">; mobile staging sites; resupply vessels; “lily pads” for manned and particularly unmanned aviation, surface, and subsurface vessels; </w:t>
      </w:r>
      <w:r w:rsidRPr="00364798">
        <w:rPr>
          <w:rFonts w:eastAsia="Calibri"/>
          <w:highlight w:val="cyan"/>
          <w:u w:val="single"/>
        </w:rPr>
        <w:t>and</w:t>
      </w:r>
      <w:r w:rsidRPr="000C06AD">
        <w:rPr>
          <w:rFonts w:eastAsia="Calibri"/>
          <w:sz w:val="10"/>
        </w:rPr>
        <w:t xml:space="preserve"> if history provides any guide, perhaps </w:t>
      </w:r>
      <w:r w:rsidRPr="00364798">
        <w:rPr>
          <w:rFonts w:eastAsia="Calibri"/>
          <w:highlight w:val="cyan"/>
          <w:u w:val="single"/>
        </w:rPr>
        <w:t>even anti-submarine</w:t>
      </w:r>
      <w:r w:rsidRPr="000C06AD">
        <w:rPr>
          <w:rFonts w:eastAsia="Calibri"/>
          <w:sz w:val="10"/>
        </w:rPr>
        <w:t xml:space="preserve">55 </w:t>
      </w:r>
      <w:r w:rsidRPr="00364798">
        <w:rPr>
          <w:rFonts w:eastAsia="Calibri"/>
          <w:highlight w:val="cyan"/>
          <w:u w:val="single"/>
        </w:rPr>
        <w:t>detection</w:t>
      </w:r>
      <w:r w:rsidRPr="000C06AD">
        <w:rPr>
          <w:rFonts w:eastAsia="Calibri"/>
          <w:sz w:val="10"/>
        </w:rPr>
        <w:t xml:space="preserve"> force multipliers. </w:t>
      </w:r>
      <w:r w:rsidRPr="00364798">
        <w:rPr>
          <w:rFonts w:eastAsia="Calibri"/>
          <w:highlight w:val="cyan"/>
          <w:u w:val="single"/>
        </w:rPr>
        <w:t>This last role</w:t>
      </w:r>
      <w:r w:rsidRPr="000C06AD">
        <w:rPr>
          <w:rFonts w:eastAsia="Calibri"/>
          <w:sz w:val="10"/>
        </w:rPr>
        <w:t xml:space="preserve">, while a bit novel in this context, </w:t>
      </w:r>
      <w:r w:rsidRPr="00364798">
        <w:rPr>
          <w:rFonts w:eastAsia="Calibri"/>
          <w:highlight w:val="cyan"/>
          <w:u w:val="single"/>
        </w:rPr>
        <w:t>may prove the most important given</w:t>
      </w:r>
      <w:r w:rsidRPr="000C06AD">
        <w:rPr>
          <w:rFonts w:eastAsia="Calibri"/>
          <w:sz w:val="10"/>
        </w:rPr>
        <w:t xml:space="preserve"> recent reporting on </w:t>
      </w:r>
      <w:r w:rsidRPr="00364798">
        <w:rPr>
          <w:rFonts w:eastAsia="Calibri"/>
          <w:highlight w:val="cyan"/>
          <w:u w:val="single"/>
        </w:rPr>
        <w:t>the Russian military’s interest in undersea communications</w:t>
      </w:r>
      <w:r w:rsidRPr="000C06AD">
        <w:rPr>
          <w:rFonts w:eastAsia="Calibri"/>
          <w:sz w:val="10"/>
        </w:rPr>
        <w:t xml:space="preserve"> and cable junctions, some of which flow through the Arctic, </w:t>
      </w:r>
      <w:r w:rsidRPr="00364798">
        <w:rPr>
          <w:rFonts w:eastAsia="Calibri"/>
          <w:highlight w:val="cyan"/>
          <w:u w:val="single"/>
        </w:rPr>
        <w:t>that carry</w:t>
      </w:r>
      <w:r w:rsidRPr="000C06AD">
        <w:rPr>
          <w:rFonts w:eastAsia="Calibri"/>
          <w:sz w:val="10"/>
        </w:rPr>
        <w:t xml:space="preserve"> nearly </w:t>
      </w:r>
      <w:r w:rsidRPr="00364798">
        <w:rPr>
          <w:rFonts w:eastAsia="Calibri"/>
          <w:highlight w:val="cyan"/>
          <w:u w:val="single"/>
        </w:rPr>
        <w:t>100% of communications</w:t>
      </w:r>
      <w:r w:rsidRPr="000C06AD">
        <w:rPr>
          <w:rFonts w:eastAsia="Calibri"/>
          <w:sz w:val="10"/>
        </w:rPr>
        <w:t xml:space="preserve"> traffic </w:t>
      </w:r>
      <w:r w:rsidRPr="00364798">
        <w:rPr>
          <w:rFonts w:eastAsia="Calibri"/>
          <w:highlight w:val="cyan"/>
          <w:u w:val="single"/>
        </w:rPr>
        <w:t>between</w:t>
      </w:r>
      <w:r w:rsidRPr="000C06AD">
        <w:rPr>
          <w:rFonts w:eastAsia="Calibri"/>
          <w:sz w:val="10"/>
        </w:rPr>
        <w:t xml:space="preserve"> </w:t>
      </w:r>
      <w:r w:rsidRPr="00364798">
        <w:rPr>
          <w:rFonts w:eastAsia="Calibri"/>
          <w:highlight w:val="cyan"/>
          <w:u w:val="single"/>
        </w:rPr>
        <w:t>the United States and Europe</w:t>
      </w:r>
      <w:r w:rsidRPr="000C06AD">
        <w:rPr>
          <w:rFonts w:eastAsia="Calibri"/>
          <w:sz w:val="10"/>
        </w:rPr>
        <w:t>.56</w:t>
      </w:r>
    </w:p>
    <w:p w14:paraId="759A4B93"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Need a wide range of monitoring to achieve MDA</w:t>
      </w:r>
    </w:p>
    <w:p w14:paraId="3B52372C" w14:textId="77777777" w:rsidR="000C06AD" w:rsidRPr="000C06AD" w:rsidRDefault="000C06AD" w:rsidP="000C06AD">
      <w:pPr>
        <w:spacing w:after="0" w:line="256" w:lineRule="auto"/>
        <w:rPr>
          <w:rFonts w:eastAsia="Calibri"/>
        </w:rPr>
      </w:pPr>
      <w:r w:rsidRPr="000C06AD">
        <w:rPr>
          <w:rFonts w:eastAsia="Calibri"/>
        </w:rPr>
        <w:t xml:space="preserve">Kate </w:t>
      </w:r>
      <w:r w:rsidRPr="000C06AD">
        <w:rPr>
          <w:rFonts w:eastAsia="Calibri"/>
          <w:b/>
          <w:bCs/>
          <w:sz w:val="26"/>
        </w:rPr>
        <w:t>Friedman</w:t>
      </w:r>
      <w:r w:rsidRPr="000C06AD">
        <w:rPr>
          <w:rFonts w:eastAsia="Calibri"/>
        </w:rPr>
        <w:t xml:space="preserve"> 20</w:t>
      </w:r>
      <w:r w:rsidRPr="000C06AD">
        <w:rPr>
          <w:rFonts w:eastAsia="Calibri"/>
          <w:b/>
          <w:bCs/>
          <w:sz w:val="26"/>
        </w:rPr>
        <w:t>23</w:t>
      </w:r>
      <w:r w:rsidRPr="000C06AD">
        <w:rPr>
          <w:rFonts w:eastAsia="Calibri"/>
        </w:rPr>
        <w:t xml:space="preserve"> Research and Analysis Division, Ted </w:t>
      </w:r>
      <w:r w:rsidRPr="000C06AD">
        <w:rPr>
          <w:rFonts w:eastAsia="Calibri"/>
          <w:b/>
          <w:bCs/>
          <w:sz w:val="26"/>
        </w:rPr>
        <w:t>Stevens Center</w:t>
      </w:r>
      <w:r w:rsidRPr="000C06AD">
        <w:rPr>
          <w:rFonts w:eastAsia="Calibri"/>
        </w:rPr>
        <w:t xml:space="preserve"> for Arctic Security Studies, Advancing Solutions to the Arctic Maritime Domain: The Canadian Rangers https://tedstevensarcticcenter.org/wp-content/uploads/2024/01/1_TSC_SR_Advancing_Solutions_MDA_Canadian_Rangers_FINAL.pdf (ermo-MSDI, acc 7-2-2025)</w:t>
      </w:r>
    </w:p>
    <w:p w14:paraId="5C1B54B2" w14:textId="77777777" w:rsidR="000C06AD" w:rsidRPr="000C06AD" w:rsidRDefault="000C06AD" w:rsidP="000C06AD">
      <w:pPr>
        <w:spacing w:after="0" w:line="256" w:lineRule="auto"/>
        <w:rPr>
          <w:rFonts w:eastAsia="Calibri"/>
          <w:sz w:val="12"/>
        </w:rPr>
      </w:pPr>
      <w:r w:rsidRPr="00364798">
        <w:rPr>
          <w:rFonts w:eastAsia="Calibri"/>
          <w:highlight w:val="cyan"/>
          <w:u w:val="single"/>
        </w:rPr>
        <w:t xml:space="preserve">MDA requires gathering, synthesizing, and sharing information from a </w:t>
      </w:r>
      <w:r w:rsidRPr="00364798">
        <w:rPr>
          <w:rFonts w:eastAsia="Calibri" w:cs="Times New Roman"/>
          <w:b/>
          <w:iCs/>
          <w:highlight w:val="cyan"/>
          <w:u w:val="single"/>
        </w:rPr>
        <w:t>broad range</w:t>
      </w:r>
      <w:r w:rsidRPr="00364798">
        <w:rPr>
          <w:rFonts w:eastAsia="Calibri"/>
          <w:highlight w:val="cyan"/>
          <w:u w:val="single"/>
        </w:rPr>
        <w:t xml:space="preserve"> of data categories, such as vessels</w:t>
      </w:r>
      <w:r w:rsidRPr="000C06AD">
        <w:rPr>
          <w:rFonts w:eastAsia="Calibri"/>
          <w:sz w:val="12"/>
        </w:rPr>
        <w:t xml:space="preserve"> (e.g., flag, type, track history), </w:t>
      </w:r>
      <w:r w:rsidRPr="00364798">
        <w:rPr>
          <w:rFonts w:eastAsia="Calibri"/>
          <w:highlight w:val="cyan"/>
          <w:u w:val="single"/>
        </w:rPr>
        <w:t>cargo</w:t>
      </w:r>
      <w:r w:rsidRPr="000C06AD">
        <w:rPr>
          <w:rFonts w:eastAsia="Calibri"/>
          <w:sz w:val="12"/>
        </w:rPr>
        <w:t xml:space="preserve"> (e.g., origin, destination, hazard class), people and </w:t>
      </w:r>
      <w:r w:rsidRPr="00364798">
        <w:rPr>
          <w:rFonts w:eastAsia="Calibri"/>
          <w:highlight w:val="cyan"/>
          <w:u w:val="single"/>
        </w:rPr>
        <w:t>organizations</w:t>
      </w:r>
      <w:r w:rsidRPr="000C06AD">
        <w:rPr>
          <w:rFonts w:eastAsia="Calibri"/>
          <w:sz w:val="12"/>
        </w:rPr>
        <w:t xml:space="preserve">(e.g., vessel owners, crew, passengers, insurers), infrastructure (e.g., geospatial information regarding ports, waterways, facilities, bridges, tunnels), </w:t>
      </w:r>
      <w:r w:rsidRPr="00364798">
        <w:rPr>
          <w:rFonts w:eastAsia="Calibri"/>
          <w:highlight w:val="cyan"/>
          <w:u w:val="single"/>
        </w:rPr>
        <w:t xml:space="preserve">and the </w:t>
      </w:r>
      <w:r w:rsidRPr="00364798">
        <w:rPr>
          <w:rFonts w:eastAsia="Calibri" w:cs="Times New Roman"/>
          <w:b/>
          <w:iCs/>
          <w:highlight w:val="cyan"/>
          <w:u w:val="single"/>
        </w:rPr>
        <w:t>environment</w:t>
      </w:r>
      <w:r w:rsidRPr="000C06AD">
        <w:rPr>
          <w:rFonts w:eastAsia="Calibri"/>
          <w:sz w:val="12"/>
        </w:rPr>
        <w:t xml:space="preserve"> (e.g., weather, hydrographic and bathymetric data, sea temperature, ice flows) (National Maritime Intelligence-Integration Office, 2022, A1-A2). </w:t>
      </w:r>
      <w:r w:rsidRPr="00364798">
        <w:rPr>
          <w:rFonts w:eastAsia="Calibri"/>
          <w:highlight w:val="cyan"/>
          <w:u w:val="single"/>
        </w:rPr>
        <w:t>It relies on toolssuch as satellite imagery, AI, surveillance</w:t>
      </w:r>
      <w:r w:rsidRPr="000C06AD">
        <w:rPr>
          <w:rFonts w:eastAsia="Calibri"/>
          <w:sz w:val="12"/>
        </w:rPr>
        <w:t xml:space="preserve"> aircraft, radar,</w:t>
      </w:r>
      <w:r w:rsidRPr="00364798">
        <w:rPr>
          <w:rFonts w:eastAsia="Calibri"/>
          <w:highlight w:val="cyan"/>
          <w:u w:val="single"/>
        </w:rPr>
        <w:t>sensor technology</w:t>
      </w:r>
      <w:r w:rsidRPr="000C06AD">
        <w:rPr>
          <w:rFonts w:eastAsia="Calibri"/>
          <w:sz w:val="12"/>
        </w:rPr>
        <w:t xml:space="preserve">, and web-centric enterprise services (e.g., clouds, databases). For example, the US Naval Research Laboratory launched “Proteus” in 2022 </w:t>
      </w:r>
      <w:r w:rsidRPr="00364798">
        <w:rPr>
          <w:rFonts w:eastAsia="Calibri"/>
          <w:highlight w:val="cyan"/>
          <w:u w:val="single"/>
        </w:rPr>
        <w:t>to address security threats</w:t>
      </w:r>
      <w:r w:rsidRPr="000C06AD">
        <w:rPr>
          <w:rFonts w:eastAsia="Calibri"/>
          <w:sz w:val="12"/>
        </w:rPr>
        <w:t xml:space="preserve"> such as illegal, unreported, and unregulated fishing. This program identifies, queries, and filters maritime vessels based on user-defined criteria and the Defense Innovation Unit’s international competition (xView3) to create machine learning models to locate and distinguish maritime vessels with synthetic aperture radar (Indo Pacific Defense Forum, 2022). Canadian Marine Security Operation Centers (MSOCs) are an example of an organizational MDA tool. The MSOCs comprise federal government departments and agencies that work together to share intelligence, surveillance, and reconnaissance information and data.</w:t>
      </w:r>
    </w:p>
    <w:p w14:paraId="1F8D15F8"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Domain awareness overwhelms military logistics</w:t>
      </w:r>
    </w:p>
    <w:p w14:paraId="029094C1" w14:textId="77777777" w:rsidR="000C06AD" w:rsidRPr="000C06AD" w:rsidRDefault="000C06AD" w:rsidP="000C06AD">
      <w:pPr>
        <w:spacing w:after="0" w:line="256" w:lineRule="auto"/>
        <w:rPr>
          <w:rFonts w:eastAsia="Calibri"/>
        </w:rPr>
      </w:pPr>
      <w:r w:rsidRPr="000C06AD">
        <w:rPr>
          <w:rFonts w:eastAsia="Calibri"/>
        </w:rPr>
        <w:t xml:space="preserve">Abbie </w:t>
      </w:r>
      <w:r w:rsidRPr="000C06AD">
        <w:rPr>
          <w:rFonts w:eastAsia="Calibri"/>
          <w:b/>
          <w:bCs/>
          <w:sz w:val="26"/>
        </w:rPr>
        <w:t>Tingstad</w:t>
      </w:r>
      <w:r w:rsidRPr="000C06AD">
        <w:rPr>
          <w:rFonts w:eastAsia="Calibri"/>
        </w:rPr>
        <w:t>, 20</w:t>
      </w:r>
      <w:r w:rsidRPr="000C06AD">
        <w:rPr>
          <w:rFonts w:eastAsia="Calibri"/>
          <w:b/>
          <w:bCs/>
          <w:sz w:val="26"/>
        </w:rPr>
        <w:t>23</w:t>
      </w:r>
      <w:r w:rsidRPr="000C06AD">
        <w:rPr>
          <w:rFonts w:eastAsia="Calibri"/>
        </w:rPr>
        <w:t xml:space="preserve">, et al. visiting </w:t>
      </w:r>
      <w:r w:rsidRPr="000C06AD">
        <w:rPr>
          <w:rFonts w:eastAsia="Calibri"/>
          <w:b/>
          <w:bCs/>
          <w:sz w:val="26"/>
        </w:rPr>
        <w:t>prof</w:t>
      </w:r>
      <w:r w:rsidRPr="000C06AD">
        <w:rPr>
          <w:rFonts w:eastAsia="Calibri"/>
        </w:rPr>
        <w:t xml:space="preserve">essor of </w:t>
      </w:r>
      <w:r w:rsidRPr="000C06AD">
        <w:rPr>
          <w:rFonts w:eastAsia="Calibri"/>
          <w:b/>
          <w:bCs/>
          <w:sz w:val="26"/>
        </w:rPr>
        <w:t>Arctic research</w:t>
      </w:r>
      <w:r w:rsidRPr="000C06AD">
        <w:rPr>
          <w:rFonts w:eastAsia="Calibri"/>
        </w:rPr>
        <w:t xml:space="preserve"> at the Center for Arctic Study and Policy, U.S. Coast Guard Academy  "Report on the Arctic capabilities of the US Armed Forces." https://apps.dtic.mil/sti/trecms/pdf/AD1214405.pdf (ermo-MSDI, acc 7-2-2025)</w:t>
      </w:r>
    </w:p>
    <w:p w14:paraId="7FA7526D" w14:textId="77777777" w:rsidR="000C06AD" w:rsidRPr="000C06AD" w:rsidRDefault="000C06AD" w:rsidP="000C06AD">
      <w:pPr>
        <w:spacing w:after="0" w:line="256" w:lineRule="auto"/>
        <w:rPr>
          <w:rFonts w:eastAsia="Calibri"/>
        </w:rPr>
      </w:pPr>
      <w:r w:rsidRPr="00364798">
        <w:rPr>
          <w:rFonts w:eastAsia="Calibri"/>
          <w:highlight w:val="cyan"/>
          <w:u w:val="single"/>
        </w:rPr>
        <w:t>The United States will need more than</w:t>
      </w:r>
      <w:r w:rsidRPr="000C06AD">
        <w:rPr>
          <w:rFonts w:eastAsia="Calibri"/>
        </w:rPr>
        <w:t xml:space="preserve"> these </w:t>
      </w:r>
      <w:r w:rsidRPr="00364798">
        <w:rPr>
          <w:rFonts w:eastAsia="Calibri"/>
          <w:highlight w:val="cyan"/>
          <w:u w:val="single"/>
        </w:rPr>
        <w:t>icebreakers and</w:t>
      </w:r>
      <w:r w:rsidRPr="000C06AD">
        <w:rPr>
          <w:rFonts w:eastAsia="Calibri"/>
        </w:rPr>
        <w:t xml:space="preserve"> strategically focused assets, such as </w:t>
      </w:r>
      <w:r w:rsidRPr="00364798">
        <w:rPr>
          <w:rFonts w:eastAsia="Calibri"/>
          <w:highlight w:val="cyan"/>
          <w:u w:val="single"/>
        </w:rPr>
        <w:t>submarines</w:t>
      </w:r>
      <w:r w:rsidRPr="000C06AD">
        <w:rPr>
          <w:rFonts w:eastAsia="Calibri"/>
        </w:rPr>
        <w:t xml:space="preserve">, fighter aircraft, and bomber aircraft, </w:t>
      </w:r>
      <w:r w:rsidRPr="00364798">
        <w:rPr>
          <w:rFonts w:eastAsia="Calibri"/>
          <w:highlight w:val="cyan"/>
          <w:u w:val="single"/>
        </w:rPr>
        <w:t>to maintain a credible Arctic presence</w:t>
      </w:r>
      <w:r w:rsidRPr="000C06AD">
        <w:rPr>
          <w:rFonts w:eastAsia="Calibri"/>
        </w:rPr>
        <w:t xml:space="preserve"> across its sizable Arctic territory. </w:t>
      </w:r>
      <w:r w:rsidRPr="00364798">
        <w:rPr>
          <w:rFonts w:eastAsia="Calibri"/>
          <w:highlight w:val="cyan"/>
          <w:u w:val="single"/>
        </w:rPr>
        <w:t>The existing inventory is necessary for demonstrating presence, but it is not sufficient for</w:t>
      </w:r>
      <w:r w:rsidRPr="000C06AD">
        <w:rPr>
          <w:rFonts w:eastAsia="Calibri"/>
        </w:rPr>
        <w:t xml:space="preserve"> practicing ongoing presence and </w:t>
      </w:r>
      <w:r w:rsidRPr="00364798">
        <w:rPr>
          <w:rFonts w:eastAsia="Calibri"/>
          <w:highlight w:val="cyan"/>
          <w:u w:val="single"/>
        </w:rPr>
        <w:t>readiness</w:t>
      </w:r>
      <w:r w:rsidRPr="000C06AD">
        <w:rPr>
          <w:rFonts w:eastAsia="Calibri"/>
        </w:rPr>
        <w:t xml:space="preserve"> for a wide array of plausible contingencies in the Far North and asserting strategic influence. </w:t>
      </w:r>
      <w:r w:rsidRPr="00364798">
        <w:rPr>
          <w:rFonts w:eastAsia="Calibri"/>
          <w:highlight w:val="cyan"/>
          <w:u w:val="single"/>
        </w:rPr>
        <w:t>Principal</w:t>
      </w:r>
      <w:r w:rsidRPr="000C06AD">
        <w:rPr>
          <w:rFonts w:eastAsia="Calibri"/>
        </w:rPr>
        <w:t xml:space="preserve"> among the </w:t>
      </w:r>
      <w:r w:rsidRPr="00364798">
        <w:rPr>
          <w:rFonts w:eastAsia="Calibri"/>
          <w:highlight w:val="cyan"/>
          <w:u w:val="single"/>
        </w:rPr>
        <w:t>capabilities</w:t>
      </w:r>
      <w:r w:rsidRPr="000C06AD">
        <w:rPr>
          <w:rFonts w:eastAsia="Calibri"/>
        </w:rPr>
        <w:t xml:space="preserve"> that should not be lost in the discussion of icebreakers </w:t>
      </w:r>
      <w:r w:rsidRPr="00364798">
        <w:rPr>
          <w:rFonts w:eastAsia="Calibri"/>
          <w:highlight w:val="cyan"/>
          <w:u w:val="single"/>
        </w:rPr>
        <w:t>are domain awareness, communications, and logistics</w:t>
      </w:r>
      <w:r w:rsidRPr="000C06AD">
        <w:rPr>
          <w:rFonts w:eastAsia="Calibri"/>
        </w:rPr>
        <w:t xml:space="preserve"> for sustainment.</w:t>
      </w:r>
    </w:p>
    <w:p w14:paraId="51122725" w14:textId="77777777" w:rsidR="000C06AD" w:rsidRPr="000C06AD" w:rsidRDefault="000C06AD" w:rsidP="000C06AD">
      <w:pPr>
        <w:spacing w:after="0" w:line="256" w:lineRule="auto"/>
        <w:rPr>
          <w:rFonts w:eastAsia="Calibri"/>
        </w:rPr>
      </w:pPr>
      <w:r w:rsidRPr="00364798">
        <w:rPr>
          <w:rFonts w:eastAsia="Calibri"/>
          <w:highlight w:val="cyan"/>
          <w:u w:val="single"/>
        </w:rPr>
        <w:t>We have highlighted three types of domain-awareness challenges</w:t>
      </w:r>
      <w:r w:rsidRPr="000C06AD">
        <w:rPr>
          <w:rFonts w:eastAsia="Calibri"/>
        </w:rPr>
        <w:t xml:space="preserve"> the United States will face if increasing its Arctic presence:</w:t>
      </w:r>
    </w:p>
    <w:p w14:paraId="40749779" w14:textId="77777777" w:rsidR="000C06AD" w:rsidRPr="000C06AD" w:rsidRDefault="000C06AD" w:rsidP="000C06AD">
      <w:pPr>
        <w:spacing w:after="0" w:line="256" w:lineRule="auto"/>
        <w:ind w:left="720"/>
        <w:rPr>
          <w:rFonts w:eastAsia="Calibri"/>
        </w:rPr>
      </w:pPr>
      <w:r w:rsidRPr="000C06AD">
        <w:rPr>
          <w:rFonts w:eastAsia="Calibri"/>
        </w:rPr>
        <w:t xml:space="preserve">• </w:t>
      </w:r>
      <w:r w:rsidRPr="00364798">
        <w:rPr>
          <w:rFonts w:eastAsia="Calibri"/>
          <w:highlight w:val="cyan"/>
          <w:u w:val="single"/>
        </w:rPr>
        <w:t>First</w:t>
      </w:r>
      <w:r w:rsidRPr="000C06AD">
        <w:rPr>
          <w:rFonts w:eastAsia="Calibri"/>
        </w:rPr>
        <w:t xml:space="preserve">, the existing system in place for </w:t>
      </w:r>
      <w:r w:rsidRPr="00364798">
        <w:rPr>
          <w:rFonts w:eastAsia="Calibri"/>
          <w:highlight w:val="cyan"/>
          <w:u w:val="single"/>
        </w:rPr>
        <w:t>strategic warning and response has not yet been fully</w:t>
      </w:r>
      <w:r w:rsidRPr="000C06AD">
        <w:rPr>
          <w:rFonts w:eastAsia="Calibri"/>
        </w:rPr>
        <w:t xml:space="preserve"> evaluated and </w:t>
      </w:r>
      <w:r w:rsidRPr="00364798">
        <w:rPr>
          <w:rFonts w:eastAsia="Calibri"/>
          <w:highlight w:val="cyan"/>
          <w:u w:val="single"/>
        </w:rPr>
        <w:t>adapted for threats designed to elude legacy sensing architectures or target modernized critical infrastructure</w:t>
      </w:r>
      <w:r w:rsidRPr="000C06AD">
        <w:rPr>
          <w:rFonts w:eastAsia="Calibri"/>
        </w:rPr>
        <w:t>.</w:t>
      </w:r>
    </w:p>
    <w:p w14:paraId="53E3DF69" w14:textId="77777777" w:rsidR="000C06AD" w:rsidRPr="000C06AD" w:rsidRDefault="000C06AD" w:rsidP="000C06AD">
      <w:pPr>
        <w:spacing w:after="0" w:line="256" w:lineRule="auto"/>
        <w:ind w:left="720"/>
        <w:rPr>
          <w:rFonts w:eastAsia="Calibri"/>
        </w:rPr>
      </w:pPr>
      <w:r w:rsidRPr="000C06AD">
        <w:rPr>
          <w:rFonts w:eastAsia="Calibri"/>
        </w:rPr>
        <w:t xml:space="preserve">• </w:t>
      </w:r>
      <w:r w:rsidRPr="00364798">
        <w:rPr>
          <w:rFonts w:eastAsia="Calibri"/>
          <w:highlight w:val="cyan"/>
          <w:u w:val="single"/>
        </w:rPr>
        <w:t>Second, this existing system was not designed with law enforcement and other Arctic regional needs in mind</w:t>
      </w:r>
      <w:r w:rsidRPr="000C06AD">
        <w:rPr>
          <w:rFonts w:eastAsia="Calibri"/>
        </w:rPr>
        <w:t>.</w:t>
      </w:r>
    </w:p>
    <w:p w14:paraId="67FEB2E8" w14:textId="77777777" w:rsidR="000C06AD" w:rsidRPr="000C06AD" w:rsidRDefault="000C06AD" w:rsidP="000C06AD">
      <w:pPr>
        <w:spacing w:after="0" w:line="256" w:lineRule="auto"/>
        <w:ind w:left="720"/>
        <w:rPr>
          <w:rFonts w:eastAsia="Calibri"/>
        </w:rPr>
      </w:pPr>
      <w:r w:rsidRPr="000C06AD">
        <w:rPr>
          <w:rFonts w:eastAsia="Calibri"/>
        </w:rPr>
        <w:t xml:space="preserve">• </w:t>
      </w:r>
      <w:r w:rsidRPr="00364798">
        <w:rPr>
          <w:rFonts w:eastAsia="Calibri"/>
          <w:highlight w:val="cyan"/>
          <w:u w:val="single"/>
        </w:rPr>
        <w:t>Third</w:t>
      </w:r>
      <w:r w:rsidRPr="000C06AD">
        <w:rPr>
          <w:rFonts w:eastAsia="Calibri"/>
        </w:rPr>
        <w:t xml:space="preserve">, the </w:t>
      </w:r>
      <w:r w:rsidRPr="00364798">
        <w:rPr>
          <w:rFonts w:eastAsia="Calibri"/>
          <w:highlight w:val="cyan"/>
          <w:u w:val="single"/>
        </w:rPr>
        <w:t>emergence of</w:t>
      </w:r>
      <w:r w:rsidRPr="000C06AD">
        <w:rPr>
          <w:rFonts w:eastAsia="Calibri"/>
        </w:rPr>
        <w:t xml:space="preserve"> the region as one of </w:t>
      </w:r>
      <w:r w:rsidRPr="00364798">
        <w:rPr>
          <w:rFonts w:eastAsia="Calibri"/>
          <w:highlight w:val="cyan"/>
          <w:u w:val="single"/>
        </w:rPr>
        <w:t>strategic competition could leave the USCG</w:t>
      </w:r>
      <w:r w:rsidRPr="000C06AD">
        <w:rPr>
          <w:rFonts w:eastAsia="Calibri"/>
        </w:rPr>
        <w:t xml:space="preserve"> and other tactical regional operators </w:t>
      </w:r>
      <w:r w:rsidRPr="00364798">
        <w:rPr>
          <w:rFonts w:eastAsia="Calibri"/>
          <w:highlight w:val="cyan"/>
          <w:u w:val="single"/>
        </w:rPr>
        <w:t>with limited means</w:t>
      </w:r>
      <w:r w:rsidRPr="000C06AD">
        <w:rPr>
          <w:rFonts w:eastAsia="Calibri"/>
        </w:rPr>
        <w:t xml:space="preserve"> of identifying potential threats to their platforms.</w:t>
      </w:r>
    </w:p>
    <w:p w14:paraId="31226079" w14:textId="77777777" w:rsidR="000C06AD" w:rsidRPr="000C06AD" w:rsidRDefault="000C06AD" w:rsidP="000C06AD">
      <w:pPr>
        <w:spacing w:after="0" w:line="256" w:lineRule="auto"/>
        <w:rPr>
          <w:rFonts w:eastAsia="Calibri"/>
        </w:rPr>
      </w:pPr>
      <w:r w:rsidRPr="000C06AD">
        <w:rPr>
          <w:rFonts w:eastAsia="Calibri"/>
        </w:rPr>
        <w:t xml:space="preserve">As noted elsewhere, in the appendix that is not available to the public, we examine </w:t>
      </w:r>
      <w:r w:rsidRPr="000C06AD">
        <w:rPr>
          <w:rFonts w:eastAsia="Calibri"/>
          <w:u w:val="single"/>
        </w:rPr>
        <w:t>all-domain awareness</w:t>
      </w:r>
      <w:r w:rsidRPr="000C06AD">
        <w:rPr>
          <w:rFonts w:eastAsia="Calibri"/>
        </w:rPr>
        <w:t>, as well as other capabilities and various threats, in greater depth.</w:t>
      </w:r>
    </w:p>
    <w:p w14:paraId="54F46E4C" w14:textId="2A256F19" w:rsidR="000C06AD" w:rsidRPr="000C06AD" w:rsidRDefault="008B7887" w:rsidP="000C06AD">
      <w:pPr>
        <w:keepNext/>
        <w:keepLines/>
        <w:pageBreakBefore/>
        <w:spacing w:before="40" w:after="0" w:line="256" w:lineRule="auto"/>
        <w:jc w:val="center"/>
        <w:outlineLvl w:val="2"/>
        <w:rPr>
          <w:rFonts w:eastAsia="Times New Roman" w:cs="Times New Roman"/>
          <w:b/>
          <w:sz w:val="32"/>
          <w:szCs w:val="24"/>
          <w:u w:val="single"/>
        </w:rPr>
      </w:pPr>
      <w:r w:rsidRPr="008B7887">
        <w:rPr>
          <w:rFonts w:eastAsia="Times New Roman"/>
        </w:rPr>
        <w:t xml:space="preserve">2AC - </w:t>
      </w:r>
      <w:r w:rsidR="000C06AD">
        <w:rPr>
          <w:rFonts w:eastAsia="Times New Roman" w:cs="Times New Roman"/>
          <w:b/>
          <w:sz w:val="32"/>
          <w:szCs w:val="24"/>
          <w:u w:val="single"/>
        </w:rPr>
        <w:t xml:space="preserve">Solvency - </w:t>
      </w:r>
      <w:r w:rsidR="000C06AD" w:rsidRPr="000C06AD">
        <w:rPr>
          <w:rFonts w:eastAsia="Times New Roman" w:cs="Times New Roman"/>
          <w:b/>
          <w:sz w:val="32"/>
          <w:szCs w:val="24"/>
          <w:u w:val="single"/>
        </w:rPr>
        <w:t>Unified command</w:t>
      </w:r>
    </w:p>
    <w:p w14:paraId="4038358C"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NORTHCOM does plan – this solves focus trade offs</w:t>
      </w:r>
    </w:p>
    <w:p w14:paraId="476B10D4" w14:textId="77777777" w:rsidR="000C06AD" w:rsidRPr="000C06AD" w:rsidRDefault="000C06AD" w:rsidP="000C06AD">
      <w:pPr>
        <w:spacing w:after="0" w:line="256" w:lineRule="auto"/>
        <w:rPr>
          <w:rFonts w:eastAsia="Calibri"/>
        </w:rPr>
      </w:pPr>
      <w:r w:rsidRPr="000C06AD">
        <w:rPr>
          <w:rFonts w:eastAsia="Calibri"/>
        </w:rPr>
        <w:t xml:space="preserve">Colonel Timothy </w:t>
      </w:r>
      <w:r w:rsidRPr="000C06AD">
        <w:rPr>
          <w:rFonts w:eastAsia="Calibri"/>
          <w:b/>
          <w:bCs/>
          <w:sz w:val="26"/>
        </w:rPr>
        <w:t>Greenhaw</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U.S. Army War College</w:t>
      </w:r>
      <w:r w:rsidRPr="000C06AD">
        <w:rPr>
          <w:rFonts w:eastAsia="Calibri"/>
        </w:rPr>
        <w:t xml:space="preserve"> while serving in the chief of</w:t>
      </w:r>
    </w:p>
    <w:p w14:paraId="71716E1A" w14:textId="77777777" w:rsidR="000C06AD" w:rsidRPr="000C06AD" w:rsidRDefault="000C06AD" w:rsidP="000C06AD">
      <w:pPr>
        <w:spacing w:after="0" w:line="256" w:lineRule="auto"/>
        <w:rPr>
          <w:rFonts w:eastAsia="Calibri"/>
          <w:lang w:val="es-ES"/>
        </w:rPr>
      </w:pPr>
      <w:r w:rsidRPr="000C06AD">
        <w:rPr>
          <w:rFonts w:eastAsia="Calibri"/>
        </w:rPr>
        <w:t xml:space="preserve">staff of the Army’s Senior Executive Fellowship Program at the Brookings Institution.  ALSO Colonel Daniel L. Magruder Jr, Colonel Rodrick H. McHaty, Captain Michael Sinclair "US military options to enhance Arctic defense." </w:t>
      </w:r>
      <w:r w:rsidRPr="000C06AD">
        <w:rPr>
          <w:rFonts w:eastAsia="Calibri"/>
          <w:lang w:val="es-ES"/>
        </w:rPr>
        <w:t>(2021) https://www.brookings.edu/wp-content/uploads/2021/05/FP_20210520_arctic_defense.pdf (ermo-MSDI, acc 7-2-2025)</w:t>
      </w:r>
    </w:p>
    <w:p w14:paraId="2799DA87" w14:textId="77777777" w:rsidR="000C06AD" w:rsidRPr="000C06AD" w:rsidRDefault="000C06AD" w:rsidP="000C06AD">
      <w:pPr>
        <w:spacing w:after="0" w:line="256" w:lineRule="auto"/>
        <w:rPr>
          <w:rFonts w:eastAsia="Calibri"/>
          <w:sz w:val="12"/>
        </w:rPr>
      </w:pPr>
      <w:r w:rsidRPr="000C06AD">
        <w:rPr>
          <w:rFonts w:eastAsia="Calibri"/>
          <w:sz w:val="12"/>
        </w:rPr>
        <w:t xml:space="preserve">We recommend </w:t>
      </w:r>
      <w:r w:rsidRPr="00364798">
        <w:rPr>
          <w:rFonts w:eastAsia="Calibri"/>
          <w:highlight w:val="cyan"/>
          <w:u w:val="single"/>
        </w:rPr>
        <w:t>NORTHCOM as the primary</w:t>
      </w:r>
      <w:r w:rsidRPr="000C06AD">
        <w:rPr>
          <w:rFonts w:eastAsia="Calibri"/>
          <w:sz w:val="12"/>
        </w:rPr>
        <w:t xml:space="preserve"> geographic combatant </w:t>
      </w:r>
      <w:r w:rsidRPr="00364798">
        <w:rPr>
          <w:rFonts w:eastAsia="Calibri"/>
          <w:highlight w:val="cyan"/>
          <w:u w:val="single"/>
        </w:rPr>
        <w:t>commander for the Arctic</w:t>
      </w:r>
      <w:r w:rsidRPr="000C06AD">
        <w:rPr>
          <w:rFonts w:eastAsia="Calibri"/>
          <w:sz w:val="12"/>
        </w:rPr>
        <w:t xml:space="preserve">. NORTHCOM </w:t>
      </w:r>
      <w:r w:rsidRPr="00364798">
        <w:rPr>
          <w:rFonts w:eastAsia="Calibri"/>
          <w:highlight w:val="cyan"/>
          <w:u w:val="single"/>
        </w:rPr>
        <w:t>is the best choice because of</w:t>
      </w:r>
      <w:r w:rsidRPr="000C06AD">
        <w:rPr>
          <w:rFonts w:eastAsia="Calibri"/>
          <w:sz w:val="12"/>
        </w:rPr>
        <w:t xml:space="preserve"> its </w:t>
      </w:r>
      <w:r w:rsidRPr="00364798">
        <w:rPr>
          <w:rFonts w:eastAsia="Calibri"/>
          <w:highlight w:val="cyan"/>
          <w:u w:val="single"/>
        </w:rPr>
        <w:t>inherent responsibilities</w:t>
      </w:r>
      <w:r w:rsidRPr="000C06AD">
        <w:rPr>
          <w:rFonts w:eastAsia="Calibri"/>
          <w:sz w:val="12"/>
        </w:rPr>
        <w:t xml:space="preserve"> for the defense of the homeland and its shared responsibilities with Canada through the North American Aerospace Defense Command for defending the northern Arctic approaches to the North American continent.34 </w:t>
      </w:r>
      <w:r w:rsidRPr="00364798">
        <w:rPr>
          <w:rFonts w:eastAsia="Calibri"/>
          <w:highlight w:val="cyan"/>
          <w:u w:val="single"/>
        </w:rPr>
        <w:t>NORTHCOM could</w:t>
      </w:r>
      <w:r w:rsidRPr="000C06AD">
        <w:rPr>
          <w:rFonts w:eastAsia="Calibri"/>
          <w:sz w:val="12"/>
        </w:rPr>
        <w:t xml:space="preserve"> then use its convening authority to </w:t>
      </w:r>
      <w:r w:rsidRPr="00364798">
        <w:rPr>
          <w:rFonts w:eastAsia="Calibri"/>
          <w:highlight w:val="cyan"/>
          <w:u w:val="single"/>
        </w:rPr>
        <w:t>bring together stakeholders</w:t>
      </w:r>
      <w:r w:rsidRPr="000C06AD">
        <w:rPr>
          <w:rFonts w:eastAsia="Calibri"/>
          <w:sz w:val="12"/>
        </w:rPr>
        <w:t xml:space="preserve"> (INDOPACOM, EUCOM, etc.) </w:t>
      </w:r>
      <w:r w:rsidRPr="00364798">
        <w:rPr>
          <w:rFonts w:eastAsia="Calibri"/>
          <w:highlight w:val="cyan"/>
          <w:u w:val="single"/>
        </w:rPr>
        <w:t>to synchronize</w:t>
      </w:r>
      <w:r w:rsidRPr="000C06AD">
        <w:rPr>
          <w:rFonts w:eastAsia="Calibri"/>
          <w:sz w:val="12"/>
        </w:rPr>
        <w:t xml:space="preserve"> efforts behind unified </w:t>
      </w:r>
      <w:r w:rsidRPr="00364798">
        <w:rPr>
          <w:rFonts w:eastAsia="Calibri"/>
          <w:highlight w:val="cyan"/>
          <w:u w:val="single"/>
        </w:rPr>
        <w:t>DOD guidance</w:t>
      </w:r>
      <w:r w:rsidRPr="000C06AD">
        <w:rPr>
          <w:rFonts w:eastAsia="Calibri"/>
          <w:sz w:val="12"/>
        </w:rPr>
        <w:t xml:space="preserve">. There are likely authorities that each combatant command has that might be brought to bear to solve each other’s problems. But finding solutions starts with placing a specific combatant commander “in charge” who can ask the hard questions and begin working possible solutions. </w:t>
      </w:r>
    </w:p>
    <w:p w14:paraId="546122EA" w14:textId="77777777" w:rsidR="000C06AD" w:rsidRPr="000C06AD" w:rsidRDefault="000C06AD" w:rsidP="000C06AD">
      <w:pPr>
        <w:spacing w:after="0" w:line="256" w:lineRule="auto"/>
        <w:rPr>
          <w:rFonts w:eastAsia="Calibri"/>
          <w:sz w:val="12"/>
        </w:rPr>
      </w:pPr>
      <w:r w:rsidRPr="000C06AD">
        <w:rPr>
          <w:rFonts w:eastAsia="Calibri"/>
          <w:sz w:val="12"/>
        </w:rPr>
        <w:t xml:space="preserve">Some may argue that including the Arctic region under NORTHCOM may reduce visibility on other influential actors affecting the region such as Chinese hybrid military and paramilitary activities intended for the Arctic, but this issue can easily mitigated through close coordination between INDOPACOM and NORTHCOM. Additionally, </w:t>
      </w:r>
      <w:r w:rsidRPr="00364798">
        <w:rPr>
          <w:rFonts w:eastAsia="Calibri"/>
          <w:highlight w:val="cyan"/>
          <w:u w:val="single"/>
        </w:rPr>
        <w:t>designating NORTHCOM</w:t>
      </w:r>
      <w:r w:rsidRPr="000C06AD">
        <w:rPr>
          <w:rFonts w:eastAsia="Calibri"/>
          <w:sz w:val="12"/>
        </w:rPr>
        <w:t xml:space="preserve"> as the nation’s Arctic defense champion would not only facilitate closer integration amongst the DOD services but also </w:t>
      </w:r>
      <w:r w:rsidRPr="00364798">
        <w:rPr>
          <w:rFonts w:eastAsia="Calibri"/>
          <w:highlight w:val="cyan"/>
          <w:u w:val="single"/>
        </w:rPr>
        <w:t>has the advantage of capitalizing on</w:t>
      </w:r>
      <w:r w:rsidRPr="000C06AD">
        <w:rPr>
          <w:rFonts w:eastAsia="Calibri"/>
          <w:sz w:val="12"/>
        </w:rPr>
        <w:t xml:space="preserve"> the preexisting </w:t>
      </w:r>
      <w:r w:rsidRPr="00364798">
        <w:rPr>
          <w:rFonts w:eastAsia="Calibri"/>
          <w:highlight w:val="cyan"/>
          <w:u w:val="single"/>
        </w:rPr>
        <w:t>close relationships</w:t>
      </w:r>
      <w:r w:rsidRPr="000C06AD">
        <w:rPr>
          <w:rFonts w:eastAsia="Calibri"/>
          <w:sz w:val="12"/>
        </w:rPr>
        <w:t xml:space="preserve"> between that combatant command </w:t>
      </w:r>
      <w:r w:rsidRPr="00364798">
        <w:rPr>
          <w:rFonts w:eastAsia="Calibri"/>
          <w:highlight w:val="cyan"/>
          <w:u w:val="single"/>
        </w:rPr>
        <w:t>and</w:t>
      </w:r>
      <w:r w:rsidRPr="000C06AD">
        <w:rPr>
          <w:rFonts w:eastAsia="Calibri"/>
          <w:sz w:val="12"/>
        </w:rPr>
        <w:t xml:space="preserve"> DHS, in addition to </w:t>
      </w:r>
      <w:r w:rsidRPr="00364798">
        <w:rPr>
          <w:rFonts w:eastAsia="Calibri"/>
          <w:highlight w:val="cyan"/>
          <w:u w:val="single"/>
        </w:rPr>
        <w:t>streamlining</w:t>
      </w:r>
      <w:r w:rsidRPr="000C06AD">
        <w:rPr>
          <w:rFonts w:eastAsia="Calibri"/>
          <w:sz w:val="12"/>
        </w:rPr>
        <w:t xml:space="preserve"> </w:t>
      </w:r>
      <w:r w:rsidRPr="00364798">
        <w:rPr>
          <w:rFonts w:eastAsia="Calibri"/>
          <w:highlight w:val="cyan"/>
          <w:u w:val="single"/>
        </w:rPr>
        <w:t>coordination with other</w:t>
      </w:r>
      <w:r w:rsidRPr="000C06AD">
        <w:rPr>
          <w:rFonts w:eastAsia="Calibri"/>
          <w:sz w:val="12"/>
        </w:rPr>
        <w:t xml:space="preserve"> U.S. government </w:t>
      </w:r>
      <w:r w:rsidRPr="00364798">
        <w:rPr>
          <w:rFonts w:eastAsia="Calibri"/>
          <w:highlight w:val="cyan"/>
          <w:u w:val="single"/>
        </w:rPr>
        <w:t>departments</w:t>
      </w:r>
      <w:r w:rsidRPr="000C06AD">
        <w:rPr>
          <w:rFonts w:eastAsia="Calibri"/>
          <w:sz w:val="12"/>
        </w:rPr>
        <w:t xml:space="preserve"> and agencies.</w:t>
      </w:r>
    </w:p>
    <w:p w14:paraId="36F04A17"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The plan helps every US service by unifying command</w:t>
      </w:r>
    </w:p>
    <w:p w14:paraId="3B571924" w14:textId="77777777" w:rsidR="000C06AD" w:rsidRPr="000C06AD" w:rsidRDefault="000C06AD" w:rsidP="000C06AD">
      <w:pPr>
        <w:spacing w:after="0" w:line="256" w:lineRule="auto"/>
        <w:rPr>
          <w:rFonts w:eastAsia="Calibri"/>
        </w:rPr>
      </w:pPr>
      <w:r w:rsidRPr="000C06AD">
        <w:rPr>
          <w:rFonts w:eastAsia="Calibri"/>
        </w:rPr>
        <w:t xml:space="preserve">Colonel Timothy </w:t>
      </w:r>
      <w:r w:rsidRPr="000C06AD">
        <w:rPr>
          <w:rFonts w:eastAsia="Calibri"/>
          <w:b/>
          <w:bCs/>
          <w:sz w:val="26"/>
        </w:rPr>
        <w:t>Greenhaw</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U.S. Army War College</w:t>
      </w:r>
      <w:r w:rsidRPr="000C06AD">
        <w:rPr>
          <w:rFonts w:eastAsia="Calibri"/>
        </w:rPr>
        <w:t xml:space="preserve"> while serving in the chief of</w:t>
      </w:r>
    </w:p>
    <w:p w14:paraId="176C4A2E" w14:textId="77777777" w:rsidR="000C06AD" w:rsidRPr="000C06AD" w:rsidRDefault="000C06AD" w:rsidP="000C06AD">
      <w:pPr>
        <w:spacing w:after="0" w:line="256" w:lineRule="auto"/>
        <w:rPr>
          <w:rFonts w:eastAsia="Calibri"/>
          <w:lang w:val="es-ES"/>
        </w:rPr>
      </w:pPr>
      <w:r w:rsidRPr="000C06AD">
        <w:rPr>
          <w:rFonts w:eastAsia="Calibri"/>
        </w:rPr>
        <w:t xml:space="preserve">staff of the Army’s Senior Executive Fellowship Program at the Brookings Institution.  ALSO Colonel Daniel L. Magruder Jr, Colonel Rodrick H. McHaty, Captain Michael Sinclair "US military options to enhance Arctic defense." </w:t>
      </w:r>
      <w:r w:rsidRPr="000C06AD">
        <w:rPr>
          <w:rFonts w:eastAsia="Calibri"/>
          <w:lang w:val="es-ES"/>
        </w:rPr>
        <w:t>(2021) https://www.brookings.edu/wp-content/uploads/2021/05/FP_20210520_arctic_defense.pdf (ermo-MSDI, acc 7-2-2025)</w:t>
      </w:r>
    </w:p>
    <w:p w14:paraId="306680DB" w14:textId="77777777" w:rsidR="000C06AD" w:rsidRPr="000C06AD" w:rsidRDefault="000C06AD" w:rsidP="000C06AD">
      <w:pPr>
        <w:spacing w:after="0" w:line="256" w:lineRule="auto"/>
        <w:rPr>
          <w:rFonts w:eastAsia="Calibri"/>
          <w:sz w:val="12"/>
        </w:rPr>
      </w:pPr>
      <w:r w:rsidRPr="00364798">
        <w:rPr>
          <w:rFonts w:eastAsia="Calibri"/>
          <w:highlight w:val="cyan"/>
          <w:u w:val="single"/>
        </w:rPr>
        <w:t>A general policy approach should be</w:t>
      </w:r>
      <w:r w:rsidRPr="000C06AD">
        <w:rPr>
          <w:rFonts w:eastAsia="Calibri"/>
          <w:sz w:val="12"/>
        </w:rPr>
        <w:t xml:space="preserve"> Januslike: </w:t>
      </w:r>
      <w:r w:rsidRPr="00364798">
        <w:rPr>
          <w:rFonts w:eastAsia="Calibri"/>
          <w:highlight w:val="cyan"/>
          <w:u w:val="single"/>
        </w:rPr>
        <w:t>balancing cooperation and competition</w:t>
      </w:r>
      <w:r w:rsidRPr="000C06AD">
        <w:rPr>
          <w:rFonts w:eastAsia="Calibri"/>
          <w:sz w:val="12"/>
        </w:rPr>
        <w:t xml:space="preserve">. Diplomatically, with like-minded partners, the United States should continue to underscore the importance of a rules-based order and building a shared awareness of the region, its challenges, and opportunities. But there is more to be done. For one, </w:t>
      </w:r>
      <w:r w:rsidRPr="00364798">
        <w:rPr>
          <w:rFonts w:eastAsia="Calibri"/>
          <w:highlight w:val="cyan"/>
          <w:u w:val="single"/>
        </w:rPr>
        <w:t>investment in risk reduction, mitigation</w:t>
      </w:r>
      <w:r w:rsidRPr="000C06AD">
        <w:rPr>
          <w:rFonts w:eastAsia="Calibri"/>
          <w:sz w:val="12"/>
        </w:rPr>
        <w:t xml:space="preserve"> efforts, </w:t>
      </w:r>
      <w:r w:rsidRPr="00364798">
        <w:rPr>
          <w:rFonts w:eastAsia="Calibri"/>
          <w:highlight w:val="cyan"/>
          <w:u w:val="single"/>
        </w:rPr>
        <w:t>and defense diplomacy</w:t>
      </w:r>
      <w:r w:rsidRPr="000C06AD">
        <w:rPr>
          <w:rFonts w:eastAsia="Calibri"/>
          <w:sz w:val="12"/>
        </w:rPr>
        <w:t xml:space="preserve"> via mechanisms like the Arctic Security Forces Roundtable reduces tensions and </w:t>
      </w:r>
      <w:r w:rsidRPr="00364798">
        <w:rPr>
          <w:rFonts w:eastAsia="Calibri"/>
          <w:highlight w:val="cyan"/>
          <w:u w:val="single"/>
        </w:rPr>
        <w:t>increases cooperation</w:t>
      </w:r>
      <w:r w:rsidRPr="000C06AD">
        <w:rPr>
          <w:rFonts w:eastAsia="Calibri"/>
          <w:sz w:val="12"/>
        </w:rPr>
        <w:t xml:space="preserve"> in the region. Additionally, </w:t>
      </w:r>
      <w:r w:rsidRPr="00364798">
        <w:rPr>
          <w:rFonts w:eastAsia="Calibri"/>
          <w:highlight w:val="cyan"/>
          <w:u w:val="single"/>
        </w:rPr>
        <w:t>the DOD can consolidate</w:t>
      </w:r>
      <w:r w:rsidRPr="000C06AD">
        <w:rPr>
          <w:rFonts w:eastAsia="Calibri"/>
          <w:sz w:val="12"/>
        </w:rPr>
        <w:t xml:space="preserve"> responsibility and authority for the region </w:t>
      </w:r>
      <w:r w:rsidRPr="00364798">
        <w:rPr>
          <w:rFonts w:eastAsia="Calibri"/>
          <w:highlight w:val="cyan"/>
          <w:u w:val="single"/>
        </w:rPr>
        <w:t>under one military command structure</w:t>
      </w:r>
      <w:r w:rsidRPr="000C06AD">
        <w:rPr>
          <w:rFonts w:eastAsia="Calibri"/>
          <w:sz w:val="12"/>
        </w:rPr>
        <w:t xml:space="preserve">. Assigning the Arctic region to </w:t>
      </w:r>
      <w:r w:rsidRPr="00364798">
        <w:rPr>
          <w:rFonts w:eastAsia="Calibri"/>
          <w:highlight w:val="cyan"/>
          <w:u w:val="single"/>
        </w:rPr>
        <w:t>NORTHCOM would provide unity of effort and a single actor to champion</w:t>
      </w:r>
      <w:r w:rsidRPr="000C06AD">
        <w:rPr>
          <w:rFonts w:eastAsia="Calibri"/>
          <w:u w:val="single"/>
        </w:rPr>
        <w:t xml:space="preserve"> </w:t>
      </w:r>
      <w:r w:rsidRPr="000C06AD">
        <w:rPr>
          <w:rFonts w:eastAsia="Calibri"/>
          <w:sz w:val="12"/>
        </w:rPr>
        <w:t xml:space="preserve">capability development and </w:t>
      </w:r>
      <w:r w:rsidRPr="00364798">
        <w:rPr>
          <w:rFonts w:eastAsia="Calibri"/>
          <w:highlight w:val="cyan"/>
          <w:u w:val="single"/>
        </w:rPr>
        <w:t>interoperability</w:t>
      </w:r>
      <w:r w:rsidRPr="000C06AD">
        <w:rPr>
          <w:rFonts w:eastAsia="Calibri"/>
          <w:sz w:val="12"/>
        </w:rPr>
        <w:t xml:space="preserve"> between services and allied nations. </w:t>
      </w:r>
      <w:r w:rsidRPr="00364798">
        <w:rPr>
          <w:rFonts w:eastAsia="Calibri"/>
          <w:highlight w:val="cyan"/>
          <w:u w:val="single"/>
        </w:rPr>
        <w:t>It also enhances deterrence</w:t>
      </w:r>
      <w:r w:rsidRPr="000C06AD">
        <w:rPr>
          <w:rFonts w:eastAsia="Calibri"/>
          <w:sz w:val="12"/>
        </w:rPr>
        <w:t xml:space="preserve"> through enhanced presence </w:t>
      </w:r>
      <w:r w:rsidRPr="00364798">
        <w:rPr>
          <w:rFonts w:eastAsia="Calibri"/>
          <w:highlight w:val="cyan"/>
          <w:u w:val="single"/>
        </w:rPr>
        <w:t>and</w:t>
      </w:r>
      <w:r w:rsidRPr="000C06AD">
        <w:rPr>
          <w:rFonts w:eastAsia="Calibri"/>
          <w:sz w:val="12"/>
        </w:rPr>
        <w:t xml:space="preserve"> increases U.S. and allied </w:t>
      </w:r>
      <w:r w:rsidRPr="00364798">
        <w:rPr>
          <w:rFonts w:eastAsia="Calibri"/>
          <w:highlight w:val="cyan"/>
          <w:u w:val="single"/>
        </w:rPr>
        <w:t>readiness</w:t>
      </w:r>
      <w:r w:rsidRPr="000C06AD">
        <w:rPr>
          <w:rFonts w:eastAsia="Calibri"/>
          <w:sz w:val="12"/>
        </w:rPr>
        <w:t xml:space="preserve"> through joint exercises and training. Each service has a unique role to play in order that their unified effort becomes more than the sum of its parts.</w:t>
      </w:r>
    </w:p>
    <w:p w14:paraId="676A2999" w14:textId="77777777" w:rsidR="000C06AD" w:rsidRPr="000C06AD" w:rsidRDefault="000C06AD" w:rsidP="000C06AD">
      <w:pPr>
        <w:spacing w:line="256" w:lineRule="auto"/>
        <w:rPr>
          <w:rFonts w:eastAsia="Calibri"/>
        </w:rPr>
      </w:pPr>
    </w:p>
    <w:p w14:paraId="474A7484" w14:textId="689F2F10" w:rsidR="000C06AD" w:rsidRDefault="008B7887" w:rsidP="000C06AD">
      <w:pPr>
        <w:pStyle w:val="Heading3"/>
        <w:rPr>
          <w:rFonts w:eastAsia="Times New Roman"/>
        </w:rPr>
      </w:pPr>
      <w:r w:rsidRPr="008B7887">
        <w:rPr>
          <w:rFonts w:eastAsia="Times New Roman"/>
        </w:rPr>
        <w:t xml:space="preserve">2AC - </w:t>
      </w:r>
      <w:r w:rsidR="000C06AD">
        <w:rPr>
          <w:rFonts w:eastAsia="Times New Roman"/>
        </w:rPr>
        <w:t>Solvency – Coordination</w:t>
      </w:r>
    </w:p>
    <w:p w14:paraId="4412DB98" w14:textId="440D24D2"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Arctic monitoring enables NATO coordination &amp; command</w:t>
      </w:r>
    </w:p>
    <w:p w14:paraId="227F2831" w14:textId="77777777" w:rsidR="000C06AD" w:rsidRPr="000C06AD" w:rsidRDefault="000C06AD" w:rsidP="000C06AD">
      <w:pPr>
        <w:spacing w:after="0" w:line="256" w:lineRule="auto"/>
        <w:rPr>
          <w:rFonts w:eastAsia="Calibri"/>
        </w:rPr>
      </w:pPr>
      <w:r w:rsidRPr="000C06AD">
        <w:rPr>
          <w:rFonts w:eastAsia="Calibri"/>
        </w:rPr>
        <w:t xml:space="preserve">Mathieu </w:t>
      </w:r>
      <w:r w:rsidRPr="000C06AD">
        <w:rPr>
          <w:rFonts w:eastAsia="Calibri"/>
          <w:b/>
          <w:bCs/>
          <w:sz w:val="26"/>
        </w:rPr>
        <w:t>Boulègue</w:t>
      </w:r>
      <w:r w:rsidRPr="000C06AD">
        <w:rPr>
          <w:rFonts w:eastAsia="Calibri"/>
        </w:rPr>
        <w:t xml:space="preserve"> 20</w:t>
      </w:r>
      <w:r w:rsidRPr="000C06AD">
        <w:rPr>
          <w:rFonts w:eastAsia="Calibri"/>
          <w:b/>
          <w:bCs/>
          <w:sz w:val="26"/>
        </w:rPr>
        <w:t>24</w:t>
      </w:r>
      <w:r w:rsidRPr="000C06AD">
        <w:rPr>
          <w:rFonts w:eastAsia="Calibri"/>
        </w:rPr>
        <w:t xml:space="preserve"> nonresident senior fellow with the Transatlantic Defense and Security - Center for European Policy Analysis (CEPA) &amp; global fellow with the Polar Institute at the Wilson Center ALSO Minna Ålander, Charlotta Collén, Edward Lucas, Catherine Sendak, and Krista Viksnins Up North: Confronting Arctic Insecurity Implications for the United States and NATO </w:t>
      </w:r>
      <w:hyperlink r:id="rId19" w:history="1">
        <w:r w:rsidRPr="000C06AD">
          <w:rPr>
            <w:rFonts w:eastAsia="Calibri" w:cs="Times New Roman"/>
            <w:color w:val="000000"/>
            <w:u w:val="single"/>
          </w:rPr>
          <w:t>https://cepa.org/wp-content/uploads/2024/11/Up-North-CEPA-22.11.24.pdf</w:t>
        </w:r>
      </w:hyperlink>
      <w:r w:rsidRPr="000C06AD">
        <w:rPr>
          <w:rFonts w:eastAsia="Calibri"/>
        </w:rPr>
        <w:t xml:space="preserve"> (ermo-MSDI, acc 7-2-2025)</w:t>
      </w:r>
    </w:p>
    <w:p w14:paraId="0335AEB4" w14:textId="77777777" w:rsidR="000C06AD" w:rsidRPr="000C06AD" w:rsidRDefault="000C06AD" w:rsidP="000C06AD">
      <w:pPr>
        <w:spacing w:after="0" w:line="256" w:lineRule="auto"/>
        <w:rPr>
          <w:rFonts w:eastAsia="Calibri"/>
          <w:sz w:val="12"/>
        </w:rPr>
      </w:pPr>
      <w:r w:rsidRPr="000C06AD">
        <w:rPr>
          <w:rFonts w:eastAsia="Calibri"/>
          <w:sz w:val="12"/>
        </w:rPr>
        <w:t xml:space="preserve">In the context of the United States’ 2022 “National Strategy for the Arctic Region” and the Department of Defense’s “2024 Arctic Strategy,” </w:t>
      </w:r>
      <w:r w:rsidRPr="00364798">
        <w:rPr>
          <w:rFonts w:eastAsia="Calibri"/>
          <w:highlight w:val="cyan"/>
          <w:u w:val="single"/>
        </w:rPr>
        <w:t>the US</w:t>
      </w:r>
      <w:r w:rsidRPr="000C06AD">
        <w:rPr>
          <w:rFonts w:eastAsia="Calibri"/>
          <w:sz w:val="12"/>
        </w:rPr>
        <w:t xml:space="preserve"> government </w:t>
      </w:r>
      <w:r w:rsidRPr="00364798">
        <w:rPr>
          <w:rFonts w:eastAsia="Calibri"/>
          <w:highlight w:val="cyan"/>
          <w:u w:val="single"/>
        </w:rPr>
        <w:t>should</w:t>
      </w:r>
      <w:r w:rsidRPr="000C06AD">
        <w:rPr>
          <w:rFonts w:eastAsia="Calibri"/>
          <w:sz w:val="12"/>
        </w:rPr>
        <w:t xml:space="preserve"> continue to </w:t>
      </w:r>
      <w:r w:rsidRPr="00364798">
        <w:rPr>
          <w:rFonts w:eastAsia="Calibri"/>
          <w:highlight w:val="cyan"/>
          <w:u w:val="single"/>
        </w:rPr>
        <w:t>expand its</w:t>
      </w:r>
      <w:r w:rsidRPr="000C06AD">
        <w:rPr>
          <w:rFonts w:eastAsia="Calibri"/>
          <w:sz w:val="12"/>
        </w:rPr>
        <w:t xml:space="preserve"> global perspective regarding presence and access to the </w:t>
      </w:r>
      <w:r w:rsidRPr="00364798">
        <w:rPr>
          <w:rFonts w:eastAsia="Calibri"/>
          <w:highlight w:val="cyan"/>
          <w:u w:val="single"/>
        </w:rPr>
        <w:t>Arctic</w:t>
      </w:r>
      <w:r w:rsidRPr="000C06AD">
        <w:rPr>
          <w:rFonts w:eastAsia="Calibri"/>
          <w:sz w:val="12"/>
        </w:rPr>
        <w:t>.</w:t>
      </w:r>
    </w:p>
    <w:p w14:paraId="3D7BED22" w14:textId="77777777" w:rsidR="000C06AD" w:rsidRPr="000C06AD" w:rsidRDefault="000C06AD" w:rsidP="000C06AD">
      <w:pPr>
        <w:spacing w:after="0" w:line="256" w:lineRule="auto"/>
        <w:rPr>
          <w:rFonts w:eastAsia="Calibri"/>
          <w:sz w:val="12"/>
        </w:rPr>
      </w:pPr>
      <w:r w:rsidRPr="000C06AD">
        <w:rPr>
          <w:rFonts w:eastAsia="Calibri"/>
          <w:sz w:val="12"/>
        </w:rPr>
        <w:t xml:space="preserve">• US stakeholders should identify key priorities for capabilities and procurement of Arctic-enabled systems, specifically </w:t>
      </w:r>
      <w:r w:rsidRPr="00364798">
        <w:rPr>
          <w:rFonts w:eastAsia="Calibri"/>
          <w:highlight w:val="cyan"/>
          <w:u w:val="single"/>
        </w:rPr>
        <w:t>domain awareness</w:t>
      </w:r>
      <w:r w:rsidRPr="000C06AD">
        <w:rPr>
          <w:rFonts w:eastAsia="Calibri"/>
          <w:sz w:val="12"/>
        </w:rPr>
        <w:t xml:space="preserve"> capabilities and ice-capable ships with anti-aircraft and anti-submarine capabilities, as well as streamline coordination efforts internally as well as with NATO allies.</w:t>
      </w:r>
    </w:p>
    <w:p w14:paraId="5644FE9B" w14:textId="77777777" w:rsidR="000C06AD" w:rsidRPr="000C06AD" w:rsidRDefault="000C06AD" w:rsidP="000C06AD">
      <w:pPr>
        <w:spacing w:after="0" w:line="256" w:lineRule="auto"/>
        <w:rPr>
          <w:rFonts w:eastAsia="Calibri"/>
          <w:sz w:val="12"/>
        </w:rPr>
      </w:pPr>
      <w:r w:rsidRPr="000C06AD">
        <w:rPr>
          <w:rFonts w:eastAsia="Calibri"/>
          <w:sz w:val="12"/>
        </w:rPr>
        <w:t xml:space="preserve">• US NORTHCOM must become the “Arctic capability advocate” envisioned by the 2024 DoD Arctic strategy. </w:t>
      </w:r>
      <w:r w:rsidRPr="00364798">
        <w:rPr>
          <w:rFonts w:eastAsia="Calibri"/>
          <w:highlight w:val="cyan"/>
          <w:u w:val="single"/>
        </w:rPr>
        <w:t>This will require increased coordination with EUCOM</w:t>
      </w:r>
      <w:r w:rsidRPr="000C06AD">
        <w:rPr>
          <w:rFonts w:eastAsia="Calibri"/>
          <w:sz w:val="12"/>
        </w:rPr>
        <w:t xml:space="preserve"> (North Atlantic Area of Responsibility) </w:t>
      </w:r>
      <w:r w:rsidRPr="00364798">
        <w:rPr>
          <w:rFonts w:eastAsia="Calibri"/>
          <w:highlight w:val="cyan"/>
          <w:u w:val="single"/>
        </w:rPr>
        <w:t>and</w:t>
      </w:r>
      <w:r w:rsidRPr="000C06AD">
        <w:rPr>
          <w:rFonts w:eastAsia="Calibri"/>
          <w:sz w:val="12"/>
        </w:rPr>
        <w:t xml:space="preserve"> </w:t>
      </w:r>
      <w:r w:rsidRPr="00364798">
        <w:rPr>
          <w:rFonts w:eastAsia="Calibri"/>
          <w:highlight w:val="cyan"/>
          <w:u w:val="single"/>
        </w:rPr>
        <w:t>INDOPACOM</w:t>
      </w:r>
      <w:r w:rsidRPr="000C06AD">
        <w:rPr>
          <w:rFonts w:eastAsia="Calibri"/>
          <w:sz w:val="12"/>
        </w:rPr>
        <w:t xml:space="preserve"> (military assets and troops in Alaska), especially regarding deployments, readiness, and exercises.</w:t>
      </w:r>
    </w:p>
    <w:p w14:paraId="2FE85534" w14:textId="77777777" w:rsidR="000C06AD" w:rsidRPr="000C06AD" w:rsidRDefault="000C06AD" w:rsidP="000C06AD">
      <w:pPr>
        <w:spacing w:after="0" w:line="256" w:lineRule="auto"/>
        <w:rPr>
          <w:rFonts w:eastAsia="Calibri"/>
          <w:sz w:val="12"/>
        </w:rPr>
      </w:pPr>
      <w:r w:rsidRPr="000C06AD">
        <w:rPr>
          <w:rFonts w:eastAsia="Calibri"/>
          <w:sz w:val="12"/>
        </w:rPr>
        <w:t xml:space="preserve">• </w:t>
      </w:r>
      <w:r w:rsidRPr="00364798">
        <w:rPr>
          <w:rFonts w:eastAsia="Calibri"/>
          <w:highlight w:val="cyan"/>
          <w:u w:val="single"/>
        </w:rPr>
        <w:t>NATO must</w:t>
      </w:r>
      <w:r w:rsidRPr="000C06AD">
        <w:rPr>
          <w:rFonts w:eastAsia="Calibri"/>
          <w:sz w:val="12"/>
        </w:rPr>
        <w:t xml:space="preserve"> both </w:t>
      </w:r>
      <w:r w:rsidRPr="00364798">
        <w:rPr>
          <w:rFonts w:eastAsia="Calibri"/>
          <w:highlight w:val="cyan"/>
          <w:u w:val="single"/>
        </w:rPr>
        <w:t>determine its</w:t>
      </w:r>
      <w:r w:rsidRPr="000C06AD">
        <w:rPr>
          <w:rFonts w:eastAsia="Calibri"/>
          <w:sz w:val="12"/>
        </w:rPr>
        <w:t xml:space="preserve"> role and place in circumpolar security and internally build its Arctic dimension and </w:t>
      </w:r>
      <w:r w:rsidRPr="00364798">
        <w:rPr>
          <w:rFonts w:eastAsia="Calibri"/>
          <w:highlight w:val="cyan"/>
          <w:u w:val="single"/>
        </w:rPr>
        <w:t>framework of</w:t>
      </w:r>
      <w:r w:rsidRPr="000C06AD">
        <w:rPr>
          <w:rFonts w:eastAsia="Calibri"/>
          <w:sz w:val="12"/>
        </w:rPr>
        <w:t xml:space="preserve"> operations — without necessarily creating a full-fledged strategy or an “Arctic command.” In other words, the Atlantic alliance should answer the questions “how much NATO” is needed and necessary in the Arctic as well as “what kind of NATO” is relevant to the region.</w:t>
      </w:r>
    </w:p>
    <w:p w14:paraId="7F197E02" w14:textId="77777777" w:rsidR="000C06AD" w:rsidRPr="000C06AD" w:rsidRDefault="000C06AD" w:rsidP="000C06AD">
      <w:pPr>
        <w:spacing w:after="0" w:line="256" w:lineRule="auto"/>
        <w:rPr>
          <w:rFonts w:eastAsia="Calibri"/>
          <w:sz w:val="12"/>
        </w:rPr>
      </w:pPr>
      <w:r w:rsidRPr="000C06AD">
        <w:rPr>
          <w:rFonts w:eastAsia="Calibri"/>
          <w:sz w:val="12"/>
        </w:rPr>
        <w:t xml:space="preserve">• NATO needs an </w:t>
      </w:r>
      <w:r w:rsidRPr="00364798">
        <w:rPr>
          <w:rFonts w:eastAsia="Calibri"/>
          <w:highlight w:val="cyan"/>
          <w:u w:val="single"/>
        </w:rPr>
        <w:t>operational roadmap for the Arctic</w:t>
      </w:r>
      <w:r w:rsidRPr="000C06AD">
        <w:rPr>
          <w:rFonts w:eastAsia="Calibri"/>
          <w:sz w:val="12"/>
        </w:rPr>
        <w:t xml:space="preserve">. This can be achieved </w:t>
      </w:r>
      <w:r w:rsidRPr="00364798">
        <w:rPr>
          <w:rFonts w:eastAsia="Calibri"/>
          <w:highlight w:val="cyan"/>
          <w:u w:val="single"/>
        </w:rPr>
        <w:t>by building</w:t>
      </w:r>
      <w:r w:rsidRPr="000C06AD">
        <w:rPr>
          <w:rFonts w:eastAsia="Calibri"/>
          <w:sz w:val="12"/>
        </w:rPr>
        <w:t xml:space="preserve"> internal </w:t>
      </w:r>
      <w:r w:rsidRPr="00364798">
        <w:rPr>
          <w:rFonts w:eastAsia="Calibri"/>
          <w:highlight w:val="cyan"/>
          <w:u w:val="single"/>
        </w:rPr>
        <w:t>awareness</w:t>
      </w:r>
      <w:r w:rsidRPr="000C06AD">
        <w:rPr>
          <w:rFonts w:eastAsia="Calibri"/>
          <w:sz w:val="12"/>
        </w:rPr>
        <w:t xml:space="preserve"> and knowledge of Arctic affairs as well as taking stock of already existing endeavors and streamlining them under one umbrella. This will require more information </w:t>
      </w:r>
      <w:r w:rsidRPr="00364798">
        <w:rPr>
          <w:rFonts w:eastAsia="Calibri"/>
          <w:highlight w:val="cyan"/>
          <w:u w:val="single"/>
        </w:rPr>
        <w:t>and intelligence sharing</w:t>
      </w:r>
      <w:r w:rsidRPr="000C06AD">
        <w:rPr>
          <w:rFonts w:eastAsia="Calibri"/>
          <w:sz w:val="12"/>
        </w:rPr>
        <w:t>, and ultimately better coordination, such as with the help of a dedicated Arctic working group.</w:t>
      </w:r>
    </w:p>
    <w:p w14:paraId="100415EE" w14:textId="77777777" w:rsidR="000C06AD" w:rsidRPr="000C06AD" w:rsidRDefault="000C06AD" w:rsidP="000C06AD">
      <w:pPr>
        <w:spacing w:after="0" w:line="256" w:lineRule="auto"/>
        <w:rPr>
          <w:rFonts w:eastAsia="Calibri"/>
          <w:sz w:val="12"/>
        </w:rPr>
      </w:pPr>
      <w:r w:rsidRPr="000C06AD">
        <w:rPr>
          <w:rFonts w:eastAsia="Calibri"/>
          <w:sz w:val="12"/>
        </w:rPr>
        <w:t xml:space="preserve">• The Nordic allies should seek opportunities to lead in the alliance on regional security challenges. As cooperation and collaboration continue to grow, </w:t>
      </w:r>
      <w:r w:rsidRPr="00364798">
        <w:rPr>
          <w:rFonts w:eastAsia="Calibri"/>
          <w:highlight w:val="cyan"/>
          <w:u w:val="single"/>
        </w:rPr>
        <w:t>particularly among Norway, Sweden, and Finland</w:t>
      </w:r>
      <w:r w:rsidRPr="000C06AD">
        <w:rPr>
          <w:rFonts w:eastAsia="Calibri"/>
          <w:sz w:val="12"/>
        </w:rPr>
        <w:t>, these nations can provide needed insights and recommendations to the alliance on how to approach the High North security challenges and lead on a comprehensive NATO strategy.</w:t>
      </w:r>
    </w:p>
    <w:p w14:paraId="07CA010A" w14:textId="77777777" w:rsidR="000C06AD" w:rsidRPr="000C06AD" w:rsidRDefault="000C06AD" w:rsidP="000C06AD">
      <w:pPr>
        <w:spacing w:after="0" w:line="256" w:lineRule="auto"/>
        <w:rPr>
          <w:rFonts w:eastAsia="Calibri"/>
          <w:sz w:val="12"/>
        </w:rPr>
      </w:pPr>
      <w:r w:rsidRPr="000C06AD">
        <w:rPr>
          <w:rFonts w:eastAsia="Calibri"/>
          <w:sz w:val="12"/>
        </w:rPr>
        <w:t>• NATO also needs to determine the contour of command and control organization for Arctic operations, likely under JFC Norfolk. Critical to this debate will be the interconnection with JFC Brunssum, NORAD, and US command structures within NATO in an Arctic context.</w:t>
      </w:r>
    </w:p>
    <w:p w14:paraId="728ECAAF" w14:textId="71C03FD8" w:rsidR="000C06AD" w:rsidRDefault="008B7887" w:rsidP="000C06AD">
      <w:pPr>
        <w:pStyle w:val="Heading3"/>
        <w:rPr>
          <w:rFonts w:eastAsia="Times New Roman"/>
        </w:rPr>
      </w:pPr>
      <w:r w:rsidRPr="008B7887">
        <w:rPr>
          <w:rFonts w:eastAsia="Times New Roman"/>
        </w:rPr>
        <w:t xml:space="preserve">2AC - </w:t>
      </w:r>
      <w:r w:rsidR="000C06AD">
        <w:rPr>
          <w:rFonts w:eastAsia="Times New Roman"/>
        </w:rPr>
        <w:t>Solvency – Air Power</w:t>
      </w:r>
    </w:p>
    <w:p w14:paraId="6B968B3C" w14:textId="59E2F2F0"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The plan advances US airpower via surveillance</w:t>
      </w:r>
    </w:p>
    <w:p w14:paraId="09687C41" w14:textId="77777777" w:rsidR="000C06AD" w:rsidRPr="000C06AD" w:rsidRDefault="000C06AD" w:rsidP="000C06AD">
      <w:pPr>
        <w:spacing w:after="0" w:line="256" w:lineRule="auto"/>
        <w:rPr>
          <w:rFonts w:eastAsia="Calibri"/>
        </w:rPr>
      </w:pPr>
      <w:r w:rsidRPr="000C06AD">
        <w:rPr>
          <w:rFonts w:eastAsia="Calibri"/>
        </w:rPr>
        <w:t xml:space="preserve">Colonel Timothy </w:t>
      </w:r>
      <w:r w:rsidRPr="000C06AD">
        <w:rPr>
          <w:rFonts w:eastAsia="Calibri"/>
          <w:b/>
          <w:bCs/>
          <w:sz w:val="26"/>
        </w:rPr>
        <w:t>Greenhaw</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U.S. Army War College</w:t>
      </w:r>
      <w:r w:rsidRPr="000C06AD">
        <w:rPr>
          <w:rFonts w:eastAsia="Calibri"/>
        </w:rPr>
        <w:t xml:space="preserve"> while serving in the chief of</w:t>
      </w:r>
    </w:p>
    <w:p w14:paraId="08737C0B" w14:textId="77777777" w:rsidR="000C06AD" w:rsidRPr="000C06AD" w:rsidRDefault="000C06AD" w:rsidP="000C06AD">
      <w:pPr>
        <w:spacing w:after="0" w:line="256" w:lineRule="auto"/>
        <w:rPr>
          <w:rFonts w:eastAsia="Calibri"/>
          <w:lang w:val="es-ES"/>
        </w:rPr>
      </w:pPr>
      <w:r w:rsidRPr="000C06AD">
        <w:rPr>
          <w:rFonts w:eastAsia="Calibri"/>
        </w:rPr>
        <w:t xml:space="preserve">staff of the Army’s Senior Executive Fellowship Program at the Brookings Institution.  ALSO Colonel Daniel L. Magruder Jr, Colonel Rodrick H. McHaty, Captain Michael Sinclair "US military options to enhance Arctic defense." </w:t>
      </w:r>
      <w:r w:rsidRPr="000C06AD">
        <w:rPr>
          <w:rFonts w:eastAsia="Calibri"/>
          <w:lang w:val="es-ES"/>
        </w:rPr>
        <w:t>(2021) https://www.brookings.edu/wp-content/uploads/2021/05/FP_20210520_arctic_defense.pdf (ermo-MSDI, acc 7-2-2025)</w:t>
      </w:r>
    </w:p>
    <w:p w14:paraId="516A6ED6" w14:textId="77777777" w:rsidR="000C06AD" w:rsidRPr="000C06AD" w:rsidRDefault="000C06AD" w:rsidP="000C06AD">
      <w:pPr>
        <w:spacing w:after="0" w:line="256" w:lineRule="auto"/>
        <w:rPr>
          <w:rFonts w:eastAsia="Calibri"/>
          <w:sz w:val="14"/>
        </w:rPr>
      </w:pPr>
      <w:r w:rsidRPr="000C06AD">
        <w:rPr>
          <w:rFonts w:eastAsia="Calibri"/>
          <w:sz w:val="14"/>
        </w:rPr>
        <w:t>Department of the Air Force</w:t>
      </w:r>
    </w:p>
    <w:p w14:paraId="7B2AF476" w14:textId="77777777" w:rsidR="000C06AD" w:rsidRPr="000C06AD" w:rsidRDefault="000C06AD" w:rsidP="000C06AD">
      <w:pPr>
        <w:spacing w:after="0" w:line="256" w:lineRule="auto"/>
        <w:rPr>
          <w:rFonts w:eastAsia="Calibri"/>
          <w:sz w:val="14"/>
        </w:rPr>
      </w:pPr>
      <w:r w:rsidRPr="000C06AD">
        <w:rPr>
          <w:rFonts w:eastAsia="Calibri"/>
          <w:sz w:val="14"/>
        </w:rPr>
        <w:t xml:space="preserve">The Department of </w:t>
      </w:r>
      <w:r w:rsidRPr="00364798">
        <w:rPr>
          <w:rFonts w:eastAsia="Calibri"/>
          <w:highlight w:val="cyan"/>
          <w:u w:val="single"/>
        </w:rPr>
        <w:t>the Air Force</w:t>
      </w:r>
      <w:r w:rsidRPr="000C06AD">
        <w:rPr>
          <w:rFonts w:eastAsia="Calibri"/>
          <w:sz w:val="14"/>
        </w:rPr>
        <w:t xml:space="preserve"> is a key DOD player in the Arctic and its new strategy reflects this.25 Crucially, the Air Force </w:t>
      </w:r>
      <w:r w:rsidRPr="00364798">
        <w:rPr>
          <w:rFonts w:eastAsia="Calibri"/>
          <w:highlight w:val="cyan"/>
          <w:u w:val="single"/>
        </w:rPr>
        <w:t>plays a lead role</w:t>
      </w:r>
      <w:r w:rsidRPr="000C06AD">
        <w:rPr>
          <w:rFonts w:eastAsia="Calibri"/>
          <w:sz w:val="14"/>
        </w:rPr>
        <w:t xml:space="preserve"> in homeland defense through its missions </w:t>
      </w:r>
      <w:r w:rsidRPr="00364798">
        <w:rPr>
          <w:rFonts w:eastAsia="Calibri"/>
          <w:highlight w:val="cyan"/>
          <w:u w:val="single"/>
        </w:rPr>
        <w:t>via the North Warning System which helps detect, track, and engage</w:t>
      </w:r>
      <w:r w:rsidRPr="000C06AD">
        <w:rPr>
          <w:rFonts w:eastAsia="Calibri"/>
          <w:sz w:val="14"/>
        </w:rPr>
        <w:t xml:space="preserve"> air and missile </w:t>
      </w:r>
      <w:r w:rsidRPr="00364798">
        <w:rPr>
          <w:rFonts w:eastAsia="Calibri"/>
          <w:highlight w:val="cyan"/>
          <w:u w:val="single"/>
        </w:rPr>
        <w:t>threats</w:t>
      </w:r>
      <w:r w:rsidRPr="000C06AD">
        <w:rPr>
          <w:rFonts w:eastAsia="Calibri"/>
          <w:sz w:val="14"/>
        </w:rPr>
        <w:t xml:space="preserve">. The Air </w:t>
      </w:r>
      <w:r w:rsidRPr="00364798">
        <w:rPr>
          <w:rFonts w:eastAsia="Calibri"/>
          <w:highlight w:val="cyan"/>
          <w:u w:val="single"/>
        </w:rPr>
        <w:t>and</w:t>
      </w:r>
      <w:r w:rsidRPr="000C06AD">
        <w:rPr>
          <w:rFonts w:eastAsia="Calibri"/>
          <w:sz w:val="14"/>
        </w:rPr>
        <w:t xml:space="preserve"> Space forces provide </w:t>
      </w:r>
      <w:r w:rsidRPr="00364798">
        <w:rPr>
          <w:rFonts w:eastAsia="Calibri"/>
          <w:highlight w:val="cyan"/>
          <w:u w:val="single"/>
        </w:rPr>
        <w:t>land and space-based awareness</w:t>
      </w:r>
      <w:r w:rsidRPr="000C06AD">
        <w:rPr>
          <w:rFonts w:eastAsia="Calibri"/>
          <w:sz w:val="14"/>
        </w:rPr>
        <w:t xml:space="preserve"> in addition to rapid response options in the region through fighter and refueling aircraft. This makes the Arctic a key area to project combat-credible power into Eurasia. The department also runs an Arctic Weather Survival school and operates the only ski-equipped aircraft, LC-130, in the U.S. military’s inventory. </w:t>
      </w:r>
      <w:r w:rsidRPr="00364798">
        <w:rPr>
          <w:rFonts w:eastAsia="Calibri"/>
          <w:highlight w:val="cyan"/>
          <w:u w:val="single"/>
        </w:rPr>
        <w:t>Gaining skills to operate</w:t>
      </w:r>
      <w:r w:rsidRPr="000C06AD">
        <w:rPr>
          <w:rFonts w:eastAsia="Calibri"/>
          <w:sz w:val="14"/>
        </w:rPr>
        <w:t xml:space="preserve"> in the environment </w:t>
      </w:r>
      <w:r w:rsidRPr="00364798">
        <w:rPr>
          <w:rFonts w:eastAsia="Calibri"/>
          <w:highlight w:val="cyan"/>
          <w:u w:val="single"/>
        </w:rPr>
        <w:t>is</w:t>
      </w:r>
      <w:r w:rsidRPr="000C06AD">
        <w:rPr>
          <w:rFonts w:eastAsia="Calibri"/>
          <w:sz w:val="14"/>
        </w:rPr>
        <w:t xml:space="preserve"> also </w:t>
      </w:r>
      <w:r w:rsidRPr="00364798">
        <w:rPr>
          <w:rFonts w:eastAsia="Calibri"/>
          <w:highlight w:val="cyan"/>
          <w:u w:val="single"/>
        </w:rPr>
        <w:t>key for</w:t>
      </w:r>
      <w:r w:rsidRPr="000C06AD">
        <w:rPr>
          <w:rFonts w:eastAsia="Calibri"/>
          <w:sz w:val="14"/>
        </w:rPr>
        <w:t xml:space="preserve"> generating </w:t>
      </w:r>
      <w:r w:rsidRPr="00364798">
        <w:rPr>
          <w:rFonts w:eastAsia="Calibri"/>
          <w:highlight w:val="cyan"/>
          <w:u w:val="single"/>
        </w:rPr>
        <w:t>combat power</w:t>
      </w:r>
      <w:r w:rsidRPr="000C06AD">
        <w:rPr>
          <w:rFonts w:eastAsia="Calibri"/>
          <w:sz w:val="14"/>
        </w:rPr>
        <w:t xml:space="preserve">. The unique advantages of using airpower in the region meets the need </w:t>
      </w:r>
      <w:r w:rsidRPr="00364798">
        <w:rPr>
          <w:rFonts w:eastAsia="Calibri"/>
          <w:highlight w:val="cyan"/>
          <w:u w:val="single"/>
        </w:rPr>
        <w:t>to overcome</w:t>
      </w:r>
      <w:r w:rsidRPr="000C06AD">
        <w:rPr>
          <w:rFonts w:eastAsia="Calibri"/>
          <w:sz w:val="14"/>
        </w:rPr>
        <w:t xml:space="preserve"> the </w:t>
      </w:r>
      <w:r w:rsidRPr="00364798">
        <w:rPr>
          <w:rFonts w:eastAsia="Calibri"/>
          <w:highlight w:val="cyan"/>
          <w:u w:val="single"/>
        </w:rPr>
        <w:t>challenges inherent in such a vast area</w:t>
      </w:r>
      <w:r w:rsidRPr="000C06AD">
        <w:rPr>
          <w:rFonts w:eastAsia="Calibri"/>
          <w:sz w:val="14"/>
        </w:rPr>
        <w:t>. In fact, the nation’s largest airspace range used for high-threat training is in Alaska.</w:t>
      </w:r>
    </w:p>
    <w:p w14:paraId="023CD02E"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Plan is proven to expand scope – Pacific proves</w:t>
      </w:r>
    </w:p>
    <w:p w14:paraId="720B1E85" w14:textId="77777777" w:rsidR="000C06AD" w:rsidRPr="000C06AD" w:rsidRDefault="000C06AD" w:rsidP="000C06AD">
      <w:pPr>
        <w:spacing w:after="0" w:line="256" w:lineRule="auto"/>
        <w:rPr>
          <w:rFonts w:eastAsia="Calibri"/>
        </w:rPr>
      </w:pPr>
      <w:r w:rsidRPr="000C06AD">
        <w:rPr>
          <w:rFonts w:eastAsia="Calibri"/>
        </w:rPr>
        <w:t xml:space="preserve">Colonel Timothy </w:t>
      </w:r>
      <w:r w:rsidRPr="000C06AD">
        <w:rPr>
          <w:rFonts w:eastAsia="Calibri"/>
          <w:b/>
          <w:bCs/>
          <w:sz w:val="26"/>
        </w:rPr>
        <w:t>Greenhaw</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U.S. Army War College</w:t>
      </w:r>
      <w:r w:rsidRPr="000C06AD">
        <w:rPr>
          <w:rFonts w:eastAsia="Calibri"/>
        </w:rPr>
        <w:t xml:space="preserve"> while serving in the chief of</w:t>
      </w:r>
    </w:p>
    <w:p w14:paraId="2F9EBBCC" w14:textId="77777777" w:rsidR="000C06AD" w:rsidRPr="000C06AD" w:rsidRDefault="000C06AD" w:rsidP="000C06AD">
      <w:pPr>
        <w:spacing w:after="0" w:line="256" w:lineRule="auto"/>
        <w:rPr>
          <w:rFonts w:eastAsia="Calibri"/>
          <w:lang w:val="es-ES"/>
        </w:rPr>
      </w:pPr>
      <w:r w:rsidRPr="000C06AD">
        <w:rPr>
          <w:rFonts w:eastAsia="Calibri"/>
        </w:rPr>
        <w:t xml:space="preserve">staff of the Army’s Senior Executive Fellowship Program at the Brookings Institution.  ALSO Colonel Daniel L. Magruder Jr, Colonel Rodrick H. McHaty, Captain Michael Sinclair "US military options to enhance Arctic defense." </w:t>
      </w:r>
      <w:r w:rsidRPr="000C06AD">
        <w:rPr>
          <w:rFonts w:eastAsia="Calibri"/>
          <w:lang w:val="es-ES"/>
        </w:rPr>
        <w:t>(2021) https://www.brookings.edu/wp-content/uploads/2021/05/FP_20210520_arctic_defense.pdf (ermo-MSDI, acc 7-2-2025)</w:t>
      </w:r>
    </w:p>
    <w:p w14:paraId="779745AA" w14:textId="77777777" w:rsidR="000C06AD" w:rsidRPr="000C06AD" w:rsidRDefault="000C06AD" w:rsidP="000C06AD">
      <w:pPr>
        <w:spacing w:after="0" w:line="256" w:lineRule="auto"/>
        <w:rPr>
          <w:rFonts w:eastAsia="Calibri"/>
          <w:sz w:val="12"/>
        </w:rPr>
      </w:pPr>
      <w:r w:rsidRPr="000C06AD">
        <w:rPr>
          <w:rFonts w:eastAsia="Calibri"/>
          <w:sz w:val="12"/>
        </w:rPr>
        <w:t>Air Force</w:t>
      </w:r>
    </w:p>
    <w:p w14:paraId="015892AF" w14:textId="77777777" w:rsidR="000C06AD" w:rsidRPr="000C06AD" w:rsidRDefault="000C06AD" w:rsidP="000C06AD">
      <w:pPr>
        <w:spacing w:after="0" w:line="256" w:lineRule="auto"/>
        <w:rPr>
          <w:rFonts w:eastAsia="Calibri"/>
          <w:sz w:val="12"/>
        </w:rPr>
      </w:pPr>
      <w:r w:rsidRPr="000C06AD">
        <w:rPr>
          <w:rFonts w:eastAsia="Calibri"/>
          <w:sz w:val="12"/>
        </w:rPr>
        <w:t xml:space="preserve">In the air domain, little has changed </w:t>
      </w:r>
      <w:r w:rsidRPr="00364798">
        <w:rPr>
          <w:rFonts w:eastAsia="Calibri"/>
          <w:highlight w:val="cyan"/>
          <w:u w:val="single"/>
        </w:rPr>
        <w:t>in the Arctic</w:t>
      </w:r>
      <w:r w:rsidRPr="000C06AD">
        <w:rPr>
          <w:rFonts w:eastAsia="Calibri"/>
          <w:sz w:val="12"/>
        </w:rPr>
        <w:t xml:space="preserve">. The Air Force should focus on what it does best: contribute to awareness and defense of the homeland via defense of air and missile threats. However, it will not always be the case that a good defense will be enough. With the other services, </w:t>
      </w:r>
      <w:r w:rsidRPr="00364798">
        <w:rPr>
          <w:rFonts w:eastAsia="Calibri"/>
          <w:highlight w:val="cyan"/>
          <w:u w:val="single"/>
        </w:rPr>
        <w:t>the Air Force should</w:t>
      </w:r>
      <w:r w:rsidRPr="000C06AD">
        <w:rPr>
          <w:rFonts w:eastAsia="Calibri"/>
          <w:sz w:val="12"/>
        </w:rPr>
        <w:t xml:space="preserve"> look into operational concepts that provide options to military commanders across the four “C”s: contingency, competition, crisis, and conflict.</w:t>
      </w:r>
    </w:p>
    <w:p w14:paraId="3DFFE3DE" w14:textId="77777777" w:rsidR="000C06AD" w:rsidRPr="000C06AD" w:rsidRDefault="000C06AD" w:rsidP="000C06AD">
      <w:pPr>
        <w:spacing w:after="0" w:line="256" w:lineRule="auto"/>
        <w:rPr>
          <w:rFonts w:eastAsia="Calibri"/>
          <w:sz w:val="12"/>
        </w:rPr>
      </w:pPr>
      <w:r w:rsidRPr="000C06AD">
        <w:rPr>
          <w:rFonts w:eastAsia="Calibri"/>
          <w:sz w:val="12"/>
        </w:rPr>
        <w:t xml:space="preserve">The Air Force could aggregate and </w:t>
      </w:r>
      <w:r w:rsidRPr="00364798">
        <w:rPr>
          <w:rFonts w:eastAsia="Calibri"/>
          <w:highlight w:val="cyan"/>
          <w:u w:val="single"/>
        </w:rPr>
        <w:t>“scale-up”</w:t>
      </w:r>
      <w:r w:rsidRPr="000C06AD">
        <w:rPr>
          <w:rFonts w:eastAsia="Calibri"/>
          <w:sz w:val="12"/>
        </w:rPr>
        <w:t xml:space="preserve"> new </w:t>
      </w:r>
      <w:r w:rsidRPr="00364798">
        <w:rPr>
          <w:rFonts w:eastAsia="Calibri"/>
          <w:highlight w:val="cyan"/>
          <w:u w:val="single"/>
        </w:rPr>
        <w:t>operating concepts</w:t>
      </w:r>
      <w:r w:rsidRPr="000C06AD">
        <w:rPr>
          <w:rFonts w:eastAsia="Calibri"/>
          <w:sz w:val="12"/>
        </w:rPr>
        <w:t xml:space="preserve"> that deal with long distances and survivability </w:t>
      </w:r>
      <w:r w:rsidRPr="00364798">
        <w:rPr>
          <w:rFonts w:eastAsia="Calibri"/>
          <w:highlight w:val="cyan"/>
          <w:u w:val="single"/>
        </w:rPr>
        <w:t>already</w:t>
      </w:r>
      <w:r w:rsidRPr="000C06AD">
        <w:rPr>
          <w:rFonts w:eastAsia="Calibri"/>
          <w:sz w:val="12"/>
        </w:rPr>
        <w:t xml:space="preserve"> being </w:t>
      </w:r>
      <w:r w:rsidRPr="00364798">
        <w:rPr>
          <w:rFonts w:eastAsia="Calibri"/>
          <w:highlight w:val="cyan"/>
          <w:u w:val="single"/>
        </w:rPr>
        <w:t>used in the Pacific</w:t>
      </w:r>
      <w:r w:rsidRPr="000C06AD">
        <w:rPr>
          <w:rFonts w:eastAsia="Calibri"/>
          <w:sz w:val="12"/>
        </w:rPr>
        <w:t xml:space="preserve">. For instance, </w:t>
      </w:r>
      <w:r w:rsidRPr="00364798">
        <w:rPr>
          <w:rFonts w:eastAsia="Calibri"/>
          <w:highlight w:val="cyan"/>
          <w:u w:val="single"/>
        </w:rPr>
        <w:t>F-35s</w:t>
      </w:r>
      <w:r w:rsidRPr="000C06AD">
        <w:rPr>
          <w:rFonts w:eastAsia="Calibri"/>
          <w:sz w:val="12"/>
        </w:rPr>
        <w:t xml:space="preserve"> practice </w:t>
      </w:r>
      <w:r w:rsidRPr="00364798">
        <w:rPr>
          <w:rFonts w:eastAsia="Calibri"/>
          <w:highlight w:val="cyan"/>
          <w:u w:val="single"/>
        </w:rPr>
        <w:t>island-hopping</w:t>
      </w:r>
      <w:r w:rsidRPr="000C06AD">
        <w:rPr>
          <w:rFonts w:eastAsia="Calibri"/>
          <w:sz w:val="12"/>
        </w:rPr>
        <w:t xml:space="preserve">40 and F-22s use the “Rapid Raptor” concept to deploy four aircraft to an austere environment.41 Another operational issue is how to keep the fighters refueled. Innovative Airmen recently tested the first ever </w:t>
      </w:r>
      <w:r w:rsidRPr="00364798">
        <w:rPr>
          <w:rFonts w:eastAsia="Calibri"/>
          <w:highlight w:val="cyan"/>
          <w:u w:val="single"/>
        </w:rPr>
        <w:t>“engine running refuel”</w:t>
      </w:r>
      <w:r w:rsidRPr="000C06AD">
        <w:rPr>
          <w:rFonts w:eastAsia="Calibri"/>
          <w:sz w:val="12"/>
        </w:rPr>
        <w:t xml:space="preserve"> </w:t>
      </w:r>
      <w:r w:rsidRPr="00364798">
        <w:rPr>
          <w:rFonts w:eastAsia="Calibri"/>
          <w:highlight w:val="cyan"/>
          <w:u w:val="single"/>
        </w:rPr>
        <w:t>of a KC-135</w:t>
      </w:r>
      <w:r w:rsidRPr="000C06AD">
        <w:rPr>
          <w:rFonts w:eastAsia="Calibri"/>
          <w:sz w:val="12"/>
        </w:rPr>
        <w:t xml:space="preserve"> Stratotanker that </w:t>
      </w:r>
      <w:r w:rsidRPr="00364798">
        <w:rPr>
          <w:rFonts w:eastAsia="Calibri"/>
          <w:highlight w:val="cyan"/>
          <w:u w:val="single"/>
        </w:rPr>
        <w:t>reduced time on the ground from</w:t>
      </w:r>
      <w:r w:rsidRPr="000C06AD">
        <w:rPr>
          <w:rFonts w:eastAsia="Calibri"/>
          <w:sz w:val="12"/>
        </w:rPr>
        <w:t xml:space="preserve"> four-to-</w:t>
      </w:r>
      <w:r w:rsidRPr="00364798">
        <w:rPr>
          <w:rFonts w:eastAsia="Calibri"/>
          <w:highlight w:val="cyan"/>
          <w:u w:val="single"/>
        </w:rPr>
        <w:t>six hours to one</w:t>
      </w:r>
      <w:r w:rsidRPr="000C06AD">
        <w:rPr>
          <w:rFonts w:eastAsia="Calibri"/>
          <w:sz w:val="12"/>
        </w:rPr>
        <w:t xml:space="preserve"> hour.42 What is in common among these three types of aircraft? They are all based in Alaska. It is worth taking a hard look at how these concepts may or may not be useful in the competition in the Arctic.</w:t>
      </w:r>
    </w:p>
    <w:p w14:paraId="337F572F" w14:textId="4365A3D2" w:rsidR="000C06AD" w:rsidRPr="000C06AD" w:rsidRDefault="008B7887" w:rsidP="000C06AD">
      <w:pPr>
        <w:keepNext/>
        <w:keepLines/>
        <w:pageBreakBefore/>
        <w:spacing w:before="40" w:after="0" w:line="256" w:lineRule="auto"/>
        <w:jc w:val="center"/>
        <w:outlineLvl w:val="2"/>
        <w:rPr>
          <w:rFonts w:eastAsia="Times New Roman" w:cs="Times New Roman"/>
          <w:b/>
          <w:sz w:val="32"/>
          <w:szCs w:val="24"/>
          <w:u w:val="single"/>
        </w:rPr>
      </w:pPr>
      <w:r w:rsidRPr="008B7887">
        <w:rPr>
          <w:rFonts w:eastAsia="Times New Roman"/>
        </w:rPr>
        <w:t xml:space="preserve">2AC - </w:t>
      </w:r>
      <w:r w:rsidR="000C06AD" w:rsidRPr="000C06AD">
        <w:rPr>
          <w:rFonts w:eastAsia="Times New Roman" w:cs="Times New Roman"/>
          <w:b/>
          <w:sz w:val="32"/>
          <w:szCs w:val="24"/>
          <w:u w:val="single"/>
        </w:rPr>
        <w:t>Solv</w:t>
      </w:r>
      <w:r w:rsidR="000C06AD">
        <w:rPr>
          <w:rFonts w:eastAsia="Times New Roman" w:cs="Times New Roman"/>
          <w:b/>
          <w:sz w:val="32"/>
          <w:szCs w:val="24"/>
          <w:u w:val="single"/>
        </w:rPr>
        <w:t>ency</w:t>
      </w:r>
      <w:r w:rsidR="000C06AD" w:rsidRPr="000C06AD">
        <w:rPr>
          <w:rFonts w:eastAsia="Times New Roman" w:cs="Times New Roman"/>
          <w:b/>
          <w:sz w:val="32"/>
          <w:szCs w:val="24"/>
          <w:u w:val="single"/>
        </w:rPr>
        <w:t xml:space="preserve"> - Sensors</w:t>
      </w:r>
    </w:p>
    <w:p w14:paraId="37406DA2"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Flux tower monitoring solves</w:t>
      </w:r>
    </w:p>
    <w:p w14:paraId="3DBAA53C" w14:textId="77777777" w:rsidR="000C06AD" w:rsidRPr="000C06AD" w:rsidRDefault="000C06AD" w:rsidP="000C06AD">
      <w:pPr>
        <w:spacing w:line="256" w:lineRule="auto"/>
        <w:rPr>
          <w:rFonts w:eastAsia="Calibri"/>
        </w:rPr>
      </w:pPr>
      <w:r w:rsidRPr="000C06AD">
        <w:rPr>
          <w:rFonts w:eastAsia="Calibri"/>
        </w:rPr>
        <w:t xml:space="preserve">Kimberley </w:t>
      </w:r>
      <w:r w:rsidRPr="000C06AD">
        <w:rPr>
          <w:rFonts w:eastAsia="Calibri"/>
          <w:b/>
          <w:bCs/>
          <w:sz w:val="26"/>
        </w:rPr>
        <w:t>Miner</w:t>
      </w:r>
      <w:r w:rsidRPr="000C06AD">
        <w:rPr>
          <w:rFonts w:eastAsia="Calibri"/>
        </w:rPr>
        <w:t>, 20</w:t>
      </w:r>
      <w:r w:rsidRPr="000C06AD">
        <w:rPr>
          <w:rFonts w:eastAsia="Calibri"/>
          <w:b/>
          <w:bCs/>
          <w:sz w:val="26"/>
        </w:rPr>
        <w:t>22</w:t>
      </w:r>
      <w:r w:rsidRPr="000C06AD">
        <w:rPr>
          <w:rFonts w:eastAsia="Calibri"/>
        </w:rPr>
        <w:t xml:space="preserve"> (Jet Propulsion Laboratory, </w:t>
      </w:r>
      <w:r w:rsidRPr="000C06AD">
        <w:rPr>
          <w:rFonts w:eastAsia="Calibri"/>
          <w:b/>
          <w:bCs/>
          <w:sz w:val="26"/>
        </w:rPr>
        <w:t>CIT</w:t>
      </w:r>
      <w:r w:rsidRPr="000C06AD">
        <w:rPr>
          <w:rFonts w:eastAsia="Calibri"/>
        </w:rPr>
        <w:t xml:space="preserve"> - California Institute of Technology) ALSO - Merritt R. Turetsky 2, Edward Malina1, Annett Bartsch3,4, Johanna Tamminen5, A. David McGuire6, Andreas Fix7, Colm Sweeney8, Clayton D. Elder1 and Charles E. Miller 1 "Permafrost carbon emissions in a changing Arctic." Nature Reviews Earth &amp; Environment 3.1 (2022): 55-67.  https://par.nsf.gov/servlets/purl/10313977  (ermo-MSDI, acc 6-23-2025)</w:t>
      </w:r>
    </w:p>
    <w:p w14:paraId="3C61D047" w14:textId="77777777" w:rsidR="000C06AD" w:rsidRPr="000C06AD" w:rsidRDefault="000C06AD" w:rsidP="000C06AD">
      <w:pPr>
        <w:spacing w:line="256" w:lineRule="auto"/>
        <w:rPr>
          <w:rFonts w:eastAsia="Calibri"/>
          <w:sz w:val="12"/>
        </w:rPr>
      </w:pPr>
      <w:r w:rsidRPr="000C06AD">
        <w:rPr>
          <w:rFonts w:eastAsia="Calibri"/>
          <w:sz w:val="12"/>
        </w:rPr>
        <w:t xml:space="preserve">Flux towers. </w:t>
      </w:r>
      <w:r w:rsidRPr="00364798">
        <w:rPr>
          <w:rFonts w:eastAsia="Calibri"/>
          <w:highlight w:val="cyan"/>
          <w:u w:val="single"/>
        </w:rPr>
        <w:t>Measurements from EC flux towers span the gap between in situ</w:t>
      </w:r>
      <w:r w:rsidRPr="000C06AD">
        <w:rPr>
          <w:rFonts w:eastAsia="Calibri"/>
          <w:sz w:val="12"/>
        </w:rPr>
        <w:t xml:space="preserve"> terrain-scale research </w:t>
      </w:r>
      <w:r w:rsidRPr="00364798">
        <w:rPr>
          <w:rFonts w:eastAsia="Calibri"/>
          <w:highlight w:val="cyan"/>
          <w:u w:val="single"/>
        </w:rPr>
        <w:t>and airborne sensing</w:t>
      </w:r>
      <w:r w:rsidRPr="000C06AD">
        <w:rPr>
          <w:rFonts w:eastAsia="Calibri"/>
          <w:sz w:val="12"/>
        </w:rPr>
        <w:t xml:space="preserve"> at the landscape level. Across the Arctic, over 212 active flux towers124 have revealed carbon flux patterns and storage, and physical or seasonal controls on emission125. </w:t>
      </w:r>
      <w:r w:rsidRPr="00364798">
        <w:rPr>
          <w:rFonts w:eastAsia="Calibri"/>
          <w:highlight w:val="cyan"/>
          <w:u w:val="single"/>
        </w:rPr>
        <w:t>Flux towers can</w:t>
      </w:r>
      <w:r w:rsidRPr="000C06AD">
        <w:rPr>
          <w:rFonts w:eastAsia="Calibri"/>
          <w:sz w:val="12"/>
        </w:rPr>
        <w:t xml:space="preserve"> incorporate vertical surface and near-atmosphere-level fluxes to </w:t>
      </w:r>
      <w:r w:rsidRPr="00364798">
        <w:rPr>
          <w:rFonts w:eastAsia="Calibri"/>
          <w:highlight w:val="cyan"/>
          <w:u w:val="single"/>
        </w:rPr>
        <w:t>quantify photosynthesis, evapotranspiration, soil moisture and respiration</w:t>
      </w:r>
      <w:r w:rsidRPr="000C06AD">
        <w:rPr>
          <w:rFonts w:eastAsia="Calibri"/>
          <w:sz w:val="12"/>
        </w:rPr>
        <w:t>125,126. Placement versatility has further highlighted carbon fluxes from lake and thermokarst environments. For example, when placed in lakes, flux towers expose winter ebullition and summer uptake patterns, incorporating atmospheric pressure and temperature dynamics127. Flux towers are often able to span the gap between in situ and atmospheric measurements, providing critical information about fluxes in the near-surface atmosphere.</w:t>
      </w:r>
    </w:p>
    <w:p w14:paraId="0F8019B3" w14:textId="77777777" w:rsidR="000C06AD" w:rsidRPr="000C06AD" w:rsidRDefault="000C06AD" w:rsidP="000C06AD">
      <w:pPr>
        <w:spacing w:line="256" w:lineRule="auto"/>
        <w:rPr>
          <w:rFonts w:eastAsia="Calibri"/>
          <w:sz w:val="12"/>
        </w:rPr>
      </w:pPr>
      <w:r w:rsidRPr="00364798">
        <w:rPr>
          <w:rFonts w:eastAsia="Calibri"/>
          <w:highlight w:val="cyan"/>
          <w:u w:val="single"/>
        </w:rPr>
        <w:t>When incorporated</w:t>
      </w:r>
      <w:r w:rsidRPr="000C06AD">
        <w:rPr>
          <w:rFonts w:eastAsia="Calibri"/>
          <w:sz w:val="12"/>
        </w:rPr>
        <w:t xml:space="preserve"> into systems models, </w:t>
      </w:r>
      <w:r w:rsidRPr="00364798">
        <w:rPr>
          <w:rFonts w:eastAsia="Calibri"/>
          <w:highlight w:val="cyan"/>
          <w:u w:val="single"/>
        </w:rPr>
        <w:t>flux tower data are instrumental in constraining model outputs</w:t>
      </w:r>
      <w:r w:rsidRPr="000C06AD">
        <w:rPr>
          <w:rFonts w:eastAsia="Calibri"/>
          <w:sz w:val="12"/>
        </w:rPr>
        <w:t>. Utilizing flux tower data in carbon models resulted in a 13.4% decrease in mean carbon residence for tundra ecosystems in Alaska, indicating that carbon cycling in the boreal ecosystem could be increasing65. The granular, scalable data provided by flux towers identify ecosystem controls that are difficult to model and measure.</w:t>
      </w:r>
    </w:p>
    <w:p w14:paraId="40669CB4" w14:textId="77777777" w:rsidR="000C06AD" w:rsidRPr="000C06AD" w:rsidRDefault="000C06AD" w:rsidP="000C06AD">
      <w:pPr>
        <w:spacing w:line="256" w:lineRule="auto"/>
        <w:rPr>
          <w:rFonts w:eastAsia="Calibri"/>
          <w:sz w:val="12"/>
        </w:rPr>
      </w:pPr>
      <w:r w:rsidRPr="000C06AD">
        <w:rPr>
          <w:rFonts w:eastAsia="Calibri"/>
          <w:sz w:val="12"/>
        </w:rPr>
        <w:t xml:space="preserve">Advances in instrument and analysis techniques have enabled the application of airborne EC flux measurements to evaluate regional-scale carbon release in the Arctic128,129. Airborne EC fluxes provide a powerful tool with which to test methods for upscaling flux tower measurements to regional scales130–132, as well as regionalscale inversions of atmospheric concentration data from tall towers and/or aircraft12,133–136. </w:t>
      </w:r>
      <w:r w:rsidRPr="00364798">
        <w:rPr>
          <w:rFonts w:eastAsia="Calibri"/>
          <w:highlight w:val="cyan"/>
          <w:u w:val="single"/>
        </w:rPr>
        <w:t>Pan-Arctic CO2 and CH4 flux measurements could soon be possible by integrating</w:t>
      </w:r>
      <w:r w:rsidRPr="000C06AD">
        <w:rPr>
          <w:rFonts w:eastAsia="Calibri"/>
          <w:sz w:val="12"/>
        </w:rPr>
        <w:t xml:space="preserve"> current and future </w:t>
      </w:r>
      <w:r w:rsidRPr="00364798">
        <w:rPr>
          <w:rFonts w:eastAsia="Calibri"/>
          <w:highlight w:val="cyan"/>
          <w:u w:val="single"/>
        </w:rPr>
        <w:t>space-based flux towers</w:t>
      </w:r>
      <w:r w:rsidRPr="000C06AD">
        <w:rPr>
          <w:rFonts w:eastAsia="Calibri"/>
          <w:sz w:val="12"/>
        </w:rPr>
        <w:t xml:space="preserve"> by matching plot-scale measurements under known conditions125.</w:t>
      </w:r>
    </w:p>
    <w:p w14:paraId="1B820A51"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Towers key to solve</w:t>
      </w:r>
    </w:p>
    <w:p w14:paraId="66D28CC1" w14:textId="77777777" w:rsidR="000C06AD" w:rsidRPr="000C06AD" w:rsidRDefault="000C06AD" w:rsidP="000C06AD">
      <w:pPr>
        <w:spacing w:line="256" w:lineRule="auto"/>
        <w:rPr>
          <w:rFonts w:eastAsia="Calibri"/>
        </w:rPr>
      </w:pPr>
      <w:r w:rsidRPr="000C06AD">
        <w:rPr>
          <w:rFonts w:eastAsia="Calibri"/>
        </w:rPr>
        <w:t xml:space="preserve">Kimberley </w:t>
      </w:r>
      <w:r w:rsidRPr="000C06AD">
        <w:rPr>
          <w:rFonts w:eastAsia="Calibri"/>
          <w:b/>
          <w:bCs/>
          <w:sz w:val="26"/>
        </w:rPr>
        <w:t>Miner</w:t>
      </w:r>
      <w:r w:rsidRPr="000C06AD">
        <w:rPr>
          <w:rFonts w:eastAsia="Calibri"/>
        </w:rPr>
        <w:t>, 20</w:t>
      </w:r>
      <w:r w:rsidRPr="000C06AD">
        <w:rPr>
          <w:rFonts w:eastAsia="Calibri"/>
          <w:b/>
          <w:bCs/>
          <w:sz w:val="26"/>
        </w:rPr>
        <w:t>22</w:t>
      </w:r>
      <w:r w:rsidRPr="000C06AD">
        <w:rPr>
          <w:rFonts w:eastAsia="Calibri"/>
        </w:rPr>
        <w:t xml:space="preserve"> (Jet Propulsion Laboratory, </w:t>
      </w:r>
      <w:r w:rsidRPr="000C06AD">
        <w:rPr>
          <w:rFonts w:eastAsia="Calibri"/>
          <w:b/>
          <w:bCs/>
          <w:sz w:val="26"/>
        </w:rPr>
        <w:t>CIT</w:t>
      </w:r>
      <w:r w:rsidRPr="000C06AD">
        <w:rPr>
          <w:rFonts w:eastAsia="Calibri"/>
        </w:rPr>
        <w:t xml:space="preserve"> - California Institute of Technology) ALSO - Merritt R. Turetsky 2, Edward Malina1, Annett Bartsch3,4, Johanna Tamminen5, A. David McGuire6, Andreas Fix7, Colm Sweeney8, Clayton D. Elder1 and Charles E. Miller 1 "Permafrost carbon emissions in a changing Arctic." Nature Reviews Earth &amp; Environment 3.1 (2022): 55-67.  https://par.nsf.gov/servlets/purl/10313977  (ermo-MSDI, acc 6-23-2025)</w:t>
      </w:r>
    </w:p>
    <w:p w14:paraId="366EC552" w14:textId="77777777" w:rsidR="000C06AD" w:rsidRPr="000C06AD" w:rsidRDefault="000C06AD" w:rsidP="000C06AD">
      <w:pPr>
        <w:spacing w:line="256" w:lineRule="auto"/>
        <w:rPr>
          <w:rFonts w:eastAsia="Calibri"/>
          <w:sz w:val="12"/>
        </w:rPr>
      </w:pPr>
      <w:r w:rsidRPr="000C06AD">
        <w:rPr>
          <w:rFonts w:eastAsia="Calibri"/>
          <w:sz w:val="12"/>
        </w:rPr>
        <w:t xml:space="preserve">Systematically monitor carbon mobilization. </w:t>
      </w:r>
      <w:r w:rsidRPr="00364798">
        <w:rPr>
          <w:rFonts w:eastAsia="Calibri"/>
          <w:highlight w:val="cyan"/>
          <w:u w:val="single"/>
        </w:rPr>
        <w:t>A comprehensive synthesis of Arctic carbon fluxes concluded that the Arctic has been a sink</w:t>
      </w:r>
      <w:r w:rsidRPr="000C06AD">
        <w:rPr>
          <w:rFonts w:eastAsia="Calibri"/>
          <w:sz w:val="12"/>
        </w:rPr>
        <w:t xml:space="preserve"> for carbon </w:t>
      </w:r>
      <w:r w:rsidRPr="00364798">
        <w:rPr>
          <w:rFonts w:eastAsia="Calibri"/>
          <w:highlight w:val="cyan"/>
          <w:u w:val="single"/>
        </w:rPr>
        <w:t>for decades, but the strength of this sink is uncertain</w:t>
      </w:r>
      <w:r w:rsidRPr="000C06AD">
        <w:rPr>
          <w:rFonts w:eastAsia="Calibri"/>
          <w:sz w:val="12"/>
        </w:rPr>
        <w:t xml:space="preserve">156. Contemporary estimates suggest a sink of 110TgC per year CO2 (range 80–291TgC per year) and emission of 19TgC per year CH4 (range 8–29 TgC per year)156. The high level of uncertainty highlights that </w:t>
      </w:r>
      <w:r w:rsidRPr="00364798">
        <w:rPr>
          <w:rFonts w:eastAsia="Calibri"/>
          <w:highlight w:val="cyan"/>
          <w:u w:val="single"/>
        </w:rPr>
        <w:t>the current atmospheric CO2 and CH4 measurement system is inadequate to quantify the Arctic carbon budget, identify the source(s) of changes</w:t>
      </w:r>
      <w:r w:rsidRPr="000C06AD">
        <w:rPr>
          <w:rFonts w:eastAsia="Calibri"/>
          <w:sz w:val="12"/>
        </w:rPr>
        <w:t xml:space="preserve"> in long-term atmospheric trends </w:t>
      </w:r>
      <w:r w:rsidRPr="00364798">
        <w:rPr>
          <w:rFonts w:eastAsia="Calibri"/>
          <w:highlight w:val="cyan"/>
          <w:u w:val="single"/>
        </w:rPr>
        <w:t>and detect</w:t>
      </w:r>
      <w:r w:rsidRPr="000C06AD">
        <w:rPr>
          <w:rFonts w:eastAsia="Calibri"/>
          <w:sz w:val="12"/>
        </w:rPr>
        <w:t xml:space="preserve"> the onset of </w:t>
      </w:r>
      <w:r w:rsidRPr="00364798">
        <w:rPr>
          <w:rFonts w:eastAsia="Calibri"/>
          <w:highlight w:val="cyan"/>
          <w:u w:val="single"/>
        </w:rPr>
        <w:t>large-scale</w:t>
      </w:r>
      <w:r w:rsidRPr="000C06AD">
        <w:rPr>
          <w:rFonts w:eastAsia="Calibri"/>
          <w:sz w:val="12"/>
        </w:rPr>
        <w:t xml:space="preserve"> old carbon </w:t>
      </w:r>
      <w:r w:rsidRPr="00364798">
        <w:rPr>
          <w:rFonts w:eastAsia="Calibri"/>
          <w:highlight w:val="cyan"/>
          <w:u w:val="single"/>
        </w:rPr>
        <w:t>mobilization from permafrost, a critical Arctic tipping point</w:t>
      </w:r>
      <w:r w:rsidRPr="000C06AD">
        <w:rPr>
          <w:rFonts w:eastAsia="Calibri"/>
          <w:sz w:val="12"/>
        </w:rPr>
        <w:t>157–159 (Fig. 5).</w:t>
      </w:r>
    </w:p>
    <w:p w14:paraId="5294A245" w14:textId="77777777" w:rsidR="000C06AD" w:rsidRPr="000C06AD" w:rsidRDefault="000C06AD" w:rsidP="000C06AD">
      <w:pPr>
        <w:spacing w:line="256" w:lineRule="auto"/>
        <w:rPr>
          <w:rFonts w:eastAsia="Calibri"/>
          <w:sz w:val="12"/>
        </w:rPr>
      </w:pPr>
      <w:r w:rsidRPr="00364798">
        <w:rPr>
          <w:rFonts w:eastAsia="Calibri"/>
          <w:highlight w:val="cyan"/>
          <w:u w:val="single"/>
        </w:rPr>
        <w:t xml:space="preserve">A </w:t>
      </w:r>
      <w:r w:rsidRPr="00364798">
        <w:rPr>
          <w:rFonts w:eastAsia="Calibri" w:cs="Times New Roman"/>
          <w:b/>
          <w:iCs/>
          <w:highlight w:val="cyan"/>
          <w:u w:val="single"/>
        </w:rPr>
        <w:t>new, unified observing system</w:t>
      </w:r>
      <w:r w:rsidRPr="00364798">
        <w:rPr>
          <w:rFonts w:eastAsia="Calibri"/>
          <w:highlight w:val="cyan"/>
          <w:u w:val="single"/>
        </w:rPr>
        <w:t xml:space="preserve"> tailored to monitoring the PCF is urgently needed. A dense network of </w:t>
      </w:r>
      <w:r w:rsidRPr="00364798">
        <w:rPr>
          <w:rFonts w:eastAsia="Calibri" w:cs="Times New Roman"/>
          <w:b/>
          <w:iCs/>
          <w:highlight w:val="cyan"/>
          <w:u w:val="single"/>
        </w:rPr>
        <w:t>tall towers</w:t>
      </w:r>
      <w:r w:rsidRPr="00364798">
        <w:rPr>
          <w:rFonts w:eastAsia="Calibri"/>
          <w:highlight w:val="cyan"/>
          <w:u w:val="single"/>
        </w:rPr>
        <w:t xml:space="preserve">, airborne vertical profile measurements and </w:t>
      </w:r>
      <w:r w:rsidRPr="00364798">
        <w:rPr>
          <w:rFonts w:eastAsia="Calibri" w:cs="Times New Roman"/>
          <w:b/>
          <w:iCs/>
          <w:highlight w:val="cyan"/>
          <w:u w:val="single"/>
        </w:rPr>
        <w:t>flux towers</w:t>
      </w:r>
      <w:r w:rsidRPr="00364798">
        <w:rPr>
          <w:rFonts w:eastAsia="Calibri"/>
          <w:highlight w:val="cyan"/>
          <w:u w:val="single"/>
        </w:rPr>
        <w:t xml:space="preserve"> should be </w:t>
      </w:r>
      <w:r w:rsidRPr="00364798">
        <w:rPr>
          <w:rFonts w:eastAsia="Calibri" w:cs="Times New Roman"/>
          <w:b/>
          <w:iCs/>
          <w:highlight w:val="cyan"/>
          <w:u w:val="single"/>
        </w:rPr>
        <w:t>deployed</w:t>
      </w:r>
      <w:r w:rsidRPr="00364798">
        <w:rPr>
          <w:rFonts w:eastAsia="Calibri"/>
          <w:highlight w:val="cyan"/>
          <w:u w:val="single"/>
        </w:rPr>
        <w:t xml:space="preserve"> and maintained through the coming decades. The resulting multi-decadal time series will serve as the </w:t>
      </w:r>
      <w:r w:rsidRPr="00364798">
        <w:rPr>
          <w:rFonts w:eastAsia="Calibri" w:cs="Times New Roman"/>
          <w:b/>
          <w:iCs/>
          <w:highlight w:val="cyan"/>
          <w:u w:val="single"/>
        </w:rPr>
        <w:t>foundation</w:t>
      </w:r>
      <w:r w:rsidRPr="00364798">
        <w:rPr>
          <w:rFonts w:eastAsia="Calibri"/>
          <w:highlight w:val="cyan"/>
          <w:u w:val="single"/>
        </w:rPr>
        <w:t xml:space="preserve"> of the observation system</w:t>
      </w:r>
      <w:r w:rsidRPr="000C06AD">
        <w:rPr>
          <w:rFonts w:eastAsia="Calibri"/>
          <w:sz w:val="12"/>
        </w:rPr>
        <w:t xml:space="preserve">. Rapid development and deployment of active CO2 and CH4 remote sensing tools are required to supplement the growing collection of passive, space-based remote sensing instruments, which are challenged by the polar night151. </w:t>
      </w:r>
      <w:r w:rsidRPr="00364798">
        <w:rPr>
          <w:rFonts w:eastAsia="Calibri"/>
          <w:highlight w:val="cyan"/>
          <w:u w:val="single"/>
        </w:rPr>
        <w:t xml:space="preserve">Regular, </w:t>
      </w:r>
      <w:r w:rsidRPr="00364798">
        <w:rPr>
          <w:rFonts w:eastAsia="Calibri" w:cs="Times New Roman"/>
          <w:b/>
          <w:iCs/>
          <w:highlight w:val="cyan"/>
          <w:u w:val="single"/>
        </w:rPr>
        <w:t>sustained</w:t>
      </w:r>
      <w:r w:rsidRPr="00364798">
        <w:rPr>
          <w:rFonts w:eastAsia="Calibri"/>
          <w:highlight w:val="cyan"/>
          <w:u w:val="single"/>
        </w:rPr>
        <w:t xml:space="preserve"> deployment</w:t>
      </w:r>
      <w:r w:rsidRPr="000C06AD">
        <w:rPr>
          <w:rFonts w:eastAsia="Calibri"/>
          <w:sz w:val="12"/>
        </w:rPr>
        <w:t xml:space="preserve"> (at intervals of less than a decade between launches) </w:t>
      </w:r>
      <w:r w:rsidRPr="00364798">
        <w:rPr>
          <w:rFonts w:eastAsia="Calibri"/>
          <w:highlight w:val="cyan"/>
          <w:u w:val="single"/>
        </w:rPr>
        <w:t>of active CO2 and CH4 sensors should be</w:t>
      </w:r>
      <w:r w:rsidRPr="000C06AD">
        <w:rPr>
          <w:rFonts w:eastAsia="Calibri"/>
          <w:sz w:val="12"/>
        </w:rPr>
        <w:t xml:space="preserve"> investigated as a potential method for obtaining these data in a cost-effective way, and on an </w:t>
      </w:r>
      <w:r w:rsidRPr="00364798">
        <w:rPr>
          <w:rFonts w:eastAsia="Calibri" w:cs="Times New Roman"/>
          <w:b/>
          <w:iCs/>
          <w:highlight w:val="cyan"/>
          <w:u w:val="single"/>
        </w:rPr>
        <w:t>accelerated</w:t>
      </w:r>
      <w:r w:rsidRPr="000C06AD">
        <w:rPr>
          <w:rFonts w:eastAsia="Calibri"/>
          <w:sz w:val="12"/>
        </w:rPr>
        <w:t xml:space="preserve"> schedule compared with airborne </w:t>
      </w:r>
      <w:r w:rsidRPr="00364798">
        <w:rPr>
          <w:rFonts w:eastAsia="Calibri"/>
          <w:highlight w:val="cyan"/>
          <w:u w:val="single"/>
        </w:rPr>
        <w:t>and</w:t>
      </w:r>
      <w:r w:rsidRPr="000C06AD">
        <w:rPr>
          <w:rFonts w:eastAsia="Calibri"/>
          <w:sz w:val="12"/>
        </w:rPr>
        <w:t xml:space="preserve"> space-based systems. Finally, the observational network should be </w:t>
      </w:r>
      <w:r w:rsidRPr="00364798">
        <w:rPr>
          <w:rFonts w:eastAsia="Calibri"/>
          <w:highlight w:val="cyan"/>
          <w:u w:val="single"/>
        </w:rPr>
        <w:t>augmented with radiocarbon analyses</w:t>
      </w:r>
      <w:r w:rsidRPr="000C06AD">
        <w:rPr>
          <w:rFonts w:eastAsia="Calibri"/>
          <w:sz w:val="12"/>
        </w:rPr>
        <w:t xml:space="preserve"> of dissolved carbon to monitor changes in the old carbon fraction mobilizing in the Arctic26,41. Emergent optical methods160,161 could soon offer continuous in situ detection of atmospheric 14CO2 and 14CH4 to complement the traditional mass spectral analyses of whole air samples162. </w:t>
      </w:r>
      <w:r w:rsidRPr="00364798">
        <w:rPr>
          <w:rFonts w:eastAsia="Calibri"/>
          <w:highlight w:val="cyan"/>
          <w:u w:val="single"/>
        </w:rPr>
        <w:t xml:space="preserve">These observations will be </w:t>
      </w:r>
      <w:r w:rsidRPr="00364798">
        <w:rPr>
          <w:rFonts w:eastAsia="Calibri" w:cs="Times New Roman"/>
          <w:b/>
          <w:iCs/>
          <w:highlight w:val="cyan"/>
          <w:u w:val="single"/>
        </w:rPr>
        <w:t>essential</w:t>
      </w:r>
      <w:r w:rsidRPr="00364798">
        <w:rPr>
          <w:rFonts w:eastAsia="Calibri"/>
          <w:highlight w:val="cyan"/>
          <w:u w:val="single"/>
        </w:rPr>
        <w:t xml:space="preserve"> to identifying where and when</w:t>
      </w:r>
      <w:r w:rsidRPr="000C06AD">
        <w:rPr>
          <w:rFonts w:eastAsia="Calibri"/>
          <w:sz w:val="12"/>
        </w:rPr>
        <w:t xml:space="preserve"> large amounts of </w:t>
      </w:r>
      <w:r w:rsidRPr="00364798">
        <w:rPr>
          <w:rFonts w:eastAsia="Calibri"/>
          <w:highlight w:val="cyan"/>
          <w:u w:val="single"/>
        </w:rPr>
        <w:t>old carbon begin to mobilize</w:t>
      </w:r>
      <w:r w:rsidRPr="000C06AD">
        <w:rPr>
          <w:rFonts w:eastAsia="Calibri"/>
          <w:sz w:val="12"/>
        </w:rPr>
        <w:t>.</w:t>
      </w:r>
    </w:p>
    <w:p w14:paraId="0E801389" w14:textId="77777777" w:rsidR="000C06AD" w:rsidRPr="000C06AD" w:rsidRDefault="000C06AD" w:rsidP="000C06AD">
      <w:pPr>
        <w:keepNext/>
        <w:keepLines/>
        <w:spacing w:before="40" w:after="0" w:line="254" w:lineRule="auto"/>
        <w:outlineLvl w:val="3"/>
        <w:rPr>
          <w:rFonts w:ascii="Times New Roman" w:eastAsia="Times New Roman" w:hAnsi="Times New Roman" w:cs="Times New Roman"/>
          <w:b/>
          <w:iCs/>
          <w:sz w:val="26"/>
        </w:rPr>
      </w:pPr>
      <w:r w:rsidRPr="000C06AD">
        <w:rPr>
          <w:rFonts w:ascii="Times New Roman" w:eastAsia="Times New Roman" w:hAnsi="Times New Roman" w:cs="Times New Roman"/>
          <w:b/>
          <w:iCs/>
          <w:sz w:val="26"/>
        </w:rPr>
        <w:t>Sensors – they enable everything to run more efficiently.</w:t>
      </w:r>
    </w:p>
    <w:p w14:paraId="627A2E3C" w14:textId="77777777" w:rsidR="000C06AD" w:rsidRPr="000C06AD" w:rsidRDefault="000C06AD" w:rsidP="000C06AD">
      <w:pPr>
        <w:spacing w:line="254" w:lineRule="auto"/>
        <w:rPr>
          <w:rFonts w:ascii="Times New Roman" w:eastAsia="Calibri" w:hAnsi="Times New Roman" w:cs="Times New Roman"/>
        </w:rPr>
      </w:pPr>
      <w:r w:rsidRPr="000C06AD">
        <w:rPr>
          <w:rFonts w:ascii="Times New Roman" w:eastAsia="Calibri" w:hAnsi="Times New Roman" w:cs="Times New Roman"/>
          <w:b/>
          <w:bCs/>
          <w:sz w:val="26"/>
        </w:rPr>
        <w:t>Machi 18</w:t>
      </w:r>
      <w:r w:rsidRPr="000C06AD">
        <w:rPr>
          <w:rFonts w:ascii="Times New Roman" w:eastAsia="Calibri" w:hAnsi="Times New Roman" w:cs="Times New Roman"/>
        </w:rPr>
        <w:t xml:space="preserve"> [Vivienne Machi, Summary. Vivienne Machi is the military space editor for Aviation Week. She has written about U.S. and international military and space tech for nearly a decade from Los Angeles, Washington and Stuttgart, Germany. 5-29-2018. "New Tech to Improve Comms Remote Sensing in the Arctic" National Defense Magazine. Accessed 05-21-2025 URL: https://www.nationaldefensemagazine.org/articles/2018/5/29/new-tech-to-improve-comms-remote-sensing-in-the-arctic?utm_source=chatgpt.com] //MSUCB</w:t>
      </w:r>
    </w:p>
    <w:p w14:paraId="044C935F" w14:textId="77777777" w:rsidR="000C06AD" w:rsidRPr="000C06AD" w:rsidRDefault="000C06AD" w:rsidP="000C06AD">
      <w:pPr>
        <w:spacing w:line="254"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Operating without sufficient communications tools is “arguably more dangerous in the Arctic than in many other places, given the vast distances, risky operating conditions, small population and very limited infrastructure,”</w:t>
      </w:r>
      <w:r w:rsidRPr="000C06AD">
        <w:rPr>
          <w:rFonts w:ascii="Times New Roman" w:eastAsia="Calibri" w:hAnsi="Times New Roman" w:cs="Times New Roman"/>
          <w:sz w:val="16"/>
        </w:rPr>
        <w:t xml:space="preserve"> according to a 2018 Homeland Security Operational Analysis Center report titled, “Identifying Potential Gaps in U.S. Coast Guard Arctic Capabilities.” The center is operated by the RAND Corp. under a contract with the Department of Homeland Security.</w:t>
      </w:r>
    </w:p>
    <w:p w14:paraId="08BE5DF6" w14:textId="77777777" w:rsidR="000C06AD" w:rsidRPr="000C06AD" w:rsidRDefault="000C06AD" w:rsidP="000C06AD">
      <w:pPr>
        <w:spacing w:line="254"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Operators in the Arctic currently rely on voice communications via existing radios and some satellite capabilities</w:t>
      </w:r>
      <w:r w:rsidRPr="000C06AD">
        <w:rPr>
          <w:rFonts w:ascii="Times New Roman" w:eastAsia="Calibri" w:hAnsi="Times New Roman" w:cs="Times New Roman"/>
          <w:sz w:val="16"/>
        </w:rPr>
        <w:t xml:space="preserve">, including the Iridium Communications constellation, which operates in low-Earth orbit and provides global voice and data satellite coverage. The Navy’s mobile user objective system communications satellites can also assist with coverage in the Arctic, but they are not yet available to the Coast Guard, according to the report. </w:t>
      </w:r>
      <w:r w:rsidRPr="00364798">
        <w:rPr>
          <w:rFonts w:ascii="Times New Roman" w:eastAsia="Calibri" w:hAnsi="Times New Roman" w:cs="Times New Roman"/>
          <w:highlight w:val="cyan"/>
          <w:u w:val="single"/>
        </w:rPr>
        <w:t>Cell phone communications are extremely limited, and data transmission is even more challenging</w:t>
      </w:r>
      <w:r w:rsidRPr="000C06AD">
        <w:rPr>
          <w:rFonts w:ascii="Times New Roman" w:eastAsia="Calibri" w:hAnsi="Times New Roman" w:cs="Times New Roman"/>
          <w:sz w:val="16"/>
        </w:rPr>
        <w:t>.</w:t>
      </w:r>
    </w:p>
    <w:p w14:paraId="0A274D8F"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Communications capabilities in the Arctic were described as “woefully inadequate” by sources cited in the report, which offered several possible avenues for remediation, including installing additional infrastructure and leveraging the growing number of commercial communications satellites in polar orbits.</w:t>
      </w:r>
    </w:p>
    <w:p w14:paraId="20D71A5A"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Communications and weather are major capability gaps for Arctic operators, said Charity Weeden, president of Lquinox Consulting, a Silver Spring, Maryland-based space and data management consulting firm.</w:t>
      </w:r>
    </w:p>
    <w:p w14:paraId="771AB965"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Weeden previously served as a navigator for the Royal Canadian Air Force and performed Arctic patrols and open ocean surveillance in a CP-140 anti-submarine and maritime surveillance aircraft, the Canadian variant of a P-3 Orion. She also worked on U.S.-Canada military space cooperation.</w:t>
      </w:r>
    </w:p>
    <w:p w14:paraId="57475B90"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Before satellite phones were installed on patrol aircraft, getting a signal to connect with command and control was a perennial struggle in her navigator role, she noted.</w:t>
      </w:r>
    </w:p>
    <w:p w14:paraId="67909786"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 xml:space="preserve">“Whenever we performed Arctic patrols, we had to give an update of our position to make sure we call back and say, … ‘We’re all good, we’re on task,’” she said. The ionosphere frequently affects high-frequency radio waves and disrupts communications, she added. </w:t>
      </w:r>
    </w:p>
    <w:p w14:paraId="3111E551"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“When I would go out to send my position report, I would just get static. And so I would spend the bulk of that time … trying to hail the operations center to tell them where we are and that we’re safe,” Weeden said. “The day I flew and the satellite phone was installed … I conducted my call and they heard me loud and clear. And that was a relief.”</w:t>
      </w:r>
    </w:p>
    <w:p w14:paraId="16973503" w14:textId="77777777" w:rsidR="000C06AD" w:rsidRPr="000C06AD" w:rsidRDefault="000C06AD" w:rsidP="000C06AD">
      <w:pPr>
        <w:spacing w:line="254"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Communications in the Arctic could still be improved</w:t>
      </w:r>
      <w:r w:rsidRPr="000C06AD">
        <w:rPr>
          <w:rFonts w:ascii="Times New Roman" w:eastAsia="Calibri" w:hAnsi="Times New Roman" w:cs="Times New Roman"/>
          <w:sz w:val="16"/>
        </w:rPr>
        <w:t xml:space="preserve">, she noted. </w:t>
      </w:r>
      <w:r w:rsidRPr="00364798">
        <w:rPr>
          <w:rFonts w:ascii="Times New Roman" w:eastAsia="Calibri" w:hAnsi="Times New Roman" w:cs="Times New Roman"/>
          <w:highlight w:val="cyan"/>
          <w:u w:val="single"/>
        </w:rPr>
        <w:t>More wideband coverage</w:t>
      </w:r>
      <w:r w:rsidRPr="000C06AD">
        <w:rPr>
          <w:rFonts w:ascii="Times New Roman" w:eastAsia="Calibri" w:hAnsi="Times New Roman" w:cs="Times New Roman"/>
          <w:sz w:val="16"/>
        </w:rPr>
        <w:t xml:space="preserve"> in particular </w:t>
      </w:r>
      <w:r w:rsidRPr="00364798">
        <w:rPr>
          <w:rFonts w:ascii="Times New Roman" w:eastAsia="Calibri" w:hAnsi="Times New Roman" w:cs="Times New Roman"/>
          <w:highlight w:val="cyan"/>
          <w:u w:val="single"/>
        </w:rPr>
        <w:t>could help unmanned systems or support search-and-rescue missions</w:t>
      </w:r>
      <w:r w:rsidRPr="000C06AD">
        <w:rPr>
          <w:rFonts w:ascii="Times New Roman" w:eastAsia="Calibri" w:hAnsi="Times New Roman" w:cs="Times New Roman"/>
          <w:sz w:val="16"/>
        </w:rPr>
        <w:t>.</w:t>
      </w:r>
    </w:p>
    <w:p w14:paraId="41D96CBC" w14:textId="77777777" w:rsidR="000C06AD" w:rsidRPr="000C06AD" w:rsidRDefault="000C06AD" w:rsidP="000C06AD">
      <w:pPr>
        <w:spacing w:line="254"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 xml:space="preserve">The Coast Guard currently uses </w:t>
      </w:r>
      <w:r w:rsidRPr="00364798">
        <w:rPr>
          <w:rFonts w:ascii="Times New Roman" w:eastAsia="Calibri" w:hAnsi="Times New Roman" w:cs="Times New Roman"/>
          <w:b/>
          <w:sz w:val="36"/>
          <w:szCs w:val="36"/>
          <w:highlight w:val="cyan"/>
          <w:u w:val="single"/>
          <w:bdr w:val="none" w:sz="0" w:space="0" w:color="auto" w:frame="1"/>
        </w:rPr>
        <w:t>some</w:t>
      </w:r>
      <w:r w:rsidRPr="00364798">
        <w:rPr>
          <w:rFonts w:ascii="Times New Roman" w:eastAsia="Calibri" w:hAnsi="Times New Roman" w:cs="Times New Roman"/>
          <w:sz w:val="36"/>
          <w:szCs w:val="36"/>
          <w:highlight w:val="cyan"/>
          <w:u w:val="single"/>
        </w:rPr>
        <w:t xml:space="preserve"> </w:t>
      </w:r>
      <w:r w:rsidRPr="00364798">
        <w:rPr>
          <w:rFonts w:ascii="Times New Roman" w:eastAsia="Calibri" w:hAnsi="Times New Roman" w:cs="Times New Roman"/>
          <w:highlight w:val="cyan"/>
          <w:u w:val="single"/>
        </w:rPr>
        <w:t>satellites, sensors and various fixed assets for domain awareness, navigation and weather information, the operational analysis center report noted</w:t>
      </w:r>
      <w:r w:rsidRPr="000C06AD">
        <w:rPr>
          <w:rFonts w:ascii="Times New Roman" w:eastAsia="Calibri" w:hAnsi="Times New Roman" w:cs="Times New Roman"/>
          <w:sz w:val="16"/>
        </w:rPr>
        <w:t>. They include: the International Cospas-Sarsat system, a satellite to facilitate search-and-rescue missions; personal locator beacons; various sources of satellite imagery and products; automatic identification systems on ships; land-based receiving stations operated by the Marine Exchange of Alaska; and the long-range identification and tracking system and sensors on Coast Guard cutters and aircraft.</w:t>
      </w:r>
    </w:p>
    <w:p w14:paraId="7448AB3A" w14:textId="77777777" w:rsidR="000C06AD" w:rsidRPr="000C06AD" w:rsidRDefault="000C06AD" w:rsidP="000C06AD">
      <w:pPr>
        <w:keepNext/>
        <w:keepLines/>
        <w:spacing w:before="40" w:after="0" w:line="254" w:lineRule="auto"/>
        <w:outlineLvl w:val="3"/>
        <w:rPr>
          <w:rFonts w:ascii="Times New Roman" w:eastAsia="Times New Roman" w:hAnsi="Times New Roman" w:cs="Times New Roman"/>
          <w:b/>
          <w:iCs/>
          <w:sz w:val="26"/>
        </w:rPr>
      </w:pPr>
      <w:r w:rsidRPr="000C06AD">
        <w:rPr>
          <w:rFonts w:ascii="Times New Roman" w:eastAsia="Times New Roman" w:hAnsi="Times New Roman" w:cs="Times New Roman"/>
          <w:b/>
          <w:iCs/>
          <w:sz w:val="26"/>
        </w:rPr>
        <w:t>Sensors – they enable deterrence through precise environment monitoring, reducing signal-to-noise ratios, and increasing surveillance scope.</w:t>
      </w:r>
    </w:p>
    <w:p w14:paraId="22DDD6DE" w14:textId="77777777" w:rsidR="000C06AD" w:rsidRPr="000C06AD" w:rsidRDefault="000C06AD" w:rsidP="000C06AD">
      <w:pPr>
        <w:spacing w:line="254" w:lineRule="auto"/>
        <w:rPr>
          <w:rFonts w:ascii="Times New Roman" w:eastAsia="Calibri" w:hAnsi="Times New Roman" w:cs="Times New Roman"/>
        </w:rPr>
      </w:pPr>
      <w:r w:rsidRPr="000C06AD">
        <w:rPr>
          <w:rFonts w:ascii="Times New Roman" w:eastAsia="Calibri" w:hAnsi="Times New Roman" w:cs="Times New Roman"/>
          <w:b/>
          <w:bCs/>
          <w:sz w:val="26"/>
        </w:rPr>
        <w:t>Ondrášková 24</w:t>
      </w:r>
      <w:r w:rsidRPr="000C06AD">
        <w:rPr>
          <w:rFonts w:ascii="Times New Roman" w:eastAsia="Calibri" w:hAnsi="Times New Roman" w:cs="Times New Roman"/>
        </w:rPr>
        <w:t xml:space="preserve"> [Jana Ondrášková, a Program Assistant at Geostrategy North, the German Marshall Fund of the United States. 12-19-2024. "Securing Our Digital Lifelines: Quantum Technology and the Battle for Arctic Supremacy" Arctic Institute - Center for Circumpolar Security Studies. Accessed 05-10-2025 URL: https://www.thearcticinstitute.org/securing-digital-lifelines-quantum-technology-battle-arctic-supremacy/] //MSUCB</w:t>
      </w:r>
    </w:p>
    <w:p w14:paraId="3388D3CC" w14:textId="77777777" w:rsidR="000C06AD" w:rsidRPr="000C06AD" w:rsidRDefault="000C06AD" w:rsidP="000C06AD">
      <w:pPr>
        <w:spacing w:line="254"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Combating hybrid threats in the European Arctic requires enhanced undersea situational awareness, which the new generation of quantum sensors will provide</w:t>
      </w:r>
      <w:r w:rsidRPr="000C06AD">
        <w:rPr>
          <w:rFonts w:ascii="Times New Roman" w:eastAsia="Calibri" w:hAnsi="Times New Roman" w:cs="Times New Roman"/>
          <w:sz w:val="16"/>
        </w:rPr>
        <w:t xml:space="preserve">. As global connectivity grows, </w:t>
      </w:r>
      <w:r w:rsidRPr="00364798">
        <w:rPr>
          <w:rFonts w:ascii="Times New Roman" w:eastAsia="Calibri" w:hAnsi="Times New Roman" w:cs="Times New Roman"/>
          <w:highlight w:val="cyan"/>
          <w:u w:val="single"/>
        </w:rPr>
        <w:t>both new and existing cables face increasingly complex challenges</w:t>
      </w:r>
      <w:r w:rsidRPr="000C06AD">
        <w:rPr>
          <w:rFonts w:ascii="Times New Roman" w:eastAsia="Calibri" w:hAnsi="Times New Roman" w:cs="Times New Roman"/>
          <w:sz w:val="16"/>
        </w:rPr>
        <w:t xml:space="preserve">. Unlike traditional sensing technologies, </w:t>
      </w:r>
      <w:r w:rsidRPr="00364798">
        <w:rPr>
          <w:rFonts w:ascii="Times New Roman" w:eastAsia="Calibri" w:hAnsi="Times New Roman" w:cs="Times New Roman"/>
          <w:highlight w:val="cyan"/>
          <w:u w:val="single"/>
        </w:rPr>
        <w:t xml:space="preserve">quantum sensors utilize the principles of quantum physics, enabling rapid and precise </w:t>
      </w:r>
      <w:r w:rsidRPr="00364798">
        <w:rPr>
          <w:rFonts w:eastAsia="Calibri" w:cs="Times New Roman"/>
          <w:b/>
          <w:iCs/>
          <w:highlight w:val="cyan"/>
          <w:u w:val="single"/>
        </w:rPr>
        <w:t>environment monitoring</w:t>
      </w:r>
      <w:r w:rsidRPr="000C06AD">
        <w:rPr>
          <w:rFonts w:ascii="Times New Roman" w:eastAsia="Calibri" w:hAnsi="Times New Roman" w:cs="Times New Roman"/>
          <w:sz w:val="16"/>
        </w:rPr>
        <w:t xml:space="preserve">. With quantum entanglement and superpositions, </w:t>
      </w:r>
      <w:r w:rsidRPr="00364798">
        <w:rPr>
          <w:rFonts w:ascii="Times New Roman" w:eastAsia="Calibri" w:hAnsi="Times New Roman" w:cs="Times New Roman"/>
          <w:highlight w:val="cyan"/>
          <w:u w:val="single"/>
        </w:rPr>
        <w:t>the sensors reduce the signal-to-noise ratio and increase surveillance scope</w:t>
      </w:r>
      <w:r w:rsidRPr="000C06AD">
        <w:rPr>
          <w:rFonts w:ascii="Times New Roman" w:eastAsia="Calibri" w:hAnsi="Times New Roman" w:cs="Times New Roman"/>
          <w:sz w:val="16"/>
        </w:rPr>
        <w:t xml:space="preserve">. </w:t>
      </w:r>
      <w:r w:rsidRPr="00364798">
        <w:rPr>
          <w:rFonts w:ascii="Times New Roman" w:eastAsia="Calibri" w:hAnsi="Times New Roman" w:cs="Times New Roman"/>
          <w:highlight w:val="cyan"/>
          <w:u w:val="single"/>
        </w:rPr>
        <w:t xml:space="preserve">These capabilities are </w:t>
      </w:r>
      <w:r w:rsidRPr="00364798">
        <w:rPr>
          <w:rFonts w:ascii="Times New Roman" w:eastAsia="Calibri" w:hAnsi="Times New Roman" w:cs="Times New Roman"/>
          <w:b/>
          <w:highlight w:val="cyan"/>
          <w:u w:val="single"/>
          <w:bdr w:val="none" w:sz="0" w:space="0" w:color="auto" w:frame="1"/>
        </w:rPr>
        <w:t>crucial</w:t>
      </w:r>
      <w:r w:rsidRPr="00364798">
        <w:rPr>
          <w:rFonts w:ascii="Times New Roman" w:eastAsia="Calibri" w:hAnsi="Times New Roman" w:cs="Times New Roman"/>
          <w:highlight w:val="cyan"/>
          <w:u w:val="single"/>
        </w:rPr>
        <w:t xml:space="preserve"> amid the fear of </w:t>
      </w:r>
      <w:r w:rsidRPr="00364798">
        <w:rPr>
          <w:rFonts w:ascii="Times New Roman" w:eastAsia="Calibri" w:hAnsi="Times New Roman" w:cs="Times New Roman"/>
          <w:b/>
          <w:highlight w:val="cyan"/>
          <w:u w:val="single"/>
          <w:bdr w:val="none" w:sz="0" w:space="0" w:color="auto" w:frame="1"/>
        </w:rPr>
        <w:t>Russia</w:t>
      </w:r>
      <w:r w:rsidRPr="00364798">
        <w:rPr>
          <w:rFonts w:ascii="Times New Roman" w:eastAsia="Calibri" w:hAnsi="Times New Roman" w:cs="Times New Roman"/>
          <w:highlight w:val="cyan"/>
          <w:u w:val="single"/>
        </w:rPr>
        <w:t xml:space="preserve"> potentially deploying sophisticated unmanned underwater vehicles to disrupt and tap critical cables</w:t>
      </w:r>
      <w:r w:rsidRPr="000C06AD">
        <w:rPr>
          <w:rFonts w:ascii="Times New Roman" w:eastAsia="Calibri" w:hAnsi="Times New Roman" w:cs="Times New Roman"/>
          <w:sz w:val="16"/>
        </w:rPr>
        <w:t>. Quantum sensors will not only serve as an advanced early-warning mechanism but also make such intrusions nearly impossible.</w:t>
      </w:r>
    </w:p>
    <w:p w14:paraId="23320816" w14:textId="77777777" w:rsidR="000C06AD" w:rsidRPr="000C06AD" w:rsidRDefault="000C06AD" w:rsidP="000C06AD">
      <w:pPr>
        <w:spacing w:line="254"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Quantum sensors will also act as a powerful deterrent. With their advanced early detection and superior security capabilities, they will discourage potential intruders from attempting to disrupt cables, as the risks associated with conducting such activities will be significantly higher. Enhanced situational awareness of the undersea theater will force antagonistic actors to carefully consider their actions as their chances of remaining undetected or unaccountable will be diminished</w:t>
      </w:r>
      <w:r w:rsidRPr="000C06AD">
        <w:rPr>
          <w:rFonts w:ascii="Times New Roman" w:eastAsia="Calibri" w:hAnsi="Times New Roman" w:cs="Times New Roman"/>
          <w:sz w:val="16"/>
        </w:rPr>
        <w:t>. Ultimately, the shift in the security environment that will be brought about by quantum sensing capabilities will foster robust defense mechanisms and establish new standards of maritime conduct.</w:t>
      </w:r>
    </w:p>
    <w:p w14:paraId="516CF8B3" w14:textId="77777777" w:rsidR="000C06AD" w:rsidRPr="000C06AD" w:rsidRDefault="000C06AD" w:rsidP="000C06AD">
      <w:pPr>
        <w:spacing w:line="254"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The transformative potential of quantum technology extends beyond undersea applications, enhancing communication security, intelligence gathering, and safeguarding critical infrastructure. Early adopters of quantum sensing will not only gain a competitive advantage but also set and shape the norms for its use</w:t>
      </w:r>
      <w:r w:rsidRPr="000C06AD">
        <w:rPr>
          <w:rFonts w:ascii="Times New Roman" w:eastAsia="Calibri" w:hAnsi="Times New Roman" w:cs="Times New Roman"/>
          <w:sz w:val="16"/>
        </w:rPr>
        <w:t>. It is critical that the NATO Arctic states and their allies collectively develop this new generation of technology, strengthening telecommunication security and establishing themselves as global leaders in its responsible deployment.</w:t>
      </w:r>
    </w:p>
    <w:p w14:paraId="5C8DDA85" w14:textId="77777777" w:rsidR="000C06AD" w:rsidRPr="000C06AD" w:rsidRDefault="000C06AD" w:rsidP="000C06AD">
      <w:pPr>
        <w:spacing w:line="254"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Quantum technology is an emerging field in which being a first mover in its development will be critical to US-China competition</w:t>
      </w:r>
      <w:r w:rsidRPr="000C06AD">
        <w:rPr>
          <w:rFonts w:ascii="Times New Roman" w:eastAsia="Calibri" w:hAnsi="Times New Roman" w:cs="Times New Roman"/>
          <w:sz w:val="16"/>
        </w:rPr>
        <w:t>. To prevent competitors and adversaries from gaining this expertise first for their hybrid operations, co-developing this advanced technology within the NATO architecture is essential to reducing costs and accelerating development. Just as the United States collaborated with its allies and partners to rapidly develop nuclear weapons, it is time to adopt the same approach with quantum technology.</w:t>
      </w:r>
    </w:p>
    <w:p w14:paraId="46D51710" w14:textId="7F6B1FA2" w:rsidR="000C06AD" w:rsidRPr="000C06AD" w:rsidRDefault="008B7887" w:rsidP="000C06AD">
      <w:pPr>
        <w:keepNext/>
        <w:keepLines/>
        <w:pageBreakBefore/>
        <w:spacing w:before="40" w:after="0" w:line="256" w:lineRule="auto"/>
        <w:jc w:val="center"/>
        <w:outlineLvl w:val="2"/>
        <w:rPr>
          <w:rFonts w:eastAsia="Times New Roman" w:cs="Times New Roman"/>
          <w:b/>
          <w:sz w:val="32"/>
          <w:szCs w:val="24"/>
          <w:u w:val="single"/>
        </w:rPr>
      </w:pPr>
      <w:r w:rsidRPr="008B7887">
        <w:rPr>
          <w:rFonts w:eastAsia="Times New Roman"/>
        </w:rPr>
        <w:t xml:space="preserve">2AC - </w:t>
      </w:r>
      <w:r w:rsidR="000C06AD" w:rsidRPr="000C06AD">
        <w:rPr>
          <w:rFonts w:eastAsia="Times New Roman" w:cs="Times New Roman"/>
          <w:b/>
          <w:sz w:val="32"/>
          <w:szCs w:val="24"/>
          <w:u w:val="single"/>
        </w:rPr>
        <w:t>Solv</w:t>
      </w:r>
      <w:r w:rsidR="000C06AD">
        <w:rPr>
          <w:rFonts w:eastAsia="Times New Roman" w:cs="Times New Roman"/>
          <w:b/>
          <w:sz w:val="32"/>
          <w:szCs w:val="24"/>
          <w:u w:val="single"/>
        </w:rPr>
        <w:t>ency</w:t>
      </w:r>
      <w:r w:rsidR="000C06AD" w:rsidRPr="000C06AD">
        <w:rPr>
          <w:rFonts w:eastAsia="Times New Roman" w:cs="Times New Roman"/>
          <w:b/>
          <w:sz w:val="32"/>
          <w:szCs w:val="24"/>
          <w:u w:val="single"/>
        </w:rPr>
        <w:t xml:space="preserve"> - </w:t>
      </w:r>
      <w:r w:rsidR="000C06AD">
        <w:rPr>
          <w:rFonts w:eastAsia="Times New Roman" w:cs="Times New Roman"/>
          <w:b/>
          <w:sz w:val="32"/>
          <w:szCs w:val="24"/>
          <w:u w:val="single"/>
        </w:rPr>
        <w:t>Satellites</w:t>
      </w:r>
    </w:p>
    <w:p w14:paraId="3DC02459" w14:textId="77777777" w:rsidR="000C06AD" w:rsidRPr="000C06AD" w:rsidRDefault="000C06AD" w:rsidP="000C06AD">
      <w:pPr>
        <w:keepNext/>
        <w:keepLines/>
        <w:spacing w:before="40" w:after="0"/>
        <w:outlineLvl w:val="3"/>
        <w:rPr>
          <w:rFonts w:eastAsia="Times New Roman" w:cs="Times New Roman"/>
          <w:b/>
          <w:iCs/>
          <w:sz w:val="26"/>
        </w:rPr>
      </w:pPr>
      <w:r w:rsidRPr="000C06AD">
        <w:rPr>
          <w:rFonts w:eastAsia="Times New Roman" w:cs="Times New Roman"/>
          <w:b/>
          <w:iCs/>
          <w:sz w:val="26"/>
        </w:rPr>
        <w:t>Remote sensing solves</w:t>
      </w:r>
    </w:p>
    <w:p w14:paraId="0F3F38DC" w14:textId="77777777" w:rsidR="000C06AD" w:rsidRPr="000C06AD" w:rsidRDefault="000C06AD" w:rsidP="000C06AD">
      <w:r w:rsidRPr="000C06AD">
        <w:t xml:space="preserve">Kimberley </w:t>
      </w:r>
      <w:r w:rsidRPr="000C06AD">
        <w:rPr>
          <w:b/>
          <w:bCs/>
          <w:sz w:val="26"/>
        </w:rPr>
        <w:t>Miner</w:t>
      </w:r>
      <w:r w:rsidRPr="000C06AD">
        <w:t>, 20</w:t>
      </w:r>
      <w:r w:rsidRPr="000C06AD">
        <w:rPr>
          <w:b/>
          <w:bCs/>
          <w:sz w:val="26"/>
        </w:rPr>
        <w:t>22</w:t>
      </w:r>
      <w:r w:rsidRPr="000C06AD">
        <w:t xml:space="preserve"> (Jet Propulsion Laboratory, </w:t>
      </w:r>
      <w:r w:rsidRPr="000C06AD">
        <w:rPr>
          <w:b/>
          <w:bCs/>
          <w:sz w:val="26"/>
        </w:rPr>
        <w:t>CIT</w:t>
      </w:r>
      <w:r w:rsidRPr="000C06AD">
        <w:t xml:space="preserve"> - California Institute of Technology) ALSO - Merritt R. Turetsky 2, Edward Malina1, Annett Bartsch3,4, Johanna Tamminen5, A. David McGuire6, Andreas Fix7, Colm Sweeney8, Clayton D. Elder1 and Charles E. Miller 1 "Permafrost carbon emissions in a changing Arctic." Nature Reviews Earth &amp; Environment 3.1 (2022): 55-67.  https://par.nsf.gov/servlets/purl/10313977  (ermo-MSDI, acc 6-23-2025)</w:t>
      </w:r>
    </w:p>
    <w:p w14:paraId="07751130" w14:textId="77777777" w:rsidR="000C06AD" w:rsidRPr="000C06AD" w:rsidRDefault="000C06AD" w:rsidP="000C06AD">
      <w:pPr>
        <w:rPr>
          <w:sz w:val="12"/>
        </w:rPr>
      </w:pPr>
      <w:r w:rsidRPr="00364798">
        <w:rPr>
          <w:highlight w:val="cyan"/>
          <w:u w:val="single"/>
        </w:rPr>
        <w:t>Remote sensing</w:t>
      </w:r>
      <w:r w:rsidRPr="000C06AD">
        <w:rPr>
          <w:sz w:val="12"/>
        </w:rPr>
        <w:t xml:space="preserve">. </w:t>
      </w:r>
      <w:r w:rsidRPr="00364798">
        <w:rPr>
          <w:highlight w:val="cyan"/>
          <w:u w:val="single"/>
        </w:rPr>
        <w:t>Satellite observations</w:t>
      </w:r>
      <w:r w:rsidRPr="000C06AD">
        <w:rPr>
          <w:sz w:val="12"/>
        </w:rPr>
        <w:t xml:space="preserve"> are </w:t>
      </w:r>
      <w:r w:rsidRPr="00364798">
        <w:rPr>
          <w:highlight w:val="cyan"/>
          <w:u w:val="single"/>
        </w:rPr>
        <w:t>expand</w:t>
      </w:r>
      <w:r w:rsidRPr="000C06AD">
        <w:rPr>
          <w:sz w:val="12"/>
        </w:rPr>
        <w:t xml:space="preserve">ing </w:t>
      </w:r>
      <w:r w:rsidRPr="00364798">
        <w:rPr>
          <w:highlight w:val="cyan"/>
          <w:u w:val="single"/>
        </w:rPr>
        <w:t>the variety and quality of global data</w:t>
      </w:r>
      <w:r w:rsidRPr="000C06AD">
        <w:rPr>
          <w:sz w:val="12"/>
        </w:rPr>
        <w:t xml:space="preserve"> available to researchers, </w:t>
      </w:r>
      <w:r w:rsidRPr="00364798">
        <w:rPr>
          <w:highlight w:val="cyan"/>
          <w:u w:val="single"/>
        </w:rPr>
        <w:t>providing an unprecedented view</w:t>
      </w:r>
      <w:r w:rsidRPr="000C06AD">
        <w:rPr>
          <w:sz w:val="12"/>
        </w:rPr>
        <w:t xml:space="preserve"> of carbon cycle dynamics and </w:t>
      </w:r>
      <w:r w:rsidRPr="00364798">
        <w:rPr>
          <w:highlight w:val="cyan"/>
          <w:u w:val="single"/>
        </w:rPr>
        <w:t>PCF processes</w:t>
      </w:r>
      <w:r w:rsidRPr="000C06AD">
        <w:rPr>
          <w:sz w:val="12"/>
        </w:rPr>
        <w:t xml:space="preserve">. High-resolution remote sensing tools retrieve data on greenhouse gases with high spatial resolution and low noise interference, determining CO2 and CH4 hotspots137. Current on-orbit satellite spectrometers that gather CO2 or CH4 measurements at high latitudes provide diverse data (Table 1). Satellites show high potential for categorizing soil carbon10,138, upscaling emissions24 and identifying land surface heterogeneity at high latitudes19. Soil wetting and carbon content have been quantified with multispectral19,139 and synthetic aperture radar observations140. An increase of data on heterogeneous Arctic landscapes is already improving methane hotspot detection at specific sites, allowing further exploration of localized emission across wetlands, thermokarst and tundra100. The </w:t>
      </w:r>
      <w:r w:rsidRPr="00364798">
        <w:rPr>
          <w:highlight w:val="cyan"/>
          <w:u w:val="single"/>
        </w:rPr>
        <w:t>high-resolution observations from satellite</w:t>
      </w:r>
      <w:r w:rsidRPr="000C06AD">
        <w:rPr>
          <w:sz w:val="12"/>
        </w:rPr>
        <w:t xml:space="preserve"> hyperspectral </w:t>
      </w:r>
      <w:r w:rsidRPr="00364798">
        <w:rPr>
          <w:highlight w:val="cyan"/>
          <w:u w:val="single"/>
        </w:rPr>
        <w:t>instruments could be vital</w:t>
      </w:r>
      <w:r w:rsidRPr="000C06AD">
        <w:rPr>
          <w:sz w:val="12"/>
        </w:rPr>
        <w:t xml:space="preserve"> to determining hydrologic heterogeneity and land cover change19,24. </w:t>
      </w:r>
      <w:r w:rsidRPr="00364798">
        <w:rPr>
          <w:highlight w:val="cyan"/>
          <w:u w:val="single"/>
        </w:rPr>
        <w:t>However, remote sensing for</w:t>
      </w:r>
      <w:r w:rsidRPr="000C06AD">
        <w:rPr>
          <w:sz w:val="12"/>
        </w:rPr>
        <w:t xml:space="preserve"> jointly mapping carbon hotspots and </w:t>
      </w:r>
      <w:r w:rsidRPr="00364798">
        <w:rPr>
          <w:highlight w:val="cyan"/>
          <w:u w:val="single"/>
        </w:rPr>
        <w:t>permafrost thaw is still in its infancy</w:t>
      </w:r>
      <w:r w:rsidRPr="000C06AD">
        <w:rPr>
          <w:sz w:val="12"/>
        </w:rPr>
        <w:t>99.</w:t>
      </w:r>
    </w:p>
    <w:p w14:paraId="312119EF" w14:textId="77777777" w:rsidR="000C06AD" w:rsidRPr="000C06AD" w:rsidRDefault="000C06AD" w:rsidP="000C06AD">
      <w:pPr>
        <w:rPr>
          <w:sz w:val="12"/>
        </w:rPr>
      </w:pPr>
      <w:r w:rsidRPr="000C06AD">
        <w:rPr>
          <w:sz w:val="12"/>
        </w:rPr>
        <w:t xml:space="preserve">At an international level, </w:t>
      </w:r>
      <w:r w:rsidRPr="00364798">
        <w:rPr>
          <w:highlight w:val="cyan"/>
          <w:u w:val="single"/>
        </w:rPr>
        <w:t>the combined efforts of numerous satellites are ideal for integrating all existing data</w:t>
      </w:r>
      <w:r w:rsidRPr="000C06AD">
        <w:rPr>
          <w:sz w:val="12"/>
        </w:rPr>
        <w:t xml:space="preserve">, as missions from ESA, NASA and others work to standardize data for rapid sharing and transposition. </w:t>
      </w:r>
      <w:r w:rsidRPr="00364798">
        <w:rPr>
          <w:highlight w:val="cyan"/>
          <w:u w:val="single"/>
        </w:rPr>
        <w:t>Future satellite missions are expected to improve seasonal</w:t>
      </w:r>
      <w:r w:rsidRPr="000C06AD">
        <w:rPr>
          <w:sz w:val="12"/>
        </w:rPr>
        <w:t xml:space="preserve"> and diurnal </w:t>
      </w:r>
      <w:r w:rsidRPr="00364798">
        <w:rPr>
          <w:highlight w:val="cyan"/>
          <w:u w:val="single"/>
        </w:rPr>
        <w:t>observations</w:t>
      </w:r>
      <w:r w:rsidRPr="000C06AD">
        <w:rPr>
          <w:sz w:val="12"/>
        </w:rPr>
        <w:t xml:space="preserve"> (Table 1). For example, MERLIN (launch ~2025) will measure atmospheric methane independent of sunlight, seasonality or some cloud cover. Satellite CO2M (launch 2025) will measure CO2 and CH4 total columns to increase carbon flux monitoring at small pixel sizes (2 × 2 km) and a relatively wide field of view (250 km). Smaller pixel sizes will improve cloud-free observations, </w:t>
      </w:r>
      <w:r w:rsidRPr="00364798">
        <w:rPr>
          <w:highlight w:val="cyan"/>
          <w:u w:val="single"/>
        </w:rPr>
        <w:t>enabling scale-matching between satellite data, aircraft remote sensing, flux towers and in situ sampling</w:t>
      </w:r>
      <w:r w:rsidRPr="000C06AD">
        <w:rPr>
          <w:sz w:val="12"/>
        </w:rPr>
        <w:t>. Airborne remote sensing of Arctic methane hotspots using hyperspectral imagery with metre-scale pixels indicates that upcoming space-based hyperspectral imagers (such as EnMAP, PRISMA-SG, SBG and CHIME) will make major contributions to the understanding of Arctic carbon emissions100. The potential of these imagers is foreshadowed by the use of Sentinel-2 data (20-m resolution) to detect methane point sources141.</w:t>
      </w:r>
    </w:p>
    <w:p w14:paraId="5DECA1D7" w14:textId="77777777" w:rsidR="000C06AD" w:rsidRPr="000C06AD" w:rsidRDefault="000C06AD" w:rsidP="000C06AD">
      <w:pPr>
        <w:rPr>
          <w:sz w:val="12"/>
        </w:rPr>
      </w:pPr>
      <w:r w:rsidRPr="000C06AD">
        <w:rPr>
          <w:sz w:val="12"/>
        </w:rPr>
        <w:t xml:space="preserve">While remote sensing is practical on a global scale, </w:t>
      </w:r>
      <w:r w:rsidRPr="00364798">
        <w:rPr>
          <w:highlight w:val="cyan"/>
          <w:u w:val="single"/>
        </w:rPr>
        <w:t>higher-spatial-resolution data</w:t>
      </w:r>
      <w:r w:rsidRPr="000C06AD">
        <w:rPr>
          <w:sz w:val="12"/>
        </w:rPr>
        <w:t xml:space="preserve"> (below 20m) </w:t>
      </w:r>
      <w:r w:rsidRPr="00364798">
        <w:rPr>
          <w:highlight w:val="cyan"/>
          <w:u w:val="single"/>
        </w:rPr>
        <w:t>is required to consistently determine precise carbon release</w:t>
      </w:r>
      <w:r w:rsidRPr="000C06AD">
        <w:rPr>
          <w:sz w:val="12"/>
        </w:rPr>
        <w:t xml:space="preserve"> locations. Satellite carbon flux estimates are limited in summer by low reflectivity from ice, snow and water, and are severely degraded during the Arctic night (October–April). Furthermore, thermal infrared satellite sensitivity is largest in the upper troposphere between 200 and 750 hPa, making it challenging to identify specific release locations at the surface. </w:t>
      </w:r>
      <w:r w:rsidRPr="00364798">
        <w:rPr>
          <w:highlight w:val="cyan"/>
          <w:u w:val="single"/>
        </w:rPr>
        <w:t>Comparing satellite data to in situ carbon flux</w:t>
      </w:r>
      <w:r w:rsidRPr="000C06AD">
        <w:rPr>
          <w:sz w:val="12"/>
        </w:rPr>
        <w:t xml:space="preserve"> and land change </w:t>
      </w:r>
      <w:r w:rsidRPr="00364798">
        <w:rPr>
          <w:highlight w:val="cyan"/>
          <w:u w:val="single"/>
        </w:rPr>
        <w:t>measurements requires high-efficacy downscaling tools that are still under development</w:t>
      </w:r>
      <w:r w:rsidRPr="000C06AD">
        <w:rPr>
          <w:sz w:val="12"/>
        </w:rPr>
        <w:t xml:space="preserve">. Similarly, interpolating data from flux towers with footprints typically ranging from 0.01 to 1.0km2 for regional or pan-Arctic carbon fluxes requires accurate upscaling capabilities142. The </w:t>
      </w:r>
      <w:r w:rsidRPr="00364798">
        <w:rPr>
          <w:highlight w:val="cyan"/>
          <w:u w:val="single"/>
        </w:rPr>
        <w:t>diverse scales</w:t>
      </w:r>
      <w:r w:rsidRPr="000C06AD">
        <w:rPr>
          <w:sz w:val="12"/>
        </w:rPr>
        <w:t xml:space="preserve">, modelling parameterizations and locational data </w:t>
      </w:r>
      <w:r w:rsidRPr="00364798">
        <w:rPr>
          <w:highlight w:val="cyan"/>
          <w:u w:val="single"/>
        </w:rPr>
        <w:t>mean that upscaling does not match downscaling</w:t>
      </w:r>
      <w:r w:rsidRPr="000C06AD">
        <w:rPr>
          <w:sz w:val="12"/>
        </w:rPr>
        <w:t xml:space="preserve">143. The </w:t>
      </w:r>
      <w:r w:rsidRPr="00364798">
        <w:rPr>
          <w:highlight w:val="cyan"/>
          <w:u w:val="single"/>
        </w:rPr>
        <w:t>discontinuity</w:t>
      </w:r>
      <w:r w:rsidRPr="000C06AD">
        <w:rPr>
          <w:sz w:val="12"/>
        </w:rPr>
        <w:t xml:space="preserve"> between flux data across available instruments </w:t>
      </w:r>
      <w:r w:rsidRPr="00364798">
        <w:rPr>
          <w:highlight w:val="cyan"/>
          <w:u w:val="single"/>
        </w:rPr>
        <w:t>makes estimating and predicting Arctic carbon release difficult</w:t>
      </w:r>
      <w:r w:rsidRPr="000C06AD">
        <w:rPr>
          <w:sz w:val="12"/>
        </w:rPr>
        <w:t>144,145.</w:t>
      </w:r>
    </w:p>
    <w:p w14:paraId="01C4B10C" w14:textId="77777777" w:rsidR="000C06AD" w:rsidRPr="000C06AD" w:rsidRDefault="000C06AD" w:rsidP="000C06AD">
      <w:pPr>
        <w:keepNext/>
        <w:keepLines/>
        <w:spacing w:before="40" w:after="0" w:line="254" w:lineRule="auto"/>
        <w:outlineLvl w:val="3"/>
        <w:rPr>
          <w:rFonts w:ascii="Times New Roman" w:eastAsia="Times New Roman" w:hAnsi="Times New Roman" w:cs="Times New Roman"/>
          <w:b/>
          <w:iCs/>
          <w:sz w:val="26"/>
        </w:rPr>
      </w:pPr>
      <w:r w:rsidRPr="000C06AD">
        <w:rPr>
          <w:rFonts w:ascii="Times New Roman" w:eastAsia="Times New Roman" w:hAnsi="Times New Roman" w:cs="Times New Roman"/>
          <w:b/>
          <w:iCs/>
          <w:sz w:val="26"/>
        </w:rPr>
        <w:t>Satellites – they fill gaps, are precise, and resilient.</w:t>
      </w:r>
    </w:p>
    <w:p w14:paraId="71C8DB25" w14:textId="77777777" w:rsidR="000C06AD" w:rsidRPr="000C06AD" w:rsidRDefault="000C06AD" w:rsidP="000C06AD">
      <w:pPr>
        <w:spacing w:line="254" w:lineRule="auto"/>
        <w:rPr>
          <w:rFonts w:ascii="Times New Roman" w:eastAsia="Calibri" w:hAnsi="Times New Roman" w:cs="Times New Roman"/>
        </w:rPr>
      </w:pPr>
      <w:r w:rsidRPr="000C06AD">
        <w:rPr>
          <w:rFonts w:ascii="Times New Roman" w:eastAsia="Calibri" w:hAnsi="Times New Roman" w:cs="Times New Roman"/>
          <w:b/>
          <w:bCs/>
          <w:sz w:val="26"/>
        </w:rPr>
        <w:t>Berge and Bergmann 24</w:t>
      </w:r>
      <w:r w:rsidRPr="000C06AD">
        <w:rPr>
          <w:rFonts w:ascii="Times New Roman" w:eastAsia="Calibri" w:hAnsi="Times New Roman" w:cs="Times New Roman"/>
        </w:rPr>
        <w:t xml:space="preserve"> [Jonas Vidhammer Berge and Max Bergmann, Jonas Vidhammer Berge is a visiting fellow with the Europe, Russia, and Eurasia Program at the Center for Strategic and International Studies (CSIS) in Washington, D.C. Max Bergmann is director of the Europe, Russia, and Eurasia Program and Stuart Center in Euro-Atlantic and Northern European Studies at CSIS. 12-17-2024. "Addressing Arctic Vulnerabilities" Published by CSIS. Accessed 05-10-2025 URL: https://www.csis.org/analysis/addressing-arctic-vulnerabilities] //MSUCB</w:t>
      </w:r>
    </w:p>
    <w:p w14:paraId="418C06B7"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Bolster Arctic situational awareness through resilient space capabilities.</w:t>
      </w:r>
    </w:p>
    <w:p w14:paraId="33EA7705" w14:textId="77777777" w:rsidR="000C06AD" w:rsidRPr="000C06AD" w:rsidRDefault="000C06AD" w:rsidP="000C06AD">
      <w:pPr>
        <w:spacing w:line="254"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Space capabilities are poised to fill important gaps in Arctic C4ISR architecture. Additions in SATCOM could provide meaningful improvements to meager existing communications infrastructure</w:t>
      </w:r>
      <w:r w:rsidRPr="000C06AD">
        <w:rPr>
          <w:rFonts w:ascii="Times New Roman" w:eastAsia="Calibri" w:hAnsi="Times New Roman" w:cs="Times New Roman"/>
          <w:sz w:val="16"/>
        </w:rPr>
        <w:t xml:space="preserve">. While not necessarily providing a 1:1 replacement for undersea fiber-optic cables, </w:t>
      </w:r>
      <w:r w:rsidRPr="00364798">
        <w:rPr>
          <w:rFonts w:ascii="Times New Roman" w:eastAsia="Calibri" w:hAnsi="Times New Roman" w:cs="Times New Roman"/>
          <w:highlight w:val="cyan"/>
          <w:u w:val="single"/>
        </w:rPr>
        <w:t>investments in SATCOM would add layers of redundancy and reduce the vulnerabilities associated with reliance on undersea cables</w:t>
      </w:r>
      <w:r w:rsidRPr="000C06AD">
        <w:rPr>
          <w:rFonts w:ascii="Times New Roman" w:eastAsia="Calibri" w:hAnsi="Times New Roman" w:cs="Times New Roman"/>
          <w:sz w:val="16"/>
        </w:rPr>
        <w:t>. Similarly, space-based ISR would bolster situational awareness and amplify Arctic states’ abilities to secure undersea networks, as well as reduce the risk of hostilities being unattributable.</w:t>
      </w:r>
    </w:p>
    <w:p w14:paraId="44E4BACE"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While the advantages of Starlink in Ukraine make the proposition of directly utilizing Starlink in the Arctic for security purposes appear intuitive, there are significant uncertainties that make the proposition less attractive, including a risk of insecure encryption and uncertainties regarding the interests of Elon Musk. Accordingly, emulating the advantages of Starlink—predominantly through high numbers of satellites in low Earth orbit—in developing new satellite systems is preferable to relying on Starlink directly.</w:t>
      </w:r>
    </w:p>
    <w:p w14:paraId="15DF4F53"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The European Union’s proposed Infrastructure for Resilience, Interconnectivity and Security by Satellite (IRIS2) constellation is the closest realistic alternative to Starlink, but the project is limited in scope and unlikely to become a serious competitor.57 This reflects the historic difficulties of security collaboration in a European framework, which are understandable considering European political fragmentation. Nonetheless, in light of European security interests currently threatened by Russia, the potential straining of transatlantic relations due to an inward-focused United States, and the possibility of a SpaceX technological monopoly in space, there are broad incentives for consolidating European security interests.</w:t>
      </w:r>
    </w:p>
    <w:p w14:paraId="32F2D881"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 xml:space="preserve">Ukraine’s successful use of space capabilities is not solely attributable to Starlink but rather has included an array of smaller satellites in low Earth orbit. </w:t>
      </w:r>
      <w:r w:rsidRPr="00364798">
        <w:rPr>
          <w:rFonts w:ascii="Times New Roman" w:eastAsia="Calibri" w:hAnsi="Times New Roman" w:cs="Times New Roman"/>
          <w:highlight w:val="cyan"/>
          <w:u w:val="single"/>
        </w:rPr>
        <w:t>Technological developments have enabled broader uses for smaller satellites which, in tandem with lowering launch costs, can bolster Arctic C4ISR architecture</w:t>
      </w:r>
      <w:r w:rsidRPr="000C06AD">
        <w:rPr>
          <w:rFonts w:ascii="Times New Roman" w:eastAsia="Calibri" w:hAnsi="Times New Roman" w:cs="Times New Roman"/>
          <w:sz w:val="16"/>
        </w:rPr>
        <w:t xml:space="preserve">. </w:t>
      </w:r>
      <w:r w:rsidRPr="00364798">
        <w:rPr>
          <w:rFonts w:ascii="Times New Roman" w:eastAsia="Calibri" w:hAnsi="Times New Roman" w:cs="Times New Roman"/>
          <w:highlight w:val="cyan"/>
          <w:u w:val="single"/>
        </w:rPr>
        <w:t xml:space="preserve">A broader space-based sensor network enables various capabilities, including precision-strike weapons and fighter jets, thereby </w:t>
      </w:r>
      <w:r w:rsidRPr="00364798">
        <w:rPr>
          <w:rFonts w:ascii="Times New Roman" w:eastAsia="Calibri" w:hAnsi="Times New Roman" w:cs="Times New Roman"/>
          <w:b/>
          <w:highlight w:val="cyan"/>
          <w:u w:val="single"/>
          <w:bdr w:val="none" w:sz="0" w:space="0" w:color="auto" w:frame="1"/>
        </w:rPr>
        <w:t>supporting</w:t>
      </w:r>
      <w:r w:rsidRPr="00364798">
        <w:rPr>
          <w:rFonts w:ascii="Times New Roman" w:eastAsia="Calibri" w:hAnsi="Times New Roman" w:cs="Times New Roman"/>
          <w:highlight w:val="cyan"/>
          <w:u w:val="single"/>
        </w:rPr>
        <w:t xml:space="preserve"> both </w:t>
      </w:r>
      <w:r w:rsidRPr="00364798">
        <w:rPr>
          <w:rFonts w:ascii="Times New Roman" w:eastAsia="Calibri" w:hAnsi="Times New Roman" w:cs="Times New Roman"/>
          <w:b/>
          <w:highlight w:val="cyan"/>
          <w:u w:val="single"/>
          <w:bdr w:val="none" w:sz="0" w:space="0" w:color="auto" w:frame="1"/>
        </w:rPr>
        <w:t>deterrence</w:t>
      </w:r>
      <w:r w:rsidRPr="00364798">
        <w:rPr>
          <w:rFonts w:ascii="Times New Roman" w:eastAsia="Calibri" w:hAnsi="Times New Roman" w:cs="Times New Roman"/>
          <w:highlight w:val="cyan"/>
          <w:u w:val="single"/>
        </w:rPr>
        <w:t xml:space="preserve"> and warfighting </w:t>
      </w:r>
      <w:r w:rsidRPr="00364798">
        <w:rPr>
          <w:rFonts w:ascii="Times New Roman" w:eastAsia="Calibri" w:hAnsi="Times New Roman" w:cs="Times New Roman"/>
          <w:b/>
          <w:highlight w:val="cyan"/>
          <w:u w:val="single"/>
          <w:bdr w:val="none" w:sz="0" w:space="0" w:color="auto" w:frame="1"/>
        </w:rPr>
        <w:t>objectives</w:t>
      </w:r>
      <w:r w:rsidRPr="000C06AD">
        <w:rPr>
          <w:rFonts w:ascii="Times New Roman" w:eastAsia="Calibri" w:hAnsi="Times New Roman" w:cs="Times New Roman"/>
          <w:sz w:val="16"/>
        </w:rPr>
        <w:t xml:space="preserve">. There are examples in the Arctic to build on, including the recent Arctic Satellite Broadband Mission (ASBM)—while not constituting smaller satellites, </w:t>
      </w:r>
      <w:r w:rsidRPr="00364798">
        <w:rPr>
          <w:rFonts w:ascii="Times New Roman" w:eastAsia="Calibri" w:hAnsi="Times New Roman" w:cs="Times New Roman"/>
          <w:highlight w:val="cyan"/>
          <w:u w:val="single"/>
        </w:rPr>
        <w:t>ASBM nonetheless represents an important step in leveraging space capabilities for Arctic security objectives</w:t>
      </w:r>
      <w:r w:rsidRPr="000C06AD">
        <w:rPr>
          <w:rFonts w:ascii="Times New Roman" w:eastAsia="Calibri" w:hAnsi="Times New Roman" w:cs="Times New Roman"/>
          <w:sz w:val="16"/>
        </w:rPr>
        <w:t xml:space="preserve">.58 </w:t>
      </w:r>
      <w:r w:rsidRPr="00364798">
        <w:rPr>
          <w:rFonts w:ascii="Times New Roman" w:eastAsia="Calibri" w:hAnsi="Times New Roman" w:cs="Times New Roman"/>
          <w:highlight w:val="cyan"/>
          <w:u w:val="single"/>
        </w:rPr>
        <w:t>Additionally, newly built spaceports in Andøya and Kiruna may facilitate small satellite launches from Northern Scandinavia</w:t>
      </w:r>
      <w:r w:rsidRPr="000C06AD">
        <w:rPr>
          <w:rFonts w:ascii="Times New Roman" w:eastAsia="Calibri" w:hAnsi="Times New Roman" w:cs="Times New Roman"/>
          <w:sz w:val="16"/>
        </w:rPr>
        <w:t>.</w:t>
      </w:r>
    </w:p>
    <w:p w14:paraId="1E4C4277"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Domain awareness key to cohesion</w:t>
      </w:r>
    </w:p>
    <w:p w14:paraId="6E9E8C4B" w14:textId="77777777" w:rsidR="000C06AD" w:rsidRPr="000C06AD" w:rsidRDefault="000C06AD" w:rsidP="000C06AD">
      <w:pPr>
        <w:spacing w:after="0" w:line="256" w:lineRule="auto"/>
        <w:rPr>
          <w:rFonts w:eastAsia="Calibri"/>
        </w:rPr>
      </w:pPr>
      <w:r w:rsidRPr="000C06AD">
        <w:rPr>
          <w:rFonts w:eastAsia="Calibri"/>
        </w:rPr>
        <w:t xml:space="preserve">Heather </w:t>
      </w:r>
      <w:r w:rsidRPr="000C06AD">
        <w:rPr>
          <w:rFonts w:eastAsia="Calibri"/>
          <w:b/>
          <w:bCs/>
          <w:sz w:val="26"/>
        </w:rPr>
        <w:t>Conley</w:t>
      </w:r>
      <w:r w:rsidRPr="000C06AD">
        <w:rPr>
          <w:rFonts w:eastAsia="Calibri"/>
        </w:rPr>
        <w:t>, 20</w:t>
      </w:r>
      <w:r w:rsidRPr="000C06AD">
        <w:rPr>
          <w:rFonts w:eastAsia="Calibri"/>
          <w:b/>
          <w:bCs/>
          <w:sz w:val="26"/>
        </w:rPr>
        <w:t>23</w:t>
      </w:r>
      <w:r w:rsidRPr="000C06AD">
        <w:rPr>
          <w:rFonts w:eastAsia="Calibri"/>
        </w:rPr>
        <w:t xml:space="preserve">, et al. president of the </w:t>
      </w:r>
      <w:r w:rsidRPr="000C06AD">
        <w:rPr>
          <w:rFonts w:eastAsia="Calibri"/>
          <w:b/>
          <w:bCs/>
          <w:sz w:val="26"/>
        </w:rPr>
        <w:t>German Marshall Fund</w:t>
      </w:r>
      <w:r w:rsidRPr="000C06AD">
        <w:rPr>
          <w:rFonts w:eastAsia="Calibri"/>
        </w:rPr>
        <w:t xml:space="preserve"> of the United States Defending America's Northern Border and Its Arctic Approaches Through Cooperation with Allies and Partners. German Marshall Fund, https://www.gmfus.org/sites/default/files/2023-08/Defending%20America%E2%80%99s%20Northern%20Border%202023%20%28FINAL%29.pdf. (ermo-MSDI, acc 7-2-2025)</w:t>
      </w:r>
    </w:p>
    <w:p w14:paraId="53791ADF" w14:textId="77777777" w:rsidR="000C06AD" w:rsidRPr="000C06AD" w:rsidRDefault="000C06AD" w:rsidP="000C06AD">
      <w:pPr>
        <w:spacing w:line="256" w:lineRule="auto"/>
        <w:rPr>
          <w:rFonts w:eastAsia="Calibri"/>
          <w:sz w:val="14"/>
        </w:rPr>
      </w:pPr>
      <w:r w:rsidRPr="000C06AD">
        <w:rPr>
          <w:rFonts w:eastAsia="Calibri"/>
          <w:sz w:val="14"/>
        </w:rPr>
        <w:t>Strengthen Deterrence</w:t>
      </w:r>
    </w:p>
    <w:p w14:paraId="6808C024" w14:textId="77777777" w:rsidR="000C06AD" w:rsidRPr="000C06AD" w:rsidRDefault="000C06AD" w:rsidP="000C06AD">
      <w:pPr>
        <w:spacing w:line="256" w:lineRule="auto"/>
        <w:rPr>
          <w:rFonts w:eastAsia="Calibri"/>
          <w:sz w:val="14"/>
        </w:rPr>
      </w:pPr>
      <w:r w:rsidRPr="000C06AD">
        <w:rPr>
          <w:rFonts w:eastAsia="Calibri"/>
          <w:sz w:val="14"/>
        </w:rPr>
        <w:t xml:space="preserve">The </w:t>
      </w:r>
      <w:r w:rsidRPr="00364798">
        <w:rPr>
          <w:rFonts w:eastAsia="Calibri"/>
          <w:highlight w:val="cyan"/>
          <w:u w:val="single"/>
        </w:rPr>
        <w:t>Arctic 7 and interested NATO allies</w:t>
      </w:r>
      <w:r w:rsidRPr="000C06AD">
        <w:rPr>
          <w:rFonts w:eastAsia="Calibri"/>
          <w:sz w:val="14"/>
        </w:rPr>
        <w:t xml:space="preserve">, such as the United Kingdom, </w:t>
      </w:r>
      <w:r w:rsidRPr="00364798">
        <w:rPr>
          <w:rFonts w:eastAsia="Calibri"/>
          <w:highlight w:val="cyan"/>
          <w:u w:val="single"/>
        </w:rPr>
        <w:t>must remain focused on</w:t>
      </w:r>
      <w:r w:rsidRPr="000C06AD">
        <w:rPr>
          <w:rFonts w:eastAsia="Calibri"/>
          <w:sz w:val="14"/>
        </w:rPr>
        <w:t xml:space="preserve"> current and future </w:t>
      </w:r>
      <w:r w:rsidRPr="00364798">
        <w:rPr>
          <w:rFonts w:eastAsia="Calibri"/>
          <w:highlight w:val="cyan"/>
          <w:u w:val="single"/>
        </w:rPr>
        <w:t>Russian encroachments and constant probing of NATO’s air, land, and maritime sovereignty across the circumpolar Arctic. Efforts should focus on denying Russia the use of its asymmetric enablers, including A2AD systems and electronic warfare</w:t>
      </w:r>
      <w:r w:rsidRPr="000C06AD">
        <w:rPr>
          <w:rFonts w:eastAsia="Calibri"/>
          <w:sz w:val="14"/>
        </w:rPr>
        <w:t xml:space="preserve"> (EW) capabilities, and address any ambitions toward out of area denial.</w:t>
      </w:r>
    </w:p>
    <w:p w14:paraId="32C00AD5" w14:textId="77777777" w:rsidR="000C06AD" w:rsidRPr="000C06AD" w:rsidRDefault="000C06AD" w:rsidP="000C06AD">
      <w:pPr>
        <w:spacing w:line="256" w:lineRule="auto"/>
        <w:rPr>
          <w:rFonts w:eastAsia="Calibri"/>
          <w:sz w:val="14"/>
        </w:rPr>
      </w:pPr>
      <w:r w:rsidRPr="00364798">
        <w:rPr>
          <w:rFonts w:eastAsia="Calibri"/>
          <w:highlight w:val="cyan"/>
          <w:u w:val="single"/>
        </w:rPr>
        <w:t>To strengthen allied capabilities and posture, domain awareness is critical. This includes both Maritime Domain Awareness</w:t>
      </w:r>
      <w:r w:rsidRPr="000C06AD">
        <w:rPr>
          <w:rFonts w:eastAsia="Calibri"/>
          <w:sz w:val="14"/>
        </w:rPr>
        <w:t xml:space="preserve">, integrated air and space defense, and </w:t>
      </w:r>
      <w:r w:rsidRPr="00364798">
        <w:rPr>
          <w:rFonts w:eastAsia="Calibri"/>
          <w:highlight w:val="cyan"/>
          <w:u w:val="single"/>
        </w:rPr>
        <w:t xml:space="preserve">better communications </w:t>
      </w:r>
      <w:r w:rsidRPr="000C06AD">
        <w:rPr>
          <w:rFonts w:eastAsia="Calibri"/>
          <w:sz w:val="14"/>
        </w:rPr>
        <w:t xml:space="preserve">and ground-based </w:t>
      </w:r>
      <w:r w:rsidRPr="00364798">
        <w:rPr>
          <w:rFonts w:eastAsia="Calibri"/>
          <w:highlight w:val="cyan"/>
          <w:u w:val="single"/>
        </w:rPr>
        <w:t>space systems</w:t>
      </w:r>
      <w:r w:rsidRPr="000C06AD">
        <w:rPr>
          <w:rFonts w:eastAsia="Calibri"/>
          <w:sz w:val="14"/>
        </w:rPr>
        <w:t xml:space="preserve">. The United States and NATO should also give specific attention to countering </w:t>
      </w:r>
      <w:r w:rsidRPr="00364798">
        <w:rPr>
          <w:rFonts w:eastAsia="Calibri"/>
          <w:highlight w:val="cyan"/>
          <w:u w:val="single"/>
        </w:rPr>
        <w:t>and detecting unmanned underwater vehicles</w:t>
      </w:r>
      <w:r w:rsidRPr="000C06AD">
        <w:rPr>
          <w:rFonts w:eastAsia="Calibri"/>
          <w:sz w:val="14"/>
        </w:rPr>
        <w:t xml:space="preserve">, particularly in the North Atlantic. In addition, efforts to strengthen NATO’s Integrated Air and Missile Defense (IAMD) and the formal integration of highly capable and interoperable Nordic Air Forces into IAMD will significantly enhance NATO’s and the Arctic 7’s air defenses. Beyond capabilities, </w:t>
      </w:r>
      <w:r w:rsidRPr="00364798">
        <w:rPr>
          <w:rFonts w:eastAsia="Calibri"/>
          <w:highlight w:val="cyan"/>
          <w:u w:val="single"/>
        </w:rPr>
        <w:t>communication and information sharing with allies and partners will need to be optimized</w:t>
      </w:r>
      <w:r w:rsidRPr="000C06AD">
        <w:rPr>
          <w:rFonts w:eastAsia="Calibri"/>
          <w:sz w:val="14"/>
        </w:rPr>
        <w:t>.</w:t>
      </w:r>
    </w:p>
    <w:p w14:paraId="0C6C5A7C" w14:textId="77777777" w:rsidR="000C06AD" w:rsidRPr="000C06AD" w:rsidRDefault="000C06AD" w:rsidP="000C06AD">
      <w:pPr>
        <w:spacing w:line="256" w:lineRule="auto"/>
        <w:rPr>
          <w:rFonts w:eastAsia="Calibri"/>
          <w:sz w:val="14"/>
        </w:rPr>
      </w:pPr>
      <w:r w:rsidRPr="000C06AD">
        <w:rPr>
          <w:rFonts w:eastAsia="Calibri"/>
          <w:sz w:val="14"/>
        </w:rPr>
        <w:t xml:space="preserve">The United States, NATO, and bilateral partners should do more to coordinate military exercises and joint drills </w:t>
      </w:r>
      <w:r w:rsidRPr="00364798">
        <w:rPr>
          <w:rFonts w:eastAsia="Calibri"/>
          <w:highlight w:val="cyan"/>
          <w:u w:val="single"/>
        </w:rPr>
        <w:t>to avoid duplication of efforts</w:t>
      </w:r>
      <w:r w:rsidRPr="000C06AD">
        <w:rPr>
          <w:rFonts w:eastAsia="Calibri"/>
          <w:sz w:val="14"/>
        </w:rPr>
        <w:t xml:space="preserve"> as well as create an enhanced and persistent presence </w:t>
      </w:r>
      <w:r w:rsidRPr="00364798">
        <w:rPr>
          <w:rFonts w:eastAsia="Calibri"/>
          <w:highlight w:val="cyan"/>
          <w:u w:val="single"/>
        </w:rPr>
        <w:t>which will ensure a more credible NATO posture</w:t>
      </w:r>
      <w:r w:rsidRPr="000C06AD">
        <w:rPr>
          <w:rFonts w:eastAsia="Calibri"/>
          <w:sz w:val="14"/>
        </w:rPr>
        <w:t xml:space="preserve">. Concurrently, NATO should launch a coordinated strategic communications plan regarding activities in the Arctic. This is true both for communication with allies and partners and the broader global community, as well as </w:t>
      </w:r>
      <w:r w:rsidRPr="00364798">
        <w:rPr>
          <w:rFonts w:eastAsia="Calibri"/>
          <w:highlight w:val="cyan"/>
          <w:u w:val="single"/>
        </w:rPr>
        <w:t>signaling toward Russia and China</w:t>
      </w:r>
      <w:r w:rsidRPr="000C06AD">
        <w:rPr>
          <w:rFonts w:eastAsia="Calibri"/>
          <w:sz w:val="14"/>
        </w:rPr>
        <w:t xml:space="preserve">. With regard to Russia, </w:t>
      </w:r>
      <w:r w:rsidRPr="00364798">
        <w:rPr>
          <w:rFonts w:eastAsia="Calibri" w:cs="Times New Roman"/>
          <w:b/>
          <w:iCs/>
          <w:highlight w:val="cyan"/>
          <w:u w:val="single"/>
        </w:rPr>
        <w:t>clarity</w:t>
      </w:r>
      <w:r w:rsidRPr="00364798">
        <w:rPr>
          <w:rFonts w:eastAsia="Calibri"/>
          <w:highlight w:val="cyan"/>
          <w:u w:val="single"/>
        </w:rPr>
        <w:t xml:space="preserve"> of messaging and communication</w:t>
      </w:r>
      <w:r w:rsidRPr="000C06AD">
        <w:rPr>
          <w:rFonts w:eastAsia="Calibri"/>
          <w:sz w:val="14"/>
        </w:rPr>
        <w:t xml:space="preserve"> via existing working channels </w:t>
      </w:r>
      <w:r w:rsidRPr="00364798">
        <w:rPr>
          <w:rFonts w:eastAsia="Calibri"/>
          <w:highlight w:val="cyan"/>
          <w:u w:val="single"/>
        </w:rPr>
        <w:t>will remain important</w:t>
      </w:r>
      <w:r w:rsidRPr="000C06AD">
        <w:rPr>
          <w:rFonts w:eastAsia="Calibri"/>
          <w:sz w:val="14"/>
        </w:rPr>
        <w:t>.</w:t>
      </w:r>
    </w:p>
    <w:p w14:paraId="33D7F701" w14:textId="77777777" w:rsidR="000C06AD" w:rsidRPr="000C06AD" w:rsidRDefault="000C06AD" w:rsidP="000C06AD">
      <w:pPr>
        <w:spacing w:line="256" w:lineRule="auto"/>
        <w:rPr>
          <w:rFonts w:eastAsia="Calibri"/>
        </w:rPr>
      </w:pPr>
      <w:r w:rsidRPr="00364798">
        <w:rPr>
          <w:rFonts w:eastAsia="Calibri"/>
          <w:highlight w:val="cyan"/>
          <w:u w:val="single"/>
        </w:rPr>
        <w:t>The United States and its Arctic partners should reinforce political cohesion and resilience in the Arctic</w:t>
      </w:r>
      <w:r w:rsidRPr="000C06AD">
        <w:rPr>
          <w:rFonts w:eastAsia="Calibri"/>
          <w:sz w:val="14"/>
        </w:rPr>
        <w:t xml:space="preserve"> and proactively strengthen unity of purpose and societal resolve. </w:t>
      </w:r>
      <w:r w:rsidRPr="00364798">
        <w:rPr>
          <w:rFonts w:eastAsia="Calibri"/>
          <w:highlight w:val="cyan"/>
          <w:u w:val="single"/>
        </w:rPr>
        <w:t>It can learn from Nordic comprehensive defense concepts</w:t>
      </w:r>
      <w:r w:rsidRPr="000C06AD">
        <w:rPr>
          <w:rFonts w:eastAsia="Calibri"/>
          <w:sz w:val="14"/>
        </w:rPr>
        <w:t xml:space="preserve">. Factors to consider are creating strong relationships and mutually beneficial results when engaging local and indigenous communities and aligning defense investments with climate goals. </w:t>
      </w:r>
    </w:p>
    <w:p w14:paraId="6775D1C0" w14:textId="77777777" w:rsidR="000C06AD" w:rsidRPr="000C06AD" w:rsidRDefault="000C06AD" w:rsidP="000C06AD">
      <w:pPr>
        <w:keepNext/>
        <w:keepLines/>
        <w:spacing w:before="40" w:after="0" w:line="254" w:lineRule="auto"/>
        <w:outlineLvl w:val="3"/>
        <w:rPr>
          <w:rFonts w:ascii="Times New Roman" w:eastAsia="Times New Roman" w:hAnsi="Times New Roman" w:cs="Times New Roman"/>
          <w:iCs/>
          <w:sz w:val="26"/>
        </w:rPr>
      </w:pPr>
      <w:r w:rsidRPr="000C06AD">
        <w:rPr>
          <w:rFonts w:ascii="Times New Roman" w:eastAsia="Times New Roman" w:hAnsi="Times New Roman" w:cs="Times New Roman"/>
          <w:b/>
          <w:iCs/>
          <w:sz w:val="26"/>
        </w:rPr>
        <w:t>Satellites – they allow monitoring of trade routes and enabling communications.</w:t>
      </w:r>
    </w:p>
    <w:p w14:paraId="2DFCB1FB" w14:textId="77777777" w:rsidR="000C06AD" w:rsidRPr="000C06AD" w:rsidRDefault="000C06AD" w:rsidP="000C06AD">
      <w:pPr>
        <w:spacing w:line="254" w:lineRule="auto"/>
        <w:rPr>
          <w:rFonts w:ascii="Times New Roman" w:eastAsia="Calibri" w:hAnsi="Times New Roman" w:cs="Times New Roman"/>
        </w:rPr>
      </w:pPr>
      <w:r w:rsidRPr="000C06AD">
        <w:rPr>
          <w:rFonts w:ascii="Times New Roman" w:eastAsia="Calibri" w:hAnsi="Times New Roman" w:cs="Times New Roman"/>
          <w:b/>
          <w:bCs/>
          <w:sz w:val="26"/>
        </w:rPr>
        <w:t>Mroz 25</w:t>
      </w:r>
      <w:r w:rsidRPr="000C06AD">
        <w:rPr>
          <w:rFonts w:ascii="Times New Roman" w:eastAsia="Calibri" w:hAnsi="Times New Roman" w:cs="Times New Roman"/>
        </w:rPr>
        <w:t xml:space="preserve"> [Caroline Mroz, stratcoms partner at Northrop Grumman. 01-15-2025. "Eyes on the High North" Northrop Grumman. Accessed 05-21-2025. URL: https://www.northropgrumman.com/space/arctic-satellite-broadband-mission/eyes-on-the-high-north?utm_source=Twitter&amp;utm_medium=Carousel&amp;utm_content=CO_BOP_EOTHN_Triton&amp;utm_campaign=CO_BOP_EOTHN_Triton&amp;Code=SNS-13493&amp;source=SNS-13493] //MSUCB</w:t>
      </w:r>
    </w:p>
    <w:p w14:paraId="5244ADFE" w14:textId="77777777" w:rsidR="000C06AD" w:rsidRPr="000C06AD" w:rsidRDefault="000C06AD" w:rsidP="000C06AD">
      <w:pPr>
        <w:spacing w:line="254"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By providing reliable and secure communication, the two-satellite ASBM constellation</w:t>
      </w:r>
      <w:r w:rsidRPr="000C06AD">
        <w:rPr>
          <w:rFonts w:ascii="Times New Roman" w:eastAsia="Calibri" w:hAnsi="Times New Roman" w:cs="Times New Roman"/>
          <w:sz w:val="16"/>
        </w:rPr>
        <w:t xml:space="preserve"> — hosted on Northrop Grumman’s GEOStar-3 satellite bus — </w:t>
      </w:r>
      <w:r w:rsidRPr="00364798">
        <w:rPr>
          <w:rFonts w:ascii="Times New Roman" w:eastAsia="Calibri" w:hAnsi="Times New Roman" w:cs="Times New Roman"/>
          <w:highlight w:val="cyan"/>
          <w:u w:val="single"/>
        </w:rPr>
        <w:t>will deliver broad benefits to the Arctic</w:t>
      </w:r>
      <w:r w:rsidRPr="000C06AD">
        <w:rPr>
          <w:rFonts w:ascii="Times New Roman" w:eastAsia="Calibri" w:hAnsi="Times New Roman" w:cs="Times New Roman"/>
          <w:sz w:val="16"/>
        </w:rPr>
        <w:t xml:space="preserve">, according to Jeremy Novosad, program director, ASBM, Northrop Grumman. Two of ASBM’s Northrop Grumman-built payloads for the Norwegian Armed Forces and Viasat expand connectivity </w:t>
      </w:r>
      <w:r w:rsidRPr="00364798">
        <w:rPr>
          <w:rFonts w:ascii="Times New Roman" w:eastAsia="Calibri" w:hAnsi="Times New Roman" w:cs="Times New Roman"/>
          <w:highlight w:val="cyan"/>
          <w:u w:val="single"/>
        </w:rPr>
        <w:t>for everything from air travel to shipping</w:t>
      </w:r>
      <w:r w:rsidRPr="000C06AD">
        <w:rPr>
          <w:rFonts w:ascii="Times New Roman" w:eastAsia="Calibri" w:hAnsi="Times New Roman" w:cs="Times New Roman"/>
          <w:sz w:val="16"/>
        </w:rPr>
        <w:t xml:space="preserve"> and fishing to Allied operations, including search and rescue missions.</w:t>
      </w:r>
    </w:p>
    <w:p w14:paraId="2FD3D1E0"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w:t>
      </w:r>
      <w:r w:rsidRPr="00364798">
        <w:rPr>
          <w:rFonts w:ascii="Times New Roman" w:eastAsia="Calibri" w:hAnsi="Times New Roman" w:cs="Times New Roman"/>
          <w:highlight w:val="cyan"/>
          <w:u w:val="single"/>
        </w:rPr>
        <w:t>Connectivity is the backbone of this unique mission</w:t>
      </w:r>
      <w:r w:rsidRPr="000C06AD">
        <w:rPr>
          <w:rFonts w:ascii="Times New Roman" w:eastAsia="Calibri" w:hAnsi="Times New Roman" w:cs="Times New Roman"/>
          <w:sz w:val="16"/>
        </w:rPr>
        <w:t>,” said Jeremy. “It’s a very critical capability that we are delivering.”</w:t>
      </w:r>
    </w:p>
    <w:p w14:paraId="6C2747BA"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Alongside Space Norway’s commercial payloads is the U.S. Space Force’s Enhanced Polar Systems-Recapitalization (EPS-R) payload. Also built by Northrop Grumman, EPS-R will deliver protected, anti-jam military satellite communications coverage to U.S. forces operating in the Northern polar region and will be enabled by the Control and Planning Segment (CAPS), Northrop Grumman’s next-generation ground system.</w:t>
      </w:r>
    </w:p>
    <w:p w14:paraId="39F7A41B"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“The U.S. military has to have a presence in the Arctic region. While they’re up there, they have to make sure there’s good communications back to the domestic command-and-control authority,” said Steve Dunlop, program manager, EPS-R CAPS Ground System, Northrop Grumman. “EPS-R delivers faster, secure communications for U.S. forces, giving more capabilities for the warfighter. That’s the advantage.”</w:t>
      </w:r>
    </w:p>
    <w:p w14:paraId="6C5F6B42"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The inclusion of EPS-R in ASBM represents a historic moment for hybrid space missions: the first time an operational U.S. military payload is hosted on an internationally operated, commercial satellite.</w:t>
      </w:r>
    </w:p>
    <w:p w14:paraId="23A2BFCF"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 xml:space="preserve">The EPS-R payload was isolated from the rest of the satellite, enabling the payload to catch a ride on ASBM while meeting security requirements, said Rohit Raja, who served as program director, EPS-R, Northrop Grumman. The result is a trailblazing achievement that paves the way for future hybrid military-commercial launches. </w:t>
      </w:r>
    </w:p>
    <w:p w14:paraId="35A5335A"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An Eye to the Future</w:t>
      </w:r>
    </w:p>
    <w:p w14:paraId="1DAFE4A8"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 xml:space="preserve">In coming years, the </w:t>
      </w:r>
      <w:r w:rsidRPr="00364798">
        <w:rPr>
          <w:rFonts w:ascii="Times New Roman" w:eastAsia="Calibri" w:hAnsi="Times New Roman" w:cs="Times New Roman"/>
          <w:highlight w:val="cyan"/>
          <w:u w:val="single"/>
        </w:rPr>
        <w:t>broadband connectivity delivered by ASBM will provide additional capabilities to commercial</w:t>
      </w:r>
      <w:r w:rsidRPr="000C06AD">
        <w:rPr>
          <w:rFonts w:ascii="Times New Roman" w:eastAsia="Calibri" w:hAnsi="Times New Roman" w:cs="Times New Roman"/>
          <w:sz w:val="16"/>
        </w:rPr>
        <w:t xml:space="preserve"> and military </w:t>
      </w:r>
      <w:r w:rsidRPr="00364798">
        <w:rPr>
          <w:rFonts w:ascii="Times New Roman" w:eastAsia="Calibri" w:hAnsi="Times New Roman" w:cs="Times New Roman"/>
          <w:highlight w:val="cyan"/>
          <w:u w:val="single"/>
        </w:rPr>
        <w:t>crafts to navigate the High North</w:t>
      </w:r>
      <w:r w:rsidRPr="000C06AD">
        <w:rPr>
          <w:rFonts w:ascii="Times New Roman" w:eastAsia="Calibri" w:hAnsi="Times New Roman" w:cs="Times New Roman"/>
          <w:sz w:val="16"/>
        </w:rPr>
        <w:t xml:space="preserve"> — similar to how a cell tower provides connectivity to nearby devices, said Inger Melby, capture director, Northrop Grumman. Inger grew up in Norway and now works on Northrop Grumman’s multi-intelligence MQ-4C Triton.</w:t>
      </w:r>
    </w:p>
    <w:p w14:paraId="7FE3B627"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“Triton was designed to use wide-band satellites and is immediately capable of utilizing Norway’s investment in ASBM,” said Inger. “ASBM will provide the satellite coverage that could further support a Triton operating in the High North.”</w:t>
      </w:r>
    </w:p>
    <w:p w14:paraId="5DCFEE0D"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 xml:space="preserve">The most advanced maritime intelligence, surveillance, reconnaissance and targeting capability deployed today, </w:t>
      </w:r>
      <w:r w:rsidRPr="00364798">
        <w:rPr>
          <w:rFonts w:ascii="Times New Roman" w:eastAsia="Calibri" w:hAnsi="Times New Roman" w:cs="Times New Roman"/>
          <w:highlight w:val="cyan"/>
          <w:u w:val="single"/>
        </w:rPr>
        <w:t>Triton does not currently operate in the Arctic</w:t>
      </w:r>
      <w:r w:rsidRPr="000C06AD">
        <w:rPr>
          <w:rFonts w:ascii="Times New Roman" w:eastAsia="Calibri" w:hAnsi="Times New Roman" w:cs="Times New Roman"/>
          <w:sz w:val="16"/>
        </w:rPr>
        <w:t xml:space="preserve"> but is under consideration for exactly that mission. The adoption of Triton in the region would bring unprecedented Northern polar maritime surveillance, according to Inger, delivering 24-hour coverage for the communications and command and control needed to keep a constant eye on the Arctic maritime domain.</w:t>
      </w:r>
    </w:p>
    <w:p w14:paraId="0CEC5A8B"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Bringing the region online with ASBM is the first step in writing the Arctic’s next chapter. Underpinned by assured connectivity, the possibilities in the region are bright.</w:t>
      </w:r>
    </w:p>
    <w:p w14:paraId="77E29A80" w14:textId="48742CA1" w:rsidR="000C06AD" w:rsidRPr="000C06AD" w:rsidRDefault="008B7887" w:rsidP="000C06AD">
      <w:pPr>
        <w:keepNext/>
        <w:keepLines/>
        <w:pageBreakBefore/>
        <w:spacing w:before="40" w:after="0" w:line="256" w:lineRule="auto"/>
        <w:jc w:val="center"/>
        <w:outlineLvl w:val="2"/>
        <w:rPr>
          <w:rFonts w:eastAsia="Times New Roman" w:cs="Times New Roman"/>
          <w:b/>
          <w:sz w:val="32"/>
          <w:szCs w:val="24"/>
          <w:u w:val="single"/>
        </w:rPr>
      </w:pPr>
      <w:r w:rsidRPr="008B7887">
        <w:rPr>
          <w:rFonts w:eastAsia="Times New Roman"/>
        </w:rPr>
        <w:t xml:space="preserve">2AC - </w:t>
      </w:r>
      <w:r w:rsidR="000C06AD" w:rsidRPr="000C06AD">
        <w:rPr>
          <w:rFonts w:eastAsia="Times New Roman" w:cs="Times New Roman"/>
          <w:b/>
          <w:sz w:val="32"/>
          <w:szCs w:val="24"/>
          <w:u w:val="single"/>
        </w:rPr>
        <w:t>Solv</w:t>
      </w:r>
      <w:r w:rsidR="000C06AD">
        <w:rPr>
          <w:rFonts w:eastAsia="Times New Roman" w:cs="Times New Roman"/>
          <w:b/>
          <w:sz w:val="32"/>
          <w:szCs w:val="24"/>
          <w:u w:val="single"/>
        </w:rPr>
        <w:t>ency</w:t>
      </w:r>
      <w:r w:rsidR="000C06AD" w:rsidRPr="000C06AD">
        <w:rPr>
          <w:rFonts w:eastAsia="Times New Roman" w:cs="Times New Roman"/>
          <w:b/>
          <w:sz w:val="32"/>
          <w:szCs w:val="24"/>
          <w:u w:val="single"/>
        </w:rPr>
        <w:t xml:space="preserve"> - </w:t>
      </w:r>
      <w:r w:rsidR="000C06AD">
        <w:rPr>
          <w:rFonts w:eastAsia="Times New Roman" w:cs="Times New Roman"/>
          <w:b/>
          <w:sz w:val="32"/>
          <w:szCs w:val="24"/>
          <w:u w:val="single"/>
        </w:rPr>
        <w:t>Drones</w:t>
      </w:r>
    </w:p>
    <w:p w14:paraId="5FAF6E50" w14:textId="77777777" w:rsidR="00DE3F57" w:rsidRPr="000C06AD" w:rsidRDefault="00DE3F57" w:rsidP="00DE3F57">
      <w:pPr>
        <w:keepNext/>
        <w:keepLines/>
        <w:spacing w:before="40" w:after="0" w:line="254" w:lineRule="auto"/>
        <w:outlineLvl w:val="3"/>
        <w:rPr>
          <w:rFonts w:ascii="Times New Roman" w:eastAsia="Times New Roman" w:hAnsi="Times New Roman" w:cs="Times New Roman"/>
          <w:b/>
          <w:iCs/>
          <w:sz w:val="26"/>
        </w:rPr>
      </w:pPr>
      <w:bookmarkStart w:id="3" w:name="_Hlk198843870"/>
      <w:r w:rsidRPr="000C06AD">
        <w:rPr>
          <w:rFonts w:ascii="Times New Roman" w:eastAsia="Times New Roman" w:hAnsi="Times New Roman" w:cs="Times New Roman"/>
          <w:b/>
          <w:iCs/>
          <w:sz w:val="26"/>
        </w:rPr>
        <w:t>Drones are key.</w:t>
      </w:r>
    </w:p>
    <w:p w14:paraId="6827D07F" w14:textId="77777777" w:rsidR="00DE3F57" w:rsidRPr="000C06AD" w:rsidRDefault="00DE3F57" w:rsidP="00DE3F57">
      <w:pPr>
        <w:spacing w:line="254" w:lineRule="auto"/>
        <w:rPr>
          <w:rFonts w:ascii="Times New Roman" w:eastAsia="Calibri" w:hAnsi="Times New Roman" w:cs="Times New Roman"/>
        </w:rPr>
      </w:pPr>
      <w:r w:rsidRPr="000C06AD">
        <w:rPr>
          <w:rFonts w:ascii="Times New Roman" w:eastAsia="Calibri" w:hAnsi="Times New Roman" w:cs="Times New Roman"/>
          <w:b/>
          <w:bCs/>
          <w:sz w:val="26"/>
        </w:rPr>
        <w:t>Berge and Bergmann 24</w:t>
      </w:r>
      <w:r w:rsidRPr="000C06AD">
        <w:rPr>
          <w:rFonts w:ascii="Times New Roman" w:eastAsia="Calibri" w:hAnsi="Times New Roman" w:cs="Times New Roman"/>
        </w:rPr>
        <w:t xml:space="preserve"> [Jonas Vidhammer Berge and Max Bergmann, Jonas Vidhammer Berge is a visiting fellow with the Europe, Russia, and Eurasia Program at the Center for Strategic and International Studies (CSIS) in Washington, D.C. Max Bergmann is director of the Europe, Russia, and Eurasia Program and Stuart Center in Euro-Atlantic and Northern European Studies at CSIS. 12-17-2024. "Addressing Arctic Vulnerabilities" Published by CSIS. URL: https://www.csis.org/analysis/addressing-arctic-vulnerabilities] //MSUCB</w:t>
      </w:r>
    </w:p>
    <w:p w14:paraId="5A768562" w14:textId="77777777" w:rsidR="00DE3F57" w:rsidRPr="000C06AD" w:rsidRDefault="00DE3F57" w:rsidP="00DE3F57">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 xml:space="preserve">Maintaining a persistent C4ISR infrastructure in nonpermissive conditions necessitates the integration of several essential enablers. </w:t>
      </w:r>
      <w:r w:rsidRPr="00364798">
        <w:rPr>
          <w:rFonts w:ascii="Times New Roman" w:eastAsia="Calibri" w:hAnsi="Times New Roman" w:cs="Times New Roman"/>
          <w:highlight w:val="cyan"/>
          <w:u w:val="single"/>
        </w:rPr>
        <w:t>Drones have amassed attention throughout the fighting in Ukraine, allowing asymmetric strike capabilities and serving as enablers of ISR and target detection</w:t>
      </w:r>
      <w:r w:rsidRPr="000C06AD">
        <w:rPr>
          <w:rFonts w:ascii="Times New Roman" w:eastAsia="Calibri" w:hAnsi="Times New Roman" w:cs="Times New Roman"/>
          <w:sz w:val="16"/>
        </w:rPr>
        <w:t xml:space="preserve">.48 Accordingly, </w:t>
      </w:r>
      <w:r w:rsidRPr="00364798">
        <w:rPr>
          <w:rFonts w:ascii="Times New Roman" w:eastAsia="Calibri" w:hAnsi="Times New Roman" w:cs="Times New Roman"/>
          <w:highlight w:val="cyan"/>
          <w:u w:val="single"/>
        </w:rPr>
        <w:t>drones have played important roles in providing situational awareness in difficult conditions</w:t>
      </w:r>
      <w:r w:rsidRPr="000C06AD">
        <w:rPr>
          <w:rFonts w:ascii="Times New Roman" w:eastAsia="Calibri" w:hAnsi="Times New Roman" w:cs="Times New Roman"/>
          <w:sz w:val="16"/>
        </w:rPr>
        <w:t>. To be sure, there are constraints in drone-centric warfare. The “cheap mass” afforded by unmanned systems provides resiliency and flexibility, and most drones are cheaper than their countermeasures. However, as naval analyst Joshua Tallis argues, limitations in speed, power, and size make drones complementary to, rather than a replacement for, missiles—particularly in naval warfare, as would be relevant in the largely maritime Arctic context.49</w:t>
      </w:r>
    </w:p>
    <w:p w14:paraId="0FE7D400" w14:textId="77777777" w:rsidR="00DE3F57" w:rsidRPr="000C06AD" w:rsidRDefault="00DE3F57" w:rsidP="00DE3F57">
      <w:pPr>
        <w:spacing w:line="254"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Drone warfare also has implications for the development of integrated air and missile defense systems</w:t>
      </w:r>
      <w:r w:rsidRPr="000C06AD">
        <w:rPr>
          <w:rFonts w:ascii="Times New Roman" w:eastAsia="Calibri" w:hAnsi="Times New Roman" w:cs="Times New Roman"/>
          <w:sz w:val="16"/>
        </w:rPr>
        <w:t xml:space="preserve"> (IAMDs). The war in Ukraine has demonstrated the advancement of IAMDs, such as the National Advanced Surface-to-Air Missile System (NASAMS), Patriot Missiles, and the S-300, with neither side having gained air superiority.50 However, </w:t>
      </w:r>
      <w:r w:rsidRPr="00364798">
        <w:rPr>
          <w:rFonts w:ascii="Times New Roman" w:eastAsia="Calibri" w:hAnsi="Times New Roman" w:cs="Times New Roman"/>
          <w:highlight w:val="cyan"/>
          <w:u w:val="single"/>
        </w:rPr>
        <w:t>as reflected by the 2023 Chinese balloon incident, advanced sensors quickly become ineffective when faced with something for which they are not designed to look.</w:t>
      </w:r>
      <w:r w:rsidRPr="000C06AD">
        <w:rPr>
          <w:rFonts w:ascii="Times New Roman" w:eastAsia="Calibri" w:hAnsi="Times New Roman" w:cs="Times New Roman"/>
          <w:sz w:val="16"/>
        </w:rPr>
        <w:t>51 In Ukraine, developing IAMDs that can cost-efficiently counter drones has been challenging.52 As drones will remain an essential part of contemporary warfare, this challenge will extend to Arctic states seeking to both integrate drones into their military structures and to prepare countermeasures.</w:t>
      </w:r>
    </w:p>
    <w:bookmarkEnd w:id="3"/>
    <w:p w14:paraId="18FFFE9B" w14:textId="77777777" w:rsidR="000C06AD" w:rsidRPr="000C06AD" w:rsidRDefault="000C06AD" w:rsidP="000C06AD">
      <w:pPr>
        <w:keepNext/>
        <w:keepLines/>
        <w:spacing w:before="40" w:after="0" w:line="254" w:lineRule="auto"/>
        <w:outlineLvl w:val="3"/>
        <w:rPr>
          <w:rFonts w:ascii="Times New Roman" w:eastAsia="Times New Roman" w:hAnsi="Times New Roman" w:cs="Times New Roman"/>
          <w:b/>
          <w:iCs/>
          <w:sz w:val="26"/>
        </w:rPr>
      </w:pPr>
      <w:r w:rsidRPr="000C06AD">
        <w:rPr>
          <w:rFonts w:ascii="Times New Roman" w:eastAsia="Times New Roman" w:hAnsi="Times New Roman" w:cs="Times New Roman"/>
          <w:b/>
          <w:iCs/>
          <w:sz w:val="26"/>
        </w:rPr>
        <w:t>Drones – they provide reliable, cost-effective means for monitoring the condition of shipping lanes.</w:t>
      </w:r>
    </w:p>
    <w:p w14:paraId="2FD7429F" w14:textId="77777777" w:rsidR="000C06AD" w:rsidRPr="000C06AD" w:rsidRDefault="000C06AD" w:rsidP="000C06AD">
      <w:pPr>
        <w:spacing w:line="254" w:lineRule="auto"/>
        <w:rPr>
          <w:rFonts w:ascii="Times New Roman" w:eastAsia="Calibri" w:hAnsi="Times New Roman" w:cs="Times New Roman"/>
        </w:rPr>
      </w:pPr>
      <w:r w:rsidRPr="000C06AD">
        <w:rPr>
          <w:rFonts w:ascii="Times New Roman" w:eastAsia="Calibri" w:hAnsi="Times New Roman" w:cs="Times New Roman"/>
          <w:b/>
          <w:bCs/>
          <w:sz w:val="26"/>
        </w:rPr>
        <w:t>Allen 23</w:t>
      </w:r>
      <w:r w:rsidRPr="000C06AD">
        <w:rPr>
          <w:rFonts w:ascii="Times New Roman" w:eastAsia="Calibri" w:hAnsi="Times New Roman" w:cs="Times New Roman"/>
        </w:rPr>
        <w:t xml:space="preserve"> [Kirk Allen, Kirk Allen is a millennium fellow at the Atlantic Council and a digital communications lead at General Atomics Aeronautical Systems, Inc. 7-26-2023. "Arctic security is increasingly under threat. Drones can help." Atlantic Council. Accessed 05/21/2025 URL: https://www.atlanticcouncil.org/blogs/new-atlanticist/arctic-security-is-increasingly-under-threat-drones-can-help/?utm_source=chatgpt.com] //MSUCB</w:t>
      </w:r>
    </w:p>
    <w:p w14:paraId="70239E15" w14:textId="77777777" w:rsidR="000C06AD" w:rsidRPr="000C06AD" w:rsidRDefault="000C06AD" w:rsidP="000C06AD">
      <w:pPr>
        <w:spacing w:line="254"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As the Arctic continues to be fundamentally reshaped, the United States and its allies in the region will need to quickly adapt by strengthening their collective</w:t>
      </w:r>
      <w:r w:rsidRPr="000C06AD">
        <w:rPr>
          <w:rFonts w:ascii="Times New Roman" w:eastAsia="Calibri" w:hAnsi="Times New Roman" w:cs="Times New Roman"/>
          <w:sz w:val="16"/>
        </w:rPr>
        <w:t xml:space="preserve"> security and expanding their </w:t>
      </w:r>
      <w:r w:rsidRPr="00364798">
        <w:rPr>
          <w:rFonts w:ascii="Times New Roman" w:eastAsia="Calibri" w:hAnsi="Times New Roman" w:cs="Times New Roman"/>
          <w:highlight w:val="cyan"/>
          <w:u w:val="single"/>
        </w:rPr>
        <w:t>Arctic awareness. Arctic-ready unmanned aircraft systems</w:t>
      </w:r>
      <w:r w:rsidRPr="000C06AD">
        <w:rPr>
          <w:rFonts w:ascii="Times New Roman" w:eastAsia="Calibri" w:hAnsi="Times New Roman" w:cs="Times New Roman"/>
          <w:sz w:val="16"/>
        </w:rPr>
        <w:t xml:space="preserve"> (UAS) </w:t>
      </w:r>
      <w:r w:rsidRPr="00364798">
        <w:rPr>
          <w:rFonts w:ascii="Times New Roman" w:eastAsia="Calibri" w:hAnsi="Times New Roman" w:cs="Times New Roman"/>
          <w:highlight w:val="cyan"/>
          <w:u w:val="single"/>
        </w:rPr>
        <w:t>can help them adjust to the changing landscape.</w:t>
      </w:r>
    </w:p>
    <w:p w14:paraId="2174810B"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 xml:space="preserve">The transformation of the Arctic—one of the world’s harshest environments—is being fueled by two significant factors: climate change and Russia’s full-scale invasion of Ukraine. First, </w:t>
      </w:r>
      <w:r w:rsidRPr="00364798">
        <w:rPr>
          <w:rFonts w:ascii="Times New Roman" w:eastAsia="Calibri" w:hAnsi="Times New Roman" w:cs="Times New Roman"/>
          <w:highlight w:val="cyan"/>
          <w:u w:val="single"/>
        </w:rPr>
        <w:t>climate change is heating the Arctic, causing ice to rapidly recede</w:t>
      </w:r>
      <w:r w:rsidRPr="000C06AD">
        <w:rPr>
          <w:rFonts w:ascii="Times New Roman" w:eastAsia="Calibri" w:hAnsi="Times New Roman" w:cs="Times New Roman"/>
          <w:sz w:val="16"/>
        </w:rPr>
        <w:t xml:space="preserve">: Some estimates say that the Arctic could be ice-free (during the summer) as soon as 2035. </w:t>
      </w:r>
      <w:r w:rsidRPr="00364798">
        <w:rPr>
          <w:rFonts w:ascii="Times New Roman" w:eastAsia="Calibri" w:hAnsi="Times New Roman" w:cs="Times New Roman"/>
          <w:highlight w:val="cyan"/>
          <w:u w:val="single"/>
        </w:rPr>
        <w:t>That is making natural resources and shipping lanes more accessible. The Arctic holds nearly 30 percent of the world’s undiscovered natural gas</w:t>
      </w:r>
      <w:r w:rsidRPr="000C06AD">
        <w:rPr>
          <w:rFonts w:ascii="Times New Roman" w:eastAsia="Calibri" w:hAnsi="Times New Roman" w:cs="Times New Roman"/>
          <w:sz w:val="16"/>
        </w:rPr>
        <w:t xml:space="preserve">; it also hosts growing fisheries that commercial (as well as illegal) operations will aim to exploit. Additionally, </w:t>
      </w:r>
      <w:r w:rsidRPr="00364798">
        <w:rPr>
          <w:rFonts w:ascii="Times New Roman" w:eastAsia="Calibri" w:hAnsi="Times New Roman" w:cs="Times New Roman"/>
          <w:highlight w:val="cyan"/>
          <w:u w:val="single"/>
        </w:rPr>
        <w:t>the Arctic region has the potential to connect roughly 75 percent of the world’s population, making quicker Arctic routes extremely valuable for commercial and illicit traffic</w:t>
      </w:r>
      <w:r w:rsidRPr="000C06AD">
        <w:rPr>
          <w:rFonts w:ascii="Times New Roman" w:eastAsia="Calibri" w:hAnsi="Times New Roman" w:cs="Times New Roman"/>
          <w:sz w:val="16"/>
        </w:rPr>
        <w:t>.</w:t>
      </w:r>
    </w:p>
    <w:p w14:paraId="0D874EC1"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Second, Russia’s invasion of Ukraine (taking place over 1,700 kilometers from the Arctic Circle) has largely ended cooperation between Moscow and the countries known as the Arctic 7—Canada, Iceland, Denmark, Norway, Sweden, Finland, and the United States—as Russia further militarizes and disputes Arctic territory and resource ownership.</w:t>
      </w:r>
    </w:p>
    <w:p w14:paraId="1AE4E7BB"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Together, these two factors are contributing to increases in commercial traffic, illegal shipping and fishing operations, competition over natural resources, and militarization.</w:t>
      </w:r>
    </w:p>
    <w:p w14:paraId="5A9AAB74"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Russia controls 53 percent of the Arctic Ocean coastline and has made massive investments in building and modernizing its Arctic bases, fleets, and weapons systems over the past two decades. During this time, Russia has been building up a fleet of nuclear-capable icebreakers, ships, and submarines; established more mining and drilling operations; and made moves that suggest it aims to control Arctic Sea routes normally accessible to all. Russia has also militarized its fishing vessels, icebreakers, and other commercial vessels and has taken increasingly aggressive actions in the Arctic as it disputes jurisdiction over territorial waters and seabeds.</w:t>
      </w:r>
    </w:p>
    <w:p w14:paraId="7AB055A8"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When it comes to investing in Arctic security, the Arctic 7 countries—all of which are NATO allies except for pending member Sweden—are largely playing catch-up in their efforts to counter Russia’s investments. However, over the past year, US and NATO leaders have woken up to the evolving environment and have reinvigorated their focus on Arctic security. If the United States and its Arctic allies hope to quickly improve security in this vast region, they will need to expand Arctic awareness in a way that is efficient, is cost effective, and reduces risk to personnel and critical assets.</w:t>
      </w:r>
    </w:p>
    <w:p w14:paraId="59D30A09"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New modernized Arctic bases and fleets could expand Arctic awareness, but they’re a tall order, even in the long term. The Arctic is a very harsh environment for ground forces, and expensive naval vessels and manned aircraft cannot safely and efficiently cover the region without backup. For example, manned aircraft traditionally need a secondary rescue capacity in case they go down. This requires costly resources in terms of additional training, personnel, basing, and aircraft.</w:t>
      </w:r>
    </w:p>
    <w:p w14:paraId="1034ECCA"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 xml:space="preserve">However, </w:t>
      </w:r>
      <w:r w:rsidRPr="00364798">
        <w:rPr>
          <w:rFonts w:ascii="Times New Roman" w:eastAsia="Calibri" w:hAnsi="Times New Roman" w:cs="Times New Roman"/>
          <w:highlight w:val="cyan"/>
          <w:u w:val="single"/>
        </w:rPr>
        <w:t>cost-effective, Arctic-ready unmanned aircraft systems (UAS) may help the allies fill</w:t>
      </w:r>
      <w:r w:rsidRPr="000C06AD">
        <w:rPr>
          <w:rFonts w:ascii="Times New Roman" w:eastAsia="Calibri" w:hAnsi="Times New Roman" w:cs="Times New Roman"/>
          <w:sz w:val="16"/>
        </w:rPr>
        <w:t xml:space="preserve"> their security </w:t>
      </w:r>
      <w:r w:rsidRPr="00364798">
        <w:rPr>
          <w:rFonts w:ascii="Times New Roman" w:eastAsia="Calibri" w:hAnsi="Times New Roman" w:cs="Times New Roman"/>
          <w:highlight w:val="cyan"/>
          <w:u w:val="single"/>
        </w:rPr>
        <w:t>gaps today</w:t>
      </w:r>
      <w:r w:rsidRPr="000C06AD">
        <w:rPr>
          <w:rFonts w:ascii="Times New Roman" w:eastAsia="Calibri" w:hAnsi="Times New Roman" w:cs="Times New Roman"/>
          <w:sz w:val="16"/>
        </w:rPr>
        <w:t>. If a UAS goes down, there is no need for a rapid rescue mission because the remote pilot and crew are safely on the ground in another location. As a cost-effective complement to manned assets, UAS also can remotely fly longer missions using satellite communications, connect joint forces, and maintain a shared real-time intelligence picture of the Arctic, reducing the overall cost of expanded operations and eliminating risks to human pilots or crew. Leveraging UAS would enable Arctic allies to quickly expand coverage in the region from anywhere in the world. (Disclosure: I work for General Atomics Aeronautical Systems, which manufactures one of several such UAS models.)</w:t>
      </w:r>
    </w:p>
    <w:p w14:paraId="596CBBFA"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Monitoring increased commercial and illegal activity</w:t>
      </w:r>
    </w:p>
    <w:p w14:paraId="3B74414F"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 xml:space="preserve">With climate change’s dramatic effects on the Arctic, and the resulting increased maritime traffic and geopolitical competition for commercial control, NATO will need continuous airborne situational awareness and communications within the Alliance and with Arctic partners. </w:t>
      </w:r>
      <w:r w:rsidRPr="00364798">
        <w:rPr>
          <w:rFonts w:ascii="Times New Roman" w:eastAsia="Calibri" w:hAnsi="Times New Roman" w:cs="Times New Roman"/>
          <w:highlight w:val="cyan"/>
          <w:u w:val="single"/>
        </w:rPr>
        <w:t>New Arctic-ready UAS are ideal assets for conducting such civil operations in the Arctic. With the ability to withstand extremely low temperatures and the ability to fly long missions via satellite, Arctic-ready UAS are well suited for continuously monitoring shipping lanes</w:t>
      </w:r>
      <w:r w:rsidRPr="000C06AD">
        <w:rPr>
          <w:rFonts w:ascii="Times New Roman" w:eastAsia="Calibri" w:hAnsi="Times New Roman" w:cs="Times New Roman"/>
          <w:sz w:val="16"/>
        </w:rPr>
        <w:t xml:space="preserve">, fisheries, and environmental disasters, and for conducting search and rescue operations. </w:t>
      </w:r>
      <w:r w:rsidRPr="00364798">
        <w:rPr>
          <w:rFonts w:ascii="Times New Roman" w:eastAsia="Calibri" w:hAnsi="Times New Roman" w:cs="Times New Roman"/>
          <w:highlight w:val="cyan"/>
          <w:u w:val="single"/>
        </w:rPr>
        <w:t>More UAS over the Arctic could enhance cooperation, help ensure the safety of peaceful commercial activity, and improve climate security</w:t>
      </w:r>
      <w:r w:rsidRPr="000C06AD">
        <w:rPr>
          <w:rFonts w:ascii="Times New Roman" w:eastAsia="Calibri" w:hAnsi="Times New Roman" w:cs="Times New Roman"/>
          <w:sz w:val="16"/>
        </w:rPr>
        <w:t>.</w:t>
      </w:r>
    </w:p>
    <w:p w14:paraId="75FA4538"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For example, if a ship is in distress and a UAS is on mission, the aircraft can easily be tasked to provide video, radar, and communications relay in support of first responders; the UAS could potentially deploy life-saving emergency supplies directly. Similarly, if there are reports of illicit fishing operations and a suspected vessel turns off its transponder identification, UAS can help authorities to locate, identify, and apprehend the vessel, removing the guesswork and initial risks to human patrols.</w:t>
      </w:r>
    </w:p>
    <w:p w14:paraId="1D3E672A"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 xml:space="preserve">Arctic-ready UAS can also be valuable research tools for monitoring wildlife, icemelt, and more to help scientists understand the environmental and community impacts of climate change, despite complications brought on by Russia’s invasion of Ukraine. Before, Russia and the Arctic 7 were largely able to collaborate on important environmental research and socio-economic development activities in the region through the Arctic Council. But due to Russia’s invasion, the Arctic 7 countries have largely isolated Moscow from ongoing activities at a cost of resources and regional access. </w:t>
      </w:r>
      <w:r w:rsidRPr="00364798">
        <w:rPr>
          <w:rFonts w:ascii="Times New Roman" w:eastAsia="Calibri" w:hAnsi="Times New Roman" w:cs="Times New Roman"/>
          <w:highlight w:val="cyan"/>
          <w:u w:val="single"/>
        </w:rPr>
        <w:t>The use of UAS could help fill gaps by supporting important airborne research on the impacts of climate change on Arctic ecosystems and communities</w:t>
      </w:r>
      <w:r w:rsidRPr="000C06AD">
        <w:rPr>
          <w:rFonts w:ascii="Times New Roman" w:eastAsia="Calibri" w:hAnsi="Times New Roman" w:cs="Times New Roman"/>
          <w:sz w:val="16"/>
        </w:rPr>
        <w:t>.</w:t>
      </w:r>
    </w:p>
    <w:p w14:paraId="46050F8C" w14:textId="77777777" w:rsidR="00DE3F57" w:rsidRPr="000C06AD" w:rsidRDefault="00DE3F57" w:rsidP="00DE3F57">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Monitoring expands naval deterrence</w:t>
      </w:r>
    </w:p>
    <w:p w14:paraId="4B325170" w14:textId="77777777" w:rsidR="00DE3F57" w:rsidRPr="000C06AD" w:rsidRDefault="00DE3F57" w:rsidP="00DE3F57">
      <w:pPr>
        <w:spacing w:after="0" w:line="256" w:lineRule="auto"/>
        <w:rPr>
          <w:rFonts w:eastAsia="Calibri"/>
        </w:rPr>
      </w:pPr>
      <w:r w:rsidRPr="000C06AD">
        <w:rPr>
          <w:rFonts w:eastAsia="Calibri"/>
        </w:rPr>
        <w:t xml:space="preserve">Colonel Timothy </w:t>
      </w:r>
      <w:r w:rsidRPr="000C06AD">
        <w:rPr>
          <w:rFonts w:eastAsia="Calibri"/>
          <w:b/>
          <w:bCs/>
          <w:sz w:val="26"/>
        </w:rPr>
        <w:t>Greenhaw</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U.S. Army War College</w:t>
      </w:r>
      <w:r w:rsidRPr="000C06AD">
        <w:rPr>
          <w:rFonts w:eastAsia="Calibri"/>
        </w:rPr>
        <w:t xml:space="preserve"> while serving in the chief of</w:t>
      </w:r>
    </w:p>
    <w:p w14:paraId="646B1EE3" w14:textId="77777777" w:rsidR="00DE3F57" w:rsidRPr="000C06AD" w:rsidRDefault="00DE3F57" w:rsidP="00DE3F57">
      <w:pPr>
        <w:spacing w:after="0" w:line="256" w:lineRule="auto"/>
        <w:rPr>
          <w:rFonts w:eastAsia="Calibri"/>
          <w:lang w:val="es-ES"/>
        </w:rPr>
      </w:pPr>
      <w:r w:rsidRPr="000C06AD">
        <w:rPr>
          <w:rFonts w:eastAsia="Calibri"/>
        </w:rPr>
        <w:t xml:space="preserve">staff of the Army’s Senior Executive Fellowship Program at the Brookings Institution.  ALSO Colonel Daniel L. Magruder Jr, Colonel Rodrick H. McHaty, Captain Michael Sinclair "US military options to enhance Arctic defense." </w:t>
      </w:r>
      <w:r w:rsidRPr="000C06AD">
        <w:rPr>
          <w:rFonts w:eastAsia="Calibri"/>
          <w:lang w:val="es-ES"/>
        </w:rPr>
        <w:t>(2021) https://www.brookings.edu/wp-content/uploads/2021/05/FP_20210520_arctic_defense.pdf (ermo-MSDI, acc 7-2-2025)</w:t>
      </w:r>
    </w:p>
    <w:p w14:paraId="7C8CC533" w14:textId="77777777" w:rsidR="00DE3F57" w:rsidRPr="000C06AD" w:rsidRDefault="00DE3F57" w:rsidP="00DE3F57">
      <w:pPr>
        <w:spacing w:after="0" w:line="256" w:lineRule="auto"/>
        <w:rPr>
          <w:rFonts w:eastAsia="Calibri"/>
          <w:sz w:val="12"/>
        </w:rPr>
      </w:pPr>
      <w:r w:rsidRPr="000C06AD">
        <w:rPr>
          <w:rFonts w:eastAsia="Calibri"/>
          <w:sz w:val="12"/>
        </w:rPr>
        <w:t>Navy and Marine Corps</w:t>
      </w:r>
    </w:p>
    <w:p w14:paraId="3F763475" w14:textId="77777777" w:rsidR="00DE3F57" w:rsidRPr="000C06AD" w:rsidRDefault="00DE3F57" w:rsidP="00DE3F57">
      <w:pPr>
        <w:spacing w:after="0" w:line="256" w:lineRule="auto"/>
        <w:rPr>
          <w:rFonts w:eastAsia="Calibri"/>
          <w:sz w:val="12"/>
        </w:rPr>
      </w:pPr>
      <w:r w:rsidRPr="000C06AD">
        <w:rPr>
          <w:rFonts w:eastAsia="Calibri"/>
          <w:sz w:val="12"/>
        </w:rPr>
        <w:t xml:space="preserve">The Navy has traditionally focused on sub-surface operations in the Arctic. However, </w:t>
      </w:r>
      <w:r w:rsidRPr="00364798">
        <w:rPr>
          <w:rFonts w:eastAsia="Calibri"/>
          <w:highlight w:val="cyan"/>
          <w:u w:val="single"/>
        </w:rPr>
        <w:t>rapidly melting Arctic waters</w:t>
      </w:r>
      <w:r w:rsidRPr="000C06AD">
        <w:rPr>
          <w:rFonts w:eastAsia="Calibri"/>
          <w:sz w:val="12"/>
        </w:rPr>
        <w:t xml:space="preserve"> will result in the </w:t>
      </w:r>
      <w:r w:rsidRPr="00364798">
        <w:rPr>
          <w:rFonts w:eastAsia="Calibri" w:cs="Times New Roman"/>
          <w:b/>
          <w:iCs/>
          <w:highlight w:val="cyan"/>
          <w:u w:val="single"/>
        </w:rPr>
        <w:t>doubling</w:t>
      </w:r>
      <w:r w:rsidRPr="000C06AD">
        <w:rPr>
          <w:rFonts w:eastAsia="Calibri"/>
          <w:sz w:val="12"/>
        </w:rPr>
        <w:t xml:space="preserve"> of </w:t>
      </w:r>
      <w:r w:rsidRPr="00364798">
        <w:rPr>
          <w:rFonts w:eastAsia="Calibri"/>
          <w:highlight w:val="cyan"/>
          <w:u w:val="single"/>
        </w:rPr>
        <w:t>seaborne movement</w:t>
      </w:r>
      <w:r w:rsidRPr="000C06AD">
        <w:rPr>
          <w:rFonts w:eastAsia="Calibri"/>
          <w:sz w:val="12"/>
        </w:rPr>
        <w:t xml:space="preserve"> and trade through the region during the next two decades, uncovering undiscovered natural gas and oil reserves, and — despite existing moratoriums43 — enticing international fishing fleets into the region.44 The melting Arctic waters also </w:t>
      </w:r>
      <w:r w:rsidRPr="00364798">
        <w:rPr>
          <w:rFonts w:eastAsia="Calibri" w:cs="Times New Roman"/>
          <w:b/>
          <w:iCs/>
          <w:highlight w:val="cyan"/>
          <w:u w:val="single"/>
        </w:rPr>
        <w:t>expose</w:t>
      </w:r>
      <w:r w:rsidRPr="00364798">
        <w:rPr>
          <w:rFonts w:eastAsia="Calibri"/>
          <w:highlight w:val="cyan"/>
          <w:u w:val="single"/>
        </w:rPr>
        <w:t xml:space="preserve"> the northern maritime approaches to</w:t>
      </w:r>
      <w:r w:rsidRPr="000C06AD">
        <w:rPr>
          <w:rFonts w:eastAsia="Calibri"/>
          <w:sz w:val="12"/>
        </w:rPr>
        <w:t xml:space="preserve"> the </w:t>
      </w:r>
      <w:r w:rsidRPr="00364798">
        <w:rPr>
          <w:rFonts w:eastAsia="Calibri"/>
          <w:highlight w:val="cyan"/>
          <w:u w:val="single"/>
        </w:rPr>
        <w:t>North America</w:t>
      </w:r>
      <w:r w:rsidRPr="000C06AD">
        <w:rPr>
          <w:rFonts w:eastAsia="Calibri"/>
          <w:sz w:val="12"/>
        </w:rPr>
        <w:t xml:space="preserve">n continent, requiring </w:t>
      </w:r>
      <w:r w:rsidRPr="00364798">
        <w:rPr>
          <w:rFonts w:eastAsia="Calibri"/>
          <w:highlight w:val="cyan"/>
          <w:u w:val="single"/>
        </w:rPr>
        <w:t>practical ways to defend and control sea lines</w:t>
      </w:r>
      <w:r w:rsidRPr="000C06AD">
        <w:rPr>
          <w:rFonts w:eastAsia="Calibri"/>
          <w:u w:val="single"/>
        </w:rPr>
        <w:t xml:space="preserve"> </w:t>
      </w:r>
      <w:r w:rsidRPr="000C06AD">
        <w:rPr>
          <w:rFonts w:eastAsia="Calibri"/>
          <w:sz w:val="12"/>
        </w:rPr>
        <w:t>of communication. Both China and Russia are significantly investing in civilian and military Arctic capabilities to either control or dominate the region’s resources and sea lines of communications.45</w:t>
      </w:r>
    </w:p>
    <w:p w14:paraId="34C73AF4" w14:textId="77777777" w:rsidR="00DE3F57" w:rsidRPr="000C06AD" w:rsidRDefault="00DE3F57" w:rsidP="00DE3F57">
      <w:pPr>
        <w:spacing w:after="0" w:line="256" w:lineRule="auto"/>
        <w:rPr>
          <w:rFonts w:eastAsia="Calibri"/>
          <w:sz w:val="12"/>
        </w:rPr>
      </w:pPr>
      <w:r w:rsidRPr="000C06AD">
        <w:rPr>
          <w:rFonts w:eastAsia="Calibri"/>
          <w:sz w:val="12"/>
        </w:rPr>
        <w:t>The recently released Naval Arctic strategy refocuses the naval services on enhancing presence in the region and modernizing capabilities to meet these rising challenges. The Navy should focus on sea control to enhance deterrence efforts in the Arctic by increasing surface ship presence there. It should also explore building expeditionary mobile bases that could be used as support stations for air and maritime assets.46 Another option would be to employ an Expeditionary Sea Base ship to act as a mobile sea base with a limited four-spot flight deck, providing forward-based command and control, facilitating access to prepositioned equipment, enabling employment of Special Operations Forces, and supporting airborne mine countermeasure capabilities.47</w:t>
      </w:r>
    </w:p>
    <w:p w14:paraId="5A2D834C" w14:textId="77777777" w:rsidR="00DE3F57" w:rsidRPr="000C06AD" w:rsidRDefault="00DE3F57" w:rsidP="00DE3F57">
      <w:pPr>
        <w:spacing w:after="0" w:line="256" w:lineRule="auto"/>
        <w:rPr>
          <w:rFonts w:eastAsia="Calibri"/>
          <w:sz w:val="12"/>
        </w:rPr>
      </w:pPr>
      <w:r w:rsidRPr="000C06AD">
        <w:rPr>
          <w:rFonts w:eastAsia="Calibri"/>
          <w:sz w:val="12"/>
        </w:rPr>
        <w:t>The Marine Corps should support naval deterrence efforts by habitual deployments of Marine littoral regiments (MLR)48 units into the Arctic. These MLR units can facilitate sea control and sea denial by employing small, mobile, long-range anti-ship missiles forces as well as expeditionary forward arming and refueling of aircraft; ISR coverage of key maritime terrain; air-defense, and early warning in various regions of the Arctic. The MLR units’ ability to conduct expeditionary advanced base operations implies the employment of mobile, low-signature, and relatively easy to sustain Marine amphibious 8 units from austere, temporary locations across a large area of operation.49 MLR units should also deploy on board Coast Guard cutters operating in the Arctic to help establish some strategic ambiguity, distribute lethality, and enhance these ships’ power projection and defensive capabilities, as appropriate.</w:t>
      </w:r>
    </w:p>
    <w:p w14:paraId="1F12E097" w14:textId="77777777" w:rsidR="00DE3F57" w:rsidRPr="000C06AD" w:rsidRDefault="00DE3F57" w:rsidP="00DE3F57">
      <w:pPr>
        <w:spacing w:after="0" w:line="256" w:lineRule="auto"/>
        <w:rPr>
          <w:rFonts w:eastAsia="Calibri"/>
          <w:sz w:val="12"/>
        </w:rPr>
      </w:pPr>
      <w:r w:rsidRPr="000C06AD">
        <w:rPr>
          <w:rFonts w:eastAsia="Calibri"/>
          <w:sz w:val="12"/>
        </w:rPr>
        <w:t xml:space="preserve">The naval services </w:t>
      </w:r>
      <w:r w:rsidRPr="00364798">
        <w:rPr>
          <w:rFonts w:eastAsia="Calibri"/>
          <w:highlight w:val="cyan"/>
          <w:u w:val="single"/>
        </w:rPr>
        <w:t>should</w:t>
      </w:r>
      <w:r w:rsidRPr="000C06AD">
        <w:rPr>
          <w:rFonts w:eastAsia="Calibri"/>
          <w:sz w:val="12"/>
        </w:rPr>
        <w:t xml:space="preserve"> also </w:t>
      </w:r>
      <w:r w:rsidRPr="00364798">
        <w:rPr>
          <w:rFonts w:eastAsia="Calibri" w:cs="Times New Roman"/>
          <w:b/>
          <w:iCs/>
          <w:highlight w:val="cyan"/>
          <w:u w:val="single"/>
        </w:rPr>
        <w:t>leverage</w:t>
      </w:r>
      <w:r w:rsidRPr="000C06AD">
        <w:rPr>
          <w:rFonts w:eastAsia="Calibri"/>
          <w:sz w:val="12"/>
        </w:rPr>
        <w:t xml:space="preserve"> advances in </w:t>
      </w:r>
      <w:r w:rsidRPr="00364798">
        <w:rPr>
          <w:rFonts w:eastAsia="Calibri"/>
          <w:highlight w:val="cyan"/>
          <w:u w:val="single"/>
        </w:rPr>
        <w:t>artificial intelligence and drone automation</w:t>
      </w:r>
      <w:r w:rsidRPr="000C06AD">
        <w:rPr>
          <w:rFonts w:eastAsia="Calibri"/>
          <w:sz w:val="12"/>
        </w:rPr>
        <w:t xml:space="preserve"> to deploy long-endurance and extended-range unmanned surface ships capable of launching swarming anti-ship drones </w:t>
      </w:r>
      <w:r w:rsidRPr="00364798">
        <w:rPr>
          <w:rFonts w:eastAsia="Calibri"/>
          <w:highlight w:val="cyan"/>
          <w:u w:val="single"/>
        </w:rPr>
        <w:t xml:space="preserve">while providing persistent </w:t>
      </w:r>
      <w:r w:rsidRPr="00364798">
        <w:rPr>
          <w:rFonts w:eastAsia="Calibri" w:cs="Times New Roman"/>
          <w:b/>
          <w:iCs/>
          <w:highlight w:val="cyan"/>
          <w:u w:val="single"/>
        </w:rPr>
        <w:t>ISR</w:t>
      </w:r>
      <w:r w:rsidRPr="000C06AD">
        <w:rPr>
          <w:rFonts w:eastAsia="Calibri"/>
          <w:sz w:val="12"/>
        </w:rPr>
        <w:t xml:space="preserve"> capabilities </w:t>
      </w:r>
      <w:r w:rsidRPr="00364798">
        <w:rPr>
          <w:rFonts w:eastAsia="Calibri"/>
          <w:highlight w:val="cyan"/>
          <w:u w:val="single"/>
        </w:rPr>
        <w:t>to deployed</w:t>
      </w:r>
      <w:r w:rsidRPr="000C06AD">
        <w:rPr>
          <w:rFonts w:eastAsia="Calibri"/>
          <w:sz w:val="12"/>
        </w:rPr>
        <w:t xml:space="preserve"> U.S. and allied </w:t>
      </w:r>
      <w:r w:rsidRPr="00364798">
        <w:rPr>
          <w:rFonts w:eastAsia="Calibri"/>
          <w:highlight w:val="cyan"/>
          <w:u w:val="single"/>
        </w:rPr>
        <w:t>forces</w:t>
      </w:r>
      <w:r w:rsidRPr="000C06AD">
        <w:rPr>
          <w:rFonts w:eastAsia="Calibri"/>
          <w:sz w:val="12"/>
        </w:rPr>
        <w:t xml:space="preserve"> in the region. Finally, the naval services should strengthen cooperative partnerships with allied Arctic nations through both episodic and habitual training exercises and security cooperation activities.</w:t>
      </w:r>
    </w:p>
    <w:p w14:paraId="5D0DEE94" w14:textId="77777777" w:rsidR="000C06AD" w:rsidRPr="000C06AD" w:rsidRDefault="000C06AD" w:rsidP="000C06AD">
      <w:pPr>
        <w:keepNext/>
        <w:keepLines/>
        <w:spacing w:before="40" w:after="0" w:line="254" w:lineRule="auto"/>
        <w:outlineLvl w:val="3"/>
        <w:rPr>
          <w:rFonts w:ascii="Times New Roman" w:eastAsia="Times New Roman" w:hAnsi="Times New Roman" w:cs="Times New Roman"/>
          <w:b/>
          <w:iCs/>
          <w:sz w:val="26"/>
        </w:rPr>
      </w:pPr>
      <w:r w:rsidRPr="000C06AD">
        <w:rPr>
          <w:rFonts w:ascii="Times New Roman" w:eastAsia="Times New Roman" w:hAnsi="Times New Roman" w:cs="Times New Roman"/>
          <w:b/>
          <w:iCs/>
          <w:sz w:val="26"/>
        </w:rPr>
        <w:t>Drones – they provide asymmetric capabilities and empirical work in conflict zones as shown in Ukraine.</w:t>
      </w:r>
    </w:p>
    <w:p w14:paraId="7A868DC9" w14:textId="77777777" w:rsidR="000C06AD" w:rsidRPr="000C06AD" w:rsidRDefault="000C06AD" w:rsidP="000C06AD">
      <w:pPr>
        <w:spacing w:line="254" w:lineRule="auto"/>
        <w:rPr>
          <w:rFonts w:ascii="Times New Roman" w:eastAsia="Calibri" w:hAnsi="Times New Roman" w:cs="Times New Roman"/>
        </w:rPr>
      </w:pPr>
      <w:r w:rsidRPr="000C06AD">
        <w:rPr>
          <w:rFonts w:ascii="Times New Roman" w:eastAsia="Calibri" w:hAnsi="Times New Roman" w:cs="Times New Roman"/>
          <w:b/>
          <w:bCs/>
          <w:sz w:val="26"/>
        </w:rPr>
        <w:t>Berge and Bergmann 24</w:t>
      </w:r>
      <w:r w:rsidRPr="000C06AD">
        <w:rPr>
          <w:rFonts w:ascii="Times New Roman" w:eastAsia="Calibri" w:hAnsi="Times New Roman" w:cs="Times New Roman"/>
        </w:rPr>
        <w:t xml:space="preserve"> [Jonas Vidhammer Berge and Max Bergmann, Jonas Vidhammer Berge is a visiting fellow with the Europe, Russia, and Eurasia Program at the Center for Strategic and International Studies (CSIS) in Washington, D.C. Max Bergmann is director of the Europe, Russia, and Eurasia Program and Stuart Center in Euro-Atlantic and Northern European Studies at CSIS. 12-17-2024. "Addressing Arctic Vulnerabilities" Published by CSIS. Accessed 05-10-2025 URL: https://www.csis.org/analysis/addressing-arctic-vulnerabilities] //MSUCB</w:t>
      </w:r>
    </w:p>
    <w:p w14:paraId="16FA590D"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 xml:space="preserve">Unmanned systems have the potential to play an important role in Arctic security. </w:t>
      </w:r>
      <w:r w:rsidRPr="00364798">
        <w:rPr>
          <w:rFonts w:ascii="Times New Roman" w:eastAsia="Calibri" w:hAnsi="Times New Roman" w:cs="Times New Roman"/>
          <w:highlight w:val="cyan"/>
          <w:u w:val="single"/>
        </w:rPr>
        <w:t>Sea-based and air-based drones can supplement conventional maritime and aerial capabilities in gathering Arctic situational awareness, particularly in the maritime domain</w:t>
      </w:r>
      <w:r w:rsidRPr="000C06AD">
        <w:rPr>
          <w:rFonts w:ascii="Times New Roman" w:eastAsia="Calibri" w:hAnsi="Times New Roman" w:cs="Times New Roman"/>
          <w:sz w:val="16"/>
        </w:rPr>
        <w:t xml:space="preserve">. As attack capabilities or close air support, as seen in Ukraine, </w:t>
      </w:r>
      <w:r w:rsidRPr="00364798">
        <w:rPr>
          <w:rFonts w:ascii="Times New Roman" w:eastAsia="Calibri" w:hAnsi="Times New Roman" w:cs="Times New Roman"/>
          <w:highlight w:val="cyan"/>
          <w:u w:val="single"/>
        </w:rPr>
        <w:t>drones can complement long-range missiles by providing an asymmetric strike option</w:t>
      </w:r>
      <w:r w:rsidRPr="000C06AD">
        <w:rPr>
          <w:rFonts w:ascii="Times New Roman" w:eastAsia="Calibri" w:hAnsi="Times New Roman" w:cs="Times New Roman"/>
          <w:sz w:val="16"/>
        </w:rPr>
        <w:t xml:space="preserve">. However, since the Arctic geography and climate vastly differ from the Ukrainian, the </w:t>
      </w:r>
      <w:r w:rsidRPr="00364798">
        <w:rPr>
          <w:rFonts w:ascii="Times New Roman" w:eastAsia="Calibri" w:hAnsi="Times New Roman" w:cs="Times New Roman"/>
          <w:highlight w:val="cyan"/>
          <w:u w:val="single"/>
        </w:rPr>
        <w:t>unmanned systems used in Ukraine may be largely incompatible with Arctic territory.</w:t>
      </w:r>
      <w:r w:rsidRPr="000C06AD">
        <w:rPr>
          <w:rFonts w:ascii="Times New Roman" w:eastAsia="Calibri" w:hAnsi="Times New Roman" w:cs="Times New Roman"/>
          <w:sz w:val="16"/>
        </w:rPr>
        <w:t xml:space="preserve"> Range requirements differ depending on uses, but for situational awareness purposes, for example, drones should ideally withstand high range in low temperatures.</w:t>
      </w:r>
    </w:p>
    <w:p w14:paraId="1D36F31C"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 xml:space="preserve">As discussed, a major factor behind successful drone warfare in Ukraine has been the cost-efficiency of drones, which further enables scalability and strength in numbers. Given the constraints of Arctic geography, </w:t>
      </w:r>
      <w:r w:rsidRPr="00364798">
        <w:rPr>
          <w:rFonts w:ascii="Times New Roman" w:eastAsia="Calibri" w:hAnsi="Times New Roman" w:cs="Times New Roman"/>
          <w:highlight w:val="cyan"/>
          <w:u w:val="single"/>
        </w:rPr>
        <w:t>the current availability of unmanned systems that cost-efficiently fulfill the above-mentioned criteria is limited</w:t>
      </w:r>
      <w:r w:rsidRPr="000C06AD">
        <w:rPr>
          <w:rFonts w:ascii="Times New Roman" w:eastAsia="Calibri" w:hAnsi="Times New Roman" w:cs="Times New Roman"/>
          <w:sz w:val="16"/>
        </w:rPr>
        <w:t xml:space="preserve">. Northrop Grumman’s MQ-4C Triton is the most frequently mentioned aerial high-altitude long-endurance drone alternative for Arctic states. While systems such as the MQ-4C Triton would certainly bolster maritime domain awareness, they do not accurately exemplify the benefits of drone warfare as demonstrated in Ukraine. Instead, they represent high-value targets vulnerable to asymmetric warfare.59 This is not necessarily detrimental to Arctic states’ national security objectives, but </w:t>
      </w:r>
      <w:r w:rsidRPr="00364798">
        <w:rPr>
          <w:rFonts w:ascii="Times New Roman" w:eastAsia="Calibri" w:hAnsi="Times New Roman" w:cs="Times New Roman"/>
          <w:highlight w:val="cyan"/>
          <w:u w:val="single"/>
        </w:rPr>
        <w:t>harnessing the benefits of drone warfare as seen in Ukraine requires a different line of thinking</w:t>
      </w:r>
      <w:r w:rsidRPr="000C06AD">
        <w:rPr>
          <w:rFonts w:ascii="Times New Roman" w:eastAsia="Calibri" w:hAnsi="Times New Roman" w:cs="Times New Roman"/>
          <w:sz w:val="16"/>
        </w:rPr>
        <w:t>.</w:t>
      </w:r>
    </w:p>
    <w:p w14:paraId="6019332A"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 xml:space="preserve">Ukraine has shown how cheaper platforms in higher numbers can make a difference in high-intensity warfare against Russia. Therefore, </w:t>
      </w:r>
      <w:r w:rsidRPr="00364798">
        <w:rPr>
          <w:rFonts w:ascii="Times New Roman" w:eastAsia="Calibri" w:hAnsi="Times New Roman" w:cs="Times New Roman"/>
          <w:highlight w:val="cyan"/>
          <w:u w:val="single"/>
        </w:rPr>
        <w:t>Arctic states should be cautious of putting all of their eggs in one basket: Rather than opting for fewer numbers of expensive drones, which do not capture the military-technological advantages of evolving drone capabilities, the Arctic should choose instead to adopt many less-expensive variations</w:t>
      </w:r>
      <w:r w:rsidRPr="000C06AD">
        <w:rPr>
          <w:rFonts w:ascii="Times New Roman" w:eastAsia="Calibri" w:hAnsi="Times New Roman" w:cs="Times New Roman"/>
          <w:sz w:val="16"/>
        </w:rPr>
        <w:t>. More on that trade-off in the recommendation below.</w:t>
      </w:r>
    </w:p>
    <w:p w14:paraId="4B4E0A99" w14:textId="71612D5C" w:rsidR="000C06AD" w:rsidRPr="000C06AD" w:rsidRDefault="008B7887" w:rsidP="000C06AD">
      <w:pPr>
        <w:keepNext/>
        <w:keepLines/>
        <w:pageBreakBefore/>
        <w:spacing w:before="40" w:after="0" w:line="256" w:lineRule="auto"/>
        <w:jc w:val="center"/>
        <w:outlineLvl w:val="2"/>
        <w:rPr>
          <w:rFonts w:eastAsia="Times New Roman" w:cs="Times New Roman"/>
          <w:b/>
          <w:sz w:val="32"/>
          <w:szCs w:val="24"/>
          <w:u w:val="single"/>
        </w:rPr>
      </w:pPr>
      <w:r w:rsidRPr="008B7887">
        <w:rPr>
          <w:rFonts w:eastAsia="Times New Roman"/>
        </w:rPr>
        <w:t xml:space="preserve">2AC - </w:t>
      </w:r>
      <w:r w:rsidR="000C06AD" w:rsidRPr="000C06AD">
        <w:rPr>
          <w:rFonts w:eastAsia="Times New Roman" w:cs="Times New Roman"/>
          <w:b/>
          <w:sz w:val="32"/>
          <w:szCs w:val="24"/>
          <w:u w:val="single"/>
        </w:rPr>
        <w:t>Solv</w:t>
      </w:r>
      <w:r w:rsidR="000C06AD">
        <w:rPr>
          <w:rFonts w:eastAsia="Times New Roman" w:cs="Times New Roman"/>
          <w:b/>
          <w:sz w:val="32"/>
          <w:szCs w:val="24"/>
          <w:u w:val="single"/>
        </w:rPr>
        <w:t>ency</w:t>
      </w:r>
      <w:r w:rsidR="000C06AD" w:rsidRPr="000C06AD">
        <w:rPr>
          <w:rFonts w:eastAsia="Times New Roman" w:cs="Times New Roman"/>
          <w:b/>
          <w:sz w:val="32"/>
          <w:szCs w:val="24"/>
          <w:u w:val="single"/>
        </w:rPr>
        <w:t xml:space="preserve"> - </w:t>
      </w:r>
      <w:r w:rsidR="000C06AD">
        <w:rPr>
          <w:rFonts w:eastAsia="Times New Roman" w:cs="Times New Roman"/>
          <w:b/>
          <w:sz w:val="32"/>
          <w:szCs w:val="24"/>
          <w:u w:val="single"/>
        </w:rPr>
        <w:t>Submarines</w:t>
      </w:r>
    </w:p>
    <w:p w14:paraId="5FA67A87" w14:textId="77777777" w:rsidR="000C06AD" w:rsidRPr="000C06AD" w:rsidRDefault="000C06AD" w:rsidP="000C06AD">
      <w:pPr>
        <w:keepNext/>
        <w:keepLines/>
        <w:spacing w:before="40" w:after="0" w:line="254" w:lineRule="auto"/>
        <w:outlineLvl w:val="3"/>
        <w:rPr>
          <w:rFonts w:ascii="Times New Roman" w:eastAsia="Times New Roman" w:hAnsi="Times New Roman" w:cs="Times New Roman"/>
          <w:b/>
          <w:iCs/>
          <w:sz w:val="26"/>
        </w:rPr>
      </w:pPr>
      <w:bookmarkStart w:id="4" w:name="_Hlk198843876"/>
      <w:r w:rsidRPr="000C06AD">
        <w:rPr>
          <w:rFonts w:ascii="Times New Roman" w:eastAsia="Times New Roman" w:hAnsi="Times New Roman" w:cs="Times New Roman"/>
          <w:b/>
          <w:iCs/>
          <w:sz w:val="26"/>
        </w:rPr>
        <w:t>They are commercial subs.</w:t>
      </w:r>
    </w:p>
    <w:p w14:paraId="10B77858" w14:textId="77777777" w:rsidR="000C06AD" w:rsidRPr="000C06AD" w:rsidRDefault="000C06AD" w:rsidP="000C06AD">
      <w:pPr>
        <w:spacing w:line="254" w:lineRule="auto"/>
        <w:rPr>
          <w:rFonts w:ascii="Times New Roman" w:hAnsi="Times New Roman" w:cs="Times New Roman"/>
        </w:rPr>
      </w:pPr>
      <w:r w:rsidRPr="000C06AD">
        <w:rPr>
          <w:rFonts w:ascii="Times New Roman" w:hAnsi="Times New Roman" w:cs="Times New Roman"/>
        </w:rPr>
        <w:t>Arts and Wilson 24 [Sophie Arts &amp; Sam Wilson, Sophie Arts is a Washington, DC-based fellow with GMF Geostrategy North. She leads the team’s research on Nordic and Arctic security and geopolitics, covering North American homeland defense against conventional and hybrid threats, and cooperation with allies and partners. Sam Wilson is a nonresident fellow with GMF and a systems director for the Center for Space Policy and Strategy at The Aerospace Corporation, where he leads the center’s publications on national security space issues.  8-13-2024. "“Partnering to Win” in the Arctic" GMFUS. Accessed 05-21-2025 URL: https://www.gmfus.org/news/partnering-win-arctic] //MSUCB</w:t>
      </w:r>
    </w:p>
    <w:p w14:paraId="69907FA3" w14:textId="77777777" w:rsidR="000C06AD" w:rsidRPr="000C06AD" w:rsidRDefault="000C06AD" w:rsidP="000C06AD">
      <w:pPr>
        <w:spacing w:line="254" w:lineRule="auto"/>
        <w:rPr>
          <w:rFonts w:ascii="Times New Roman" w:hAnsi="Times New Roman" w:cs="Times New Roman"/>
          <w:sz w:val="16"/>
        </w:rPr>
      </w:pPr>
      <w:r w:rsidRPr="00364798">
        <w:rPr>
          <w:rFonts w:ascii="Times New Roman" w:hAnsi="Times New Roman" w:cs="Times New Roman"/>
          <w:highlight w:val="cyan"/>
          <w:u w:val="single"/>
        </w:rPr>
        <w:t>The satellites, which carry</w:t>
      </w:r>
      <w:r w:rsidRPr="000C06AD">
        <w:rPr>
          <w:rFonts w:ascii="Times New Roman" w:hAnsi="Times New Roman" w:cs="Times New Roman"/>
          <w:sz w:val="16"/>
        </w:rPr>
        <w:t xml:space="preserve"> both </w:t>
      </w:r>
      <w:r w:rsidRPr="00364798">
        <w:rPr>
          <w:rFonts w:ascii="Times New Roman" w:hAnsi="Times New Roman" w:cs="Times New Roman"/>
          <w:highlight w:val="cyan"/>
          <w:u w:val="single"/>
        </w:rPr>
        <w:t>commercial</w:t>
      </w:r>
      <w:r w:rsidRPr="000C06AD">
        <w:rPr>
          <w:rFonts w:ascii="Times New Roman" w:hAnsi="Times New Roman" w:cs="Times New Roman"/>
          <w:sz w:val="16"/>
        </w:rPr>
        <w:t xml:space="preserve"> and military </w:t>
      </w:r>
      <w:r w:rsidRPr="00364798">
        <w:rPr>
          <w:rFonts w:ascii="Times New Roman" w:hAnsi="Times New Roman" w:cs="Times New Roman"/>
          <w:highlight w:val="cyan"/>
          <w:u w:val="single"/>
        </w:rPr>
        <w:t>payloads, will provide high-speed broadband internet to the circumpolar Arctic</w:t>
      </w:r>
      <w:r w:rsidRPr="000C06AD">
        <w:rPr>
          <w:rFonts w:ascii="Times New Roman" w:hAnsi="Times New Roman" w:cs="Times New Roman"/>
          <w:sz w:val="16"/>
        </w:rPr>
        <w:t xml:space="preserve">. The military payloads offer protected communications to an area above the 65th parallel north—which previously had little to no service—and communications for combatant command and control centers below the 65th parallel. The satellites will also benefit commercial and civilian applications, including search and rescue and disaster response. </w:t>
      </w:r>
    </w:p>
    <w:p w14:paraId="677D8ED7" w14:textId="77777777" w:rsidR="000C06AD" w:rsidRPr="000C06AD" w:rsidRDefault="000C06AD" w:rsidP="000C06AD">
      <w:pPr>
        <w:spacing w:line="254" w:lineRule="auto"/>
        <w:rPr>
          <w:rFonts w:ascii="Times New Roman" w:hAnsi="Times New Roman" w:cs="Times New Roman"/>
          <w:sz w:val="16"/>
        </w:rPr>
      </w:pPr>
      <w:r w:rsidRPr="000C06AD">
        <w:rPr>
          <w:rFonts w:ascii="Times New Roman" w:hAnsi="Times New Roman" w:cs="Times New Roman"/>
          <w:sz w:val="16"/>
        </w:rPr>
        <w:t xml:space="preserve">ASBM demonstrates that greater collaboration between NATO allies can help fill a critical need for US and alliance security: enhancing defense, deterrence, and interoperability in the Arctic region. The mission is a collaborative effort between Norway and the United States that relies on government and commercial partners in both countries. It is jointly operated by state-owned Space Norway’s subsidiary HEOSAT, California-based commercial communications company Viasat, and the US Space Force. </w:t>
      </w:r>
    </w:p>
    <w:p w14:paraId="56DDCD42" w14:textId="77777777" w:rsidR="000C06AD" w:rsidRPr="000C06AD" w:rsidRDefault="000C06AD" w:rsidP="000C06AD">
      <w:pPr>
        <w:spacing w:line="254" w:lineRule="auto"/>
        <w:rPr>
          <w:rFonts w:ascii="Times New Roman" w:hAnsi="Times New Roman" w:cs="Times New Roman"/>
          <w:sz w:val="16"/>
        </w:rPr>
      </w:pPr>
      <w:r w:rsidRPr="00364798">
        <w:rPr>
          <w:rFonts w:ascii="Times New Roman" w:hAnsi="Times New Roman" w:cs="Times New Roman"/>
          <w:highlight w:val="cyan"/>
          <w:u w:val="single"/>
        </w:rPr>
        <w:t>The satellites</w:t>
      </w:r>
      <w:r w:rsidRPr="000C06AD">
        <w:rPr>
          <w:rFonts w:ascii="Times New Roman" w:hAnsi="Times New Roman" w:cs="Times New Roman"/>
          <w:sz w:val="16"/>
        </w:rPr>
        <w:t xml:space="preserve">, which were developed by Northrop Grumman for Space Norway, </w:t>
      </w:r>
      <w:r w:rsidRPr="00364798">
        <w:rPr>
          <w:rFonts w:ascii="Times New Roman" w:hAnsi="Times New Roman" w:cs="Times New Roman"/>
          <w:highlight w:val="cyan"/>
          <w:u w:val="single"/>
        </w:rPr>
        <w:t>carry multiple payloads that will support</w:t>
      </w:r>
      <w:r w:rsidRPr="000C06AD">
        <w:rPr>
          <w:rFonts w:ascii="Times New Roman" w:hAnsi="Times New Roman" w:cs="Times New Roman"/>
          <w:sz w:val="16"/>
        </w:rPr>
        <w:t xml:space="preserve"> the US and Norwegian military as well as </w:t>
      </w:r>
      <w:r w:rsidRPr="00364798">
        <w:rPr>
          <w:rFonts w:ascii="Times New Roman" w:hAnsi="Times New Roman" w:cs="Times New Roman"/>
          <w:highlight w:val="cyan"/>
          <w:u w:val="single"/>
        </w:rPr>
        <w:t>commercial customers</w:t>
      </w:r>
      <w:r w:rsidRPr="000C06AD">
        <w:rPr>
          <w:rFonts w:ascii="Times New Roman" w:hAnsi="Times New Roman" w:cs="Times New Roman"/>
          <w:sz w:val="16"/>
        </w:rPr>
        <w:t xml:space="preserve">. In addition, they are outfitted with the Norwegian Radiation Monitor (NORM), which will collect radiation data for the European Commission to support the development of the European Space Agency’s second-generation Galileo navigation constellation. </w:t>
      </w:r>
    </w:p>
    <w:bookmarkEnd w:id="4"/>
    <w:p w14:paraId="0A18BDD5" w14:textId="77777777" w:rsidR="000C06AD" w:rsidRPr="000C06AD" w:rsidRDefault="000C06AD" w:rsidP="000C06AD">
      <w:pPr>
        <w:keepNext/>
        <w:keepLines/>
        <w:spacing w:before="40" w:after="0" w:line="254" w:lineRule="auto"/>
        <w:outlineLvl w:val="3"/>
        <w:rPr>
          <w:rFonts w:ascii="Times New Roman" w:eastAsia="Times New Roman" w:hAnsi="Times New Roman" w:cs="Times New Roman"/>
          <w:b/>
          <w:iCs/>
          <w:sz w:val="26"/>
        </w:rPr>
      </w:pPr>
      <w:r w:rsidRPr="000C06AD">
        <w:rPr>
          <w:rFonts w:ascii="Times New Roman" w:eastAsia="Times New Roman" w:hAnsi="Times New Roman" w:cs="Times New Roman"/>
          <w:b/>
          <w:iCs/>
          <w:sz w:val="26"/>
        </w:rPr>
        <w:t>Submarines – naval deterrence is effective and necessary to prevent ANY and ALL conflicts.</w:t>
      </w:r>
    </w:p>
    <w:p w14:paraId="723754AA" w14:textId="77777777" w:rsidR="000C06AD" w:rsidRPr="000C06AD" w:rsidRDefault="000C06AD" w:rsidP="000C06AD">
      <w:pPr>
        <w:spacing w:line="254" w:lineRule="auto"/>
        <w:rPr>
          <w:rFonts w:ascii="Times New Roman" w:eastAsia="Calibri" w:hAnsi="Times New Roman" w:cs="Times New Roman"/>
        </w:rPr>
      </w:pPr>
      <w:r w:rsidRPr="000C06AD">
        <w:rPr>
          <w:rFonts w:ascii="Times New Roman" w:eastAsia="Calibri" w:hAnsi="Times New Roman" w:cs="Times New Roman"/>
          <w:b/>
          <w:bCs/>
          <w:sz w:val="26"/>
        </w:rPr>
        <w:t>Gosnell &amp; Saunes 24</w:t>
      </w:r>
      <w:r w:rsidRPr="000C06AD">
        <w:rPr>
          <w:rFonts w:ascii="Times New Roman" w:eastAsia="Calibri" w:hAnsi="Times New Roman" w:cs="Times New Roman"/>
        </w:rPr>
        <w:t xml:space="preserve"> [Commander Rachael Gosnell, Co-Lead Scholar and Project Director and Professor Lars Saunes RADM, Co-Lead Scholar and Project Director. 07-23-2024. “Report No. 2: Integrated Naval Deterrence in the Arctic Region – Strategic Options for enhancing Regional Naval Cooperation” Published by the Newport Arctic Scholars Initiative/U.S. Naval War College Digital Commons. Accessed 05-10-2025 URL: https://digital-commons.usnwc.edu/cgi/viewcontent.cgi?article=1001&amp;context=nasi] //MSUCB</w:t>
      </w:r>
    </w:p>
    <w:p w14:paraId="4FB7F81D" w14:textId="77777777" w:rsidR="000C06AD" w:rsidRPr="000C06AD" w:rsidRDefault="000C06AD" w:rsidP="000C06AD">
      <w:pPr>
        <w:spacing w:line="254"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Enhancing the frequency and duration of Allied naval forces involves showing presence and readiness in the Arctic. Persistent naval presence in the region, built around the Arctic seven and supported by neighboring Allies</w:t>
      </w:r>
      <w:r w:rsidRPr="000C06AD">
        <w:rPr>
          <w:rFonts w:ascii="Times New Roman" w:eastAsia="Calibri" w:hAnsi="Times New Roman" w:cs="Times New Roman"/>
          <w:sz w:val="16"/>
        </w:rPr>
        <w:t xml:space="preserve"> – including the United Kingdom, Germany, France, the Netherlands, Japan, and South Korea – </w:t>
      </w:r>
      <w:r w:rsidRPr="00364798">
        <w:rPr>
          <w:rFonts w:ascii="Times New Roman" w:eastAsia="Calibri" w:hAnsi="Times New Roman" w:cs="Times New Roman"/>
          <w:highlight w:val="cyan"/>
          <w:u w:val="single"/>
        </w:rPr>
        <w:t>would ensure regional forces and national capabilities, cohered under a NATO umbrella, that are better synchronized and thus more effective particularly on, below, and above Arctic waters, including task group operations in the Barents Sea and in the Bear Gap. This would not only maximize extant capabilities, drive operational efficiency and effectiveness, but also</w:t>
      </w:r>
      <w:r w:rsidRPr="000C06AD">
        <w:rPr>
          <w:rFonts w:ascii="Times New Roman" w:eastAsia="Calibri" w:hAnsi="Times New Roman" w:cs="Times New Roman"/>
          <w:sz w:val="16"/>
        </w:rPr>
        <w:t xml:space="preserve"> – when supported by additional mass and specific Arctic capabilities held at readiness as well as adequate strategic communication – more </w:t>
      </w:r>
      <w:r w:rsidRPr="00364798">
        <w:rPr>
          <w:rFonts w:ascii="Times New Roman" w:eastAsia="Calibri" w:hAnsi="Times New Roman" w:cs="Times New Roman"/>
          <w:highlight w:val="cyan"/>
          <w:u w:val="single"/>
        </w:rPr>
        <w:t>effectively signal Allied cohesion and will</w:t>
      </w:r>
      <w:r w:rsidRPr="000C06AD">
        <w:rPr>
          <w:rFonts w:ascii="Times New Roman" w:eastAsia="Calibri" w:hAnsi="Times New Roman" w:cs="Times New Roman"/>
          <w:sz w:val="16"/>
        </w:rPr>
        <w:t>. However, increasing presence begs the question of where such presence should occur. For example, should Allied forces begin to turn towards the Pacific to deter increasing Chinese and Russian presence in the Bering Strait? Moreover, how far should INDOPACOM and NORTHCOM, supported by Asian partners, go into the Arctic Ocean? These questions also raise important C2 issues such as how NATO, NORAD, EUCOM, INDOPACOM, and other multilateral and bilateral (or binational) activities can better be synchronized and coordinated in different parts of the Arctic. Answering these questions is key to creating an integrated naval deterrent posture in the Arctic.While Russia has a naval advantage due to shorter lines of communication and geographic advantage in its Arctic region, the Allies can overcome this shortcoming through an alignment and synchronization of multilateral presence through, for example, exercises. Importantly, over-exercising can be expensive, overbearing, and hard to maintain. Therefore, we suggest shared multilateral patrols along EEZs and demonstrations on a more regular basis in tandem with the continuation of regular NATO exercises (e.g., Trident Juncture and Cold Response) to demonstrate cohesion of Allied intent and capabilities. When exercises do occur, we suggest a particular emphasis on exercising against hybrid attacks on critical maritime infrastructure to demonstrate our readiness to respond to, and our resiliency against these threats.</w:t>
      </w:r>
    </w:p>
    <w:p w14:paraId="1E8B9C7B" w14:textId="77777777" w:rsidR="000C06AD" w:rsidRPr="000C06AD" w:rsidRDefault="000C06AD" w:rsidP="000C06AD">
      <w:pPr>
        <w:keepNext/>
        <w:keepLines/>
        <w:spacing w:before="40" w:after="0" w:line="254" w:lineRule="auto"/>
        <w:outlineLvl w:val="3"/>
        <w:rPr>
          <w:rFonts w:ascii="Times New Roman" w:eastAsia="Times New Roman" w:hAnsi="Times New Roman" w:cs="Times New Roman"/>
          <w:b/>
          <w:iCs/>
          <w:sz w:val="26"/>
        </w:rPr>
      </w:pPr>
      <w:r w:rsidRPr="000C06AD">
        <w:rPr>
          <w:rFonts w:ascii="Times New Roman" w:eastAsia="Times New Roman" w:hAnsi="Times New Roman" w:cs="Times New Roman"/>
          <w:b/>
          <w:iCs/>
          <w:sz w:val="26"/>
        </w:rPr>
        <w:t>Submarines – they sure-up access to the shipping routes.</w:t>
      </w:r>
    </w:p>
    <w:p w14:paraId="6CFECED5" w14:textId="77777777" w:rsidR="000C06AD" w:rsidRPr="000C06AD" w:rsidRDefault="000C06AD" w:rsidP="000C06AD">
      <w:pPr>
        <w:spacing w:line="254" w:lineRule="auto"/>
        <w:rPr>
          <w:rFonts w:ascii="Times New Roman" w:eastAsia="Calibri" w:hAnsi="Times New Roman" w:cs="Times New Roman"/>
        </w:rPr>
      </w:pPr>
      <w:r w:rsidRPr="000C06AD">
        <w:rPr>
          <w:rFonts w:ascii="Times New Roman" w:eastAsia="Calibri" w:hAnsi="Times New Roman" w:cs="Times New Roman"/>
        </w:rPr>
        <w:t>Wolff 25 [Stefan Wolff, professor of international security at the University of Birmingham in the United Kingdom. He is the author and editor of 24 books and over 100 journal articles and book chapters. A political scientist by background, he specializes in the management of contemporary security challenges, especially in the prevention and settlement of ethnic conflicts and civil wars, and in post-conflict reconstruction, peace-building and state-building in deeply divided and war-torn societies. 04-12-2025. "US and Russia squabble over Arctic security as melting ice opens up shipping routes" Alaska Beacon. Accessed 05-22-2025 URL: https://alaskabeacon.com/2025/04/12/us-and-russia-squabble-over-arctic-security-as-melting-ice-opens-up-shipping-routes/] //MSUCB</w:t>
      </w:r>
    </w:p>
    <w:p w14:paraId="0651AB68"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 xml:space="preserve">Trump’s interest in Greenland is often associated with the island’s vast, but largely untapped, mineral resources. But its strategic location is arguably an even greater asset. </w:t>
      </w:r>
      <w:r w:rsidRPr="00364798">
        <w:rPr>
          <w:rFonts w:ascii="Times New Roman" w:eastAsia="Calibri" w:hAnsi="Times New Roman" w:cs="Times New Roman"/>
          <w:highlight w:val="cyan"/>
          <w:u w:val="single"/>
        </w:rPr>
        <w:t>Shipping routes through the Arctic have become more dependable and for longer periods of time during the year as a result of melting sea ice.</w:t>
      </w:r>
      <w:r w:rsidRPr="000C06AD">
        <w:rPr>
          <w:rFonts w:ascii="Times New Roman" w:eastAsia="Calibri" w:hAnsi="Times New Roman" w:cs="Times New Roman"/>
          <w:sz w:val="16"/>
        </w:rPr>
        <w:t xml:space="preserve"> The northwest passage (along the US and Canadian shorelines) and the northeast passage (along Russia’s Arctic coast) are often ice free now during the summer.</w:t>
      </w:r>
    </w:p>
    <w:p w14:paraId="06296929" w14:textId="77777777" w:rsidR="000C06AD" w:rsidRPr="000C06AD" w:rsidRDefault="000C06AD" w:rsidP="000C06AD">
      <w:pPr>
        <w:spacing w:line="254"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This has increased opportunities for commercial shipping</w:t>
      </w:r>
      <w:r w:rsidRPr="000C06AD">
        <w:rPr>
          <w:rFonts w:ascii="Times New Roman" w:eastAsia="Calibri" w:hAnsi="Times New Roman" w:cs="Times New Roman"/>
          <w:sz w:val="16"/>
        </w:rPr>
        <w:t>. For example, the distance for a container ship from Asia to Europe through the northeast passage can be up to three times shorter, compared to traditional routes through the Suez Canal or around Africa.</w:t>
      </w:r>
    </w:p>
    <w:p w14:paraId="7DB3FC18"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 xml:space="preserve">Similarly, the northwest passage offers the shortest route between the east coast of the United States and Alaska. </w:t>
      </w:r>
      <w:r w:rsidRPr="00364798">
        <w:rPr>
          <w:rFonts w:ascii="Times New Roman" w:eastAsia="Calibri" w:hAnsi="Times New Roman" w:cs="Times New Roman"/>
          <w:highlight w:val="cyan"/>
          <w:u w:val="single"/>
        </w:rPr>
        <w:t>Add to that the likely substantial resources that the Arctic has, from oil and gas to minerals, and the entire region is beginning to look like a giant real estate deal in the making</w:t>
      </w:r>
      <w:r w:rsidRPr="000C06AD">
        <w:rPr>
          <w:rFonts w:ascii="Times New Roman" w:eastAsia="Calibri" w:hAnsi="Times New Roman" w:cs="Times New Roman"/>
          <w:sz w:val="16"/>
        </w:rPr>
        <w:t>.</w:t>
      </w:r>
    </w:p>
    <w:p w14:paraId="7CDB1961"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Arctic assets</w:t>
      </w:r>
    </w:p>
    <w:p w14:paraId="7C699765" w14:textId="77777777" w:rsidR="000C06AD" w:rsidRPr="000C06AD" w:rsidRDefault="000C06AD" w:rsidP="000C06AD">
      <w:pPr>
        <w:spacing w:line="254"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 xml:space="preserve">The economic promise of the Arctic, and particularly the region’s greater accessibility, have also heightened </w:t>
      </w:r>
      <w:r w:rsidRPr="000C06AD">
        <w:rPr>
          <w:rFonts w:ascii="Times New Roman" w:eastAsia="Calibri" w:hAnsi="Times New Roman" w:cs="Times New Roman"/>
          <w:sz w:val="16"/>
        </w:rPr>
        <w:t>military and security</w:t>
      </w:r>
      <w:r w:rsidRPr="000C06AD">
        <w:rPr>
          <w:rFonts w:ascii="Times New Roman" w:eastAsia="Calibri" w:hAnsi="Times New Roman" w:cs="Times New Roman"/>
          <w:u w:val="single"/>
        </w:rPr>
        <w:t xml:space="preserve"> </w:t>
      </w:r>
      <w:r w:rsidRPr="00364798">
        <w:rPr>
          <w:rFonts w:ascii="Times New Roman" w:eastAsia="Calibri" w:hAnsi="Times New Roman" w:cs="Times New Roman"/>
          <w:highlight w:val="cyan"/>
          <w:u w:val="single"/>
        </w:rPr>
        <w:t>sensitivities</w:t>
      </w:r>
      <w:r w:rsidRPr="000C06AD">
        <w:rPr>
          <w:rFonts w:ascii="Times New Roman" w:eastAsia="Calibri" w:hAnsi="Times New Roman" w:cs="Times New Roman"/>
          <w:sz w:val="16"/>
        </w:rPr>
        <w:t>.</w:t>
      </w:r>
    </w:p>
    <w:p w14:paraId="79E1F2F3"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The day before J.D. Vance’s visit to Greenland on March 28, Vladimir Putin, gave a speech at the sixth international Arctic forum in Murmansk in Russia’s high north, warning of increased geopolitical rivalry.</w:t>
      </w:r>
    </w:p>
    <w:p w14:paraId="6C325ED1"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While he claimed that “Russia has never threatened anyone in the Arctic”, he was also quick to emphasise that Moscow was “enhancing the combat capabilities of the Armed Forces, and modernising military infrastructure facilities” in the Arctic.</w:t>
      </w:r>
    </w:p>
    <w:p w14:paraId="636C7295"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Equally worrying, Russia has increased its naval cooperation with China and given Beijing access, and a stake, in the Arctic. In April 2024, the two countries’ navies signed a cooperation agreement on search and rescue missions on the high seas.</w:t>
      </w:r>
    </w:p>
    <w:p w14:paraId="5274A54E"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In September 2024, China participated in Russia’s largest naval manoeuvres in the post-cold war era, Ocean-2024, which were conducted in north Pacific and Arctic waters. The following month, Russian and Chinese coastguard vessels conducted their first joint patrol in the Arctic. Vance, therefore, has a point when he urges Greenland and Denmark to cut a deal with the US because the “island isn’t safe”.</w:t>
      </w:r>
    </w:p>
    <w:p w14:paraId="5FF67FBE" w14:textId="77777777" w:rsidR="000C06AD" w:rsidRPr="000C06AD" w:rsidRDefault="000C06AD" w:rsidP="000C06AD">
      <w:pPr>
        <w:spacing w:line="254" w:lineRule="auto"/>
        <w:rPr>
          <w:rFonts w:ascii="Times New Roman" w:eastAsia="Calibri" w:hAnsi="Times New Roman" w:cs="Times New Roman"/>
          <w:sz w:val="16"/>
        </w:rPr>
      </w:pPr>
      <w:r w:rsidRPr="000C06AD">
        <w:rPr>
          <w:rFonts w:ascii="Times New Roman" w:eastAsia="Calibri" w:hAnsi="Times New Roman" w:cs="Times New Roman"/>
          <w:sz w:val="16"/>
        </w:rPr>
        <w:t xml:space="preserve">That </w:t>
      </w:r>
      <w:r w:rsidRPr="00364798">
        <w:rPr>
          <w:rFonts w:ascii="Times New Roman" w:eastAsia="Calibri" w:hAnsi="Times New Roman" w:cs="Times New Roman"/>
          <w:highlight w:val="cyan"/>
          <w:u w:val="single"/>
        </w:rPr>
        <w:t>the Russia-China partnership has resulted in an increasingly military presence in the Arctic has not gone unnoticed</w:t>
      </w:r>
      <w:r w:rsidRPr="000C06AD">
        <w:rPr>
          <w:rFonts w:ascii="Times New Roman" w:eastAsia="Calibri" w:hAnsi="Times New Roman" w:cs="Times New Roman"/>
          <w:sz w:val="16"/>
        </w:rPr>
        <w:t xml:space="preserve"> in the west. </w:t>
      </w:r>
      <w:r w:rsidRPr="00364798">
        <w:rPr>
          <w:rFonts w:ascii="Times New Roman" w:eastAsia="Calibri" w:hAnsi="Times New Roman" w:cs="Times New Roman"/>
          <w:highlight w:val="cyan"/>
          <w:u w:val="single"/>
        </w:rPr>
        <w:t>Worried about the security of its Arctic territories</w:t>
      </w:r>
      <w:r w:rsidRPr="000C06AD">
        <w:rPr>
          <w:rFonts w:ascii="Times New Roman" w:eastAsia="Calibri" w:hAnsi="Times New Roman" w:cs="Times New Roman"/>
          <w:sz w:val="16"/>
        </w:rPr>
        <w:t>, Canada has just announced a C$6 billion (£3.2 billion) upgrade to facilities in the North American Aerospace Defense Command it operates jointly with the United States.</w:t>
      </w:r>
    </w:p>
    <w:p w14:paraId="0E8F9722" w14:textId="77777777" w:rsidR="000C06AD" w:rsidRPr="000C06AD" w:rsidRDefault="000C06AD" w:rsidP="000C06AD">
      <w:pPr>
        <w:spacing w:line="254"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It will</w:t>
      </w:r>
      <w:r w:rsidRPr="000C06AD">
        <w:rPr>
          <w:rFonts w:ascii="Times New Roman" w:eastAsia="Calibri" w:hAnsi="Times New Roman" w:cs="Times New Roman"/>
          <w:sz w:val="16"/>
        </w:rPr>
        <w:t xml:space="preserve"> also </w:t>
      </w:r>
      <w:r w:rsidRPr="00364798">
        <w:rPr>
          <w:rFonts w:ascii="Times New Roman" w:eastAsia="Calibri" w:hAnsi="Times New Roman" w:cs="Times New Roman"/>
          <w:highlight w:val="cyan"/>
          <w:u w:val="single"/>
        </w:rPr>
        <w:t>acquire more submarines</w:t>
      </w:r>
      <w:r w:rsidRPr="000C06AD">
        <w:rPr>
          <w:rFonts w:ascii="Times New Roman" w:eastAsia="Calibri" w:hAnsi="Times New Roman" w:cs="Times New Roman"/>
          <w:sz w:val="16"/>
        </w:rPr>
        <w:t xml:space="preserve">, icebreakers and fighter jets </w:t>
      </w:r>
      <w:r w:rsidRPr="00364798">
        <w:rPr>
          <w:rFonts w:ascii="Times New Roman" w:eastAsia="Calibri" w:hAnsi="Times New Roman" w:cs="Times New Roman"/>
          <w:highlight w:val="cyan"/>
          <w:u w:val="single"/>
        </w:rPr>
        <w:t>to bolster</w:t>
      </w:r>
      <w:r w:rsidRPr="000C06AD">
        <w:rPr>
          <w:rFonts w:ascii="Times New Roman" w:eastAsia="Calibri" w:hAnsi="Times New Roman" w:cs="Times New Roman"/>
          <w:sz w:val="16"/>
        </w:rPr>
        <w:t xml:space="preserve"> its Arctic defences </w:t>
      </w:r>
      <w:r w:rsidRPr="00364798">
        <w:rPr>
          <w:rFonts w:ascii="Times New Roman" w:eastAsia="Calibri" w:hAnsi="Times New Roman" w:cs="Times New Roman"/>
          <w:highlight w:val="cyan"/>
          <w:u w:val="single"/>
        </w:rPr>
        <w:t>and invest a further</w:t>
      </w:r>
      <w:r w:rsidRPr="000C06AD">
        <w:rPr>
          <w:rFonts w:ascii="Times New Roman" w:eastAsia="Calibri" w:hAnsi="Times New Roman" w:cs="Times New Roman"/>
          <w:sz w:val="16"/>
        </w:rPr>
        <w:t xml:space="preserve"> C$</w:t>
      </w:r>
      <w:r w:rsidRPr="00364798">
        <w:rPr>
          <w:rFonts w:ascii="Times New Roman" w:eastAsia="Calibri" w:hAnsi="Times New Roman" w:cs="Times New Roman"/>
          <w:highlight w:val="cyan"/>
          <w:u w:val="single"/>
        </w:rPr>
        <w:t>420 million</w:t>
      </w:r>
      <w:r w:rsidRPr="000C06AD">
        <w:rPr>
          <w:rFonts w:ascii="Times New Roman" w:eastAsia="Calibri" w:hAnsi="Times New Roman" w:cs="Times New Roman"/>
          <w:sz w:val="16"/>
        </w:rPr>
        <w:t xml:space="preserve"> (£228 million) into a greater presence of its armed forces.</w:t>
      </w:r>
    </w:p>
    <w:p w14:paraId="7CB33AB0" w14:textId="3368D7D8" w:rsidR="005A43B3" w:rsidRDefault="005A43B3" w:rsidP="005A43B3">
      <w:pPr>
        <w:pStyle w:val="Heading2"/>
        <w:rPr>
          <w:rFonts w:eastAsia="Times New Roman"/>
        </w:rPr>
      </w:pPr>
      <w:r>
        <w:rPr>
          <w:rFonts w:eastAsia="Times New Roman"/>
        </w:rPr>
        <w:t>MIscalc Advantage</w:t>
      </w:r>
    </w:p>
    <w:p w14:paraId="0345313C" w14:textId="33DFB3E7" w:rsidR="005A43B3" w:rsidRPr="000C06AD" w:rsidRDefault="005A43B3" w:rsidP="005A43B3">
      <w:pPr>
        <w:keepNext/>
        <w:keepLines/>
        <w:pageBreakBefore/>
        <w:spacing w:before="40" w:after="0" w:line="256" w:lineRule="auto"/>
        <w:jc w:val="center"/>
        <w:outlineLvl w:val="2"/>
        <w:rPr>
          <w:rFonts w:eastAsia="Times New Roman" w:cs="Times New Roman"/>
          <w:b/>
          <w:sz w:val="32"/>
          <w:szCs w:val="24"/>
          <w:u w:val="single"/>
        </w:rPr>
      </w:pPr>
      <w:r w:rsidRPr="008B7887">
        <w:rPr>
          <w:rFonts w:eastAsia="Times New Roman" w:cs="Times New Roman"/>
          <w:b/>
          <w:sz w:val="32"/>
          <w:szCs w:val="24"/>
          <w:u w:val="single"/>
        </w:rPr>
        <w:t xml:space="preserve">2AC - </w:t>
      </w:r>
      <w:r>
        <w:rPr>
          <w:rFonts w:eastAsia="Times New Roman" w:cs="Times New Roman"/>
          <w:b/>
          <w:sz w:val="32"/>
          <w:szCs w:val="24"/>
          <w:u w:val="single"/>
        </w:rPr>
        <w:t>MIscalc</w:t>
      </w:r>
      <w:r w:rsidRPr="000C06AD">
        <w:rPr>
          <w:rFonts w:eastAsia="Times New Roman" w:cs="Times New Roman"/>
          <w:b/>
          <w:sz w:val="32"/>
          <w:szCs w:val="24"/>
          <w:u w:val="single"/>
        </w:rPr>
        <w:t xml:space="preserve"> – </w:t>
      </w:r>
      <w:r>
        <w:rPr>
          <w:rFonts w:eastAsia="Times New Roman" w:cs="Times New Roman"/>
          <w:b/>
          <w:sz w:val="32"/>
          <w:szCs w:val="24"/>
          <w:u w:val="single"/>
        </w:rPr>
        <w:t>Plan D</w:t>
      </w:r>
      <w:r w:rsidRPr="000C06AD">
        <w:rPr>
          <w:rFonts w:eastAsia="Times New Roman" w:cs="Times New Roman"/>
          <w:b/>
          <w:sz w:val="32"/>
          <w:szCs w:val="24"/>
          <w:u w:val="single"/>
        </w:rPr>
        <w:t>eter</w:t>
      </w:r>
      <w:r>
        <w:rPr>
          <w:rFonts w:eastAsia="Times New Roman" w:cs="Times New Roman"/>
          <w:b/>
          <w:sz w:val="32"/>
          <w:szCs w:val="24"/>
          <w:u w:val="single"/>
        </w:rPr>
        <w:t>s Conflict</w:t>
      </w:r>
    </w:p>
    <w:p w14:paraId="107E859E" w14:textId="77777777" w:rsidR="005A43B3" w:rsidRPr="000C06AD" w:rsidRDefault="005A43B3" w:rsidP="005A43B3">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Plan deters Russian hybrid attacks</w:t>
      </w:r>
    </w:p>
    <w:p w14:paraId="60D8C86E" w14:textId="77777777" w:rsidR="005A43B3" w:rsidRPr="000C06AD" w:rsidRDefault="005A43B3" w:rsidP="005A43B3">
      <w:pPr>
        <w:spacing w:after="0" w:line="256" w:lineRule="auto"/>
        <w:rPr>
          <w:rFonts w:eastAsia="Calibri"/>
        </w:rPr>
      </w:pPr>
      <w:r w:rsidRPr="000C06AD">
        <w:rPr>
          <w:rFonts w:eastAsia="Calibri"/>
        </w:rPr>
        <w:t xml:space="preserve">Heather </w:t>
      </w:r>
      <w:r w:rsidRPr="000C06AD">
        <w:rPr>
          <w:rFonts w:eastAsia="Calibri"/>
          <w:b/>
          <w:bCs/>
          <w:sz w:val="26"/>
        </w:rPr>
        <w:t>Conley</w:t>
      </w:r>
      <w:r w:rsidRPr="000C06AD">
        <w:rPr>
          <w:rFonts w:eastAsia="Calibri"/>
        </w:rPr>
        <w:t>, 20</w:t>
      </w:r>
      <w:r w:rsidRPr="000C06AD">
        <w:rPr>
          <w:rFonts w:eastAsia="Calibri"/>
          <w:b/>
          <w:bCs/>
          <w:sz w:val="26"/>
        </w:rPr>
        <w:t>23</w:t>
      </w:r>
      <w:r w:rsidRPr="000C06AD">
        <w:rPr>
          <w:rFonts w:eastAsia="Calibri"/>
        </w:rPr>
        <w:t xml:space="preserve">, et al. president of the </w:t>
      </w:r>
      <w:r w:rsidRPr="000C06AD">
        <w:rPr>
          <w:rFonts w:eastAsia="Calibri"/>
          <w:b/>
          <w:bCs/>
          <w:sz w:val="26"/>
        </w:rPr>
        <w:t>German Marshall Fund</w:t>
      </w:r>
      <w:r w:rsidRPr="000C06AD">
        <w:rPr>
          <w:rFonts w:eastAsia="Calibri"/>
        </w:rPr>
        <w:t xml:space="preserve"> of the United States Defending America's Northern Border and Its Arctic Approaches Through Cooperation with Allies and Partners. German Marshall Fund, https://www.gmfus.org/sites/default/files/2023-08/Defending%20America%E2%80%99s%20Northern%20Border%202023%20%28FINAL%29.pdf. (ermo-MSDI, acc 7-2-2025)</w:t>
      </w:r>
    </w:p>
    <w:p w14:paraId="778E001F" w14:textId="77777777" w:rsidR="005A43B3" w:rsidRPr="000C06AD" w:rsidRDefault="005A43B3" w:rsidP="005A43B3">
      <w:pPr>
        <w:spacing w:line="256" w:lineRule="auto"/>
        <w:rPr>
          <w:rFonts w:eastAsia="Calibri"/>
          <w:sz w:val="14"/>
        </w:rPr>
      </w:pPr>
      <w:r w:rsidRPr="000C06AD">
        <w:rPr>
          <w:rFonts w:eastAsia="Calibri"/>
          <w:sz w:val="14"/>
        </w:rPr>
        <w:t xml:space="preserve">In addition, </w:t>
      </w:r>
      <w:r w:rsidRPr="00364798">
        <w:rPr>
          <w:rFonts w:eastAsia="Calibri"/>
          <w:highlight w:val="cyan"/>
          <w:u w:val="single"/>
        </w:rPr>
        <w:t>the Arctic 7 governments should consider further increasing coordination and integration of</w:t>
      </w:r>
      <w:r w:rsidRPr="000C06AD">
        <w:rPr>
          <w:rFonts w:eastAsia="Calibri"/>
          <w:sz w:val="14"/>
        </w:rPr>
        <w:t xml:space="preserve"> joint intelligence, reconnaissance, and surveillance (</w:t>
      </w:r>
      <w:r w:rsidRPr="00364798">
        <w:rPr>
          <w:rFonts w:eastAsia="Calibri"/>
          <w:highlight w:val="cyan"/>
          <w:u w:val="single"/>
        </w:rPr>
        <w:t>ISR</w:t>
      </w:r>
      <w:r w:rsidRPr="000C06AD">
        <w:rPr>
          <w:rFonts w:eastAsia="Calibri"/>
          <w:sz w:val="14"/>
        </w:rPr>
        <w:t xml:space="preserve">) activities </w:t>
      </w:r>
      <w:r w:rsidRPr="00364798">
        <w:rPr>
          <w:rFonts w:eastAsia="Calibri"/>
          <w:highlight w:val="cyan"/>
          <w:u w:val="single"/>
        </w:rPr>
        <w:t>and domain awareness</w:t>
      </w:r>
      <w:r w:rsidRPr="000C06AD">
        <w:rPr>
          <w:rFonts w:eastAsia="Calibri"/>
          <w:sz w:val="14"/>
        </w:rPr>
        <w:t xml:space="preserve"> capabilities. </w:t>
      </w:r>
      <w:r w:rsidRPr="00364798">
        <w:rPr>
          <w:rFonts w:eastAsia="Calibri"/>
          <w:highlight w:val="cyan"/>
          <w:u w:val="single"/>
        </w:rPr>
        <w:t>Stronger intelligence</w:t>
      </w:r>
      <w:r w:rsidRPr="000C06AD">
        <w:rPr>
          <w:rFonts w:eastAsia="Calibri"/>
          <w:sz w:val="14"/>
        </w:rPr>
        <w:t xml:space="preserve"> capabilities </w:t>
      </w:r>
      <w:r w:rsidRPr="00364798">
        <w:rPr>
          <w:rFonts w:eastAsia="Calibri"/>
          <w:highlight w:val="cyan"/>
          <w:u w:val="single"/>
        </w:rPr>
        <w:t>will not only give</w:t>
      </w:r>
      <w:r w:rsidRPr="000C06AD">
        <w:rPr>
          <w:rFonts w:eastAsia="Calibri"/>
          <w:sz w:val="14"/>
        </w:rPr>
        <w:t xml:space="preserve"> the Arctic 7 </w:t>
      </w:r>
      <w:r w:rsidRPr="00364798">
        <w:rPr>
          <w:rFonts w:eastAsia="Calibri"/>
          <w:highlight w:val="cyan"/>
          <w:u w:val="single"/>
        </w:rPr>
        <w:t>a better understanding of Moscow’s regional intentions but</w:t>
      </w:r>
      <w:r w:rsidRPr="000C06AD">
        <w:rPr>
          <w:rFonts w:eastAsia="Calibri"/>
          <w:sz w:val="14"/>
        </w:rPr>
        <w:t xml:space="preserve"> will </w:t>
      </w:r>
      <w:r w:rsidRPr="00364798">
        <w:rPr>
          <w:rFonts w:eastAsia="Calibri"/>
          <w:highlight w:val="cyan"/>
          <w:u w:val="single"/>
        </w:rPr>
        <w:t>also</w:t>
      </w:r>
      <w:r w:rsidRPr="000C06AD">
        <w:rPr>
          <w:rFonts w:eastAsia="Calibri"/>
          <w:sz w:val="14"/>
        </w:rPr>
        <w:t xml:space="preserve"> potentially </w:t>
      </w:r>
      <w:r w:rsidRPr="00364798">
        <w:rPr>
          <w:rFonts w:eastAsia="Calibri" w:cs="Times New Roman"/>
          <w:b/>
          <w:iCs/>
          <w:highlight w:val="cyan"/>
          <w:u w:val="single"/>
        </w:rPr>
        <w:t>deter</w:t>
      </w:r>
      <w:r w:rsidRPr="00364798">
        <w:rPr>
          <w:rFonts w:eastAsia="Calibri"/>
          <w:highlight w:val="cyan"/>
          <w:u w:val="single"/>
        </w:rPr>
        <w:t xml:space="preserve"> malign Russian activities. These capabilities will</w:t>
      </w:r>
      <w:r w:rsidRPr="000C06AD">
        <w:rPr>
          <w:rFonts w:eastAsia="Calibri"/>
          <w:sz w:val="14"/>
        </w:rPr>
        <w:t xml:space="preserve"> also be needed to </w:t>
      </w:r>
      <w:r w:rsidRPr="00364798">
        <w:rPr>
          <w:rFonts w:eastAsia="Calibri"/>
          <w:highlight w:val="cyan"/>
          <w:u w:val="single"/>
        </w:rPr>
        <w:t>support</w:t>
      </w:r>
      <w:r w:rsidRPr="000C06AD">
        <w:rPr>
          <w:rFonts w:eastAsia="Calibri"/>
          <w:sz w:val="14"/>
        </w:rPr>
        <w:t xml:space="preserve"> joint operations in the air, sea, and land domain, such as efforts to enhance </w:t>
      </w:r>
      <w:r w:rsidRPr="00364798">
        <w:rPr>
          <w:rFonts w:eastAsia="Calibri"/>
          <w:highlight w:val="cyan"/>
          <w:u w:val="single"/>
        </w:rPr>
        <w:t xml:space="preserve">maritime surveillance of the </w:t>
      </w:r>
      <w:r w:rsidRPr="00364798">
        <w:rPr>
          <w:rFonts w:eastAsia="Calibri" w:cs="Times New Roman"/>
          <w:b/>
          <w:iCs/>
          <w:highlight w:val="cyan"/>
          <w:u w:val="single"/>
        </w:rPr>
        <w:t>GIUK gap and the North Atlantic</w:t>
      </w:r>
      <w:r w:rsidRPr="00364798">
        <w:rPr>
          <w:rFonts w:eastAsia="Calibri"/>
          <w:highlight w:val="cyan"/>
          <w:u w:val="single"/>
        </w:rPr>
        <w:t>, and</w:t>
      </w:r>
      <w:r w:rsidRPr="000C06AD">
        <w:rPr>
          <w:rFonts w:eastAsia="Calibri"/>
          <w:sz w:val="14"/>
        </w:rPr>
        <w:t xml:space="preserve"> joint air patrol missions between the United States, United Kingdom, and Norway, as well as NATO missions hosted by </w:t>
      </w:r>
      <w:r w:rsidRPr="00364798">
        <w:rPr>
          <w:rFonts w:eastAsia="Calibri"/>
          <w:highlight w:val="cyan"/>
          <w:u w:val="single"/>
        </w:rPr>
        <w:t>Iceland</w:t>
      </w:r>
      <w:r w:rsidRPr="000C06AD">
        <w:rPr>
          <w:rFonts w:eastAsia="Calibri"/>
          <w:sz w:val="14"/>
        </w:rPr>
        <w:t>.</w:t>
      </w:r>
    </w:p>
    <w:p w14:paraId="1DA78F23" w14:textId="77777777" w:rsidR="005A43B3" w:rsidRPr="000C06AD" w:rsidRDefault="005A43B3" w:rsidP="005A43B3">
      <w:pPr>
        <w:spacing w:line="256" w:lineRule="auto"/>
        <w:rPr>
          <w:rFonts w:eastAsia="Calibri"/>
          <w:sz w:val="14"/>
        </w:rPr>
      </w:pPr>
      <w:r w:rsidRPr="000C06AD">
        <w:rPr>
          <w:rFonts w:eastAsia="Calibri"/>
          <w:sz w:val="14"/>
        </w:rPr>
        <w:t xml:space="preserve">Beyond this, it will be important to create clear common policies and scenarios on the nature of crises, and the response options, including </w:t>
      </w:r>
      <w:r w:rsidRPr="00364798">
        <w:rPr>
          <w:rFonts w:eastAsia="Calibri"/>
          <w:highlight w:val="cyan"/>
          <w:u w:val="single"/>
        </w:rPr>
        <w:t xml:space="preserve">clarity on </w:t>
      </w:r>
      <w:r w:rsidRPr="00364798">
        <w:rPr>
          <w:rFonts w:eastAsia="Calibri" w:cs="Times New Roman"/>
          <w:b/>
          <w:iCs/>
          <w:highlight w:val="cyan"/>
          <w:u w:val="single"/>
        </w:rPr>
        <w:t>sub-threshold</w:t>
      </w:r>
      <w:r w:rsidRPr="00364798">
        <w:rPr>
          <w:rFonts w:eastAsia="Calibri"/>
          <w:highlight w:val="cyan"/>
          <w:u w:val="single"/>
        </w:rPr>
        <w:t xml:space="preserve"> attacks</w:t>
      </w:r>
      <w:r w:rsidRPr="000C06AD">
        <w:rPr>
          <w:rFonts w:eastAsia="Calibri"/>
          <w:sz w:val="14"/>
        </w:rPr>
        <w:t xml:space="preserve"> on undersea infrastructure. This </w:t>
      </w:r>
      <w:r w:rsidRPr="00364798">
        <w:rPr>
          <w:rFonts w:eastAsia="Calibri"/>
          <w:highlight w:val="cyan"/>
          <w:u w:val="single"/>
        </w:rPr>
        <w:t xml:space="preserve">is especially </w:t>
      </w:r>
      <w:r w:rsidRPr="00364798">
        <w:rPr>
          <w:rFonts w:eastAsia="Calibri" w:cs="Times New Roman"/>
          <w:b/>
          <w:iCs/>
          <w:highlight w:val="cyan"/>
          <w:u w:val="single"/>
        </w:rPr>
        <w:t>critical</w:t>
      </w:r>
      <w:r w:rsidRPr="00364798">
        <w:rPr>
          <w:rFonts w:eastAsia="Calibri"/>
          <w:highlight w:val="cyan"/>
          <w:u w:val="single"/>
        </w:rPr>
        <w:t xml:space="preserve"> for</w:t>
      </w:r>
      <w:r w:rsidRPr="000C06AD">
        <w:rPr>
          <w:rFonts w:eastAsia="Calibri"/>
          <w:sz w:val="14"/>
        </w:rPr>
        <w:t xml:space="preserve"> US-</w:t>
      </w:r>
      <w:r w:rsidRPr="00364798">
        <w:rPr>
          <w:rFonts w:eastAsia="Calibri"/>
          <w:highlight w:val="cyan"/>
          <w:u w:val="single"/>
        </w:rPr>
        <w:t>Canadian</w:t>
      </w:r>
      <w:r w:rsidRPr="000C06AD">
        <w:rPr>
          <w:rFonts w:eastAsia="Calibri"/>
          <w:sz w:val="14"/>
        </w:rPr>
        <w:t xml:space="preserve"> cooperation and shared infrastructure and capabilities, but also for the </w:t>
      </w:r>
      <w:r w:rsidRPr="00364798">
        <w:rPr>
          <w:rFonts w:eastAsia="Calibri"/>
          <w:highlight w:val="cyan"/>
          <w:u w:val="single"/>
        </w:rPr>
        <w:t xml:space="preserve">United Kingdom, Nordic, and Baltic countries whose infrastructure remains a </w:t>
      </w:r>
      <w:r w:rsidRPr="00364798">
        <w:rPr>
          <w:rFonts w:eastAsia="Calibri" w:cs="Times New Roman"/>
          <w:b/>
          <w:iCs/>
          <w:highlight w:val="cyan"/>
          <w:u w:val="single"/>
        </w:rPr>
        <w:t>prime target</w:t>
      </w:r>
      <w:r w:rsidRPr="00364798">
        <w:rPr>
          <w:rFonts w:eastAsia="Calibri"/>
          <w:highlight w:val="cyan"/>
          <w:u w:val="single"/>
        </w:rPr>
        <w:t xml:space="preserve"> for Russia</w:t>
      </w:r>
      <w:r w:rsidRPr="000C06AD">
        <w:rPr>
          <w:rFonts w:eastAsia="Calibri"/>
          <w:sz w:val="14"/>
        </w:rPr>
        <w:t>.</w:t>
      </w:r>
    </w:p>
    <w:p w14:paraId="402AFE84" w14:textId="77777777" w:rsidR="005A43B3" w:rsidRPr="000C06AD" w:rsidRDefault="005A43B3" w:rsidP="005A43B3">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Plan enhances deterrence by facilitating exercise that help interoperability</w:t>
      </w:r>
    </w:p>
    <w:p w14:paraId="4C72EEC3" w14:textId="77777777" w:rsidR="005A43B3" w:rsidRPr="000C06AD" w:rsidRDefault="005A43B3" w:rsidP="005A43B3">
      <w:pPr>
        <w:spacing w:after="0" w:line="256" w:lineRule="auto"/>
        <w:rPr>
          <w:rFonts w:eastAsia="Calibri"/>
        </w:rPr>
      </w:pPr>
      <w:r w:rsidRPr="000C06AD">
        <w:rPr>
          <w:rFonts w:eastAsia="Calibri"/>
        </w:rPr>
        <w:t xml:space="preserve">Colonel Timothy </w:t>
      </w:r>
      <w:r w:rsidRPr="000C06AD">
        <w:rPr>
          <w:rFonts w:eastAsia="Calibri"/>
          <w:b/>
          <w:bCs/>
          <w:sz w:val="26"/>
        </w:rPr>
        <w:t>Greenhaw</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U.S. Army War College</w:t>
      </w:r>
      <w:r w:rsidRPr="000C06AD">
        <w:rPr>
          <w:rFonts w:eastAsia="Calibri"/>
        </w:rPr>
        <w:t xml:space="preserve"> while serving in the chief of</w:t>
      </w:r>
    </w:p>
    <w:p w14:paraId="703E7C63" w14:textId="77777777" w:rsidR="005A43B3" w:rsidRPr="000C06AD" w:rsidRDefault="005A43B3" w:rsidP="005A43B3">
      <w:pPr>
        <w:spacing w:after="0" w:line="256" w:lineRule="auto"/>
        <w:rPr>
          <w:rFonts w:eastAsia="Calibri"/>
          <w:lang w:val="es-ES"/>
        </w:rPr>
      </w:pPr>
      <w:r w:rsidRPr="000C06AD">
        <w:rPr>
          <w:rFonts w:eastAsia="Calibri"/>
        </w:rPr>
        <w:t xml:space="preserve">staff of the Army’s Senior Executive Fellowship Program at the Brookings Institution.  ALSO Colonel Daniel L. Magruder Jr, Colonel Rodrick H. McHaty, Captain Michael Sinclair "US military options to enhance Arctic defense." </w:t>
      </w:r>
      <w:r w:rsidRPr="000C06AD">
        <w:rPr>
          <w:rFonts w:eastAsia="Calibri"/>
          <w:lang w:val="es-ES"/>
        </w:rPr>
        <w:t>(2021) https://www.brookings.edu/wp-content/uploads/2021/05/FP_20210520_arctic_defense.pdf (ermo-MSDI, acc 7-2-2025)</w:t>
      </w:r>
    </w:p>
    <w:p w14:paraId="2836E218" w14:textId="77777777" w:rsidR="005A43B3" w:rsidRPr="000C06AD" w:rsidRDefault="005A43B3" w:rsidP="005A43B3">
      <w:pPr>
        <w:spacing w:after="0" w:line="256" w:lineRule="auto"/>
        <w:rPr>
          <w:rFonts w:eastAsia="Calibri"/>
          <w:sz w:val="12"/>
        </w:rPr>
      </w:pPr>
      <w:r w:rsidRPr="000C06AD">
        <w:rPr>
          <w:rFonts w:eastAsia="Calibri"/>
          <w:sz w:val="12"/>
        </w:rPr>
        <w:t xml:space="preserve">Third, </w:t>
      </w:r>
      <w:r w:rsidRPr="00364798">
        <w:rPr>
          <w:rFonts w:eastAsia="Calibri"/>
          <w:highlight w:val="cyan"/>
          <w:u w:val="single"/>
        </w:rPr>
        <w:t>the U.S. military must continue improving</w:t>
      </w:r>
      <w:r w:rsidRPr="000C06AD">
        <w:rPr>
          <w:rFonts w:eastAsia="Calibri"/>
          <w:sz w:val="12"/>
        </w:rPr>
        <w:t xml:space="preserve"> operational relationships with allied and partner nations through </w:t>
      </w:r>
      <w:r w:rsidRPr="00364798">
        <w:rPr>
          <w:rFonts w:eastAsia="Calibri"/>
          <w:highlight w:val="cyan"/>
          <w:u w:val="single"/>
        </w:rPr>
        <w:t>joint exercises</w:t>
      </w:r>
      <w:r w:rsidRPr="000C06AD">
        <w:rPr>
          <w:rFonts w:eastAsia="Calibri"/>
          <w:sz w:val="12"/>
        </w:rPr>
        <w:t xml:space="preserve"> and training. Compounding decades of allied and partner Arctic operational and logistics support expertise will improve the U.S. joint force’s ability to operate in the region and enhance interoperability. Russia’s and China’s strategic interests and increased activities in the region have led to an increase of NATO countries participating in training exercise across the Arctic region and the U.S. military should continue </w:t>
      </w:r>
      <w:r w:rsidRPr="00364798">
        <w:rPr>
          <w:rFonts w:eastAsia="Calibri"/>
          <w:highlight w:val="cyan"/>
          <w:u w:val="single"/>
        </w:rPr>
        <w:t>to build on Arctic operational relationships</w:t>
      </w:r>
      <w:r w:rsidRPr="000C06AD">
        <w:rPr>
          <w:rFonts w:eastAsia="Calibri"/>
          <w:sz w:val="12"/>
        </w:rPr>
        <w:t>. The upcoming Nordic-U.S. Arctic Challenge aviation exercise is a great example of an air-focused, multinational, Arctic training event that will no doubt benefit all its participants.35</w:t>
      </w:r>
    </w:p>
    <w:p w14:paraId="5C8C7D92" w14:textId="77777777" w:rsidR="005A43B3" w:rsidRPr="000C06AD" w:rsidRDefault="005A43B3" w:rsidP="005A43B3">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New arctic energy critical to deterrence – Army capacity</w:t>
      </w:r>
    </w:p>
    <w:p w14:paraId="14BA357D" w14:textId="77777777" w:rsidR="005A43B3" w:rsidRPr="000C06AD" w:rsidRDefault="005A43B3" w:rsidP="005A43B3">
      <w:pPr>
        <w:spacing w:after="0" w:line="256" w:lineRule="auto"/>
        <w:rPr>
          <w:rFonts w:eastAsia="Calibri"/>
        </w:rPr>
      </w:pPr>
      <w:r w:rsidRPr="000C06AD">
        <w:rPr>
          <w:rFonts w:eastAsia="Calibri"/>
        </w:rPr>
        <w:t xml:space="preserve">Colonel Timothy </w:t>
      </w:r>
      <w:r w:rsidRPr="000C06AD">
        <w:rPr>
          <w:rFonts w:eastAsia="Calibri"/>
          <w:b/>
          <w:bCs/>
          <w:sz w:val="26"/>
        </w:rPr>
        <w:t>Greenhaw</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U.S. Army War College</w:t>
      </w:r>
      <w:r w:rsidRPr="000C06AD">
        <w:rPr>
          <w:rFonts w:eastAsia="Calibri"/>
        </w:rPr>
        <w:t xml:space="preserve"> while serving in the chief of</w:t>
      </w:r>
    </w:p>
    <w:p w14:paraId="46A2C205" w14:textId="77777777" w:rsidR="005A43B3" w:rsidRPr="000C06AD" w:rsidRDefault="005A43B3" w:rsidP="005A43B3">
      <w:pPr>
        <w:spacing w:after="0" w:line="256" w:lineRule="auto"/>
        <w:rPr>
          <w:rFonts w:eastAsia="Calibri"/>
          <w:lang w:val="es-ES"/>
        </w:rPr>
      </w:pPr>
      <w:r w:rsidRPr="000C06AD">
        <w:rPr>
          <w:rFonts w:eastAsia="Calibri"/>
        </w:rPr>
        <w:t xml:space="preserve">staff of the Army’s Senior Executive Fellowship Program at the Brookings Institution.  ALSO Colonel Daniel L. Magruder Jr, Colonel Rodrick H. McHaty, Captain Michael Sinclair "US military options to enhance Arctic defense." </w:t>
      </w:r>
      <w:r w:rsidRPr="000C06AD">
        <w:rPr>
          <w:rFonts w:eastAsia="Calibri"/>
          <w:lang w:val="es-ES"/>
        </w:rPr>
        <w:t>(2021) https://www.brookings.edu/wp-content/uploads/2021/05/FP_20210520_arctic_defense.pdf (ermo-MSDI, acc 7-2-2025)</w:t>
      </w:r>
    </w:p>
    <w:p w14:paraId="6CFA09D6" w14:textId="77777777" w:rsidR="005A43B3" w:rsidRPr="000C06AD" w:rsidRDefault="005A43B3" w:rsidP="005A43B3">
      <w:pPr>
        <w:spacing w:after="0" w:line="256" w:lineRule="auto"/>
        <w:rPr>
          <w:rFonts w:eastAsia="Calibri"/>
          <w:sz w:val="12"/>
        </w:rPr>
      </w:pPr>
      <w:r w:rsidRPr="000C06AD">
        <w:rPr>
          <w:rFonts w:eastAsia="Calibri"/>
          <w:sz w:val="12"/>
        </w:rPr>
        <w:t>Army</w:t>
      </w:r>
    </w:p>
    <w:p w14:paraId="4F5856A5" w14:textId="77777777" w:rsidR="005A43B3" w:rsidRPr="000C06AD" w:rsidRDefault="005A43B3" w:rsidP="005A43B3">
      <w:pPr>
        <w:spacing w:after="0" w:line="256" w:lineRule="auto"/>
        <w:rPr>
          <w:rFonts w:eastAsia="Calibri"/>
          <w:sz w:val="12"/>
        </w:rPr>
      </w:pPr>
      <w:r w:rsidRPr="00364798">
        <w:rPr>
          <w:rFonts w:eastAsia="Calibri"/>
          <w:highlight w:val="cyan"/>
          <w:u w:val="single"/>
        </w:rPr>
        <w:t>As the Army looks to</w:t>
      </w:r>
      <w:r w:rsidRPr="000C06AD">
        <w:rPr>
          <w:rFonts w:eastAsia="Calibri"/>
          <w:sz w:val="12"/>
        </w:rPr>
        <w:t xml:space="preserve"> increase its cold-weather capabilities by </w:t>
      </w:r>
      <w:r w:rsidRPr="00364798">
        <w:rPr>
          <w:rFonts w:eastAsia="Calibri"/>
          <w:highlight w:val="cyan"/>
          <w:u w:val="single"/>
        </w:rPr>
        <w:t>improving</w:t>
      </w:r>
      <w:r w:rsidRPr="000C06AD">
        <w:rPr>
          <w:rFonts w:eastAsia="Calibri"/>
          <w:sz w:val="12"/>
        </w:rPr>
        <w:t xml:space="preserve"> the </w:t>
      </w:r>
      <w:r w:rsidRPr="00364798">
        <w:rPr>
          <w:rFonts w:eastAsia="Calibri"/>
          <w:highlight w:val="cyan"/>
          <w:u w:val="single"/>
        </w:rPr>
        <w:t>material readiness of Arctic-capable units, it will also be important</w:t>
      </w:r>
      <w:r w:rsidRPr="000C06AD">
        <w:rPr>
          <w:rFonts w:eastAsia="Calibri"/>
          <w:sz w:val="12"/>
        </w:rPr>
        <w:t xml:space="preserve"> for it </w:t>
      </w:r>
      <w:r w:rsidRPr="00364798">
        <w:rPr>
          <w:rFonts w:eastAsia="Calibri"/>
          <w:highlight w:val="cyan"/>
          <w:u w:val="single"/>
        </w:rPr>
        <w:t>to</w:t>
      </w:r>
      <w:r w:rsidRPr="000C06AD">
        <w:rPr>
          <w:rFonts w:eastAsia="Calibri"/>
          <w:sz w:val="12"/>
        </w:rPr>
        <w:t xml:space="preserve"> include Arctic requirements as part of its modernization priorities: long-range precision fires, next generation combat vehicles, future vertical lift, network, air missile defense, and soldier lethality.36</w:t>
      </w:r>
    </w:p>
    <w:p w14:paraId="0B00D42F" w14:textId="77777777" w:rsidR="005A43B3" w:rsidRPr="000C06AD" w:rsidRDefault="005A43B3" w:rsidP="005A43B3">
      <w:pPr>
        <w:spacing w:after="0" w:line="256" w:lineRule="auto"/>
        <w:rPr>
          <w:rFonts w:eastAsia="Calibri"/>
          <w:sz w:val="12"/>
        </w:rPr>
      </w:pPr>
      <w:r w:rsidRPr="000C06AD">
        <w:rPr>
          <w:rFonts w:eastAsia="Calibri"/>
          <w:sz w:val="12"/>
        </w:rPr>
        <w:t>The unique environment of the Arctic will require developing concepts for operating there that will, in turn, drive the requirements and capability development that support mobility and sustainment of its modernization platforms in Arctic conditions.37 Improving Arctic capabilities across the force is a priority in the Army’s Arctic strategy. The Army’s proponent for cold-region training is the Northern Warfare Training Center (NWTC) at Fort Wainwright, Alaska. NWTC provides essential training to unit leaders and individual soldiers, enabling small unit operations in cold-weather environments and mountainous terrain. However, the Army should also look to invest in training complexes that will enhance its ability to exercise command and control and combined arms maneuver of the Arcticcapable units they are building.</w:t>
      </w:r>
    </w:p>
    <w:p w14:paraId="39D8B331" w14:textId="77777777" w:rsidR="005A43B3" w:rsidRPr="000C06AD" w:rsidRDefault="005A43B3" w:rsidP="005A43B3">
      <w:pPr>
        <w:spacing w:after="0" w:line="256" w:lineRule="auto"/>
        <w:rPr>
          <w:rFonts w:eastAsia="Calibri"/>
          <w:sz w:val="12"/>
        </w:rPr>
      </w:pPr>
      <w:r w:rsidRPr="000C06AD">
        <w:rPr>
          <w:rFonts w:eastAsia="Calibri"/>
          <w:sz w:val="12"/>
        </w:rPr>
        <w:t xml:space="preserve">The Army will also need to work with the other services to improve operational effectiveness as well as reduce sustainment demands in the Arctic region. The Army should continue to advance collaboration on Combined Joint All-Domain Command and Control (CJADC2) with the Air Force and naval services, and consider how best to fold in the Coast Guard, as appropriate. The substantial presence of all the services in Alaska will allow for multi-domain formations to experiment and train to achieve true convergence as a joint force. The harsh environment, extended distances, and inadequate sustainment infrastructure also necessitates the need for the Army to work with all of its sister services to explore and </w:t>
      </w:r>
      <w:r w:rsidRPr="00364798">
        <w:rPr>
          <w:rFonts w:eastAsia="Calibri"/>
          <w:highlight w:val="cyan"/>
          <w:u w:val="single"/>
        </w:rPr>
        <w:t>leverage alternative technologies for new power generation</w:t>
      </w:r>
      <w:r w:rsidRPr="000C06AD">
        <w:rPr>
          <w:rFonts w:eastAsia="Calibri"/>
          <w:sz w:val="12"/>
        </w:rPr>
        <w:t xml:space="preserve"> systems </w:t>
      </w:r>
      <w:r w:rsidRPr="00364798">
        <w:rPr>
          <w:rFonts w:eastAsia="Calibri"/>
          <w:highlight w:val="cyan"/>
          <w:u w:val="single"/>
        </w:rPr>
        <w:t>to lessen</w:t>
      </w:r>
      <w:r w:rsidRPr="000C06AD">
        <w:rPr>
          <w:rFonts w:eastAsia="Calibri"/>
          <w:sz w:val="12"/>
        </w:rPr>
        <w:t xml:space="preserve"> the </w:t>
      </w:r>
      <w:r w:rsidRPr="00364798">
        <w:rPr>
          <w:rFonts w:eastAsia="Calibri"/>
          <w:highlight w:val="cyan"/>
          <w:u w:val="single"/>
        </w:rPr>
        <w:t>sustainment requirements</w:t>
      </w:r>
      <w:r w:rsidRPr="000C06AD">
        <w:rPr>
          <w:rFonts w:eastAsia="Calibri"/>
          <w:sz w:val="12"/>
        </w:rPr>
        <w:t xml:space="preserve"> while </w:t>
      </w:r>
      <w:r w:rsidRPr="00364798">
        <w:rPr>
          <w:rFonts w:eastAsia="Calibri"/>
          <w:highlight w:val="cyan"/>
          <w:u w:val="single"/>
        </w:rPr>
        <w:t>operating in the Arctic</w:t>
      </w:r>
      <w:r w:rsidRPr="000C06AD">
        <w:rPr>
          <w:rFonts w:eastAsia="Calibri"/>
          <w:sz w:val="12"/>
        </w:rPr>
        <w:t xml:space="preserve"> region.38</w:t>
      </w:r>
    </w:p>
    <w:p w14:paraId="495F2768" w14:textId="77777777" w:rsidR="005A43B3" w:rsidRPr="000C06AD" w:rsidRDefault="005A43B3" w:rsidP="005A43B3">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Monitoring expands naval deterrence</w:t>
      </w:r>
    </w:p>
    <w:p w14:paraId="62779AFE" w14:textId="77777777" w:rsidR="005A43B3" w:rsidRPr="000C06AD" w:rsidRDefault="005A43B3" w:rsidP="005A43B3">
      <w:pPr>
        <w:spacing w:after="0" w:line="256" w:lineRule="auto"/>
        <w:rPr>
          <w:rFonts w:eastAsia="Calibri"/>
        </w:rPr>
      </w:pPr>
      <w:r w:rsidRPr="000C06AD">
        <w:rPr>
          <w:rFonts w:eastAsia="Calibri"/>
        </w:rPr>
        <w:t xml:space="preserve">Colonel Timothy </w:t>
      </w:r>
      <w:r w:rsidRPr="000C06AD">
        <w:rPr>
          <w:rFonts w:eastAsia="Calibri"/>
          <w:b/>
          <w:bCs/>
          <w:sz w:val="26"/>
        </w:rPr>
        <w:t>Greenhaw</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U.S. Army War College</w:t>
      </w:r>
      <w:r w:rsidRPr="000C06AD">
        <w:rPr>
          <w:rFonts w:eastAsia="Calibri"/>
        </w:rPr>
        <w:t xml:space="preserve"> while serving in the chief of</w:t>
      </w:r>
    </w:p>
    <w:p w14:paraId="2181F6CA" w14:textId="77777777" w:rsidR="005A43B3" w:rsidRPr="000C06AD" w:rsidRDefault="005A43B3" w:rsidP="005A43B3">
      <w:pPr>
        <w:spacing w:after="0" w:line="256" w:lineRule="auto"/>
        <w:rPr>
          <w:rFonts w:eastAsia="Calibri"/>
          <w:lang w:val="es-ES"/>
        </w:rPr>
      </w:pPr>
      <w:r w:rsidRPr="000C06AD">
        <w:rPr>
          <w:rFonts w:eastAsia="Calibri"/>
        </w:rPr>
        <w:t xml:space="preserve">staff of the Army’s Senior Executive Fellowship Program at the Brookings Institution.  ALSO Colonel Daniel L. Magruder Jr, Colonel Rodrick H. McHaty, Captain Michael Sinclair "US military options to enhance Arctic defense." </w:t>
      </w:r>
      <w:r w:rsidRPr="000C06AD">
        <w:rPr>
          <w:rFonts w:eastAsia="Calibri"/>
          <w:lang w:val="es-ES"/>
        </w:rPr>
        <w:t>(2021) https://www.brookings.edu/wp-content/uploads/2021/05/FP_20210520_arctic_defense.pdf (ermo-MSDI, acc 7-2-2025)</w:t>
      </w:r>
    </w:p>
    <w:p w14:paraId="11E5682C" w14:textId="77777777" w:rsidR="005A43B3" w:rsidRPr="000C06AD" w:rsidRDefault="005A43B3" w:rsidP="005A43B3">
      <w:pPr>
        <w:spacing w:after="0" w:line="256" w:lineRule="auto"/>
        <w:rPr>
          <w:rFonts w:eastAsia="Calibri"/>
          <w:sz w:val="12"/>
        </w:rPr>
      </w:pPr>
      <w:r w:rsidRPr="000C06AD">
        <w:rPr>
          <w:rFonts w:eastAsia="Calibri"/>
          <w:sz w:val="12"/>
        </w:rPr>
        <w:t>Navy and Marine Corps</w:t>
      </w:r>
    </w:p>
    <w:p w14:paraId="28DA09B9" w14:textId="77777777" w:rsidR="005A43B3" w:rsidRPr="000C06AD" w:rsidRDefault="005A43B3" w:rsidP="005A43B3">
      <w:pPr>
        <w:spacing w:after="0" w:line="256" w:lineRule="auto"/>
        <w:rPr>
          <w:rFonts w:eastAsia="Calibri"/>
          <w:sz w:val="12"/>
        </w:rPr>
      </w:pPr>
      <w:r w:rsidRPr="000C06AD">
        <w:rPr>
          <w:rFonts w:eastAsia="Calibri"/>
          <w:sz w:val="12"/>
        </w:rPr>
        <w:t xml:space="preserve">The Navy has traditionally focused on sub-surface operations in the Arctic. However, </w:t>
      </w:r>
      <w:r w:rsidRPr="00364798">
        <w:rPr>
          <w:rFonts w:eastAsia="Calibri"/>
          <w:highlight w:val="cyan"/>
          <w:u w:val="single"/>
        </w:rPr>
        <w:t>rapidly melting Arctic waters</w:t>
      </w:r>
      <w:r w:rsidRPr="000C06AD">
        <w:rPr>
          <w:rFonts w:eastAsia="Calibri"/>
          <w:sz w:val="12"/>
        </w:rPr>
        <w:t xml:space="preserve"> will result in the </w:t>
      </w:r>
      <w:r w:rsidRPr="00364798">
        <w:rPr>
          <w:rFonts w:eastAsia="Calibri" w:cs="Times New Roman"/>
          <w:b/>
          <w:iCs/>
          <w:highlight w:val="cyan"/>
          <w:u w:val="single"/>
        </w:rPr>
        <w:t>doubling</w:t>
      </w:r>
      <w:r w:rsidRPr="000C06AD">
        <w:rPr>
          <w:rFonts w:eastAsia="Calibri"/>
          <w:sz w:val="12"/>
        </w:rPr>
        <w:t xml:space="preserve"> of </w:t>
      </w:r>
      <w:r w:rsidRPr="00364798">
        <w:rPr>
          <w:rFonts w:eastAsia="Calibri"/>
          <w:highlight w:val="cyan"/>
          <w:u w:val="single"/>
        </w:rPr>
        <w:t>seaborne movement</w:t>
      </w:r>
      <w:r w:rsidRPr="000C06AD">
        <w:rPr>
          <w:rFonts w:eastAsia="Calibri"/>
          <w:sz w:val="12"/>
        </w:rPr>
        <w:t xml:space="preserve"> and trade through the region during the next two decades, uncovering undiscovered natural gas and oil reserves, and — despite existing moratoriums43 — enticing international fishing fleets into the region.44 The melting Arctic waters also </w:t>
      </w:r>
      <w:r w:rsidRPr="00364798">
        <w:rPr>
          <w:rFonts w:eastAsia="Calibri" w:cs="Times New Roman"/>
          <w:b/>
          <w:iCs/>
          <w:highlight w:val="cyan"/>
          <w:u w:val="single"/>
        </w:rPr>
        <w:t>expose</w:t>
      </w:r>
      <w:r w:rsidRPr="00364798">
        <w:rPr>
          <w:rFonts w:eastAsia="Calibri"/>
          <w:highlight w:val="cyan"/>
          <w:u w:val="single"/>
        </w:rPr>
        <w:t xml:space="preserve"> the northern maritime approaches to</w:t>
      </w:r>
      <w:r w:rsidRPr="000C06AD">
        <w:rPr>
          <w:rFonts w:eastAsia="Calibri"/>
          <w:sz w:val="12"/>
        </w:rPr>
        <w:t xml:space="preserve"> the </w:t>
      </w:r>
      <w:r w:rsidRPr="00364798">
        <w:rPr>
          <w:rFonts w:eastAsia="Calibri"/>
          <w:highlight w:val="cyan"/>
          <w:u w:val="single"/>
        </w:rPr>
        <w:t>North America</w:t>
      </w:r>
      <w:r w:rsidRPr="000C06AD">
        <w:rPr>
          <w:rFonts w:eastAsia="Calibri"/>
          <w:sz w:val="12"/>
        </w:rPr>
        <w:t xml:space="preserve">n continent, requiring </w:t>
      </w:r>
      <w:r w:rsidRPr="00364798">
        <w:rPr>
          <w:rFonts w:eastAsia="Calibri"/>
          <w:highlight w:val="cyan"/>
          <w:u w:val="single"/>
        </w:rPr>
        <w:t>practical ways to defend and control sea lines</w:t>
      </w:r>
      <w:r w:rsidRPr="000C06AD">
        <w:rPr>
          <w:rFonts w:eastAsia="Calibri"/>
          <w:u w:val="single"/>
        </w:rPr>
        <w:t xml:space="preserve"> </w:t>
      </w:r>
      <w:r w:rsidRPr="000C06AD">
        <w:rPr>
          <w:rFonts w:eastAsia="Calibri"/>
          <w:sz w:val="12"/>
        </w:rPr>
        <w:t>of communication. Both China and Russia are significantly investing in civilian and military Arctic capabilities to either control or dominate the region’s resources and sea lines of communications.45</w:t>
      </w:r>
    </w:p>
    <w:p w14:paraId="4FB3B85A" w14:textId="77777777" w:rsidR="005A43B3" w:rsidRPr="000C06AD" w:rsidRDefault="005A43B3" w:rsidP="005A43B3">
      <w:pPr>
        <w:spacing w:after="0" w:line="256" w:lineRule="auto"/>
        <w:rPr>
          <w:rFonts w:eastAsia="Calibri"/>
          <w:sz w:val="12"/>
        </w:rPr>
      </w:pPr>
      <w:r w:rsidRPr="000C06AD">
        <w:rPr>
          <w:rFonts w:eastAsia="Calibri"/>
          <w:sz w:val="12"/>
        </w:rPr>
        <w:t>The recently released Naval Arctic strategy refocuses the naval services on enhancing presence in the region and modernizing capabilities to meet these rising challenges. The Navy should focus on sea control to enhance deterrence efforts in the Arctic by increasing surface ship presence there. It should also explore building expeditionary mobile bases that could be used as support stations for air and maritime assets.46 Another option would be to employ an Expeditionary Sea Base ship to act as a mobile sea base with a limited four-spot flight deck, providing forward-based command and control, facilitating access to prepositioned equipment, enabling employment of Special Operations Forces, and supporting airborne mine countermeasure capabilities.47</w:t>
      </w:r>
    </w:p>
    <w:p w14:paraId="3CB42CBD" w14:textId="77777777" w:rsidR="005A43B3" w:rsidRPr="000C06AD" w:rsidRDefault="005A43B3" w:rsidP="005A43B3">
      <w:pPr>
        <w:spacing w:after="0" w:line="256" w:lineRule="auto"/>
        <w:rPr>
          <w:rFonts w:eastAsia="Calibri"/>
          <w:sz w:val="12"/>
        </w:rPr>
      </w:pPr>
      <w:r w:rsidRPr="000C06AD">
        <w:rPr>
          <w:rFonts w:eastAsia="Calibri"/>
          <w:sz w:val="12"/>
        </w:rPr>
        <w:t>The Marine Corps should support naval deterrence efforts by habitual deployments of Marine littoral regiments (MLR)48 units into the Arctic. These MLR units can facilitate sea control and sea denial by employing small, mobile, long-range anti-ship missiles forces as well as expeditionary forward arming and refueling of aircraft; ISR coverage of key maritime terrain; air-defense, and early warning in various regions of the Arctic. The MLR units’ ability to conduct expeditionary advanced base operations implies the employment of mobile, low-signature, and relatively easy to sustain Marine amphibious 8 units from austere, temporary locations across a large area of operation.49 MLR units should also deploy on board Coast Guard cutters operating in the Arctic to help establish some strategic ambiguity, distribute lethality, and enhance these ships’ power projection and defensive capabilities, as appropriate.</w:t>
      </w:r>
    </w:p>
    <w:p w14:paraId="6725128B" w14:textId="77777777" w:rsidR="005A43B3" w:rsidRPr="000C06AD" w:rsidRDefault="005A43B3" w:rsidP="005A43B3">
      <w:pPr>
        <w:spacing w:after="0" w:line="256" w:lineRule="auto"/>
        <w:rPr>
          <w:rFonts w:eastAsia="Calibri"/>
          <w:sz w:val="12"/>
        </w:rPr>
      </w:pPr>
      <w:r w:rsidRPr="000C06AD">
        <w:rPr>
          <w:rFonts w:eastAsia="Calibri"/>
          <w:sz w:val="12"/>
        </w:rPr>
        <w:t xml:space="preserve">The naval services </w:t>
      </w:r>
      <w:r w:rsidRPr="00364798">
        <w:rPr>
          <w:rFonts w:eastAsia="Calibri"/>
          <w:highlight w:val="cyan"/>
          <w:u w:val="single"/>
        </w:rPr>
        <w:t>should</w:t>
      </w:r>
      <w:r w:rsidRPr="000C06AD">
        <w:rPr>
          <w:rFonts w:eastAsia="Calibri"/>
          <w:sz w:val="12"/>
        </w:rPr>
        <w:t xml:space="preserve"> also </w:t>
      </w:r>
      <w:r w:rsidRPr="00364798">
        <w:rPr>
          <w:rFonts w:eastAsia="Calibri" w:cs="Times New Roman"/>
          <w:b/>
          <w:iCs/>
          <w:highlight w:val="cyan"/>
          <w:u w:val="single"/>
        </w:rPr>
        <w:t>leverage</w:t>
      </w:r>
      <w:r w:rsidRPr="000C06AD">
        <w:rPr>
          <w:rFonts w:eastAsia="Calibri"/>
          <w:sz w:val="12"/>
        </w:rPr>
        <w:t xml:space="preserve"> advances in </w:t>
      </w:r>
      <w:r w:rsidRPr="00364798">
        <w:rPr>
          <w:rFonts w:eastAsia="Calibri"/>
          <w:highlight w:val="cyan"/>
          <w:u w:val="single"/>
        </w:rPr>
        <w:t>artificial intelligence and drone automation</w:t>
      </w:r>
      <w:r w:rsidRPr="000C06AD">
        <w:rPr>
          <w:rFonts w:eastAsia="Calibri"/>
          <w:sz w:val="12"/>
        </w:rPr>
        <w:t xml:space="preserve"> to deploy long-endurance and extended-range unmanned surface ships capable of launching swarming anti-ship drones </w:t>
      </w:r>
      <w:r w:rsidRPr="00364798">
        <w:rPr>
          <w:rFonts w:eastAsia="Calibri"/>
          <w:highlight w:val="cyan"/>
          <w:u w:val="single"/>
        </w:rPr>
        <w:t xml:space="preserve">while providing persistent </w:t>
      </w:r>
      <w:r w:rsidRPr="00364798">
        <w:rPr>
          <w:rFonts w:eastAsia="Calibri" w:cs="Times New Roman"/>
          <w:b/>
          <w:iCs/>
          <w:highlight w:val="cyan"/>
          <w:u w:val="single"/>
        </w:rPr>
        <w:t>ISR</w:t>
      </w:r>
      <w:r w:rsidRPr="000C06AD">
        <w:rPr>
          <w:rFonts w:eastAsia="Calibri"/>
          <w:sz w:val="12"/>
        </w:rPr>
        <w:t xml:space="preserve"> capabilities </w:t>
      </w:r>
      <w:r w:rsidRPr="00364798">
        <w:rPr>
          <w:rFonts w:eastAsia="Calibri"/>
          <w:highlight w:val="cyan"/>
          <w:u w:val="single"/>
        </w:rPr>
        <w:t>to deployed</w:t>
      </w:r>
      <w:r w:rsidRPr="000C06AD">
        <w:rPr>
          <w:rFonts w:eastAsia="Calibri"/>
          <w:sz w:val="12"/>
        </w:rPr>
        <w:t xml:space="preserve"> U.S. and allied </w:t>
      </w:r>
      <w:r w:rsidRPr="00364798">
        <w:rPr>
          <w:rFonts w:eastAsia="Calibri"/>
          <w:highlight w:val="cyan"/>
          <w:u w:val="single"/>
        </w:rPr>
        <w:t>forces</w:t>
      </w:r>
      <w:r w:rsidRPr="000C06AD">
        <w:rPr>
          <w:rFonts w:eastAsia="Calibri"/>
          <w:sz w:val="12"/>
        </w:rPr>
        <w:t xml:space="preserve"> in the region. Finally, the naval services should strengthen cooperative partnerships with allied Arctic nations through both episodic and habitual training exercises and security cooperation activities.</w:t>
      </w:r>
    </w:p>
    <w:p w14:paraId="0CBCF67B" w14:textId="1B9F99FB" w:rsidR="005A43B3" w:rsidRPr="000C06AD" w:rsidRDefault="005A43B3" w:rsidP="005A43B3">
      <w:pPr>
        <w:keepNext/>
        <w:keepLines/>
        <w:pageBreakBefore/>
        <w:spacing w:before="40" w:after="0" w:line="256" w:lineRule="auto"/>
        <w:jc w:val="center"/>
        <w:outlineLvl w:val="2"/>
        <w:rPr>
          <w:rFonts w:eastAsia="Times New Roman" w:cs="Times New Roman"/>
          <w:b/>
          <w:sz w:val="32"/>
          <w:szCs w:val="24"/>
          <w:u w:val="single"/>
        </w:rPr>
      </w:pPr>
      <w:r w:rsidRPr="008B7887">
        <w:rPr>
          <w:rFonts w:eastAsia="Times New Roman" w:cs="Times New Roman"/>
          <w:b/>
          <w:sz w:val="32"/>
          <w:szCs w:val="24"/>
          <w:u w:val="single"/>
        </w:rPr>
        <w:t xml:space="preserve">2AC - </w:t>
      </w:r>
      <w:r>
        <w:rPr>
          <w:rFonts w:eastAsia="Times New Roman" w:cs="Times New Roman"/>
          <w:b/>
          <w:sz w:val="32"/>
          <w:szCs w:val="24"/>
          <w:u w:val="single"/>
        </w:rPr>
        <w:t>MIscalc</w:t>
      </w:r>
      <w:r w:rsidRPr="000C06AD">
        <w:rPr>
          <w:rFonts w:eastAsia="Times New Roman" w:cs="Times New Roman"/>
          <w:b/>
          <w:sz w:val="32"/>
          <w:szCs w:val="24"/>
          <w:u w:val="single"/>
        </w:rPr>
        <w:t xml:space="preserve"> – Svalbard Mod</w:t>
      </w:r>
    </w:p>
    <w:p w14:paraId="48488122" w14:textId="77777777" w:rsidR="005A43B3" w:rsidRPr="000C06AD" w:rsidRDefault="005A43B3" w:rsidP="005A43B3">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ISR vital to avert Svalbard war -  draws in NATO through Article 5</w:t>
      </w:r>
    </w:p>
    <w:p w14:paraId="208ED4E3" w14:textId="77777777" w:rsidR="005A43B3" w:rsidRPr="000C06AD" w:rsidRDefault="005A43B3" w:rsidP="005A43B3">
      <w:pPr>
        <w:spacing w:after="0" w:line="256" w:lineRule="auto"/>
        <w:rPr>
          <w:rFonts w:eastAsia="Calibri"/>
        </w:rPr>
      </w:pPr>
      <w:r w:rsidRPr="000C06AD">
        <w:rPr>
          <w:rFonts w:eastAsia="Calibri"/>
        </w:rPr>
        <w:t xml:space="preserve">Major </w:t>
      </w:r>
      <w:r w:rsidRPr="000C06AD">
        <w:rPr>
          <w:rFonts w:eastAsia="Calibri"/>
          <w:b/>
          <w:bCs/>
          <w:sz w:val="26"/>
        </w:rPr>
        <w:t>Erik Carlson</w:t>
      </w:r>
      <w:r w:rsidRPr="000C06AD">
        <w:rPr>
          <w:rFonts w:eastAsia="Calibri"/>
        </w:rPr>
        <w:t>, 20</w:t>
      </w:r>
      <w:r w:rsidRPr="000C06AD">
        <w:rPr>
          <w:rFonts w:eastAsia="Calibri"/>
          <w:b/>
          <w:bCs/>
          <w:sz w:val="26"/>
        </w:rPr>
        <w:t>16</w:t>
      </w:r>
      <w:r w:rsidRPr="000C06AD">
        <w:rPr>
          <w:rFonts w:eastAsia="Calibri"/>
        </w:rPr>
        <w:t xml:space="preserve">, [Major Erik Carlson is a Defensive Fighter Planner and Air Tasking Order (ATO) Coordinator at the NATO Combined Air Operations Centre – Uedem. "The Changing Arctic and its Impact to NATO Joint Air Power," Joint Air Power Competence Centre, </w:t>
      </w:r>
      <w:hyperlink r:id="rId20" w:anchor="svalbard-archipelago" w:history="1">
        <w:r w:rsidRPr="000C06AD">
          <w:rPr>
            <w:rFonts w:eastAsia="Calibri" w:cs="Times New Roman"/>
            <w:color w:val="000000"/>
            <w:u w:val="single"/>
          </w:rPr>
          <w:t>https://www.japcc.org/articles/the-changing-arctic-and-its-impact-to-nato-joint-air-power/#svalbard-archipelago</w:t>
        </w:r>
      </w:hyperlink>
      <w:r w:rsidRPr="000C06AD">
        <w:rPr>
          <w:rFonts w:eastAsia="Calibri"/>
        </w:rPr>
        <w:t xml:space="preserve">  (ermo-MSDI, acc 7-2-2025)</w:t>
      </w:r>
    </w:p>
    <w:p w14:paraId="2289D2A5" w14:textId="77777777" w:rsidR="005A43B3" w:rsidRPr="000C06AD" w:rsidRDefault="005A43B3" w:rsidP="005A43B3">
      <w:pPr>
        <w:spacing w:line="256" w:lineRule="auto"/>
        <w:rPr>
          <w:rFonts w:eastAsia="Calibri"/>
        </w:rPr>
      </w:pPr>
      <w:r w:rsidRPr="000C06AD">
        <w:rPr>
          <w:rFonts w:eastAsia="Calibri"/>
        </w:rPr>
        <w:t>Svalbard Archipelago</w:t>
      </w:r>
    </w:p>
    <w:p w14:paraId="1C62D70A" w14:textId="77777777" w:rsidR="005A43B3" w:rsidRPr="000C06AD" w:rsidRDefault="005A43B3" w:rsidP="005A43B3">
      <w:pPr>
        <w:spacing w:line="256" w:lineRule="auto"/>
        <w:rPr>
          <w:rFonts w:eastAsia="Calibri"/>
        </w:rPr>
      </w:pPr>
      <w:r w:rsidRPr="00364798">
        <w:rPr>
          <w:rFonts w:eastAsia="Calibri"/>
          <w:highlight w:val="cyan"/>
          <w:u w:val="single"/>
        </w:rPr>
        <w:t>Norway and Russia have</w:t>
      </w:r>
      <w:r w:rsidRPr="000C06AD">
        <w:rPr>
          <w:rFonts w:eastAsia="Calibri"/>
        </w:rPr>
        <w:t xml:space="preserve"> a long history of </w:t>
      </w:r>
      <w:r w:rsidRPr="00364798">
        <w:rPr>
          <w:rFonts w:eastAsia="Calibri"/>
          <w:highlight w:val="cyan"/>
          <w:u w:val="single"/>
        </w:rPr>
        <w:t>competing claims over</w:t>
      </w:r>
      <w:r w:rsidRPr="000C06AD">
        <w:rPr>
          <w:rFonts w:eastAsia="Calibri"/>
        </w:rPr>
        <w:t xml:space="preserve"> the </w:t>
      </w:r>
      <w:r w:rsidRPr="00364798">
        <w:rPr>
          <w:rFonts w:eastAsia="Calibri"/>
          <w:highlight w:val="cyan"/>
          <w:u w:val="single"/>
        </w:rPr>
        <w:t>Svalbard</w:t>
      </w:r>
      <w:r w:rsidRPr="000C06AD">
        <w:rPr>
          <w:rFonts w:eastAsia="Calibri"/>
        </w:rPr>
        <w:t xml:space="preserve"> Archipelago (see Figure 3). In 1920, the countries signed the Svalbard Treaty. It made Svalbard part of the Kingdom of Norway, but Norway must not ‘allow the establishment of any naval bases … and not construct any fortification in the said territories, which may never be used for warlike purposes.’14 Additionally, the treaty did little to clarify the administration of the surrounding waters and the resources contained therein. Major M. N. Behrens, Royal Danish Air Force, in his 2014 award winning research paper from USAF Air Command and Staff College, presented this issue well when he stated ‘</w:t>
      </w:r>
      <w:r w:rsidRPr="00364798">
        <w:rPr>
          <w:rFonts w:eastAsia="Calibri"/>
          <w:highlight w:val="cyan"/>
          <w:u w:val="single"/>
        </w:rPr>
        <w:t>a failing and assertive Russia could choose to seize the Svalbard</w:t>
      </w:r>
      <w:r w:rsidRPr="000C06AD">
        <w:rPr>
          <w:rFonts w:eastAsia="Calibri"/>
        </w:rPr>
        <w:t xml:space="preserve"> archipelago </w:t>
      </w:r>
      <w:r w:rsidRPr="00364798">
        <w:rPr>
          <w:rFonts w:eastAsia="Calibri"/>
          <w:highlight w:val="cyan"/>
          <w:u w:val="single"/>
        </w:rPr>
        <w:t>militarily, to claim the territory and adjacent waters</w:t>
      </w:r>
      <w:r w:rsidRPr="000C06AD">
        <w:rPr>
          <w:rFonts w:eastAsia="Calibri"/>
        </w:rPr>
        <w:t xml:space="preserve"> directly or to improve their position in post-conflict settlement of the status of Svalbard and adjacent waters.’15</w:t>
      </w:r>
    </w:p>
    <w:p w14:paraId="16E05EF8" w14:textId="77777777" w:rsidR="005A43B3" w:rsidRPr="000C06AD" w:rsidRDefault="005A43B3" w:rsidP="005A43B3">
      <w:pPr>
        <w:spacing w:line="256" w:lineRule="auto"/>
        <w:rPr>
          <w:rFonts w:eastAsia="Calibri"/>
        </w:rPr>
      </w:pPr>
      <w:r w:rsidRPr="000C06AD">
        <w:rPr>
          <w:rFonts w:eastAsia="Calibri"/>
        </w:rPr>
        <w:t xml:space="preserve">If Russia were to seek to control Svalbard through military intervention, </w:t>
      </w:r>
      <w:r w:rsidRPr="00364798">
        <w:rPr>
          <w:rFonts w:eastAsia="Calibri"/>
          <w:highlight w:val="cyan"/>
          <w:u w:val="single"/>
        </w:rPr>
        <w:t>it would qualify as an Article 5 violation and require NATO to defend</w:t>
      </w:r>
      <w:r w:rsidRPr="000C06AD">
        <w:rPr>
          <w:rFonts w:eastAsia="Calibri"/>
        </w:rPr>
        <w:t xml:space="preserve"> the territory of </w:t>
      </w:r>
      <w:r w:rsidRPr="00364798">
        <w:rPr>
          <w:rFonts w:eastAsia="Calibri"/>
          <w:highlight w:val="cyan"/>
          <w:u w:val="single"/>
        </w:rPr>
        <w:t>Norway</w:t>
      </w:r>
      <w:r w:rsidRPr="000C06AD">
        <w:rPr>
          <w:rFonts w:eastAsia="Calibri"/>
        </w:rPr>
        <w:t xml:space="preserve">. While it would not be in the interest of either side to escalate hostilities outside the immediate Svalbard region, </w:t>
      </w:r>
      <w:r w:rsidRPr="00364798">
        <w:rPr>
          <w:rFonts w:eastAsia="Calibri"/>
          <w:highlight w:val="cyan"/>
          <w:u w:val="single"/>
        </w:rPr>
        <w:t>spill over into other theatres could be possible</w:t>
      </w:r>
      <w:r w:rsidRPr="000C06AD">
        <w:rPr>
          <w:rFonts w:eastAsia="Calibri"/>
        </w:rPr>
        <w:t>. Since this would be a limited conflict and neither deterrence nor de-escalation would be the main aim, it is likely both sides would be motivated to stay well below any nuclear threshold, but that does not preclude armed combat.</w:t>
      </w:r>
    </w:p>
    <w:p w14:paraId="38A81CBF" w14:textId="77777777" w:rsidR="005A43B3" w:rsidRPr="000C06AD" w:rsidRDefault="005A43B3" w:rsidP="005A43B3">
      <w:pPr>
        <w:spacing w:line="256" w:lineRule="auto"/>
        <w:rPr>
          <w:rFonts w:eastAsia="Calibri"/>
        </w:rPr>
      </w:pPr>
      <w:r w:rsidRPr="000C06AD">
        <w:rPr>
          <w:rFonts w:eastAsia="Calibri"/>
        </w:rPr>
        <w:t xml:space="preserve">Unlike the previous two scenarios, range is not the overwhelming obstacle. However, </w:t>
      </w:r>
      <w:r w:rsidRPr="00364798">
        <w:rPr>
          <w:rFonts w:eastAsia="Calibri"/>
          <w:highlight w:val="cyan"/>
          <w:u w:val="single"/>
        </w:rPr>
        <w:t>Svalbard is</w:t>
      </w:r>
      <w:r w:rsidRPr="000C06AD">
        <w:rPr>
          <w:rFonts w:eastAsia="Calibri"/>
        </w:rPr>
        <w:t xml:space="preserve"> still over </w:t>
      </w:r>
      <w:r w:rsidRPr="00364798">
        <w:rPr>
          <w:rFonts w:eastAsia="Calibri"/>
          <w:highlight w:val="cyan"/>
          <w:u w:val="single"/>
        </w:rPr>
        <w:t>1,000 kilometres</w:t>
      </w:r>
      <w:r w:rsidRPr="000C06AD">
        <w:rPr>
          <w:rFonts w:eastAsia="Calibri"/>
        </w:rPr>
        <w:t xml:space="preserve"> from Bodo, Norway, and the RAP must extend to cover this region. </w:t>
      </w:r>
      <w:r w:rsidRPr="00364798">
        <w:rPr>
          <w:rFonts w:eastAsia="Calibri"/>
          <w:highlight w:val="cyan"/>
          <w:u w:val="single"/>
        </w:rPr>
        <w:t>Air operations would face</w:t>
      </w:r>
      <w:r w:rsidRPr="000C06AD">
        <w:rPr>
          <w:rFonts w:eastAsia="Calibri"/>
        </w:rPr>
        <w:t xml:space="preserve"> the same </w:t>
      </w:r>
      <w:r w:rsidRPr="00364798">
        <w:rPr>
          <w:rFonts w:eastAsia="Calibri"/>
          <w:highlight w:val="cyan"/>
          <w:u w:val="single"/>
        </w:rPr>
        <w:t>difficulties</w:t>
      </w:r>
      <w:r w:rsidRPr="000C06AD">
        <w:rPr>
          <w:rFonts w:eastAsia="Calibri"/>
        </w:rPr>
        <w:t xml:space="preserve"> as in the first scenario, only to a lesser extent.</w:t>
      </w:r>
    </w:p>
    <w:p w14:paraId="24639E42" w14:textId="77777777" w:rsidR="005A43B3" w:rsidRPr="000C06AD" w:rsidRDefault="005A43B3" w:rsidP="005A43B3">
      <w:pPr>
        <w:spacing w:line="256" w:lineRule="auto"/>
        <w:rPr>
          <w:rFonts w:eastAsia="Calibri"/>
        </w:rPr>
      </w:pPr>
      <w:r w:rsidRPr="000C06AD">
        <w:rPr>
          <w:rFonts w:eastAsia="Calibri"/>
        </w:rPr>
        <w:t xml:space="preserve">A conflict over Svalbard would likely be drawn out, due to both the climate and to </w:t>
      </w:r>
      <w:r w:rsidRPr="00364798">
        <w:rPr>
          <w:rFonts w:eastAsia="Calibri"/>
          <w:highlight w:val="cyan"/>
          <w:u w:val="single"/>
        </w:rPr>
        <w:t>Russia’s</w:t>
      </w:r>
      <w:r w:rsidRPr="000C06AD">
        <w:rPr>
          <w:rFonts w:eastAsia="Calibri"/>
        </w:rPr>
        <w:t xml:space="preserve"> desire to play to their strength. Its </w:t>
      </w:r>
      <w:r w:rsidRPr="00364798">
        <w:rPr>
          <w:rFonts w:eastAsia="Calibri"/>
          <w:highlight w:val="cyan"/>
          <w:u w:val="single"/>
        </w:rPr>
        <w:t>military has far more experience operating in the arctic conditions than NATO</w:t>
      </w:r>
      <w:r w:rsidRPr="000C06AD">
        <w:rPr>
          <w:rFonts w:eastAsia="Calibri"/>
        </w:rPr>
        <w:t xml:space="preserve">. Russia would not have to forward-deploy many of its units due to its bases on the Kola Peninsula, Novaya Zemlya, and Franz Josef Land, whereas NATO would need to place numerous units across northern Norway. </w:t>
      </w:r>
      <w:r w:rsidRPr="00364798">
        <w:rPr>
          <w:rFonts w:eastAsia="Calibri"/>
          <w:highlight w:val="cyan"/>
          <w:u w:val="single"/>
        </w:rPr>
        <w:t>To conduct an extended campaign</w:t>
      </w:r>
      <w:r w:rsidRPr="000C06AD">
        <w:rPr>
          <w:rFonts w:eastAsia="Calibri"/>
        </w:rPr>
        <w:t xml:space="preserve"> to defend or retake Svalbard, NATO must be prepared to operate from Arctic bases for long periods of time. This </w:t>
      </w:r>
      <w:r w:rsidRPr="00364798">
        <w:rPr>
          <w:rFonts w:eastAsia="Calibri"/>
          <w:highlight w:val="cyan"/>
          <w:u w:val="single"/>
        </w:rPr>
        <w:t>would require NATO to provide comprehensive air and maritime ISR</w:t>
      </w:r>
      <w:r w:rsidRPr="000C06AD">
        <w:rPr>
          <w:rFonts w:eastAsia="Calibri"/>
        </w:rPr>
        <w:t xml:space="preserve">, forward-basing, C2, </w:t>
      </w:r>
      <w:r w:rsidRPr="00364798">
        <w:rPr>
          <w:rFonts w:eastAsia="Calibri"/>
          <w:highlight w:val="cyan"/>
          <w:u w:val="single"/>
        </w:rPr>
        <w:t>aerial refuelling</w:t>
      </w:r>
      <w:r w:rsidRPr="000C06AD">
        <w:rPr>
          <w:rFonts w:eastAsia="Calibri"/>
        </w:rPr>
        <w:t xml:space="preserve">, and air transport in the Arctic </w:t>
      </w:r>
      <w:r w:rsidRPr="00364798">
        <w:rPr>
          <w:rFonts w:eastAsia="Calibri"/>
          <w:highlight w:val="cyan"/>
          <w:u w:val="single"/>
        </w:rPr>
        <w:t>for an extended timeframe</w:t>
      </w:r>
      <w:r w:rsidRPr="000C06AD">
        <w:rPr>
          <w:rFonts w:eastAsia="Calibri"/>
        </w:rPr>
        <w:t>.</w:t>
      </w:r>
    </w:p>
    <w:p w14:paraId="1CBB1FC6" w14:textId="77777777" w:rsidR="005A43B3" w:rsidRPr="000C06AD" w:rsidRDefault="005A43B3" w:rsidP="005A43B3">
      <w:pPr>
        <w:spacing w:line="256" w:lineRule="auto"/>
        <w:rPr>
          <w:rFonts w:eastAsia="Calibri"/>
        </w:rPr>
      </w:pPr>
      <w:r w:rsidRPr="000C06AD">
        <w:rPr>
          <w:rFonts w:eastAsia="Calibri"/>
        </w:rPr>
        <w:t>Conclusion</w:t>
      </w:r>
    </w:p>
    <w:p w14:paraId="51BEA195" w14:textId="77777777" w:rsidR="005A43B3" w:rsidRPr="000C06AD" w:rsidRDefault="005A43B3" w:rsidP="005A43B3">
      <w:pPr>
        <w:spacing w:line="256" w:lineRule="auto"/>
        <w:rPr>
          <w:rFonts w:eastAsia="Calibri"/>
        </w:rPr>
      </w:pPr>
      <w:r w:rsidRPr="000C06AD">
        <w:rPr>
          <w:rFonts w:eastAsia="Calibri"/>
        </w:rPr>
        <w:t xml:space="preserve">The polar ice cap has historically prevented the Arctic Ocean from routine use, rendering the region largely free from competition. As the sea ice continues to recede, the Arctic will become more accessible to fishermen, cruise ships, oil companies, cargo vessels, and even navies. As an Alliance, we must consider the possibility of conflict. Through this brief exploratory analysis, it is evident </w:t>
      </w:r>
      <w:r w:rsidRPr="00364798">
        <w:rPr>
          <w:rFonts w:eastAsia="Calibri"/>
          <w:highlight w:val="cyan"/>
          <w:u w:val="single"/>
        </w:rPr>
        <w:t>situational awareness through air and maritime ISR in this emerging global common would prove vitally important</w:t>
      </w:r>
      <w:r w:rsidRPr="000C06AD">
        <w:rPr>
          <w:rFonts w:eastAsia="Calibri"/>
        </w:rPr>
        <w:t xml:space="preserve"> in any conflict situation. Additionally, C2, strike, and air transport missions at the long ranges seen in the Arctic will have a heavy aerial refuelling demand. Finally, NATO must plan, train and exercise the forward-basing of forces in hostile environments across the spectrum of conflict in order to prepare for an Arctic contingency. </w:t>
      </w:r>
      <w:r w:rsidRPr="00364798">
        <w:rPr>
          <w:rFonts w:eastAsia="Calibri"/>
          <w:highlight w:val="cyan"/>
          <w:u w:val="single"/>
        </w:rPr>
        <w:t>Currently</w:t>
      </w:r>
      <w:r w:rsidRPr="000C06AD">
        <w:rPr>
          <w:rFonts w:eastAsia="Calibri"/>
        </w:rPr>
        <w:t xml:space="preserve">, </w:t>
      </w:r>
      <w:r w:rsidRPr="00364798">
        <w:rPr>
          <w:rFonts w:eastAsia="Calibri"/>
          <w:highlight w:val="cyan"/>
          <w:u w:val="single"/>
        </w:rPr>
        <w:t>NATO</w:t>
      </w:r>
      <w:r w:rsidRPr="000C06AD">
        <w:rPr>
          <w:rFonts w:eastAsia="Calibri"/>
        </w:rPr>
        <w:t xml:space="preserve"> and the majority of its </w:t>
      </w:r>
      <w:r w:rsidRPr="00364798">
        <w:rPr>
          <w:rFonts w:eastAsia="Calibri"/>
          <w:highlight w:val="cyan"/>
          <w:u w:val="single"/>
        </w:rPr>
        <w:t>member states are unprepared</w:t>
      </w:r>
      <w:r w:rsidRPr="000C06AD">
        <w:rPr>
          <w:rFonts w:eastAsia="Calibri"/>
        </w:rPr>
        <w:t xml:space="preserve"> to conduct the operations discussed above. While, of course, it is preferable to limit military activity in the Arctic, it would be imprudent to dismiss the possibility of hostilities in this increasingly accessible global common.</w:t>
      </w:r>
    </w:p>
    <w:p w14:paraId="1949A2E1" w14:textId="77777777" w:rsidR="005A43B3" w:rsidRPr="000C06AD" w:rsidRDefault="005A43B3" w:rsidP="005A43B3">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Destroys the Svalbard seed bank.</w:t>
      </w:r>
    </w:p>
    <w:p w14:paraId="38FA4BBC" w14:textId="77777777" w:rsidR="005A43B3" w:rsidRPr="000C06AD" w:rsidRDefault="005A43B3" w:rsidP="005A43B3">
      <w:pPr>
        <w:spacing w:line="256" w:lineRule="auto"/>
        <w:rPr>
          <w:rFonts w:eastAsia="Calibri"/>
        </w:rPr>
      </w:pPr>
      <w:r w:rsidRPr="000C06AD">
        <w:rPr>
          <w:rFonts w:eastAsia="Calibri"/>
        </w:rPr>
        <w:t xml:space="preserve">SCOTT </w:t>
      </w:r>
      <w:r w:rsidRPr="000C06AD">
        <w:rPr>
          <w:rFonts w:eastAsia="Calibri"/>
          <w:b/>
          <w:bCs/>
          <w:sz w:val="26"/>
        </w:rPr>
        <w:t>CUOMO</w:t>
      </w:r>
      <w:r w:rsidRPr="000C06AD">
        <w:rPr>
          <w:rFonts w:eastAsia="Calibri"/>
        </w:rPr>
        <w:t xml:space="preserve">, OLIVIA A. </w:t>
      </w:r>
      <w:r w:rsidRPr="000C06AD">
        <w:rPr>
          <w:rFonts w:eastAsia="Calibri"/>
          <w:b/>
          <w:bCs/>
          <w:sz w:val="26"/>
        </w:rPr>
        <w:t>GARARD</w:t>
      </w:r>
      <w:r w:rsidRPr="000C06AD">
        <w:rPr>
          <w:rFonts w:eastAsia="Calibri"/>
        </w:rPr>
        <w:t xml:space="preserve">, NOAH </w:t>
      </w:r>
      <w:r w:rsidRPr="000C06AD">
        <w:rPr>
          <w:rFonts w:eastAsia="Calibri"/>
          <w:b/>
          <w:bCs/>
          <w:sz w:val="26"/>
        </w:rPr>
        <w:t>SPATARO</w:t>
      </w:r>
      <w:r w:rsidRPr="000C06AD">
        <w:rPr>
          <w:rFonts w:eastAsia="Calibri"/>
        </w:rPr>
        <w:t xml:space="preserve">, </w:t>
      </w:r>
      <w:r w:rsidRPr="000C06AD">
        <w:rPr>
          <w:rFonts w:eastAsia="Calibri"/>
          <w:b/>
          <w:bCs/>
          <w:sz w:val="26"/>
        </w:rPr>
        <w:t>AND</w:t>
      </w:r>
      <w:r w:rsidRPr="000C06AD">
        <w:rPr>
          <w:rFonts w:eastAsia="Calibri"/>
        </w:rPr>
        <w:t xml:space="preserve"> JEFF </w:t>
      </w:r>
      <w:r w:rsidRPr="000C06AD">
        <w:rPr>
          <w:rFonts w:eastAsia="Calibri"/>
          <w:b/>
          <w:bCs/>
          <w:sz w:val="26"/>
        </w:rPr>
        <w:t>CUMMINGS</w:t>
      </w:r>
      <w:r w:rsidRPr="000C06AD">
        <w:rPr>
          <w:rFonts w:eastAsia="Calibri"/>
        </w:rPr>
        <w:t>, 10-23-20</w:t>
      </w:r>
      <w:r w:rsidRPr="000C06AD">
        <w:rPr>
          <w:rFonts w:eastAsia="Calibri"/>
          <w:b/>
          <w:bCs/>
          <w:sz w:val="26"/>
        </w:rPr>
        <w:t>18</w:t>
      </w:r>
      <w:r w:rsidRPr="000C06AD">
        <w:rPr>
          <w:rFonts w:eastAsia="Calibri"/>
        </w:rPr>
        <w:t xml:space="preserve">, [Writers for War on the Rocks], "Not Yet Openly at War, but Still Mostly at Peace: The Marine Corps’ Roles and Missions in and Around Key Maritime Terrain," War on the Rocks, </w:t>
      </w:r>
      <w:hyperlink r:id="rId21" w:history="1">
        <w:r w:rsidRPr="000C06AD">
          <w:rPr>
            <w:rFonts w:eastAsia="Calibri" w:cs="Times New Roman"/>
            <w:color w:val="000000"/>
            <w:u w:val="single"/>
          </w:rPr>
          <w:t>https://warontherocks.com/2018/10/not-yet-openly-at-war-but-still-mostly-at-peace-the-marine-corps-roles-and-missions-in-and-around-key-maritime-terrain/</w:t>
        </w:r>
      </w:hyperlink>
      <w:r w:rsidRPr="000C06AD">
        <w:rPr>
          <w:rFonts w:eastAsia="Calibri"/>
        </w:rPr>
        <w:t>, Xoxo 7/28/2020</w:t>
      </w:r>
    </w:p>
    <w:p w14:paraId="75383566" w14:textId="77777777" w:rsidR="005A43B3" w:rsidRPr="000C06AD" w:rsidRDefault="005A43B3" w:rsidP="005A43B3">
      <w:pPr>
        <w:spacing w:line="256" w:lineRule="auto"/>
        <w:rPr>
          <w:rFonts w:eastAsia="Calibri"/>
          <w:sz w:val="16"/>
        </w:rPr>
      </w:pPr>
      <w:r w:rsidRPr="000C06AD">
        <w:rPr>
          <w:rFonts w:eastAsia="Calibri"/>
          <w:sz w:val="16"/>
        </w:rPr>
        <w:t>Spinning the globe again, we travel north 4,000 nautical miles to Svalbard, Norway. This was the site of a number of military operations during World War II, most importantly as key maritime terrain for Germany to maintain war weather stations. Svalbard is 550 nautical miles north of Murmansk and adjacent to the Barents Sea, where Russia is constructing artificial islands</w:t>
      </w:r>
      <w:r w:rsidRPr="00364798">
        <w:rPr>
          <w:rFonts w:eastAsia="Calibri"/>
          <w:highlight w:val="cyan"/>
          <w:u w:val="single"/>
        </w:rPr>
        <w:t>. Svalbard is</w:t>
      </w:r>
      <w:r w:rsidRPr="000C06AD">
        <w:rPr>
          <w:rFonts w:eastAsia="Calibri"/>
          <w:sz w:val="16"/>
        </w:rPr>
        <w:t xml:space="preserve"> also </w:t>
      </w:r>
      <w:r w:rsidRPr="00364798">
        <w:rPr>
          <w:rFonts w:eastAsia="Calibri"/>
          <w:highlight w:val="cyan"/>
          <w:u w:val="single"/>
        </w:rPr>
        <w:t>home to the Doomsday Vault for</w:t>
      </w:r>
      <w:r w:rsidRPr="000C06AD">
        <w:rPr>
          <w:rFonts w:eastAsia="Calibri"/>
          <w:sz w:val="16"/>
        </w:rPr>
        <w:t xml:space="preserve"> the world’s </w:t>
      </w:r>
      <w:r w:rsidRPr="00364798">
        <w:rPr>
          <w:rFonts w:eastAsia="Calibri"/>
          <w:highlight w:val="cyan"/>
          <w:u w:val="single"/>
        </w:rPr>
        <w:t>seeds</w:t>
      </w:r>
      <w:r w:rsidRPr="000C06AD">
        <w:rPr>
          <w:rFonts w:eastAsia="Calibri"/>
          <w:sz w:val="16"/>
        </w:rPr>
        <w:t xml:space="preserve">. It has the northern-most set of undersea cables that are likely to be networked as the arctic continues to melt in an effort to reduce latency. </w:t>
      </w:r>
      <w:r w:rsidRPr="00364798">
        <w:rPr>
          <w:rFonts w:eastAsia="Calibri"/>
          <w:highlight w:val="cyan"/>
          <w:u w:val="single"/>
        </w:rPr>
        <w:t>This is not a region unfamiliar to the Marine Corps</w:t>
      </w:r>
      <w:r w:rsidRPr="000C06AD">
        <w:rPr>
          <w:rFonts w:eastAsia="Calibri"/>
          <w:sz w:val="16"/>
        </w:rPr>
        <w:t xml:space="preserve">. Recently, the </w:t>
      </w:r>
      <w:r w:rsidRPr="00364798">
        <w:rPr>
          <w:rFonts w:eastAsia="Calibri"/>
          <w:highlight w:val="cyan"/>
          <w:u w:val="single"/>
        </w:rPr>
        <w:t>service has increased its persistent presence in Norway conducting exercises</w:t>
      </w:r>
      <w:r w:rsidRPr="000C06AD">
        <w:rPr>
          <w:rFonts w:eastAsia="Calibri"/>
          <w:sz w:val="16"/>
        </w:rPr>
        <w:t xml:space="preserve"> and maintains an established Marine Corps Pre-Positioning Program-Norway. With Warbot combat teams, however, we suggest a modification to deter Russia and continue cooperation with our allies. Currently, the </w:t>
      </w:r>
      <w:r w:rsidRPr="00364798">
        <w:rPr>
          <w:rFonts w:eastAsia="Calibri"/>
          <w:highlight w:val="cyan"/>
          <w:u w:val="single"/>
        </w:rPr>
        <w:t>Norwegian Coast Guard only has one vesse</w:t>
      </w:r>
      <w:r w:rsidRPr="000C06AD">
        <w:rPr>
          <w:rFonts w:eastAsia="Calibri"/>
          <w:sz w:val="16"/>
        </w:rPr>
        <w:t xml:space="preserve">l, yet it </w:t>
      </w:r>
      <w:r w:rsidRPr="00364798">
        <w:rPr>
          <w:rFonts w:eastAsia="Calibri"/>
          <w:highlight w:val="cyan"/>
          <w:u w:val="single"/>
        </w:rPr>
        <w:t>requires more to conduct all the operations required for Svalbard,</w:t>
      </w:r>
      <w:r w:rsidRPr="000C06AD">
        <w:rPr>
          <w:rFonts w:eastAsia="Calibri"/>
          <w:u w:val="single"/>
        </w:rPr>
        <w:t xml:space="preserve"> something that could be augmented by persistent presence. Moreover, last year </w:t>
      </w:r>
      <w:r w:rsidRPr="00364798">
        <w:rPr>
          <w:rFonts w:eastAsia="Calibri"/>
          <w:highlight w:val="cyan"/>
          <w:u w:val="single"/>
        </w:rPr>
        <w:t>Russia conducted an exercise simulating an invasion into Svalbard</w:t>
      </w:r>
      <w:r w:rsidRPr="000C06AD">
        <w:rPr>
          <w:rFonts w:eastAsia="Calibri"/>
          <w:u w:val="single"/>
        </w:rPr>
        <w:t>, which if carried out could invoke Article 5 of the North Atlantic Treaty.</w:t>
      </w:r>
      <w:r w:rsidRPr="000C06AD">
        <w:rPr>
          <w:rFonts w:eastAsia="Calibri"/>
          <w:sz w:val="16"/>
        </w:rPr>
        <w:t xml:space="preserve"> </w:t>
      </w:r>
      <w:r w:rsidRPr="00364798">
        <w:rPr>
          <w:rFonts w:eastAsia="Calibri"/>
          <w:highlight w:val="cyan"/>
          <w:u w:val="single"/>
        </w:rPr>
        <w:t>Russian possession of Svalbard would enabl</w:t>
      </w:r>
      <w:r w:rsidRPr="000C06AD">
        <w:rPr>
          <w:rFonts w:eastAsia="Calibri"/>
          <w:u w:val="single"/>
        </w:rPr>
        <w:t xml:space="preserve">e their anti-access/area-denial capabilities, protect their </w:t>
      </w:r>
      <w:r w:rsidRPr="00364798">
        <w:rPr>
          <w:rFonts w:eastAsia="Calibri"/>
          <w:highlight w:val="cyan"/>
          <w:u w:val="single"/>
        </w:rPr>
        <w:t>nuclear submarines, and</w:t>
      </w:r>
      <w:r w:rsidRPr="000C06AD">
        <w:rPr>
          <w:rFonts w:eastAsia="Calibri"/>
          <w:u w:val="single"/>
        </w:rPr>
        <w:t xml:space="preserve"> enable sea control into the Barents Sea </w:t>
      </w:r>
      <w:r w:rsidRPr="00364798">
        <w:rPr>
          <w:rFonts w:eastAsia="Calibri"/>
          <w:highlight w:val="cyan"/>
          <w:u w:val="single"/>
        </w:rPr>
        <w:t>complicat</w:t>
      </w:r>
      <w:r w:rsidRPr="000C06AD">
        <w:rPr>
          <w:rFonts w:eastAsia="Calibri"/>
          <w:u w:val="single"/>
        </w:rPr>
        <w:t xml:space="preserve">ing NATO </w:t>
      </w:r>
      <w:r w:rsidRPr="00364798">
        <w:rPr>
          <w:rFonts w:eastAsia="Calibri"/>
          <w:highlight w:val="cyan"/>
          <w:u w:val="single"/>
        </w:rPr>
        <w:t>efforts.</w:t>
      </w:r>
      <w:r w:rsidRPr="000C06AD">
        <w:rPr>
          <w:rFonts w:eastAsia="Calibri"/>
          <w:u w:val="single"/>
        </w:rPr>
        <w:t xml:space="preserve"> </w:t>
      </w:r>
      <w:r w:rsidRPr="000C06AD">
        <w:rPr>
          <w:rFonts w:eastAsia="Calibri"/>
          <w:sz w:val="16"/>
        </w:rPr>
        <w:t>Warbot combat teams can complicate that effort, as that would be “right of boom,” but more importantly they can provide the persistent contact layer capability to help make sure any such conflict in vicinity of the Barents Sea stays “left of boom.”</w:t>
      </w:r>
    </w:p>
    <w:p w14:paraId="08657C8D" w14:textId="77777777" w:rsidR="005A43B3" w:rsidRPr="000C06AD" w:rsidRDefault="005A43B3" w:rsidP="005A43B3">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Seed bank prevents extinction</w:t>
      </w:r>
    </w:p>
    <w:p w14:paraId="3867CF51" w14:textId="77777777" w:rsidR="005A43B3" w:rsidRPr="000C06AD" w:rsidRDefault="005A43B3" w:rsidP="005A43B3">
      <w:pPr>
        <w:spacing w:line="256" w:lineRule="auto"/>
        <w:rPr>
          <w:rFonts w:eastAsia="Calibri"/>
        </w:rPr>
      </w:pPr>
      <w:r w:rsidRPr="000C06AD">
        <w:rPr>
          <w:rFonts w:eastAsia="Calibri"/>
        </w:rPr>
        <w:t xml:space="preserve">Andrew </w:t>
      </w:r>
      <w:r w:rsidRPr="000C06AD">
        <w:rPr>
          <w:rFonts w:eastAsia="Calibri"/>
          <w:b/>
          <w:bCs/>
          <w:sz w:val="26"/>
        </w:rPr>
        <w:t>Griffin</w:t>
      </w:r>
      <w:r w:rsidRPr="000C06AD">
        <w:rPr>
          <w:rFonts w:eastAsia="Calibri"/>
        </w:rPr>
        <w:t>, 3-4-20</w:t>
      </w:r>
      <w:r w:rsidRPr="000C06AD">
        <w:rPr>
          <w:rFonts w:eastAsia="Calibri"/>
          <w:b/>
          <w:bCs/>
          <w:sz w:val="26"/>
        </w:rPr>
        <w:t>18</w:t>
      </w:r>
      <w:r w:rsidRPr="000C06AD">
        <w:rPr>
          <w:rFonts w:eastAsia="Calibri"/>
        </w:rPr>
        <w:t xml:space="preserve">, [Andrew Griffin is technology editor and science reporter at The Independent, and established and runs the InFact section. He primarily writes about the latest developments in science and technology – everything from rocket launches to phone launches, new games to gravitational waves – and the ways they impact on the rest of the world.], "A vast crypt was built to protect humans from the apocalypse. But doomsday might already be here," THE Independent, </w:t>
      </w:r>
      <w:hyperlink r:id="rId22" w:history="1">
        <w:r w:rsidRPr="000C06AD">
          <w:rPr>
            <w:rFonts w:eastAsia="Calibri" w:cs="Times New Roman"/>
            <w:color w:val="000000"/>
            <w:u w:val="single"/>
          </w:rPr>
          <w:t>https://www.independent.co.uk/life-style/gadgets-and-tech/features/seed-vault-doomsday-svalbard-norway-milennium-kew-biodiversity-bank-gene-a8237221.html</w:t>
        </w:r>
      </w:hyperlink>
      <w:r w:rsidRPr="000C06AD">
        <w:rPr>
          <w:rFonts w:eastAsia="Calibri"/>
        </w:rPr>
        <w:t>, Xoxo 7/28/2020</w:t>
      </w:r>
    </w:p>
    <w:p w14:paraId="018922B5" w14:textId="77777777" w:rsidR="005A43B3" w:rsidRPr="000C06AD" w:rsidRDefault="005A43B3" w:rsidP="005A43B3">
      <w:pPr>
        <w:spacing w:line="256" w:lineRule="auto"/>
        <w:rPr>
          <w:rFonts w:eastAsia="Calibri"/>
          <w:sz w:val="16"/>
        </w:rPr>
      </w:pPr>
      <w:r w:rsidRPr="000C06AD">
        <w:rPr>
          <w:rFonts w:eastAsia="Calibri"/>
          <w:u w:val="single"/>
        </w:rPr>
        <w:t xml:space="preserve">The </w:t>
      </w:r>
      <w:r w:rsidRPr="00364798">
        <w:rPr>
          <w:rFonts w:eastAsia="Calibri"/>
          <w:highlight w:val="cyan"/>
          <w:u w:val="single"/>
        </w:rPr>
        <w:t>Svalbard</w:t>
      </w:r>
      <w:r w:rsidRPr="000C06AD">
        <w:rPr>
          <w:rFonts w:eastAsia="Calibri"/>
          <w:u w:val="single"/>
        </w:rPr>
        <w:t xml:space="preserve"> Global </w:t>
      </w:r>
      <w:r w:rsidRPr="00364798">
        <w:rPr>
          <w:rFonts w:eastAsia="Calibri"/>
          <w:highlight w:val="cyan"/>
          <w:u w:val="single"/>
        </w:rPr>
        <w:t>Seed Vault</w:t>
      </w:r>
      <w:r w:rsidRPr="000C06AD">
        <w:rPr>
          <w:rFonts w:eastAsia="Calibri"/>
          <w:u w:val="single"/>
        </w:rPr>
        <w:t xml:space="preserve"> was </w:t>
      </w:r>
      <w:r w:rsidRPr="00364798">
        <w:rPr>
          <w:rFonts w:eastAsia="Calibri"/>
          <w:highlight w:val="cyan"/>
          <w:u w:val="single"/>
        </w:rPr>
        <w:t>built to help us through the end of the world</w:t>
      </w:r>
      <w:r w:rsidRPr="000C06AD">
        <w:rPr>
          <w:rFonts w:eastAsia="Calibri"/>
          <w:u w:val="single"/>
        </w:rPr>
        <w:t xml:space="preserve">. But nobody expected that hints of </w:t>
      </w:r>
      <w:r w:rsidRPr="00364798">
        <w:rPr>
          <w:rFonts w:eastAsia="Calibri"/>
          <w:highlight w:val="cyan"/>
          <w:u w:val="single"/>
        </w:rPr>
        <w:t>doomsday would arrive quite so soon</w:t>
      </w:r>
      <w:r w:rsidRPr="000C06AD">
        <w:rPr>
          <w:rFonts w:eastAsia="Calibri"/>
          <w:u w:val="single"/>
        </w:rPr>
        <w:t xml:space="preserve">. The seed </w:t>
      </w:r>
      <w:r w:rsidRPr="00364798">
        <w:rPr>
          <w:rFonts w:eastAsia="Calibri"/>
          <w:highlight w:val="cyan"/>
          <w:u w:val="single"/>
        </w:rPr>
        <w:t>bank stores the crops and plants from around the world</w:t>
      </w:r>
      <w:r w:rsidRPr="000C06AD">
        <w:rPr>
          <w:rFonts w:eastAsia="Calibri"/>
          <w:u w:val="single"/>
        </w:rPr>
        <w:t xml:space="preserve"> on a frozen island in Norway, </w:t>
      </w:r>
      <w:r w:rsidRPr="00364798">
        <w:rPr>
          <w:rFonts w:eastAsia="Calibri"/>
          <w:highlight w:val="cyan"/>
          <w:u w:val="single"/>
        </w:rPr>
        <w:t>protecting biodiversity.</w:t>
      </w:r>
      <w:r w:rsidRPr="000C06AD">
        <w:rPr>
          <w:rFonts w:eastAsia="Calibri"/>
          <w:sz w:val="16"/>
        </w:rPr>
        <w:t xml:space="preserve"> At least it was frozen until recently – when the permafrost that was thought to be a reliable blanket around it started to melt. Permafrost, as its name suggests, isn’t supposed to go anywhere. When it melted, it served as a reminder that even those supposed temples of security that preserve our </w:t>
      </w:r>
      <w:r w:rsidRPr="00364798">
        <w:rPr>
          <w:rFonts w:eastAsia="Calibri"/>
          <w:highlight w:val="cyan"/>
          <w:u w:val="single"/>
        </w:rPr>
        <w:t>biodiversity are at risk</w:t>
      </w:r>
      <w:r w:rsidRPr="000C06AD">
        <w:rPr>
          <w:rFonts w:eastAsia="Calibri"/>
          <w:sz w:val="16"/>
        </w:rPr>
        <w:t xml:space="preserve"> – that climate change and other threats are putting the entire world in danger, even the </w:t>
      </w:r>
      <w:r w:rsidRPr="00364798">
        <w:rPr>
          <w:rFonts w:eastAsia="Calibri"/>
          <w:highlight w:val="cyan"/>
          <w:u w:val="single"/>
        </w:rPr>
        <w:t>parts that we’ll rely on to save us</w:t>
      </w:r>
      <w:r w:rsidRPr="000C06AD">
        <w:rPr>
          <w:rFonts w:eastAsia="Calibri"/>
          <w:sz w:val="16"/>
        </w:rPr>
        <w:t xml:space="preserve"> from that very same danger. Now the Norwegian government is spending more money to protect the Svalbard bank, located on Spitsbergen, about 800 miles from the North Pole, upgrading its security to ensure that it is entirely waterproof and ready for whatever is thrown at it. The crypt – so often referred to as a “</w:t>
      </w:r>
      <w:r w:rsidRPr="000C06AD">
        <w:rPr>
          <w:rFonts w:eastAsia="Calibri"/>
          <w:u w:val="single"/>
        </w:rPr>
        <w:t>doomsday vault” – is working to avoid its own downfall. But those behind the Svalbard facility prefer to avoid the name “doomsday vault” – not because it is inaccurate</w:t>
      </w:r>
      <w:r w:rsidRPr="000C06AD">
        <w:rPr>
          <w:rFonts w:eastAsia="Calibri"/>
          <w:sz w:val="16"/>
        </w:rPr>
        <w:t xml:space="preserve">, necessarily, but really because it’s too accurate. The </w:t>
      </w:r>
      <w:r w:rsidRPr="00364798">
        <w:rPr>
          <w:rFonts w:eastAsia="Calibri"/>
          <w:highlight w:val="cyan"/>
          <w:u w:val="single"/>
        </w:rPr>
        <w:t>vault is intended as a fail-safe</w:t>
      </w:r>
      <w:r w:rsidRPr="000C06AD">
        <w:rPr>
          <w:rFonts w:eastAsia="Calibri"/>
          <w:sz w:val="16"/>
        </w:rPr>
        <w:t xml:space="preserve">, but we’ve already failed. “‘I don’t like the name,” says Marie Haga, executive director of the Crop Trust, which looks after the bank. Seed bank built to withstand end of the world already having trouble “When you are concerned about </w:t>
      </w:r>
      <w:r w:rsidRPr="000C06AD">
        <w:rPr>
          <w:rFonts w:eastAsia="Calibri"/>
          <w:u w:val="single"/>
        </w:rPr>
        <w:t xml:space="preserve">safeguarding </w:t>
      </w:r>
      <w:r w:rsidRPr="00364798">
        <w:rPr>
          <w:rFonts w:eastAsia="Calibri"/>
          <w:highlight w:val="cyan"/>
          <w:u w:val="single"/>
        </w:rPr>
        <w:t>biodiversity, crop diversity,</w:t>
      </w:r>
      <w:r w:rsidRPr="000C06AD">
        <w:rPr>
          <w:rFonts w:eastAsia="Calibri"/>
          <w:u w:val="single"/>
        </w:rPr>
        <w:t xml:space="preserve"> then the </w:t>
      </w:r>
      <w:r w:rsidRPr="00364798">
        <w:rPr>
          <w:rFonts w:eastAsia="Calibri"/>
          <w:highlight w:val="cyan"/>
          <w:u w:val="single"/>
        </w:rPr>
        <w:t>loss of just one variety might be catastrophic</w:t>
      </w:r>
      <w:r w:rsidRPr="000C06AD">
        <w:rPr>
          <w:rFonts w:eastAsia="Calibri"/>
          <w:u w:val="single"/>
        </w:rPr>
        <w:t xml:space="preserve">. </w:t>
      </w:r>
      <w:r w:rsidRPr="000C06AD">
        <w:rPr>
          <w:rFonts w:eastAsia="Calibri"/>
          <w:sz w:val="16"/>
        </w:rPr>
        <w:t xml:space="preserve">Because that might have been the </w:t>
      </w:r>
      <w:r w:rsidRPr="00364798">
        <w:rPr>
          <w:rFonts w:eastAsia="Calibri"/>
          <w:highlight w:val="cyan"/>
          <w:u w:val="single"/>
        </w:rPr>
        <w:t>variety that could solve big problems</w:t>
      </w:r>
      <w:r w:rsidRPr="000C06AD">
        <w:rPr>
          <w:rFonts w:eastAsia="Calibri"/>
          <w:sz w:val="16"/>
        </w:rPr>
        <w:t xml:space="preserve">. So </w:t>
      </w:r>
      <w:r w:rsidRPr="000C06AD">
        <w:rPr>
          <w:rFonts w:eastAsia="Calibri"/>
          <w:u w:val="single"/>
        </w:rPr>
        <w:t>there are doomsdays happening all the time</w:t>
      </w:r>
      <w:r w:rsidRPr="000C06AD">
        <w:rPr>
          <w:rFonts w:eastAsia="Calibri"/>
          <w:sz w:val="16"/>
        </w:rPr>
        <w:t>.” One such event has arrived in Syria in recent years; as well as the complete destruction of the homes and lives of people living in the country, the genebank in Aleppo was destroyed. Thankfully those seeds had been backed up by the Svalbard vault – and the Aleppo seeds are the only withdrawal to have been made from that crypt. There was no such luck for the seed banks in Iraq and Afghanistan, which were mostly destroyed by war. Some of the seeds they looked after had been saved and taken to the seed bank run by the International Centre for Agricultural Research in the Dry Areas, in Syria, before war arrived and destroyed that seed bank too</w:t>
      </w:r>
      <w:r w:rsidRPr="00364798">
        <w:rPr>
          <w:rFonts w:eastAsia="Calibri"/>
          <w:sz w:val="16"/>
          <w:highlight w:val="cyan"/>
        </w:rPr>
        <w:t xml:space="preserve">. </w:t>
      </w:r>
      <w:r w:rsidRPr="00364798">
        <w:rPr>
          <w:rFonts w:eastAsia="Calibri"/>
          <w:highlight w:val="cyan"/>
          <w:u w:val="single"/>
        </w:rPr>
        <w:t>Svalbard</w:t>
      </w:r>
      <w:r w:rsidRPr="000C06AD">
        <w:rPr>
          <w:rFonts w:eastAsia="Calibri"/>
          <w:u w:val="single"/>
        </w:rPr>
        <w:t xml:space="preserve"> might be the most famous seed bank in the world, and </w:t>
      </w:r>
      <w:r w:rsidRPr="00364798">
        <w:rPr>
          <w:rFonts w:eastAsia="Calibri"/>
          <w:highlight w:val="cyan"/>
          <w:u w:val="single"/>
        </w:rPr>
        <w:t>the figurehead of a mission to protect the huge diversity of plant life</w:t>
      </w:r>
      <w:r w:rsidRPr="000C06AD">
        <w:rPr>
          <w:rFonts w:eastAsia="Calibri"/>
          <w:u w:val="single"/>
        </w:rPr>
        <w:t xml:space="preserve"> on Earth.</w:t>
      </w:r>
      <w:r w:rsidRPr="000C06AD">
        <w:rPr>
          <w:rFonts w:eastAsia="Calibri"/>
          <w:sz w:val="16"/>
        </w:rPr>
        <w:t xml:space="preserve"> But it is just one of a global network of 1700, spread all across the world, each of them protecting and securing the biodiversity of the countries they call home. The Millennium Seed Bank looks, from the ground, like any other office complex built in the countryside: beautifully designed, curved rows of almost-sheds. As you’d expect from Kew, it’s surrounded by lush plants, including in picturesque ponds that sit outside the buildings. But lurking beneath there is a structure built to last the very worst that the world can throw at it. Two storeys beneath the offices are vaults, made up of concrete designed to last for 500 years. It is packed with all sorts of different measures</w:t>
      </w:r>
      <w:r w:rsidRPr="000C06AD">
        <w:rPr>
          <w:rFonts w:eastAsia="Calibri"/>
          <w:u w:val="single"/>
        </w:rPr>
        <w:t xml:space="preserve">: humidity sensors watching for the possibility of flooding, despite the fact that the location was chosen because it is high up on a sandstone ridge and should be safe from water. The walls are thick enough to withstand a plane crash – not an entirely theoretical measure, given Gatwick is about 20 minutes away. </w:t>
      </w:r>
      <w:r w:rsidRPr="000C06AD">
        <w:rPr>
          <w:rFonts w:eastAsia="Calibri"/>
          <w:sz w:val="16"/>
        </w:rPr>
        <w:t xml:space="preserve">Inside those vaults are hidden seeds that could one day be used for breakthrough work on the plants that keep us alive. The Svalbard seed bank is just one of a global network of 1700 The Svalbard Global Seed Vault, on the other hand, looks a lot more deserving of its doomsday moniker. Its door stick up through the ice like a spacecraft landed on some frozen planet, jagged edges ripping into the cold Norwegian air. </w:t>
      </w:r>
      <w:r w:rsidRPr="000C06AD">
        <w:rPr>
          <w:rFonts w:eastAsia="Calibri"/>
          <w:u w:val="single"/>
        </w:rPr>
        <w:t xml:space="preserve">The vault itself a place of immense natural security and protection. </w:t>
      </w:r>
      <w:r w:rsidRPr="000C06AD">
        <w:rPr>
          <w:rFonts w:eastAsia="Calibri"/>
          <w:sz w:val="16"/>
        </w:rPr>
        <w:t xml:space="preserve">It looks less like a centre of scientific study and more like a crypt, albeit one with the explicit aim of bringing those who are stored inside it back to life. Inside the mountain that houses the vault it is very cold, around -4C, meaning that less work needs to be done to cool the seeds down to the required -16C for storage. In the event of a catastrophic event that knocks the power offline, the seeds can only warm to around -4C and will therefore be better preserved. Getting to the vault itself is also very difficult: Spitsbergen is a very cold, very harsh island, home to a local community who look after it. “So </w:t>
      </w:r>
      <w:r w:rsidRPr="000C06AD">
        <w:rPr>
          <w:rFonts w:eastAsia="Calibri"/>
          <w:u w:val="single"/>
        </w:rPr>
        <w:t>the location itself is its own security measure,” says Haga. It’s also not at particular risk of earthquakes, volcanoes or other natural disasters, and is 120m above sea level.</w:t>
      </w:r>
      <w:r w:rsidRPr="000C06AD">
        <w:rPr>
          <w:rFonts w:eastAsia="Calibri"/>
          <w:sz w:val="16"/>
        </w:rPr>
        <w:t xml:space="preserve"> “It is harder to think of a safer place on the globe to have a vault than this.” But even this vault, built to protect its important deposits from the end of the world, has been threatened by the pace and power of global warming. Last year, the permafrost that surrounds the vault started melting, and that water began to find its way into the tunnel that leads to the vault. “When we have had a bit of water coming into the tunnel leading to the vault, it is because the permafrost has not come back around the tunnel, as we have expected,” says Haga. “That’s due to a hotter climate – so climate change has actually contributed to the need for this upgrade.” Now the Norwegian government has announced that it will spend $13m (£9.4m) – more than it cost to build the vault – on protecting and securing it. “When the vault was constructed 10 or 11 years ago, no one would even have considered that the permafrost would not be permanent in Svalbard,” says Haga. “Climate change has gone much faster than expected – the fact of the matter is that back then you couldn’t have imagined that the permafrost would not have come back.” “</w:t>
      </w:r>
      <w:r w:rsidRPr="000C06AD">
        <w:rPr>
          <w:rFonts w:eastAsia="Calibri"/>
          <w:u w:val="single"/>
        </w:rPr>
        <w:t>It’s fair to say that agriculture has never ever faced such big challenges as it does today</w:t>
      </w:r>
      <w:r w:rsidRPr="000C06AD">
        <w:rPr>
          <w:rFonts w:eastAsia="Calibri"/>
          <w:sz w:val="16"/>
        </w:rPr>
        <w:t xml:space="preserve">,” she adds. “That is partly due to population growth, but more importantly due to climate change. “The basic problem for food production these days is that the climate changes faster than the plants that feed us are able to adapt.” Jonas Mueller, senior research leader in seed conservation at the Royal Botanic Gardens, Kew, recognises the proximity and potency of those threats. But looking out from the Millennium Seed Bank he is optimistic: “the message is positive”, he says. </w:t>
      </w:r>
      <w:r w:rsidRPr="000C06AD">
        <w:rPr>
          <w:rFonts w:eastAsia="Calibri"/>
          <w:u w:val="single"/>
        </w:rPr>
        <w:t xml:space="preserve">“Yes, there are all the threats to what we call </w:t>
      </w:r>
      <w:r w:rsidRPr="00364798">
        <w:rPr>
          <w:rFonts w:eastAsia="Calibri"/>
          <w:highlight w:val="cyan"/>
          <w:u w:val="single"/>
        </w:rPr>
        <w:t>plant diversity</w:t>
      </w:r>
      <w:r w:rsidRPr="000C06AD">
        <w:rPr>
          <w:rFonts w:eastAsia="Calibri"/>
          <w:u w:val="single"/>
        </w:rPr>
        <w:t xml:space="preserve"> – from our own own figures, we know that about </w:t>
      </w:r>
      <w:r w:rsidRPr="00364798">
        <w:rPr>
          <w:rFonts w:eastAsia="Calibri"/>
          <w:highlight w:val="cyan"/>
          <w:u w:val="single"/>
        </w:rPr>
        <w:t>21 per cent of them are threatened with extinction</w:t>
      </w:r>
      <w:r w:rsidRPr="000C06AD">
        <w:rPr>
          <w:rFonts w:eastAsia="Calibri"/>
          <w:u w:val="single"/>
        </w:rPr>
        <w:t xml:space="preserve"> over the next 30 years or so. That hasn’t changed, new data has only confirmed that</w:t>
      </w:r>
      <w:r w:rsidRPr="000C06AD">
        <w:rPr>
          <w:rFonts w:eastAsia="Calibri"/>
          <w:sz w:val="16"/>
        </w:rPr>
        <w:t xml:space="preserve">.” He recognises that there are a range of different threats to that diversity, including agriculture, logging and more, all of which contributes to the “traumatic changes” the world is experiencing. “Plants, and plant diversity, are on the losing side of that.” But the existence of places like the seed vault are a demonstration of the positive work, too. “The good news is that we have all this technology in our hands to ensure that no species needs to go extinct,” says Mueller. “That </w:t>
      </w:r>
      <w:r w:rsidRPr="000C06AD">
        <w:rPr>
          <w:rFonts w:eastAsia="Calibri"/>
          <w:u w:val="single"/>
        </w:rPr>
        <w:t>one plant species might be the solution to whatever particularly bad disease, or it might lead to a new crop variety</w:t>
      </w:r>
      <w:r w:rsidRPr="000C06AD">
        <w:rPr>
          <w:rFonts w:eastAsia="Calibri"/>
          <w:sz w:val="16"/>
        </w:rPr>
        <w:t xml:space="preserve">,” he adds. In that respect, plant conservation isn’t necessarily about keeping the plants we currently need. It’s about keeping plants that we might need in the future – because </w:t>
      </w:r>
      <w:r w:rsidRPr="00364798">
        <w:rPr>
          <w:rFonts w:eastAsia="Calibri"/>
          <w:highlight w:val="cyan"/>
          <w:u w:val="single"/>
        </w:rPr>
        <w:t>we don’t know what unimagined benefits they will give us one day</w:t>
      </w:r>
      <w:r w:rsidRPr="000C06AD">
        <w:rPr>
          <w:rFonts w:eastAsia="Calibri"/>
          <w:sz w:val="16"/>
        </w:rPr>
        <w:t xml:space="preserve">. “You could say that </w:t>
      </w:r>
      <w:r w:rsidRPr="00364798">
        <w:rPr>
          <w:rFonts w:eastAsia="Calibri"/>
          <w:highlight w:val="cyan"/>
          <w:u w:val="single"/>
        </w:rPr>
        <w:t>conservation of this diversity is to safeguard options</w:t>
      </w:r>
      <w:r w:rsidRPr="000C06AD">
        <w:rPr>
          <w:rFonts w:eastAsia="Calibri"/>
          <w:sz w:val="16"/>
        </w:rPr>
        <w:t xml:space="preserve">,” says Haga. “It’s to give us options in the future – </w:t>
      </w:r>
      <w:r w:rsidRPr="00364798">
        <w:rPr>
          <w:rFonts w:eastAsia="Calibri"/>
          <w:highlight w:val="cyan"/>
          <w:u w:val="single"/>
        </w:rPr>
        <w:t>for each variety we lose, we lose options</w:t>
      </w:r>
      <w:r w:rsidRPr="000C06AD">
        <w:rPr>
          <w:rFonts w:eastAsia="Calibri"/>
          <w:sz w:val="16"/>
        </w:rPr>
        <w:t xml:space="preserve">.” Crops that are suitable for the climate of a country in the present, may, because of climate change, become unsuitable in the future. If, for example, southern Europe continues to warm then its own wheat might not survive. One solution would be to import crops that flourish in intense weather from North Africa. It’s a way of thinking that could become life-saving in the future. Both Mueller and Haga are keen to stress that their work is governed by important international agreements ensuring each country owns its own seeds. So the country that collected the wheat crops would have to assent to having them used in Spain, for instance. “Wheat originates in the Middle East – in Syria, probably,” says Haga. “Now we grow wheat all over the world, but it took 12,000 years for it to move around. “Now climate change goes so fast that these poor plants aren’t able to adapt. That’s why breeding becomes so important, and hopefully allows us to find varieties that could help us in the future.” Indeed part of </w:t>
      </w:r>
      <w:r w:rsidRPr="00364798">
        <w:rPr>
          <w:rFonts w:eastAsia="Calibri"/>
          <w:highlight w:val="cyan"/>
          <w:u w:val="single"/>
        </w:rPr>
        <w:t>the vaults’ mission is to ensure that we still have access to flowers that could</w:t>
      </w:r>
      <w:r w:rsidRPr="000C06AD">
        <w:rPr>
          <w:rFonts w:eastAsia="Calibri"/>
          <w:sz w:val="16"/>
        </w:rPr>
        <w:t xml:space="preserve"> one day </w:t>
      </w:r>
      <w:r w:rsidRPr="00364798">
        <w:rPr>
          <w:rFonts w:eastAsia="Calibri"/>
          <w:highlight w:val="cyan"/>
          <w:u w:val="single"/>
        </w:rPr>
        <w:t>become a miracle cure for disease</w:t>
      </w:r>
      <w:r w:rsidRPr="000C06AD">
        <w:rPr>
          <w:rFonts w:eastAsia="Calibri"/>
          <w:sz w:val="16"/>
        </w:rPr>
        <w:t xml:space="preserve">, or </w:t>
      </w:r>
      <w:r w:rsidRPr="00364798">
        <w:rPr>
          <w:rFonts w:eastAsia="Calibri"/>
          <w:highlight w:val="cyan"/>
          <w:u w:val="single"/>
        </w:rPr>
        <w:t>crops that are able to withstand temperatures, pests</w:t>
      </w:r>
      <w:r w:rsidRPr="000C06AD">
        <w:rPr>
          <w:rFonts w:eastAsia="Calibri"/>
          <w:u w:val="single"/>
        </w:rPr>
        <w:t>, diseases or just taste better than what we have today. Thankfully the protective technology developed in the last decade has progressed at the same rapid rate as the horrifying threats. “Just imagine what techniques a plant scientist had 50 years ago,” says Mueller. “And what techniques we can now use, and what techniques we will have in 50 years time. “Those seeds we collect today will still be available, and in many cases I don’t know what their uses might be.”</w:t>
      </w:r>
    </w:p>
    <w:p w14:paraId="39AF5ADC" w14:textId="56A12582" w:rsidR="005A43B3" w:rsidRPr="005A43B3" w:rsidRDefault="005A43B3" w:rsidP="005A43B3">
      <w:pPr>
        <w:keepNext/>
        <w:keepLines/>
        <w:pageBreakBefore/>
        <w:spacing w:before="40" w:after="0" w:line="256" w:lineRule="auto"/>
        <w:jc w:val="center"/>
        <w:outlineLvl w:val="2"/>
        <w:rPr>
          <w:rFonts w:eastAsia="Times New Roman" w:cs="Times New Roman"/>
          <w:b/>
          <w:sz w:val="32"/>
          <w:szCs w:val="24"/>
          <w:u w:val="single"/>
        </w:rPr>
      </w:pPr>
      <w:r w:rsidRPr="008B7887">
        <w:rPr>
          <w:rFonts w:eastAsia="Times New Roman" w:cs="Times New Roman"/>
          <w:b/>
          <w:sz w:val="32"/>
          <w:szCs w:val="24"/>
          <w:u w:val="single"/>
        </w:rPr>
        <w:t xml:space="preserve">2AC - </w:t>
      </w:r>
      <w:r>
        <w:rPr>
          <w:rFonts w:eastAsia="Times New Roman" w:cs="Times New Roman"/>
          <w:b/>
          <w:sz w:val="32"/>
          <w:szCs w:val="24"/>
          <w:u w:val="single"/>
        </w:rPr>
        <w:t>MIscalc</w:t>
      </w:r>
      <w:r w:rsidRPr="000C06AD">
        <w:rPr>
          <w:rFonts w:eastAsia="Times New Roman" w:cs="Times New Roman"/>
          <w:b/>
          <w:sz w:val="32"/>
          <w:szCs w:val="24"/>
          <w:u w:val="single"/>
        </w:rPr>
        <w:t xml:space="preserve"> – </w:t>
      </w:r>
      <w:r>
        <w:rPr>
          <w:rFonts w:eastAsia="Times New Roman" w:cs="Times New Roman"/>
          <w:b/>
          <w:sz w:val="32"/>
          <w:szCs w:val="24"/>
          <w:u w:val="single"/>
        </w:rPr>
        <w:t>Escalation</w:t>
      </w:r>
    </w:p>
    <w:p w14:paraId="173D8A48" w14:textId="77777777" w:rsidR="005A43B3" w:rsidRDefault="005A43B3" w:rsidP="005A43B3">
      <w:pPr>
        <w:pStyle w:val="Heading4"/>
      </w:pPr>
      <w:r>
        <w:t>Trilateral tensions motivate preemption</w:t>
      </w:r>
    </w:p>
    <w:p w14:paraId="2EEEB643" w14:textId="77777777" w:rsidR="005A43B3" w:rsidRDefault="005A43B3" w:rsidP="005A43B3">
      <w:r>
        <w:t>Rempe 23 [Rebecca Rempe (</w:t>
      </w:r>
      <w:r w:rsidRPr="00E43F63">
        <w:t>B</w:t>
      </w:r>
      <w:r>
        <w:t>.</w:t>
      </w:r>
      <w:r w:rsidRPr="00E43F63">
        <w:t>A</w:t>
      </w:r>
      <w:r>
        <w:t>.</w:t>
      </w:r>
      <w:r w:rsidRPr="00E43F63">
        <w:t xml:space="preserve"> in Political Science</w:t>
      </w:r>
      <w:r>
        <w:t xml:space="preserve">, </w:t>
      </w:r>
      <w:r w:rsidRPr="00E43F63">
        <w:t>University of Western Ontario</w:t>
      </w:r>
      <w:r>
        <w:t>), 5-9-2023, “The Meltdown: Nuclear Relations in the Arctic,” Security Distillery, https://thesecuritydistillery.org/all-articles/the-meltdown-nuclear-relations-in-the-arctic, njn]</w:t>
      </w:r>
    </w:p>
    <w:p w14:paraId="16D2F478" w14:textId="77777777" w:rsidR="005A43B3" w:rsidRPr="001A76A5" w:rsidRDefault="005A43B3" w:rsidP="005A43B3">
      <w:pPr>
        <w:rPr>
          <w:sz w:val="10"/>
        </w:rPr>
      </w:pPr>
      <w:r w:rsidRPr="00364798">
        <w:rPr>
          <w:rStyle w:val="StyleUnderline"/>
          <w:highlight w:val="cyan"/>
        </w:rPr>
        <w:t>Arctic security can be characterised as</w:t>
      </w:r>
      <w:r w:rsidRPr="001A76A5">
        <w:rPr>
          <w:sz w:val="10"/>
        </w:rPr>
        <w:t xml:space="preserve"> a nexus between </w:t>
      </w:r>
      <w:r w:rsidRPr="00364798">
        <w:rPr>
          <w:rStyle w:val="StyleUnderline"/>
          <w:highlight w:val="cyan"/>
        </w:rPr>
        <w:t>multipolar nuclear conflict</w:t>
      </w:r>
      <w:r w:rsidRPr="001A76A5">
        <w:rPr>
          <w:sz w:val="10"/>
        </w:rPr>
        <w:t xml:space="preserve"> and climate change. Multipolarity is defined as a global balance of power between multiple actors [3]. </w:t>
      </w:r>
      <w:r w:rsidRPr="00364798">
        <w:rPr>
          <w:rStyle w:val="StyleUnderline"/>
          <w:highlight w:val="cyan"/>
        </w:rPr>
        <w:t>Climate Change</w:t>
      </w:r>
      <w:r w:rsidRPr="001A76A5">
        <w:rPr>
          <w:sz w:val="10"/>
        </w:rPr>
        <w:t xml:space="preserve"> is making seaways and resources more accessible, which is leading to a thawing of </w:t>
      </w:r>
      <w:r w:rsidRPr="00364798">
        <w:rPr>
          <w:rStyle w:val="StyleUnderline"/>
          <w:highlight w:val="cyan"/>
        </w:rPr>
        <w:t>territorial conflicts</w:t>
      </w:r>
      <w:r w:rsidRPr="001A76A5">
        <w:rPr>
          <w:sz w:val="10"/>
        </w:rPr>
        <w:t xml:space="preserve"> which were formerly frozen [4]. China’s increasing </w:t>
      </w:r>
      <w:r w:rsidRPr="00364798">
        <w:rPr>
          <w:rStyle w:val="StyleUnderline"/>
          <w:highlight w:val="cyan"/>
        </w:rPr>
        <w:t>economic interests</w:t>
      </w:r>
      <w:r w:rsidRPr="001A76A5">
        <w:rPr>
          <w:sz w:val="10"/>
        </w:rPr>
        <w:t xml:space="preserve"> in the Arctic means it must be considered as a regional actor despite its near-regional status [5]. </w:t>
      </w:r>
      <w:r w:rsidRPr="00364798">
        <w:rPr>
          <w:rStyle w:val="StyleUnderline"/>
          <w:highlight w:val="cyan"/>
        </w:rPr>
        <w:t>Russia</w:t>
      </w:r>
      <w:r w:rsidRPr="001A76A5">
        <w:rPr>
          <w:sz w:val="10"/>
        </w:rPr>
        <w:t xml:space="preserve"> has recently </w:t>
      </w:r>
      <w:r w:rsidRPr="00364798">
        <w:rPr>
          <w:rStyle w:val="StyleUnderline"/>
          <w:highlight w:val="cyan"/>
        </w:rPr>
        <w:t>threatened to use nuclear weapons</w:t>
      </w:r>
      <w:r w:rsidRPr="001A76A5">
        <w:rPr>
          <w:sz w:val="10"/>
        </w:rPr>
        <w:t xml:space="preserve"> against the United States (U.S.) </w:t>
      </w:r>
      <w:r w:rsidRPr="00364798">
        <w:rPr>
          <w:rStyle w:val="StyleUnderline"/>
          <w:highlight w:val="cyan"/>
        </w:rPr>
        <w:t>due to</w:t>
      </w:r>
      <w:r w:rsidRPr="001A76A5">
        <w:rPr>
          <w:sz w:val="10"/>
        </w:rPr>
        <w:t xml:space="preserve"> its objections to Russia’s invasion of </w:t>
      </w:r>
      <w:r w:rsidRPr="00364798">
        <w:rPr>
          <w:rStyle w:val="StyleUnderline"/>
          <w:highlight w:val="cyan"/>
        </w:rPr>
        <w:t>Ukraine</w:t>
      </w:r>
      <w:r w:rsidRPr="001A76A5">
        <w:rPr>
          <w:sz w:val="10"/>
        </w:rPr>
        <w:t xml:space="preserve">; this sets a precedent for heightened nuclear tension in the Arctic, which is the most nuclearized area in the world and has seen a steady buildup of nuclear and conventional forces by regional actors [6]. These factors </w:t>
      </w:r>
      <w:r w:rsidRPr="00364798">
        <w:rPr>
          <w:rStyle w:val="StyleUnderline"/>
          <w:highlight w:val="cyan"/>
        </w:rPr>
        <w:t>have led to direct tensions between three major nuclear actors</w:t>
      </w:r>
      <w:r w:rsidRPr="001A76A5">
        <w:rPr>
          <w:sz w:val="10"/>
        </w:rPr>
        <w:t xml:space="preserve"> (namely, NATO, China, and Russia) in a region that is becoming increasingly competitive [7]. These tensions cannot be adequately explained by existing deterrence models, which rely on Cold War-era bipolar game theory [8]. Due to climate change, geopolitical tension, and the Russian invasion of Ukraine, nuclear relations in the Arctic are unstable and present serious security risks that cannot be contended with through the use of classic deterrence theory [9].</w:t>
      </w:r>
    </w:p>
    <w:p w14:paraId="35F9680D" w14:textId="77777777" w:rsidR="005A43B3" w:rsidRPr="001A76A5" w:rsidRDefault="005A43B3" w:rsidP="005A43B3">
      <w:pPr>
        <w:rPr>
          <w:sz w:val="10"/>
        </w:rPr>
      </w:pPr>
      <w:r w:rsidRPr="001A76A5">
        <w:rPr>
          <w:sz w:val="10"/>
        </w:rPr>
        <w:t>ARCTIC GOVERNANCE AND CLIMATE CHANGE</w:t>
      </w:r>
    </w:p>
    <w:p w14:paraId="3C198700" w14:textId="77777777" w:rsidR="005A43B3" w:rsidRPr="001A76A5" w:rsidRDefault="005A43B3" w:rsidP="005A43B3">
      <w:pPr>
        <w:rPr>
          <w:sz w:val="10"/>
        </w:rPr>
      </w:pPr>
      <w:r w:rsidRPr="001A76A5">
        <w:rPr>
          <w:sz w:val="10"/>
        </w:rPr>
        <w:t xml:space="preserve">The Arctic region is 66.5° north of the equator and encompasses the United States, Canada, Finland, Sweden, Denmark, Norway, Russia, and Iceland, all of whom are members of the region’s governing body, the Arctic Council [10]. The region’s international legal status currently lies under the United Nations Convention for the Law of the Sea, however, due to climate change, polar ice is melting, making the region more accessible by sea and opening up its vast oil and gas deposits for extraction by regional actors [11]. </w:t>
      </w:r>
    </w:p>
    <w:p w14:paraId="3A5CE165" w14:textId="77777777" w:rsidR="005A43B3" w:rsidRPr="001A76A5" w:rsidRDefault="005A43B3" w:rsidP="005A43B3">
      <w:pPr>
        <w:rPr>
          <w:sz w:val="10"/>
        </w:rPr>
      </w:pPr>
      <w:r w:rsidRPr="001A76A5">
        <w:rPr>
          <w:sz w:val="10"/>
        </w:rPr>
        <w:t xml:space="preserve">Sino-Russian cooperation along sea routes has given </w:t>
      </w:r>
      <w:r w:rsidRPr="00364798">
        <w:rPr>
          <w:rStyle w:val="StyleUnderline"/>
          <w:highlight w:val="cyan"/>
        </w:rPr>
        <w:t>China</w:t>
      </w:r>
      <w:r w:rsidRPr="001A76A5">
        <w:rPr>
          <w:sz w:val="10"/>
        </w:rPr>
        <w:t xml:space="preserve"> significant influence in the region, which it </w:t>
      </w:r>
      <w:r w:rsidRPr="00364798">
        <w:rPr>
          <w:rStyle w:val="StyleUnderline"/>
          <w:highlight w:val="cyan"/>
        </w:rPr>
        <w:t xml:space="preserve">wants </w:t>
      </w:r>
      <w:r w:rsidRPr="001A76A5">
        <w:rPr>
          <w:sz w:val="10"/>
        </w:rPr>
        <w:t>to develop into</w:t>
      </w:r>
      <w:r w:rsidRPr="00364798">
        <w:rPr>
          <w:rStyle w:val="StyleUnderline"/>
          <w:highlight w:val="cyan"/>
        </w:rPr>
        <w:t xml:space="preserve"> a “Polar Silk Road” as outlined in</w:t>
      </w:r>
      <w:r w:rsidRPr="001A76A5">
        <w:rPr>
          <w:sz w:val="10"/>
        </w:rPr>
        <w:t xml:space="preserve"> its </w:t>
      </w:r>
      <w:r w:rsidRPr="00364798">
        <w:rPr>
          <w:rStyle w:val="StyleUnderline"/>
          <w:highlight w:val="cyan"/>
        </w:rPr>
        <w:t>2018</w:t>
      </w:r>
      <w:r w:rsidRPr="001A76A5">
        <w:rPr>
          <w:sz w:val="10"/>
        </w:rPr>
        <w:t xml:space="preserve"> Arctic White Paper [12]. </w:t>
      </w:r>
      <w:r w:rsidRPr="00364798">
        <w:rPr>
          <w:rStyle w:val="StyleUnderline"/>
          <w:highlight w:val="cyan"/>
        </w:rPr>
        <w:t>Chinese</w:t>
      </w:r>
      <w:r w:rsidRPr="001A76A5">
        <w:rPr>
          <w:sz w:val="10"/>
        </w:rPr>
        <w:t xml:space="preserve"> development </w:t>
      </w:r>
      <w:r w:rsidRPr="00364798">
        <w:rPr>
          <w:rStyle w:val="StyleUnderline"/>
          <w:highlight w:val="cyan"/>
        </w:rPr>
        <w:t>interests do not align with Russia</w:t>
      </w:r>
      <w:r w:rsidRPr="001A76A5">
        <w:rPr>
          <w:sz w:val="10"/>
        </w:rPr>
        <w:t>’s geopolitical goals in the Arctic,</w:t>
      </w:r>
      <w:r w:rsidRPr="00364798">
        <w:rPr>
          <w:rStyle w:val="StyleUnderline"/>
          <w:highlight w:val="cyan"/>
        </w:rPr>
        <w:t xml:space="preserve"> and</w:t>
      </w:r>
      <w:r w:rsidRPr="001A76A5">
        <w:rPr>
          <w:sz w:val="10"/>
        </w:rPr>
        <w:t xml:space="preserve"> China’s ownership over Arctic infrastructure </w:t>
      </w:r>
      <w:r w:rsidRPr="00364798">
        <w:rPr>
          <w:rStyle w:val="StyleUnderline"/>
          <w:highlight w:val="cyan"/>
        </w:rPr>
        <w:t>represents an economic threat</w:t>
      </w:r>
      <w:r w:rsidRPr="001A76A5">
        <w:rPr>
          <w:sz w:val="10"/>
        </w:rPr>
        <w:t xml:space="preserve"> to Russian interests [13]. There is growing competition between these regional actors which is exacerbated by overlapping territorial boundary claims by Denmark, Canada, and Russia. In addition, the Arctic Council has suspended cooperation due to its chairmanship by Russia until the end of 2023 [14].</w:t>
      </w:r>
    </w:p>
    <w:p w14:paraId="183FA3BB" w14:textId="77777777" w:rsidR="005A43B3" w:rsidRPr="001A76A5" w:rsidRDefault="005A43B3" w:rsidP="005A43B3">
      <w:pPr>
        <w:rPr>
          <w:sz w:val="10"/>
        </w:rPr>
      </w:pPr>
      <w:r w:rsidRPr="001A76A5">
        <w:rPr>
          <w:sz w:val="10"/>
        </w:rPr>
        <w:t>DETERRENCE AND ARCTIC NUCLEAR RELATIONS</w:t>
      </w:r>
    </w:p>
    <w:p w14:paraId="5C78EDB6" w14:textId="77777777" w:rsidR="005A43B3" w:rsidRPr="001A76A5" w:rsidRDefault="005A43B3" w:rsidP="005A43B3">
      <w:pPr>
        <w:rPr>
          <w:sz w:val="10"/>
        </w:rPr>
      </w:pPr>
      <w:r w:rsidRPr="00364798">
        <w:rPr>
          <w:rStyle w:val="StyleUnderline"/>
          <w:highlight w:val="cyan"/>
        </w:rPr>
        <w:t>Classic nuclear deterrence</w:t>
      </w:r>
      <w:r w:rsidRPr="001A76A5">
        <w:rPr>
          <w:sz w:val="10"/>
        </w:rPr>
        <w:t xml:space="preserve"> is steeped in Cold War bipolarity and </w:t>
      </w:r>
      <w:r w:rsidRPr="00364798">
        <w:rPr>
          <w:rStyle w:val="StyleUnderline"/>
          <w:highlight w:val="cyan"/>
        </w:rPr>
        <w:t>relies on two rational actors</w:t>
      </w:r>
      <w:r w:rsidRPr="001A76A5">
        <w:rPr>
          <w:sz w:val="10"/>
        </w:rPr>
        <w:t xml:space="preserve"> basing their decisions on what they believe their opponents' actions will be [15]. Classic deterrence is expressed through the Chicken Game [16]. As seen in the figure below, a player’s options are to defect and pursue a foreign policy objective or to cooperate and maintain the status quo [17]. The best outcome for an actor is to defect against a cooperating partner; however, this runs the risk of both players defecting, leading to nuclear annihilation [18].</w:t>
      </w:r>
    </w:p>
    <w:p w14:paraId="26444279" w14:textId="77777777" w:rsidR="005A43B3" w:rsidRPr="001A76A5" w:rsidRDefault="005A43B3" w:rsidP="005A43B3">
      <w:pPr>
        <w:rPr>
          <w:sz w:val="10"/>
        </w:rPr>
      </w:pPr>
      <w:r w:rsidRPr="001A76A5">
        <w:rPr>
          <w:sz w:val="10"/>
        </w:rPr>
        <w:t xml:space="preserve">This classic deterrence game does </w:t>
      </w:r>
      <w:r w:rsidRPr="00364798">
        <w:rPr>
          <w:rStyle w:val="StyleUnderline"/>
          <w:highlight w:val="cyan"/>
        </w:rPr>
        <w:t xml:space="preserve">not </w:t>
      </w:r>
      <w:r w:rsidRPr="001A76A5">
        <w:rPr>
          <w:sz w:val="10"/>
        </w:rPr>
        <w:t xml:space="preserve">contend with the possibility of conflict between </w:t>
      </w:r>
      <w:r w:rsidRPr="00364798">
        <w:rPr>
          <w:rStyle w:val="StyleUnderline"/>
          <w:highlight w:val="cyan"/>
        </w:rPr>
        <w:t>multiple nuclear actors</w:t>
      </w:r>
      <w:r w:rsidRPr="001A76A5">
        <w:rPr>
          <w:sz w:val="10"/>
        </w:rPr>
        <w:t xml:space="preserve">, which is a key feature of Arctic security [19]. Though a three-player chicken game has been applied to theoretical problems, such as two out of three players needing to complete a task that all would rather not complete, this model has yet to be applied to nuclear relations [20]. </w:t>
      </w:r>
      <w:r w:rsidRPr="00364798">
        <w:rPr>
          <w:rStyle w:val="StyleUnderline"/>
          <w:highlight w:val="cyan"/>
        </w:rPr>
        <w:t xml:space="preserve">China, NATO, the U.S., and Russia’s nuclear doctrines </w:t>
      </w:r>
      <w:r w:rsidRPr="001A76A5">
        <w:rPr>
          <w:sz w:val="10"/>
        </w:rPr>
        <w:t>are</w:t>
      </w:r>
      <w:r w:rsidRPr="00364798">
        <w:rPr>
          <w:rStyle w:val="StyleUnderline"/>
          <w:highlight w:val="cyan"/>
        </w:rPr>
        <w:t xml:space="preserve"> informed by deterrence </w:t>
      </w:r>
      <w:r w:rsidRPr="001A76A5">
        <w:rPr>
          <w:sz w:val="10"/>
        </w:rPr>
        <w:t>theory, which</w:t>
      </w:r>
      <w:r w:rsidRPr="00364798">
        <w:rPr>
          <w:rStyle w:val="StyleUnderline"/>
          <w:highlight w:val="cyan"/>
        </w:rPr>
        <w:t xml:space="preserve"> is problematic due to the theory’s assumption of a bipolar world order</w:t>
      </w:r>
      <w:r w:rsidRPr="001A76A5">
        <w:rPr>
          <w:sz w:val="10"/>
        </w:rPr>
        <w:t xml:space="preserve"> [21]. </w:t>
      </w:r>
    </w:p>
    <w:p w14:paraId="23B6F041" w14:textId="77777777" w:rsidR="005A43B3" w:rsidRPr="001A76A5" w:rsidRDefault="005A43B3" w:rsidP="005A43B3">
      <w:pPr>
        <w:rPr>
          <w:sz w:val="10"/>
        </w:rPr>
      </w:pPr>
      <w:r w:rsidRPr="001A76A5">
        <w:rPr>
          <w:sz w:val="10"/>
        </w:rPr>
        <w:t xml:space="preserve">Nuclear multipolarity in the Arctic is unstable because it no longer falls within the traditional game theory matrix, and </w:t>
      </w:r>
      <w:r w:rsidRPr="00364798">
        <w:rPr>
          <w:rStyle w:val="StyleUnderline"/>
          <w:highlight w:val="cyan"/>
        </w:rPr>
        <w:t xml:space="preserve">there is an increased risk of nuclear action due to a </w:t>
      </w:r>
      <w:r w:rsidRPr="00364798">
        <w:rPr>
          <w:rStyle w:val="Emphasis"/>
          <w:highlight w:val="cyan"/>
        </w:rPr>
        <w:t>larger number</w:t>
      </w:r>
      <w:r w:rsidRPr="00364798">
        <w:rPr>
          <w:rStyle w:val="StyleUnderline"/>
          <w:highlight w:val="cyan"/>
        </w:rPr>
        <w:t xml:space="preserve"> of nuclear actors and significant regional tension</w:t>
      </w:r>
      <w:r w:rsidRPr="00960F6F">
        <w:rPr>
          <w:rStyle w:val="StyleUnderline"/>
        </w:rPr>
        <w:t xml:space="preserve"> </w:t>
      </w:r>
      <w:r w:rsidRPr="001A76A5">
        <w:rPr>
          <w:sz w:val="10"/>
        </w:rPr>
        <w:t>[22]. Preemptive nuclear strikes are more prevalent in multipolar nuclear politics due to a greater perception of threat from other actors [23]. Though China promotes itself as a No First Use (NFU) state, meaning that it will not strike unless struck upon in a nuclear capacity, Russia has threatened to strike first, and America’s position on NFU is vague [24]. NATO is a nuclear deterrent organisation in the Arctic region, only Sweden is not yet a full NATO member and Finland has just recently gained NATO membership [25]. In multipolar deterrence, regional conflicts are more likely to escalate into total nuclear warfare, and de-escalation relies on political bargaining as opposed to rationality modelling. Thus, it is unclear how political bargaining will take place in an increasingly polarised Arctic [26].</w:t>
      </w:r>
    </w:p>
    <w:p w14:paraId="3C2BAE5A" w14:textId="77777777" w:rsidR="005A43B3" w:rsidRPr="001A76A5" w:rsidRDefault="005A43B3" w:rsidP="005A43B3">
      <w:pPr>
        <w:rPr>
          <w:sz w:val="10"/>
        </w:rPr>
      </w:pPr>
      <w:r w:rsidRPr="001A76A5">
        <w:rPr>
          <w:sz w:val="10"/>
        </w:rPr>
        <w:t xml:space="preserve">Though the U.S., China, and Russia have all acceded to or ratified the Treaty of the Non-Proliferation of Nuclear Weapons (NNPT), </w:t>
      </w:r>
      <w:r w:rsidRPr="00364798">
        <w:rPr>
          <w:rStyle w:val="StyleUnderline"/>
          <w:highlight w:val="cyan"/>
        </w:rPr>
        <w:t>both Russia and the U.S.</w:t>
      </w:r>
      <w:r w:rsidRPr="001A76A5">
        <w:rPr>
          <w:sz w:val="10"/>
        </w:rPr>
        <w:t xml:space="preserve"> have </w:t>
      </w:r>
      <w:r w:rsidRPr="00364798">
        <w:rPr>
          <w:rStyle w:val="StyleUnderline"/>
          <w:highlight w:val="cyan"/>
        </w:rPr>
        <w:t>backed out of</w:t>
      </w:r>
      <w:r w:rsidRPr="001A76A5">
        <w:rPr>
          <w:sz w:val="10"/>
        </w:rPr>
        <w:t xml:space="preserve"> data-sharing obligations under the </w:t>
      </w:r>
      <w:r w:rsidRPr="00364798">
        <w:rPr>
          <w:rStyle w:val="StyleUnderline"/>
          <w:highlight w:val="cyan"/>
        </w:rPr>
        <w:t>New START</w:t>
      </w:r>
      <w:r w:rsidRPr="001A76A5">
        <w:rPr>
          <w:sz w:val="10"/>
        </w:rPr>
        <w:t xml:space="preserve"> treaty [27]. </w:t>
      </w:r>
      <w:r w:rsidRPr="00364798">
        <w:rPr>
          <w:rStyle w:val="StyleUnderline"/>
          <w:highlight w:val="cyan"/>
        </w:rPr>
        <w:t xml:space="preserve">This </w:t>
      </w:r>
      <w:r w:rsidRPr="00364798">
        <w:rPr>
          <w:rStyle w:val="Emphasis"/>
          <w:highlight w:val="cyan"/>
        </w:rPr>
        <w:t>breakdown in communication</w:t>
      </w:r>
      <w:r w:rsidRPr="00364798">
        <w:rPr>
          <w:rStyle w:val="StyleUnderline"/>
          <w:highlight w:val="cyan"/>
        </w:rPr>
        <w:t xml:space="preserve"> between Arctic actors due to Russia’s invasion of Ukraine,</w:t>
      </w:r>
      <w:r w:rsidRPr="001A76A5">
        <w:rPr>
          <w:sz w:val="10"/>
        </w:rPr>
        <w:t xml:space="preserve"> and Russia’s recent threat to use nuclear weapons against the U.S. </w:t>
      </w:r>
      <w:r w:rsidRPr="00364798">
        <w:rPr>
          <w:rStyle w:val="StyleUnderline"/>
          <w:highlight w:val="cyan"/>
        </w:rPr>
        <w:t>indicates</w:t>
      </w:r>
      <w:r w:rsidRPr="001A76A5">
        <w:rPr>
          <w:sz w:val="10"/>
        </w:rPr>
        <w:t xml:space="preserve"> that </w:t>
      </w:r>
      <w:r w:rsidRPr="00364798">
        <w:rPr>
          <w:rStyle w:val="StyleUnderline"/>
          <w:highlight w:val="cyan"/>
        </w:rPr>
        <w:t xml:space="preserve">future regional disputes over Arctic resources, navigation, and territory may give rise to </w:t>
      </w:r>
      <w:r w:rsidRPr="00364798">
        <w:rPr>
          <w:rStyle w:val="Emphasis"/>
          <w:highlight w:val="cyan"/>
        </w:rPr>
        <w:t>nuclear crises</w:t>
      </w:r>
      <w:r w:rsidRPr="001A76A5">
        <w:rPr>
          <w:sz w:val="10"/>
        </w:rPr>
        <w:t xml:space="preserve"> [28].</w:t>
      </w:r>
    </w:p>
    <w:p w14:paraId="72CC8A22" w14:textId="77777777" w:rsidR="005A43B3" w:rsidRPr="001A76A5" w:rsidRDefault="005A43B3" w:rsidP="005A43B3">
      <w:pPr>
        <w:rPr>
          <w:sz w:val="10"/>
        </w:rPr>
      </w:pPr>
      <w:r w:rsidRPr="001A76A5">
        <w:rPr>
          <w:sz w:val="10"/>
        </w:rPr>
        <w:t>CONCLUSION</w:t>
      </w:r>
    </w:p>
    <w:p w14:paraId="2BDC3995" w14:textId="77777777" w:rsidR="005A43B3" w:rsidRPr="001A76A5" w:rsidRDefault="005A43B3" w:rsidP="005A43B3">
      <w:pPr>
        <w:rPr>
          <w:sz w:val="10"/>
        </w:rPr>
      </w:pPr>
      <w:r w:rsidRPr="001A76A5">
        <w:rPr>
          <w:sz w:val="10"/>
        </w:rPr>
        <w:t xml:space="preserve">Climate change in </w:t>
      </w:r>
      <w:r w:rsidRPr="00364798">
        <w:rPr>
          <w:rStyle w:val="StyleUnderline"/>
          <w:highlight w:val="cyan"/>
        </w:rPr>
        <w:t>the Arctic</w:t>
      </w:r>
      <w:r w:rsidRPr="001A76A5">
        <w:rPr>
          <w:sz w:val="10"/>
        </w:rPr>
        <w:t xml:space="preserve"> has rendered the region more accessible to its actors; this has </w:t>
      </w:r>
      <w:r w:rsidRPr="00364798">
        <w:rPr>
          <w:rStyle w:val="Emphasis"/>
          <w:highlight w:val="cyan"/>
        </w:rPr>
        <w:t>inflamed tensions</w:t>
      </w:r>
      <w:r w:rsidRPr="001A76A5">
        <w:rPr>
          <w:sz w:val="10"/>
        </w:rPr>
        <w:t xml:space="preserve"> between the NATO bloc and Russia </w:t>
      </w:r>
      <w:r w:rsidRPr="00364798">
        <w:rPr>
          <w:rStyle w:val="StyleUnderline"/>
          <w:highlight w:val="cyan"/>
        </w:rPr>
        <w:t>over territorial disputes</w:t>
      </w:r>
      <w:r w:rsidRPr="001A76A5">
        <w:rPr>
          <w:sz w:val="10"/>
        </w:rPr>
        <w:t xml:space="preserve"> and Russia’s war in Ukraine and between China </w:t>
      </w:r>
      <w:r w:rsidRPr="00364798">
        <w:rPr>
          <w:rStyle w:val="StyleUnderline"/>
          <w:highlight w:val="cyan"/>
        </w:rPr>
        <w:t>and</w:t>
      </w:r>
      <w:r w:rsidRPr="001A76A5">
        <w:rPr>
          <w:sz w:val="10"/>
        </w:rPr>
        <w:t xml:space="preserve"> Russia due to </w:t>
      </w:r>
      <w:r w:rsidRPr="00364798">
        <w:rPr>
          <w:rStyle w:val="StyleUnderline"/>
          <w:highlight w:val="cyan"/>
        </w:rPr>
        <w:t>diverging economic</w:t>
      </w:r>
      <w:r w:rsidRPr="001A76A5">
        <w:rPr>
          <w:sz w:val="10"/>
        </w:rPr>
        <w:t xml:space="preserve"> development </w:t>
      </w:r>
      <w:r w:rsidRPr="00364798">
        <w:rPr>
          <w:rStyle w:val="StyleUnderline"/>
          <w:highlight w:val="cyan"/>
        </w:rPr>
        <w:t>goals</w:t>
      </w:r>
      <w:r w:rsidRPr="001A76A5">
        <w:rPr>
          <w:sz w:val="10"/>
        </w:rPr>
        <w:t xml:space="preserve"> [29]. As temperatures warm, the region </w:t>
      </w:r>
      <w:r w:rsidRPr="00364798">
        <w:rPr>
          <w:rStyle w:val="StyleUnderline"/>
          <w:highlight w:val="cyan"/>
        </w:rPr>
        <w:t xml:space="preserve">may become a </w:t>
      </w:r>
      <w:r w:rsidRPr="00364798">
        <w:rPr>
          <w:rStyle w:val="Emphasis"/>
          <w:highlight w:val="cyan"/>
        </w:rPr>
        <w:t>nuclear flashpoint</w:t>
      </w:r>
      <w:r w:rsidRPr="001A76A5">
        <w:rPr>
          <w:sz w:val="10"/>
        </w:rPr>
        <w:t xml:space="preserve"> that cannot be analysed using classic deterrent models [30].</w:t>
      </w:r>
    </w:p>
    <w:p w14:paraId="3A99CD17" w14:textId="77777777" w:rsidR="005A43B3" w:rsidRDefault="005A43B3" w:rsidP="005A43B3">
      <w:pPr>
        <w:pStyle w:val="Heading4"/>
      </w:pPr>
      <w:r>
        <w:t>Even absent intentional belligerency, accidents escalate.</w:t>
      </w:r>
    </w:p>
    <w:p w14:paraId="395DBB88" w14:textId="77777777" w:rsidR="005A43B3" w:rsidRDefault="005A43B3" w:rsidP="005A43B3">
      <w:r>
        <w:t>Cusick 24 [Daniel Cusick (Climate R</w:t>
      </w:r>
      <w:r w:rsidRPr="00840B53">
        <w:t>eporter</w:t>
      </w:r>
      <w:r>
        <w:t xml:space="preserve">, </w:t>
      </w:r>
      <w:r w:rsidRPr="00840B53">
        <w:t>POLITICO's E&amp;E News</w:t>
      </w:r>
      <w:r>
        <w:t>), 1-3-2024, “Are Russia and China Teaming Up to Control the Arctic?” Scientific American, https://www.scientificamerican.com/article/are-russia-and-china-teaming-up-to-control-the-arctic/, njn]</w:t>
      </w:r>
    </w:p>
    <w:p w14:paraId="5BF01184" w14:textId="77777777" w:rsidR="005A43B3" w:rsidRPr="001A76A5" w:rsidRDefault="005A43B3" w:rsidP="005A43B3">
      <w:pPr>
        <w:rPr>
          <w:sz w:val="12"/>
        </w:rPr>
      </w:pPr>
      <w:r w:rsidRPr="001A76A5">
        <w:rPr>
          <w:sz w:val="12"/>
        </w:rPr>
        <w:t xml:space="preserve">More </w:t>
      </w:r>
      <w:r w:rsidRPr="00364798">
        <w:rPr>
          <w:rStyle w:val="StyleUnderline"/>
          <w:highlight w:val="cyan"/>
        </w:rPr>
        <w:t>aggressive posturing by Russia and China in the fast-melting Arctic is raising red flags</w:t>
      </w:r>
      <w:r w:rsidRPr="001A76A5">
        <w:rPr>
          <w:sz w:val="12"/>
        </w:rPr>
        <w:t xml:space="preserve"> for the Pentagon.</w:t>
      </w:r>
    </w:p>
    <w:p w14:paraId="23DCEF3D" w14:textId="77777777" w:rsidR="005A43B3" w:rsidRPr="001A76A5" w:rsidRDefault="005A43B3" w:rsidP="005A43B3">
      <w:pPr>
        <w:rPr>
          <w:sz w:val="12"/>
        </w:rPr>
      </w:pPr>
      <w:r w:rsidRPr="001A76A5">
        <w:rPr>
          <w:sz w:val="12"/>
        </w:rPr>
        <w:t xml:space="preserve">Russia is working to quickly flex its muscle in the region through a partnership with China to build infrastructure </w:t>
      </w:r>
      <w:r w:rsidRPr="00364798">
        <w:rPr>
          <w:rStyle w:val="StyleUnderline"/>
          <w:highlight w:val="cyan"/>
        </w:rPr>
        <w:t>along the Northern Sea Route</w:t>
      </w:r>
      <w:r w:rsidRPr="001A76A5">
        <w:rPr>
          <w:sz w:val="12"/>
        </w:rPr>
        <w:t>, one of two major shipping lanes across the Arctic. That agreement, announced exactly a year after Russia invaded Ukraine, was viewed by experts as a signal that Russia and China increasingly share economic interests in the icy polar region.</w:t>
      </w:r>
    </w:p>
    <w:p w14:paraId="6DD2BB6B" w14:textId="77777777" w:rsidR="005A43B3" w:rsidRPr="001A76A5" w:rsidRDefault="005A43B3" w:rsidP="005A43B3">
      <w:pPr>
        <w:rPr>
          <w:sz w:val="12"/>
        </w:rPr>
      </w:pPr>
      <w:r w:rsidRPr="001A76A5">
        <w:rPr>
          <w:sz w:val="12"/>
        </w:rPr>
        <w:t xml:space="preserve">Then in August, </w:t>
      </w:r>
      <w:r w:rsidRPr="00364798">
        <w:rPr>
          <w:rStyle w:val="StyleUnderline"/>
          <w:highlight w:val="cyan"/>
        </w:rPr>
        <w:t>a fleet of 11 Russian and Chinese warships sailed</w:t>
      </w:r>
      <w:r w:rsidRPr="001A76A5">
        <w:rPr>
          <w:sz w:val="12"/>
        </w:rPr>
        <w:t xml:space="preserve"> from the Sea of Japan </w:t>
      </w:r>
      <w:r w:rsidRPr="00364798">
        <w:rPr>
          <w:rStyle w:val="StyleUnderline"/>
          <w:highlight w:val="cyan"/>
        </w:rPr>
        <w:t>through</w:t>
      </w:r>
      <w:r w:rsidRPr="001A76A5">
        <w:rPr>
          <w:sz w:val="12"/>
        </w:rPr>
        <w:t xml:space="preserve"> the </w:t>
      </w:r>
      <w:r w:rsidRPr="00364798">
        <w:rPr>
          <w:rStyle w:val="StyleUnderline"/>
          <w:highlight w:val="cyan"/>
        </w:rPr>
        <w:t>Bering</w:t>
      </w:r>
      <w:r w:rsidRPr="001A76A5">
        <w:rPr>
          <w:sz w:val="12"/>
        </w:rPr>
        <w:t xml:space="preserve"> Strait </w:t>
      </w:r>
      <w:r w:rsidRPr="00364798">
        <w:rPr>
          <w:rStyle w:val="StyleUnderline"/>
          <w:highlight w:val="cyan"/>
        </w:rPr>
        <w:t>into the Pacific</w:t>
      </w:r>
      <w:r w:rsidRPr="001A76A5">
        <w:rPr>
          <w:sz w:val="12"/>
        </w:rPr>
        <w:t xml:space="preserve"> Ocean, passing </w:t>
      </w:r>
      <w:r w:rsidRPr="00364798">
        <w:rPr>
          <w:rStyle w:val="StyleUnderline"/>
          <w:highlight w:val="cyan"/>
        </w:rPr>
        <w:t>close to</w:t>
      </w:r>
      <w:r w:rsidRPr="001A76A5">
        <w:rPr>
          <w:sz w:val="12"/>
        </w:rPr>
        <w:t xml:space="preserve"> the U.S.-held </w:t>
      </w:r>
      <w:r w:rsidRPr="00364798">
        <w:rPr>
          <w:rStyle w:val="StyleUnderline"/>
          <w:highlight w:val="cyan"/>
        </w:rPr>
        <w:t>Aleutian Islands</w:t>
      </w:r>
      <w:r w:rsidRPr="001A76A5">
        <w:rPr>
          <w:sz w:val="12"/>
        </w:rPr>
        <w:t xml:space="preserve"> off the Alaskan coast. The Russian news agency Interfax said the ships were </w:t>
      </w:r>
      <w:r w:rsidRPr="00364798">
        <w:rPr>
          <w:rStyle w:val="StyleUnderline"/>
          <w:highlight w:val="cyan"/>
        </w:rPr>
        <w:t>conducting</w:t>
      </w:r>
      <w:r w:rsidRPr="001A76A5">
        <w:rPr>
          <w:sz w:val="12"/>
        </w:rPr>
        <w:t xml:space="preserve"> "</w:t>
      </w:r>
      <w:r w:rsidRPr="00364798">
        <w:rPr>
          <w:rStyle w:val="StyleUnderline"/>
          <w:highlight w:val="cyan"/>
        </w:rPr>
        <w:t>joint anti-submarine</w:t>
      </w:r>
      <w:r w:rsidRPr="001A76A5">
        <w:rPr>
          <w:sz w:val="12"/>
        </w:rPr>
        <w:t xml:space="preserve"> and anti-aircraft </w:t>
      </w:r>
      <w:r w:rsidRPr="00364798">
        <w:rPr>
          <w:rStyle w:val="StyleUnderline"/>
          <w:highlight w:val="cyan"/>
        </w:rPr>
        <w:t>exercises</w:t>
      </w:r>
      <w:r w:rsidRPr="001A76A5">
        <w:rPr>
          <w:sz w:val="12"/>
        </w:rPr>
        <w:t>."</w:t>
      </w:r>
    </w:p>
    <w:p w14:paraId="486CE3EB" w14:textId="77777777" w:rsidR="005A43B3" w:rsidRPr="001A76A5" w:rsidRDefault="005A43B3" w:rsidP="005A43B3">
      <w:pPr>
        <w:rPr>
          <w:sz w:val="12"/>
        </w:rPr>
      </w:pPr>
      <w:r w:rsidRPr="001A76A5">
        <w:rPr>
          <w:sz w:val="12"/>
        </w:rPr>
        <w:t>&lt;&lt;TEXT CONDENSED, NONE OMITTED&gt;&gt;</w:t>
      </w:r>
    </w:p>
    <w:p w14:paraId="14708584" w14:textId="77777777" w:rsidR="005A43B3" w:rsidRPr="001A76A5" w:rsidRDefault="005A43B3" w:rsidP="005A43B3">
      <w:pPr>
        <w:rPr>
          <w:sz w:val="12"/>
        </w:rPr>
      </w:pPr>
      <w:r w:rsidRPr="001A76A5">
        <w:rPr>
          <w:sz w:val="12"/>
        </w:rPr>
        <w:t>“Russia has a heavy emphasis on the Arctic, and over half of it is in Russian territory,” Iris Ferguson, deputy assistant secretary of Defense for Arctic and global resilience, said in an interview with E&amp;E News. “I don’t want to suggest they don’t have a place there. But we are concerned about increasing levels of investment in Arctic military capabilities." Those realities require a reset of U.S. Defense Department policies in the Arctic region, including “changes in how we’re training and equipping [U.S. forces] and rethinking the kinds of operations we need to have there,” Ferguson said. Elements of those changes will be laid out in DOD's Arctic strategy, expected to be released this month. The document will replace a 2019 version released three years before Russia invaded Ukraine, effectively alienating itself from seven partner Arctic nations: the United States, Canada, Norway, Sweden, Finland, Denmark and Iceland. Experts noted China does not have territory in the Arctic but seeks access and influence in the region, something it hopes to advance through its Russian alliance. Diplomatic relations among Arctic countries are often handled through the eight-member Arctic Council, whose chairmanship rotates every two years. Russia chaired the council from 2021 to 2023 and was shunned after its Ukraine invasion. Norway assumed the chairmanship in May. The Biden administration is strengthening its focus on the region by creating senior positions to oversee Arctic policy, including the one held by Ferguson, who assumed the role last year. It also created a senior State Department position and named Mike Sfraga, chair of the U.S. Arctic Research Commission, to be ambassador-at-large. The Senate has yet to confirm his nomination. After the Russia-China war game off Alaska last summer, U.S. Marines joined roughly 4,000 NATO-affiliated troops for a military exercise in the Baltic Sea. The November exercise was led by Finland, its first since joining NATO. It came as Congress authorized $200 million in infrastructure spending at military bases in Alaska, where experts say climate warming is placing additional stress on aging facilities, which often date back to the World War II era. The largest Alaska item in the National Defense Authorization Act is a $107.5 million runway extension at Joint Base Elmendorf-Richardson, home to 22,000 military personnel and the Alaskan Command, including the North American Aerospace Defense Command. The Army was awarded $34 million to build new housing at Fort Richardson near Fairbanks. Eielson Air Force Base, south of Fairbanks, will receive $9.5 million to build a new dormitory to replace old, substandard, energy-sucking barracks. Eielson also is home to the Air Force's 354th Fighter Wing, nicknamed the “Icemen,” with two combat-ready squadrons of F-35A Lightning II fighter jets to patrol the polar region. Ferguson said the infrastructure projects will be designed and built to account for climate warming impacts like thawing permafrost. She added that her office provides new levels of coordination among individual branch services, each of which has its own Arctic climate action plan. “Honestly, creating a crossroads for everyone to go to within the [Defense] department is pretty significant,” she said. “Prior to the establishment of our office, our outside partners didn’t have a place to go when they wanted to talk Arctic issues. Fortunately, the bulk of our partners are highly geopolitically aligned and have high levels of military capability.”</w:t>
      </w:r>
    </w:p>
    <w:p w14:paraId="3BBED5F2" w14:textId="77777777" w:rsidR="005A43B3" w:rsidRPr="001A76A5" w:rsidRDefault="005A43B3" w:rsidP="005A43B3">
      <w:pPr>
        <w:rPr>
          <w:sz w:val="12"/>
        </w:rPr>
      </w:pPr>
      <w:r w:rsidRPr="001A76A5">
        <w:rPr>
          <w:sz w:val="12"/>
        </w:rPr>
        <w:t>&lt;&lt;PARAGRAPH INTEGRITY RESUMES&gt;&gt;</w:t>
      </w:r>
    </w:p>
    <w:p w14:paraId="23227936" w14:textId="77777777" w:rsidR="005A43B3" w:rsidRPr="001A76A5" w:rsidRDefault="005A43B3" w:rsidP="005A43B3">
      <w:pPr>
        <w:rPr>
          <w:sz w:val="12"/>
        </w:rPr>
      </w:pPr>
      <w:r w:rsidRPr="001A76A5">
        <w:rPr>
          <w:sz w:val="12"/>
        </w:rPr>
        <w:t>Erin Sikorsky, director of the Center for Climate and Security and the International Military Council on Climate and Security, said in an interview that the risk of open hostilities between the U.S. and Russia or China is unlikely. But tensions could rise over issues of territorial encroachment in a region shared by eight countries.</w:t>
      </w:r>
    </w:p>
    <w:p w14:paraId="7C90CD5A" w14:textId="77777777" w:rsidR="005A43B3" w:rsidRPr="001A76A5" w:rsidRDefault="005A43B3" w:rsidP="005A43B3">
      <w:pPr>
        <w:rPr>
          <w:sz w:val="12"/>
        </w:rPr>
      </w:pPr>
      <w:r w:rsidRPr="001A76A5">
        <w:rPr>
          <w:sz w:val="12"/>
        </w:rPr>
        <w:t>“</w:t>
      </w:r>
      <w:r w:rsidRPr="00364798">
        <w:rPr>
          <w:rStyle w:val="StyleUnderline"/>
          <w:highlight w:val="cyan"/>
        </w:rPr>
        <w:t>The overarching risk</w:t>
      </w:r>
      <w:r w:rsidRPr="001A76A5">
        <w:rPr>
          <w:sz w:val="12"/>
        </w:rPr>
        <w:t xml:space="preserve"> I see is a warming Arctic </w:t>
      </w:r>
      <w:r w:rsidRPr="00364798">
        <w:rPr>
          <w:rStyle w:val="StyleUnderline"/>
          <w:highlight w:val="cyan"/>
        </w:rPr>
        <w:t>is a busier Arctic</w:t>
      </w:r>
      <w:r w:rsidRPr="001A76A5">
        <w:rPr>
          <w:sz w:val="12"/>
        </w:rPr>
        <w:t xml:space="preserve">,” Sikorsky said. “The backdrop to that is the increased geopolitical competition between NATO and Russia or the U.S. and China. I worry that the </w:t>
      </w:r>
      <w:r w:rsidRPr="00364798">
        <w:rPr>
          <w:rStyle w:val="StyleUnderline"/>
          <w:highlight w:val="cyan"/>
        </w:rPr>
        <w:t>increased presence in the Arctic</w:t>
      </w:r>
      <w:r w:rsidRPr="001A76A5">
        <w:rPr>
          <w:sz w:val="12"/>
        </w:rPr>
        <w:t xml:space="preserve"> — both of military and commercial actors — </w:t>
      </w:r>
      <w:r w:rsidRPr="00364798">
        <w:rPr>
          <w:rStyle w:val="StyleUnderline"/>
          <w:highlight w:val="cyan"/>
        </w:rPr>
        <w:t>increases the risk of accidents</w:t>
      </w:r>
      <w:r w:rsidRPr="001A76A5">
        <w:rPr>
          <w:sz w:val="12"/>
        </w:rPr>
        <w:t xml:space="preserve"> </w:t>
      </w:r>
      <w:r w:rsidRPr="00364798">
        <w:rPr>
          <w:rStyle w:val="StyleUnderline"/>
          <w:highlight w:val="cyan"/>
        </w:rPr>
        <w:t>that</w:t>
      </w:r>
      <w:r w:rsidRPr="001A76A5">
        <w:rPr>
          <w:sz w:val="12"/>
        </w:rPr>
        <w:t xml:space="preserve"> could </w:t>
      </w:r>
      <w:r w:rsidRPr="00364798">
        <w:rPr>
          <w:rStyle w:val="StyleUnderline"/>
          <w:highlight w:val="cyan"/>
        </w:rPr>
        <w:t>spill</w:t>
      </w:r>
      <w:r w:rsidRPr="001A76A5">
        <w:rPr>
          <w:sz w:val="12"/>
        </w:rPr>
        <w:t xml:space="preserve"> over </w:t>
      </w:r>
      <w:r w:rsidRPr="00364798">
        <w:rPr>
          <w:rStyle w:val="StyleUnderline"/>
          <w:highlight w:val="cyan"/>
        </w:rPr>
        <w:t>into hotter conflicts</w:t>
      </w:r>
      <w:r w:rsidRPr="001A76A5">
        <w:rPr>
          <w:sz w:val="12"/>
        </w:rPr>
        <w:t>.”</w:t>
      </w:r>
    </w:p>
    <w:p w14:paraId="5D3749D5" w14:textId="69861890" w:rsidR="005A43B3" w:rsidRPr="005A43B3" w:rsidRDefault="005A43B3" w:rsidP="005A43B3">
      <w:pPr>
        <w:keepNext/>
        <w:keepLines/>
        <w:pageBreakBefore/>
        <w:spacing w:before="40" w:after="0" w:line="256" w:lineRule="auto"/>
        <w:jc w:val="center"/>
        <w:outlineLvl w:val="2"/>
        <w:rPr>
          <w:rFonts w:eastAsia="Times New Roman" w:cs="Times New Roman"/>
          <w:b/>
          <w:sz w:val="32"/>
          <w:szCs w:val="24"/>
          <w:u w:val="single"/>
        </w:rPr>
      </w:pPr>
      <w:r w:rsidRPr="008B7887">
        <w:rPr>
          <w:rFonts w:eastAsia="Times New Roman" w:cs="Times New Roman"/>
          <w:b/>
          <w:sz w:val="32"/>
          <w:szCs w:val="24"/>
          <w:u w:val="single"/>
        </w:rPr>
        <w:t xml:space="preserve">2AC - </w:t>
      </w:r>
      <w:r>
        <w:rPr>
          <w:rFonts w:eastAsia="Times New Roman" w:cs="Times New Roman"/>
          <w:b/>
          <w:sz w:val="32"/>
          <w:szCs w:val="24"/>
          <w:u w:val="single"/>
        </w:rPr>
        <w:t>MIscalc</w:t>
      </w:r>
      <w:r w:rsidRPr="000C06AD">
        <w:rPr>
          <w:rFonts w:eastAsia="Times New Roman" w:cs="Times New Roman"/>
          <w:b/>
          <w:sz w:val="32"/>
          <w:szCs w:val="24"/>
          <w:u w:val="single"/>
        </w:rPr>
        <w:t xml:space="preserve"> – </w:t>
      </w:r>
      <w:r>
        <w:rPr>
          <w:rFonts w:eastAsia="Times New Roman" w:cs="Times New Roman"/>
          <w:b/>
          <w:sz w:val="32"/>
          <w:szCs w:val="24"/>
          <w:u w:val="single"/>
        </w:rPr>
        <w:t>Nuclear Risk</w:t>
      </w:r>
    </w:p>
    <w:p w14:paraId="5A22F380" w14:textId="77777777" w:rsidR="005A43B3" w:rsidRDefault="005A43B3" w:rsidP="005A43B3">
      <w:pPr>
        <w:pStyle w:val="Heading4"/>
      </w:pPr>
      <w:r>
        <w:t>Finmark---It’s a flashpoint for nuclear use---extinction.</w:t>
      </w:r>
    </w:p>
    <w:p w14:paraId="09E44E72" w14:textId="77777777" w:rsidR="005A43B3" w:rsidRDefault="005A43B3" w:rsidP="005A43B3">
      <w:r w:rsidRPr="00E43F63">
        <w:rPr>
          <w:rStyle w:val="Style13ptBold"/>
        </w:rPr>
        <w:t>Klare 20</w:t>
      </w:r>
      <w:r>
        <w:t xml:space="preserve"> [Michael Klare (P</w:t>
      </w:r>
      <w:r w:rsidRPr="00E43F63">
        <w:t>rofessor emeritus of peace and world-security studies</w:t>
      </w:r>
      <w:r>
        <w:t xml:space="preserve">, </w:t>
      </w:r>
      <w:r w:rsidRPr="00E43F63">
        <w:t>Hampshire College</w:t>
      </w:r>
      <w:r>
        <w:t xml:space="preserve">; </w:t>
      </w:r>
      <w:r w:rsidRPr="00E43F63">
        <w:t>senior visiting fellow</w:t>
      </w:r>
      <w:r>
        <w:t xml:space="preserve">, </w:t>
      </w:r>
      <w:r w:rsidRPr="00E43F63">
        <w:t>Arms Control Associatio</w:t>
      </w:r>
      <w:r>
        <w:t xml:space="preserve">n), 2-11-2020, “A World War Could Break Out in the Arctic,” The Nation, https://www.thenation.com/article/world/nato-russia-norway/, njn] </w:t>
      </w:r>
    </w:p>
    <w:p w14:paraId="16A20FD5" w14:textId="77777777" w:rsidR="005A43B3" w:rsidRPr="004C5C48" w:rsidRDefault="005A43B3" w:rsidP="005A43B3">
      <w:pPr>
        <w:rPr>
          <w:sz w:val="10"/>
        </w:rPr>
      </w:pPr>
      <w:r w:rsidRPr="004C5C48">
        <w:rPr>
          <w:sz w:val="10"/>
        </w:rPr>
        <w:t xml:space="preserve">In early March, an estimated 7,500 American combat troops will travel to Norway to join thousands of soldiers from other NATO countries in a massive mock battle with imagined invading forces from Russia. In this futuristic simulated engagement—it goes by the name of </w:t>
      </w:r>
      <w:r w:rsidRPr="00364798">
        <w:rPr>
          <w:rStyle w:val="StyleUnderline"/>
          <w:highlight w:val="cyan"/>
        </w:rPr>
        <w:t>Exercise Cold Response</w:t>
      </w:r>
      <w:r w:rsidRPr="004C5C48">
        <w:rPr>
          <w:sz w:val="10"/>
        </w:rPr>
        <w:t xml:space="preserve"> 2020—allied forces will “conduct multinational joint exercises with a high-intensity combat scenario in demanding winter conditions,” or so claims the Norwegian military anyway. At first glance, this may look like any other NATO training exercise, but think again. There’s nothing ordinary about Cold Response 2020. As a start, it’s being staged above the Arctic Circle, far from any previous traditional NATO battlefield, and it raises to a new level the possibility of a great-power conflict that </w:t>
      </w:r>
      <w:r w:rsidRPr="00364798">
        <w:rPr>
          <w:rStyle w:val="StyleUnderline"/>
          <w:highlight w:val="cyan"/>
        </w:rPr>
        <w:t>might end in a nuclear exchange and mutual annihilation</w:t>
      </w:r>
      <w:r w:rsidRPr="004C5C48">
        <w:rPr>
          <w:sz w:val="10"/>
        </w:rPr>
        <w:t>. Welcome, in other words, to World War III’s newest battlefield.</w:t>
      </w:r>
    </w:p>
    <w:p w14:paraId="62461C7E" w14:textId="77777777" w:rsidR="005A43B3" w:rsidRPr="004C5C48" w:rsidRDefault="005A43B3" w:rsidP="005A43B3">
      <w:pPr>
        <w:rPr>
          <w:sz w:val="10"/>
        </w:rPr>
      </w:pPr>
      <w:r w:rsidRPr="004C5C48">
        <w:rPr>
          <w:sz w:val="10"/>
        </w:rPr>
        <w:t xml:space="preserve">For the soldiers participating in the exercise, the potentially thermonuclear dimensions of Cold Response 2020 may not be obvious. At its start, </w:t>
      </w:r>
      <w:r w:rsidRPr="00364798">
        <w:rPr>
          <w:rStyle w:val="StyleUnderline"/>
          <w:highlight w:val="cyan"/>
        </w:rPr>
        <w:t>Marines</w:t>
      </w:r>
      <w:r w:rsidRPr="004C5C48">
        <w:rPr>
          <w:sz w:val="10"/>
        </w:rPr>
        <w:t xml:space="preserve"> from the United States and the United Kingdom </w:t>
      </w:r>
      <w:r w:rsidRPr="00364798">
        <w:rPr>
          <w:rStyle w:val="StyleUnderline"/>
          <w:highlight w:val="cyan"/>
        </w:rPr>
        <w:t>will practice massive amphibious landings along Norway</w:t>
      </w:r>
      <w:r w:rsidRPr="004C5C48">
        <w:rPr>
          <w:sz w:val="10"/>
        </w:rPr>
        <w:t xml:space="preserve">’s coastline, much as they do in similar exercises elsewhere in the world. Once ashore, however, the scenario becomes ever more distinctive. After collecting tanks </w:t>
      </w:r>
      <w:r w:rsidRPr="00364798">
        <w:rPr>
          <w:rStyle w:val="StyleUnderline"/>
          <w:highlight w:val="cyan"/>
        </w:rPr>
        <w:t>and</w:t>
      </w:r>
      <w:r w:rsidRPr="004C5C48">
        <w:rPr>
          <w:sz w:val="10"/>
        </w:rPr>
        <w:t xml:space="preserve"> other heavy weaponry “prepositioned” in caves in Norway’s interior, the Marines will </w:t>
      </w:r>
      <w:r w:rsidRPr="00364798">
        <w:rPr>
          <w:rStyle w:val="StyleUnderline"/>
          <w:highlight w:val="cyan"/>
        </w:rPr>
        <w:t>proceed toward</w:t>
      </w:r>
      <w:r w:rsidRPr="004C5C48">
        <w:rPr>
          <w:sz w:val="10"/>
        </w:rPr>
        <w:t xml:space="preserve"> the country’s far-northern </w:t>
      </w:r>
      <w:r w:rsidRPr="00364798">
        <w:rPr>
          <w:rStyle w:val="StyleUnderline"/>
          <w:highlight w:val="cyan"/>
        </w:rPr>
        <w:t>Finnmark</w:t>
      </w:r>
      <w:r w:rsidRPr="004C5C48">
        <w:rPr>
          <w:sz w:val="10"/>
        </w:rPr>
        <w:t xml:space="preserve"> region to help Norwegian forces stave off Russian forces supposedly pouring across the border. From then on, the two sides will engage in—to use current Pentagon terminology—high-intensity combat operations under Arctic conditions (a type of warfare not seen on such a scale since World War II).</w:t>
      </w:r>
    </w:p>
    <w:p w14:paraId="36BFFDDE" w14:textId="77777777" w:rsidR="005A43B3" w:rsidRPr="004C5C48" w:rsidRDefault="005A43B3" w:rsidP="005A43B3">
      <w:pPr>
        <w:rPr>
          <w:sz w:val="10"/>
        </w:rPr>
      </w:pPr>
      <w:r w:rsidRPr="004C5C48">
        <w:rPr>
          <w:sz w:val="10"/>
        </w:rPr>
        <w:t xml:space="preserve">And that’s just the beginning. Unbeknownst to most Americans, the </w:t>
      </w:r>
      <w:r w:rsidRPr="00364798">
        <w:rPr>
          <w:rStyle w:val="StyleUnderline"/>
          <w:highlight w:val="cyan"/>
        </w:rPr>
        <w:t>Finnmark</w:t>
      </w:r>
      <w:r w:rsidRPr="004C5C48">
        <w:rPr>
          <w:sz w:val="10"/>
        </w:rPr>
        <w:t xml:space="preserve"> region of Norway and adjacent Russian territory </w:t>
      </w:r>
      <w:r w:rsidRPr="00364798">
        <w:rPr>
          <w:rStyle w:val="StyleUnderline"/>
          <w:highlight w:val="cyan"/>
        </w:rPr>
        <w:t>have become one of the most likely battlegrounds for the first use of nuclear weapons</w:t>
      </w:r>
      <w:r w:rsidRPr="004C5C48">
        <w:rPr>
          <w:sz w:val="10"/>
        </w:rPr>
        <w:t xml:space="preserve"> in any future NATO-Russian conflict. Because Moscow has concentrated a significant part of its nuclear retaliatory capability </w:t>
      </w:r>
      <w:r w:rsidRPr="00364798">
        <w:rPr>
          <w:rStyle w:val="StyleUnderline"/>
          <w:highlight w:val="cyan"/>
        </w:rPr>
        <w:t>on the Kola Peninsula</w:t>
      </w:r>
      <w:r w:rsidRPr="004C5C48">
        <w:rPr>
          <w:sz w:val="10"/>
        </w:rPr>
        <w:t>, a remote stretch of land abutting northern Norway—any US-NATO success in actual combat with Russian forces near that territory would endanger a significant part of Russia’s nuclear arsenal and so might precipitate the early use of such munitions. Even a simulated victory—the predictable result of Cold Response 2020—will undoubtedly set Russia’s nuclear controllers on edge.</w:t>
      </w:r>
    </w:p>
    <w:p w14:paraId="7E7AFD4B" w14:textId="77777777" w:rsidR="005A43B3" w:rsidRPr="004C5C48" w:rsidRDefault="005A43B3" w:rsidP="005A43B3">
      <w:pPr>
        <w:rPr>
          <w:sz w:val="10"/>
        </w:rPr>
      </w:pPr>
      <w:r w:rsidRPr="004C5C48">
        <w:rPr>
          <w:sz w:val="10"/>
        </w:rPr>
        <w:t xml:space="preserve">To appreciate just how risky any NATO-Russian clash in Norway’s far north would be, consider the region’s geography and the strategic factors that have led Russia to concentrate so much military power there. And all of this, by the way, will be playing out </w:t>
      </w:r>
      <w:r w:rsidRPr="00364798">
        <w:rPr>
          <w:rStyle w:val="StyleUnderline"/>
          <w:highlight w:val="cyan"/>
        </w:rPr>
        <w:t>in the context of</w:t>
      </w:r>
      <w:r w:rsidRPr="004C5C48">
        <w:rPr>
          <w:sz w:val="10"/>
        </w:rPr>
        <w:t xml:space="preserve"> another </w:t>
      </w:r>
      <w:r w:rsidRPr="00364798">
        <w:rPr>
          <w:rStyle w:val="StyleUnderline"/>
          <w:highlight w:val="cyan"/>
        </w:rPr>
        <w:t>existential</w:t>
      </w:r>
      <w:r w:rsidRPr="004C5C48">
        <w:rPr>
          <w:sz w:val="10"/>
        </w:rPr>
        <w:t xml:space="preserve"> danger: </w:t>
      </w:r>
      <w:r w:rsidRPr="00364798">
        <w:rPr>
          <w:rStyle w:val="StyleUnderline"/>
          <w:highlight w:val="cyan"/>
        </w:rPr>
        <w:t>climate change</w:t>
      </w:r>
      <w:r w:rsidRPr="004C5C48">
        <w:rPr>
          <w:sz w:val="10"/>
        </w:rPr>
        <w:t>. The melting of the Arctic ice cap and the accelerated exploitation of Arctic resources are lending this area ever greater strategic significance.</w:t>
      </w:r>
    </w:p>
    <w:p w14:paraId="4F5429AB" w14:textId="77777777" w:rsidR="005A43B3" w:rsidRPr="004C5C48" w:rsidRDefault="005A43B3" w:rsidP="005A43B3">
      <w:pPr>
        <w:rPr>
          <w:sz w:val="10"/>
        </w:rPr>
      </w:pPr>
      <w:r w:rsidRPr="004C5C48">
        <w:rPr>
          <w:sz w:val="10"/>
        </w:rPr>
        <w:t>Energy Extraction in the Far North</w:t>
      </w:r>
    </w:p>
    <w:p w14:paraId="6ACF7609" w14:textId="77777777" w:rsidR="005A43B3" w:rsidRPr="004C5C48" w:rsidRDefault="005A43B3" w:rsidP="005A43B3">
      <w:pPr>
        <w:rPr>
          <w:sz w:val="10"/>
        </w:rPr>
      </w:pPr>
      <w:r w:rsidRPr="004C5C48">
        <w:rPr>
          <w:sz w:val="10"/>
        </w:rPr>
        <w:t xml:space="preserve">Look at any map of Europe and you’ll note that Scandinavia widens as it heads southward into the most heavily populated parts of Denmark, Finland, Norway, and Sweden. As you head north, however, it narrows and becomes ever less populated. At its extreme northern reaches, only a thin band of Norway juts east to touch </w:t>
      </w:r>
      <w:r w:rsidRPr="00364798">
        <w:rPr>
          <w:rStyle w:val="StyleUnderline"/>
          <w:highlight w:val="cyan"/>
        </w:rPr>
        <w:t>Russia’s Kola Peninsula</w:t>
      </w:r>
      <w:r w:rsidRPr="004C5C48">
        <w:rPr>
          <w:sz w:val="10"/>
        </w:rPr>
        <w:t>. To the north, the Barents Sea, an offshoot of the Arctic Ocean, bounds them both. This remote region—approximately 800 miles from Oslo and 900 miles from Moscow—has, in recent years, become a vortex of economic and military activity.</w:t>
      </w:r>
    </w:p>
    <w:p w14:paraId="33F02D35" w14:textId="77777777" w:rsidR="005A43B3" w:rsidRPr="004C5C48" w:rsidRDefault="005A43B3" w:rsidP="005A43B3">
      <w:pPr>
        <w:rPr>
          <w:sz w:val="10"/>
        </w:rPr>
      </w:pPr>
      <w:r w:rsidRPr="004C5C48">
        <w:rPr>
          <w:sz w:val="10"/>
        </w:rPr>
        <w:t xml:space="preserve">Once prized </w:t>
      </w:r>
      <w:r w:rsidRPr="00364798">
        <w:rPr>
          <w:rStyle w:val="StyleUnderline"/>
          <w:highlight w:val="cyan"/>
        </w:rPr>
        <w:t>as a source of vital minerals, especially nickel, iron ore, and phosphates</w:t>
      </w:r>
      <w:r w:rsidRPr="004C5C48">
        <w:rPr>
          <w:sz w:val="10"/>
        </w:rPr>
        <w:t xml:space="preserve">, this remote area </w:t>
      </w:r>
      <w:r w:rsidRPr="00364798">
        <w:rPr>
          <w:rStyle w:val="StyleUnderline"/>
          <w:highlight w:val="cyan"/>
        </w:rPr>
        <w:t>is</w:t>
      </w:r>
      <w:r w:rsidRPr="004C5C48">
        <w:rPr>
          <w:sz w:val="10"/>
        </w:rPr>
        <w:t xml:space="preserve"> </w:t>
      </w:r>
      <w:r w:rsidRPr="00364798">
        <w:rPr>
          <w:rStyle w:val="StyleUnderline"/>
          <w:highlight w:val="cyan"/>
        </w:rPr>
        <w:t>now the center of</w:t>
      </w:r>
      <w:r w:rsidRPr="004C5C48">
        <w:rPr>
          <w:sz w:val="10"/>
        </w:rPr>
        <w:t xml:space="preserve"> extensive </w:t>
      </w:r>
      <w:r w:rsidRPr="00364798">
        <w:rPr>
          <w:rStyle w:val="StyleUnderline"/>
          <w:highlight w:val="cyan"/>
        </w:rPr>
        <w:t>oil and</w:t>
      </w:r>
      <w:r w:rsidRPr="004C5C48">
        <w:rPr>
          <w:sz w:val="10"/>
        </w:rPr>
        <w:t xml:space="preserve"> natural </w:t>
      </w:r>
      <w:r w:rsidRPr="00364798">
        <w:rPr>
          <w:rStyle w:val="StyleUnderline"/>
          <w:highlight w:val="cyan"/>
        </w:rPr>
        <w:t>gas extraction</w:t>
      </w:r>
      <w:r w:rsidRPr="004C5C48">
        <w:rPr>
          <w:sz w:val="10"/>
        </w:rPr>
        <w:t>. With temperatures rising in the Arctic twice as fast as anywhere else on the planet and sea ice retreating ever farther north every year, offshore fossil-fuel exploration has become increasingly viable. As a result, large reserves of oil and natural gas—the very fuels whose combustion is responsible for those rising temperatures—have been discovered beneath the Barents Sea and both countries are seeking to exploit those deposits. Norway has taken the lead, establishing at Hammerfest in Finnmark the world’s first plant above the Arctic Circle to export liquified natural gas. In a similar fashion, Russia has initiated efforts to exploit the mammoth Shtokman gas field in its sector of the Barents Sea, though it has yet to bring such plans to fruition.</w:t>
      </w:r>
    </w:p>
    <w:p w14:paraId="20032080" w14:textId="77777777" w:rsidR="005A43B3" w:rsidRPr="004C5C48" w:rsidRDefault="005A43B3" w:rsidP="005A43B3">
      <w:pPr>
        <w:rPr>
          <w:sz w:val="10"/>
        </w:rPr>
      </w:pPr>
      <w:r w:rsidRPr="004C5C48">
        <w:rPr>
          <w:sz w:val="10"/>
        </w:rPr>
        <w:t>For Russia, even more significant oil and gas prospects lie further east in the Kara and Pechora Seas and on the Yamal Peninsula, a slender extension of Siberia. Its energy companies have, in fact, already begun producing oil at the Prirazlomnoye field in the Pechora Sea and the Novoportovskoye field on that peninsula (and natural gas there as well). Such fields hold great promise for Russia, which exhibits all the characteristics of a petro-state, but there’s one huge problem: The only practical way to get that output to market is via specially designed icebreaker-tankers sent through the Barents Sea past northern Norway.</w:t>
      </w:r>
    </w:p>
    <w:p w14:paraId="33028499" w14:textId="77777777" w:rsidR="005A43B3" w:rsidRPr="004C5C48" w:rsidRDefault="005A43B3" w:rsidP="005A43B3">
      <w:pPr>
        <w:rPr>
          <w:sz w:val="10"/>
        </w:rPr>
      </w:pPr>
      <w:r w:rsidRPr="004C5C48">
        <w:rPr>
          <w:sz w:val="10"/>
        </w:rPr>
        <w:t xml:space="preserve">The exploitation of Arctic oil and gas resources and their transport to markets in Europe and Asia has become a major economic priority for Moscow as its hydrocarbon reserves below the Arctic Circle begin to dry up. Despite calls at home for greater economic diversity, President Vladimir Putin’s regime continues to insist on the centrality of hydrocarbon production to the country’s economic future. In that context, </w:t>
      </w:r>
      <w:r w:rsidRPr="00364798">
        <w:rPr>
          <w:rStyle w:val="StyleUnderline"/>
          <w:highlight w:val="cyan"/>
        </w:rPr>
        <w:t>production</w:t>
      </w:r>
      <w:r w:rsidRPr="004C5C48">
        <w:rPr>
          <w:sz w:val="10"/>
        </w:rPr>
        <w:t xml:space="preserve"> in the Arctic has become an essential national objective, which, in turn, </w:t>
      </w:r>
      <w:r w:rsidRPr="00364798">
        <w:rPr>
          <w:rStyle w:val="StyleUnderline"/>
          <w:highlight w:val="cyan"/>
        </w:rPr>
        <w:t>requires</w:t>
      </w:r>
      <w:r w:rsidRPr="004C5C48">
        <w:rPr>
          <w:sz w:val="10"/>
        </w:rPr>
        <w:t xml:space="preserve"> assured </w:t>
      </w:r>
      <w:r w:rsidRPr="00364798">
        <w:rPr>
          <w:rStyle w:val="StyleUnderline"/>
          <w:highlight w:val="cyan"/>
        </w:rPr>
        <w:t>access</w:t>
      </w:r>
      <w:r w:rsidRPr="004C5C48">
        <w:rPr>
          <w:sz w:val="10"/>
        </w:rPr>
        <w:t xml:space="preserve"> to the Atlantic Ocean </w:t>
      </w:r>
      <w:r w:rsidRPr="00364798">
        <w:rPr>
          <w:rStyle w:val="StyleUnderline"/>
          <w:highlight w:val="cyan"/>
        </w:rPr>
        <w:t>via the Barents Sea</w:t>
      </w:r>
      <w:r w:rsidRPr="004C5C48">
        <w:rPr>
          <w:sz w:val="10"/>
        </w:rPr>
        <w:t xml:space="preserve"> and Norway’s offshore waters. Think of that waterway as vital to Russia’s energy economy in the way the Strait of Hormuz, connecting the Persian Gulf to the Indian Ocean, is to the Saudis and other regional fossil-fuel producers.</w:t>
      </w:r>
    </w:p>
    <w:p w14:paraId="02A5C0F8" w14:textId="77777777" w:rsidR="005A43B3" w:rsidRPr="004C5C48" w:rsidRDefault="005A43B3" w:rsidP="005A43B3">
      <w:pPr>
        <w:rPr>
          <w:sz w:val="10"/>
        </w:rPr>
      </w:pPr>
      <w:r w:rsidRPr="004C5C48">
        <w:rPr>
          <w:sz w:val="10"/>
        </w:rPr>
        <w:t>The Military Dimension</w:t>
      </w:r>
    </w:p>
    <w:p w14:paraId="2BE8A656" w14:textId="77777777" w:rsidR="005A43B3" w:rsidRPr="004C5C48" w:rsidRDefault="005A43B3" w:rsidP="005A43B3">
      <w:pPr>
        <w:rPr>
          <w:sz w:val="10"/>
        </w:rPr>
      </w:pPr>
      <w:r w:rsidRPr="004C5C48">
        <w:rPr>
          <w:sz w:val="10"/>
        </w:rPr>
        <w:t xml:space="preserve">No less than Russia’s giant energy firms, its navy must be able to enter the Atlantic via the Barents Sea and northern Norway. Aside from its Baltic and Black Sea ports, accessible to the Atlantic only via passageways easily obstructed by NATO, the </w:t>
      </w:r>
      <w:r w:rsidRPr="00364798">
        <w:rPr>
          <w:rStyle w:val="StyleUnderline"/>
          <w:highlight w:val="cyan"/>
        </w:rPr>
        <w:t>sole Russian harbor with</w:t>
      </w:r>
      <w:r w:rsidRPr="004C5C48">
        <w:rPr>
          <w:sz w:val="10"/>
        </w:rPr>
        <w:t xml:space="preserve"> unfettered </w:t>
      </w:r>
      <w:r w:rsidRPr="00364798">
        <w:rPr>
          <w:rStyle w:val="StyleUnderline"/>
          <w:highlight w:val="cyan"/>
        </w:rPr>
        <w:t>access to the Atlantic</w:t>
      </w:r>
      <w:r w:rsidRPr="004C5C48">
        <w:rPr>
          <w:sz w:val="10"/>
        </w:rPr>
        <w:t xml:space="preserve"> Ocean </w:t>
      </w:r>
      <w:r w:rsidRPr="00364798">
        <w:rPr>
          <w:rStyle w:val="StyleUnderline"/>
          <w:highlight w:val="cyan"/>
        </w:rPr>
        <w:t>is at Murmansk</w:t>
      </w:r>
      <w:r w:rsidRPr="004C5C48">
        <w:rPr>
          <w:sz w:val="10"/>
        </w:rPr>
        <w:t xml:space="preserve"> on the Kola Peninsula. Not surprisingly then, that port is also the headquarters for Russia’s Northern Fleet—its most powerful—and the site of numerous air, infantry, missile, and radar bases along with naval shipyards and nuclear reactors. In other words, </w:t>
      </w:r>
      <w:r w:rsidRPr="00364798">
        <w:rPr>
          <w:rStyle w:val="StyleUnderline"/>
          <w:highlight w:val="cyan"/>
        </w:rPr>
        <w:t>it’s</w:t>
      </w:r>
      <w:r w:rsidRPr="004C5C48">
        <w:rPr>
          <w:sz w:val="10"/>
        </w:rPr>
        <w:t xml:space="preserve"> among </w:t>
      </w:r>
      <w:r w:rsidRPr="00364798">
        <w:rPr>
          <w:rStyle w:val="StyleUnderline"/>
          <w:highlight w:val="cyan"/>
        </w:rPr>
        <w:t>the most sensitive military regions in Russia today</w:t>
      </w:r>
      <w:r w:rsidRPr="004C5C48">
        <w:rPr>
          <w:sz w:val="10"/>
        </w:rPr>
        <w:t>.</w:t>
      </w:r>
    </w:p>
    <w:p w14:paraId="17420C96" w14:textId="77777777" w:rsidR="005A43B3" w:rsidRPr="004C5C48" w:rsidRDefault="005A43B3" w:rsidP="005A43B3">
      <w:pPr>
        <w:rPr>
          <w:sz w:val="10"/>
        </w:rPr>
      </w:pPr>
      <w:r w:rsidRPr="004C5C48">
        <w:rPr>
          <w:sz w:val="10"/>
        </w:rPr>
        <w:t>Given all this, President Putin has substantially rebuilt that very fleet, which fell into disrepair after the collapse of the Soviet Union, equipping it with some of the country’s most advanced warships. In 2018, according to The Military Balance, a publication of the International Institute for Strategic Studies, it already possessed the largest number of modern cruisers and destroyers (10) of any Russian fleet, along with 22 attack submarines and numerous support vessels. Also in the Murmansk area are dozens of advanced MiG fighter planes and a wide assortment of anti-aircraft defense systems. Finally, as 2019 ended, Russian military officials indicated for the first time that they had deployed to the Arctic the Kinzhal air-launched ballistic missile, a weapon capable of hypersonic velocities (more than five times the speed of sound), again presumably to a base in the Murmansk region just 125 miles from Norway’s Finnmark, the site of the upcoming NATO exercise.</w:t>
      </w:r>
    </w:p>
    <w:p w14:paraId="5BE98AB7" w14:textId="77777777" w:rsidR="005A43B3" w:rsidRPr="004C5C48" w:rsidRDefault="005A43B3" w:rsidP="005A43B3">
      <w:pPr>
        <w:rPr>
          <w:sz w:val="10"/>
        </w:rPr>
      </w:pPr>
      <w:r w:rsidRPr="004C5C48">
        <w:rPr>
          <w:sz w:val="10"/>
        </w:rPr>
        <w:t>More significant yet is the way Moscow has been strengthening its nuclear forces in the region. Like the United States, Russia maintains a “triad” of nuclear delivery systems, including intercontinental ballistic missiles (ICBMs), long-range “heavy” bombers, and submarine-launched ballistic missiles (SLBMs). Under the terms of the New Strategic Arms Reduction Treaty (New START), signed by the two countries in 2010, the Russians can deploy no more than 700 delivery systems capable of carrying no more than 1,550 warheads. (That pact will, however, expire in February 2021 unless the two sides agree to an extension, which appears increasingly unlikely in the age of Trump.) According to the Arms Control Association, the Russians are currently believed to be deploying the warheads they are allowed under New START on 66 heavy bombers, 286 ICBMs, and 12 submarines with 160 SLBMs. Eight of those nuclear-armed subs are, in fact, assigned to the Northern Fleet, which means about 110 missiles with as many as 500 warheads—the exact numbers remain shrouded in secrecy—are deployed in the Murmansk area.</w:t>
      </w:r>
    </w:p>
    <w:p w14:paraId="297B7F79" w14:textId="77777777" w:rsidR="005A43B3" w:rsidRPr="004C5C48" w:rsidRDefault="005A43B3" w:rsidP="005A43B3">
      <w:pPr>
        <w:rPr>
          <w:sz w:val="10"/>
        </w:rPr>
      </w:pPr>
      <w:r w:rsidRPr="00364798">
        <w:rPr>
          <w:rStyle w:val="StyleUnderline"/>
          <w:highlight w:val="cyan"/>
        </w:rPr>
        <w:t>For Russian nuclear strategists</w:t>
      </w:r>
      <w:r w:rsidRPr="004C5C48">
        <w:rPr>
          <w:sz w:val="10"/>
        </w:rPr>
        <w:t xml:space="preserve">, such nuclear-armed </w:t>
      </w:r>
      <w:r w:rsidRPr="00364798">
        <w:rPr>
          <w:rStyle w:val="StyleUnderline"/>
          <w:highlight w:val="cyan"/>
        </w:rPr>
        <w:t>submarines are</w:t>
      </w:r>
      <w:r w:rsidRPr="004C5C48">
        <w:rPr>
          <w:sz w:val="10"/>
        </w:rPr>
        <w:t xml:space="preserve"> considered </w:t>
      </w:r>
      <w:r w:rsidRPr="00364798">
        <w:rPr>
          <w:rStyle w:val="StyleUnderline"/>
          <w:highlight w:val="cyan"/>
        </w:rPr>
        <w:t>the most “survivable</w:t>
      </w:r>
      <w:r w:rsidRPr="004C5C48">
        <w:rPr>
          <w:sz w:val="10"/>
        </w:rPr>
        <w:t xml:space="preserve">” of the country’s retaliatory systems. In the event of a nuclear exchange with the United States, the country’s heavy bombers and ICBMs could prove relatively vulnerable to pre-emptive strikes as their locations are known and can be targeted by American bombs and missiles with near-pinpoint accuracy. Those subs, however, can leave Murmansk and disappear into the wide Atlantic Ocean at the onset of any crisis and so presumably remain hidden from US spying eyes. </w:t>
      </w:r>
      <w:r w:rsidRPr="00364798">
        <w:rPr>
          <w:rStyle w:val="StyleUnderline"/>
          <w:highlight w:val="cyan"/>
        </w:rPr>
        <w:t>To do so</w:t>
      </w:r>
      <w:r w:rsidRPr="004C5C48">
        <w:rPr>
          <w:sz w:val="10"/>
        </w:rPr>
        <w:t xml:space="preserve">, however, </w:t>
      </w:r>
      <w:r w:rsidRPr="00364798">
        <w:rPr>
          <w:rStyle w:val="StyleUnderline"/>
          <w:highlight w:val="cyan"/>
        </w:rPr>
        <w:t>requires that they pass through</w:t>
      </w:r>
      <w:r w:rsidRPr="004C5C48">
        <w:rPr>
          <w:sz w:val="10"/>
        </w:rPr>
        <w:t xml:space="preserve"> the </w:t>
      </w:r>
      <w:r w:rsidRPr="00364798">
        <w:rPr>
          <w:rStyle w:val="StyleUnderline"/>
          <w:highlight w:val="cyan"/>
        </w:rPr>
        <w:t>Barents</w:t>
      </w:r>
      <w:r w:rsidRPr="004C5C48">
        <w:rPr>
          <w:sz w:val="10"/>
        </w:rPr>
        <w:t xml:space="preserve"> Sea, avoiding the NATO forces lurking nearby. </w:t>
      </w:r>
      <w:r w:rsidRPr="00364798">
        <w:rPr>
          <w:rStyle w:val="StyleUnderline"/>
          <w:highlight w:val="cyan"/>
        </w:rPr>
        <w:t>For Moscow</w:t>
      </w:r>
      <w:r w:rsidRPr="004C5C48">
        <w:rPr>
          <w:sz w:val="10"/>
        </w:rPr>
        <w:t xml:space="preserve">, in other words, the very possibility of </w:t>
      </w:r>
      <w:r w:rsidRPr="00364798">
        <w:rPr>
          <w:rStyle w:val="StyleUnderline"/>
          <w:highlight w:val="cyan"/>
        </w:rPr>
        <w:t>deterring</w:t>
      </w:r>
      <w:r w:rsidRPr="004C5C48">
        <w:rPr>
          <w:sz w:val="10"/>
        </w:rPr>
        <w:t xml:space="preserve"> a US nuclear strike </w:t>
      </w:r>
      <w:r w:rsidRPr="00364798">
        <w:rPr>
          <w:rStyle w:val="StyleUnderline"/>
          <w:highlight w:val="cyan"/>
        </w:rPr>
        <w:t>hinges on its ability to defend</w:t>
      </w:r>
      <w:r w:rsidRPr="004C5C48">
        <w:rPr>
          <w:sz w:val="10"/>
        </w:rPr>
        <w:t xml:space="preserve"> its naval stronghold in </w:t>
      </w:r>
      <w:r w:rsidRPr="00364798">
        <w:rPr>
          <w:rStyle w:val="StyleUnderline"/>
          <w:highlight w:val="cyan"/>
        </w:rPr>
        <w:t>Murmansk</w:t>
      </w:r>
      <w:r w:rsidRPr="004C5C48">
        <w:rPr>
          <w:sz w:val="10"/>
        </w:rPr>
        <w:t xml:space="preserve">, while </w:t>
      </w:r>
      <w:r w:rsidRPr="00364798">
        <w:rPr>
          <w:rStyle w:val="StyleUnderline"/>
          <w:highlight w:val="cyan"/>
        </w:rPr>
        <w:t>maneuvering</w:t>
      </w:r>
      <w:r w:rsidRPr="004C5C48">
        <w:rPr>
          <w:sz w:val="10"/>
        </w:rPr>
        <w:t xml:space="preserve"> its submarines </w:t>
      </w:r>
      <w:r w:rsidRPr="00364798">
        <w:rPr>
          <w:rStyle w:val="StyleUnderline"/>
          <w:highlight w:val="cyan"/>
        </w:rPr>
        <w:t>past</w:t>
      </w:r>
      <w:r w:rsidRPr="004C5C48">
        <w:rPr>
          <w:sz w:val="10"/>
        </w:rPr>
        <w:t xml:space="preserve"> Norway’s </w:t>
      </w:r>
      <w:r w:rsidRPr="00364798">
        <w:rPr>
          <w:rStyle w:val="StyleUnderline"/>
          <w:highlight w:val="cyan"/>
        </w:rPr>
        <w:t>Finnmark</w:t>
      </w:r>
      <w:r w:rsidRPr="004C5C48">
        <w:rPr>
          <w:sz w:val="10"/>
        </w:rPr>
        <w:t xml:space="preserve"> region. No wonder, then, that this area has assumed enormous strategic importance for Russian military planners—and the upcoming Cold Response 2020 is sure to prove challenging to them.</w:t>
      </w:r>
    </w:p>
    <w:p w14:paraId="01D61B81" w14:textId="77777777" w:rsidR="005A43B3" w:rsidRPr="004C5C48" w:rsidRDefault="005A43B3" w:rsidP="005A43B3">
      <w:pPr>
        <w:rPr>
          <w:sz w:val="10"/>
        </w:rPr>
      </w:pPr>
      <w:r w:rsidRPr="004C5C48">
        <w:rPr>
          <w:sz w:val="10"/>
        </w:rPr>
        <w:t>Washington’s Arctic Buildup</w:t>
      </w:r>
    </w:p>
    <w:p w14:paraId="0DE9CF7A" w14:textId="77777777" w:rsidR="005A43B3" w:rsidRPr="004C5C48" w:rsidRDefault="005A43B3" w:rsidP="005A43B3">
      <w:pPr>
        <w:rPr>
          <w:sz w:val="10"/>
        </w:rPr>
      </w:pPr>
      <w:r w:rsidRPr="004C5C48">
        <w:rPr>
          <w:sz w:val="10"/>
        </w:rPr>
        <w:t>During the Cold War era, Washington viewed the Arctic as a significant strategic arena and constructed a string of military bases across the region. Their main aim: to intercept Soviet bombers and missiles crossing the North Pole on their way to targets in North America. After the Soviet Union imploded in 1991, Washington abandoned many of those bases. Now, however, with the Pentagon once again identifying “great power competition” with Russia and China as the defining characteristic of the present strategic environment, many of those bases are being reoccupied and new ones established. Once again, the Arctic is being viewed as a potential site of conflict with Russia and, as a result, US forces are being readied for possible combat there.</w:t>
      </w:r>
    </w:p>
    <w:p w14:paraId="5DC923DB" w14:textId="77777777" w:rsidR="005A43B3" w:rsidRPr="004C5C48" w:rsidRDefault="005A43B3" w:rsidP="005A43B3">
      <w:pPr>
        <w:rPr>
          <w:sz w:val="10"/>
        </w:rPr>
      </w:pPr>
      <w:r w:rsidRPr="004C5C48">
        <w:rPr>
          <w:sz w:val="10"/>
        </w:rPr>
        <w:t>Secretary of State Mike Pompeo was the first official to explain this new strategic outlook at the Arctic Forum in Finland last May. In his address, a kind of “Pompeo Doctrine,” he indicated that the United States was shifting from benign neglect of the region to aggressive involvement and militarization. “We’re entering a new age of strategic engagement in the Arctic,” he insisted, “complete with new threats to the Arctic and its real estate, and to all of our interests in that region.” To better protect those interests against Russia’s military buildup there, “we are fortifying America’s security and diplomatic presence in the area…hosting military exercises, strengthening our force presence, rebuilding our icebreaker fleet, expanding Coast Guard funding, and creating a new senior military post for Arctic Affairs inside of our own military.”</w:t>
      </w:r>
    </w:p>
    <w:p w14:paraId="087183AB" w14:textId="77777777" w:rsidR="005A43B3" w:rsidRPr="004C5C48" w:rsidRDefault="005A43B3" w:rsidP="005A43B3">
      <w:pPr>
        <w:rPr>
          <w:sz w:val="10"/>
        </w:rPr>
      </w:pPr>
      <w:r w:rsidRPr="004C5C48">
        <w:rPr>
          <w:sz w:val="10"/>
        </w:rPr>
        <w:t>The Pentagon has been unwilling to provide many details, but a close reading of the military press suggests that this activity has been particularly focused on northern Norway and adjacent waters. To begin with, the Marine Corps has established a permanent presence in that country, the first time foreign forces have been stationed there since German troops occupied it during World War II. A detachment of about 330 Marines were initially deployed near the port of Trondheim in 2017, presumably to help guard nearby caves that contain hundreds of US tanks and combat vehicles. Two years later, a similarly sized group was then dispatched to the Troms region above the Arctic Circle and far closer to the Russian border.</w:t>
      </w:r>
    </w:p>
    <w:p w14:paraId="05D4FB4F" w14:textId="77777777" w:rsidR="005A43B3" w:rsidRPr="004C5C48" w:rsidRDefault="005A43B3" w:rsidP="005A43B3">
      <w:pPr>
        <w:rPr>
          <w:sz w:val="10"/>
        </w:rPr>
      </w:pPr>
      <w:r w:rsidRPr="004C5C48">
        <w:rPr>
          <w:sz w:val="10"/>
        </w:rPr>
        <w:t>From the Russian perspective, even more threatening is the construction of a US radar station on the Norwegian island of Vardø about 40 miles from the Kola Peninsula. To be operated in conjunction with the Norwegian intelligence service, the focus of the facility will evidently be to snoop on those Russian missile-carrying submarines, assumedly in order to target them and take them out in the earliest stages of any conflict. That Moscow fears just such an outcome is evident from the mock attack it staged on the Vardø facility in 2018, sending 11 Su-24 supersonic bombers on a direct path toward the island. (They turned aside at the last moment.) It has also moved a surface-to-surface missile battery to a spot just 40 miles from Vardø.</w:t>
      </w:r>
    </w:p>
    <w:p w14:paraId="56B9C46A" w14:textId="77777777" w:rsidR="005A43B3" w:rsidRPr="004C5C48" w:rsidRDefault="005A43B3" w:rsidP="005A43B3">
      <w:pPr>
        <w:rPr>
          <w:sz w:val="10"/>
        </w:rPr>
      </w:pPr>
      <w:r w:rsidRPr="004C5C48">
        <w:rPr>
          <w:sz w:val="10"/>
        </w:rPr>
        <w:t>In addition, in August 2018, the US Navy decided to reactivate the previously decommissioned Second Fleet in the North Atlantic. “A new Second Fleet increases our strategic flexibility to respond—from the Eastern Seaboard to the Barents Sea,” said Chief of Naval Operations John Richardson at the time. As last year ended, that fleet was declared fully operational.</w:t>
      </w:r>
    </w:p>
    <w:p w14:paraId="2FB0F19F" w14:textId="77777777" w:rsidR="005A43B3" w:rsidRPr="004C5C48" w:rsidRDefault="005A43B3" w:rsidP="005A43B3">
      <w:pPr>
        <w:rPr>
          <w:sz w:val="10"/>
        </w:rPr>
      </w:pPr>
      <w:r w:rsidRPr="004C5C48">
        <w:rPr>
          <w:sz w:val="10"/>
        </w:rPr>
        <w:t>Deciphering Cold Response 2020</w:t>
      </w:r>
    </w:p>
    <w:p w14:paraId="323235CE" w14:textId="77777777" w:rsidR="005A43B3" w:rsidRPr="004C5C48" w:rsidRDefault="005A43B3" w:rsidP="005A43B3">
      <w:pPr>
        <w:rPr>
          <w:sz w:val="10"/>
        </w:rPr>
      </w:pPr>
      <w:r w:rsidRPr="004C5C48">
        <w:rPr>
          <w:sz w:val="10"/>
        </w:rPr>
        <w:t>Exercise Cold Response 2020 must be viewed in the context of all these developments. Few details about the thinking behind the upcoming war games have been made public, but it’s not hard to imagine what at least part of the scenario might be like: a US-Russian clash of some sort leading to Russian attacks aimed at seizing that radar station at Vardø and Norway’s defense headquarters at Bodø on the country’s northwestern coast. The invading troops will be slowed but not stopped by Norwegian forces (and those US Marines stationed in the area), while thousands of reinforcements from NATO bases elsewhere in Europe begin to pour in. Eventually, of course, the tide will turn and the Russians will be forced back.</w:t>
      </w:r>
    </w:p>
    <w:p w14:paraId="4B46FFE5" w14:textId="77777777" w:rsidR="005A43B3" w:rsidRPr="004C5C48" w:rsidRDefault="005A43B3" w:rsidP="005A43B3">
      <w:pPr>
        <w:rPr>
          <w:sz w:val="10"/>
        </w:rPr>
      </w:pPr>
      <w:r w:rsidRPr="004C5C48">
        <w:rPr>
          <w:sz w:val="10"/>
        </w:rPr>
        <w:t>No matter what the official scenario is like, however, for Pentagon planners the situation will go far beyond this. Any Russian assault on critical Norwegian military facilities would presumably be preceded by intense air and missile bombardment and the forward deployment of major naval vessels. This, in turn, would prompt comparable moves by the United States and NATO, probably resulting in violent encounters and the loss of major assets on all sides. In the process, Russia’s key nuclear retaliatory forces would be at risk and quickly placed on high alert with senior officers operating in hair-trigger mode. Any misstep might then lead to what humanity has feared since August 1945: a nuclear apocalypse on Planet Earth.</w:t>
      </w:r>
    </w:p>
    <w:p w14:paraId="7DD3C8C8" w14:textId="77777777" w:rsidR="005A43B3" w:rsidRPr="004C5C48" w:rsidRDefault="005A43B3" w:rsidP="005A43B3">
      <w:pPr>
        <w:rPr>
          <w:sz w:val="10"/>
        </w:rPr>
      </w:pPr>
      <w:r w:rsidRPr="004C5C48">
        <w:rPr>
          <w:sz w:val="10"/>
        </w:rPr>
        <w:t>There is no way to know to what degree such considerations are incorporated into the classified versions of the Cold Response 2020 scenario, but it’s unlikely that they’re missing. Indeed, a 2016 version of the exercise involved the participation of three B-52 nuclear bombers from the US Strategic Air Command, indicating that the American military is keenly aware of the escalatory risks of any large-scale US-Russian encounter in the Arctic.</w:t>
      </w:r>
    </w:p>
    <w:p w14:paraId="40CAA3A2" w14:textId="77777777" w:rsidR="005A43B3" w:rsidRPr="004C5C48" w:rsidRDefault="005A43B3" w:rsidP="005A43B3">
      <w:pPr>
        <w:rPr>
          <w:sz w:val="10"/>
        </w:rPr>
      </w:pPr>
      <w:r w:rsidRPr="004C5C48">
        <w:rPr>
          <w:sz w:val="10"/>
        </w:rPr>
        <w:t>In short, what might otherwise seem like a routine training exercise in a distant part of the world is actually part of an emerging US strategy to overpower Russia in a critical defensive zone, an approach that could easily result in nuclear war. The Russians are, of course, well aware of this and so will undoubtedly be watching Cold Response 2020 with genuine trepidation. Their fears are understandable—but we should all be concerned about a strategy that seemingly embodies such a high risk of future escalation.</w:t>
      </w:r>
    </w:p>
    <w:p w14:paraId="38F444CF" w14:textId="77777777" w:rsidR="005A43B3" w:rsidRPr="004C5C48" w:rsidRDefault="005A43B3" w:rsidP="005A43B3">
      <w:pPr>
        <w:rPr>
          <w:sz w:val="10"/>
        </w:rPr>
      </w:pPr>
      <w:r w:rsidRPr="004C5C48">
        <w:rPr>
          <w:sz w:val="10"/>
        </w:rPr>
        <w:t xml:space="preserve">Ever </w:t>
      </w:r>
      <w:r w:rsidRPr="00364798">
        <w:rPr>
          <w:rStyle w:val="StyleUnderline"/>
          <w:highlight w:val="cyan"/>
        </w:rPr>
        <w:t>since</w:t>
      </w:r>
      <w:r w:rsidRPr="004C5C48">
        <w:rPr>
          <w:sz w:val="10"/>
        </w:rPr>
        <w:t xml:space="preserve"> the Soviets acquired nuclear weapons of their own in </w:t>
      </w:r>
      <w:r w:rsidRPr="00364798">
        <w:rPr>
          <w:rStyle w:val="StyleUnderline"/>
          <w:highlight w:val="cyan"/>
        </w:rPr>
        <w:t>1949, strategists have wondered</w:t>
      </w:r>
      <w:r w:rsidRPr="004C5C48">
        <w:rPr>
          <w:sz w:val="10"/>
        </w:rPr>
        <w:t xml:space="preserve"> how and </w:t>
      </w:r>
      <w:r w:rsidRPr="00364798">
        <w:rPr>
          <w:rStyle w:val="StyleUnderline"/>
          <w:highlight w:val="cyan"/>
        </w:rPr>
        <w:t>where</w:t>
      </w:r>
      <w:r w:rsidRPr="004C5C48">
        <w:rPr>
          <w:sz w:val="10"/>
        </w:rPr>
        <w:t xml:space="preserve"> an </w:t>
      </w:r>
      <w:r w:rsidRPr="00364798">
        <w:rPr>
          <w:rStyle w:val="StyleUnderline"/>
          <w:highlight w:val="cyan"/>
        </w:rPr>
        <w:t>all-out nuclear</w:t>
      </w:r>
      <w:r w:rsidRPr="004C5C48">
        <w:rPr>
          <w:sz w:val="10"/>
        </w:rPr>
        <w:t xml:space="preserve"> war—</w:t>
      </w:r>
      <w:r w:rsidRPr="00364798">
        <w:rPr>
          <w:rStyle w:val="StyleUnderline"/>
          <w:highlight w:val="cyan"/>
        </w:rPr>
        <w:t>World War III</w:t>
      </w:r>
      <w:r w:rsidRPr="004C5C48">
        <w:rPr>
          <w:sz w:val="10"/>
        </w:rPr>
        <w:t>—</w:t>
      </w:r>
      <w:r w:rsidRPr="00364798">
        <w:rPr>
          <w:rStyle w:val="StyleUnderline"/>
          <w:highlight w:val="cyan"/>
        </w:rPr>
        <w:t>would break out. At one time, that</w:t>
      </w:r>
      <w:r w:rsidRPr="004C5C48">
        <w:rPr>
          <w:sz w:val="10"/>
        </w:rPr>
        <w:t xml:space="preserve"> incendiary scenario </w:t>
      </w:r>
      <w:r w:rsidRPr="00364798">
        <w:rPr>
          <w:rStyle w:val="StyleUnderline"/>
          <w:highlight w:val="cyan"/>
        </w:rPr>
        <w:t>was</w:t>
      </w:r>
      <w:r w:rsidRPr="004C5C48">
        <w:rPr>
          <w:sz w:val="10"/>
        </w:rPr>
        <w:t xml:space="preserve"> believed </w:t>
      </w:r>
      <w:r w:rsidRPr="00364798">
        <w:rPr>
          <w:rStyle w:val="StyleUnderline"/>
          <w:highlight w:val="cyan"/>
        </w:rPr>
        <w:t>most likely</w:t>
      </w:r>
      <w:r w:rsidRPr="004C5C48">
        <w:rPr>
          <w:sz w:val="10"/>
        </w:rPr>
        <w:t xml:space="preserve"> to involve a clash over the divided city of </w:t>
      </w:r>
      <w:r w:rsidRPr="00364798">
        <w:rPr>
          <w:rStyle w:val="StyleUnderline"/>
          <w:highlight w:val="cyan"/>
        </w:rPr>
        <w:t>Berlin</w:t>
      </w:r>
      <w:r w:rsidRPr="004C5C48">
        <w:rPr>
          <w:sz w:val="10"/>
        </w:rPr>
        <w:t xml:space="preserve"> or along the East-West border in Germany. </w:t>
      </w:r>
      <w:r w:rsidRPr="00364798">
        <w:rPr>
          <w:rStyle w:val="StyleUnderline"/>
          <w:highlight w:val="cyan"/>
        </w:rPr>
        <w:t>After the Cold War</w:t>
      </w:r>
      <w:r w:rsidRPr="004C5C48">
        <w:rPr>
          <w:sz w:val="10"/>
        </w:rPr>
        <w:t xml:space="preserve">, however, fears of such a deadly encounter evaporated and few gave much thought to such possibilities. Looking forward today, however, the prospect of a catastrophic World War III is again becoming all too imaginable and this time, it appears, an incident in </w:t>
      </w:r>
      <w:r w:rsidRPr="00364798">
        <w:rPr>
          <w:rStyle w:val="StyleUnderline"/>
          <w:highlight w:val="cyan"/>
        </w:rPr>
        <w:t>the Arctic could prove the spark for Armageddon</w:t>
      </w:r>
      <w:r w:rsidRPr="004C5C48">
        <w:rPr>
          <w:sz w:val="10"/>
        </w:rPr>
        <w:t>.</w:t>
      </w:r>
    </w:p>
    <w:p w14:paraId="0E009391" w14:textId="77777777" w:rsidR="005A43B3" w:rsidRDefault="005A43B3" w:rsidP="005A43B3">
      <w:pPr>
        <w:pStyle w:val="Heading4"/>
      </w:pPr>
      <w:r>
        <w:t xml:space="preserve">Arctic war go nuclear </w:t>
      </w:r>
    </w:p>
    <w:p w14:paraId="4729D766" w14:textId="77777777" w:rsidR="005A43B3" w:rsidRDefault="005A43B3" w:rsidP="005A43B3">
      <w:r w:rsidRPr="00E43F63">
        <w:rPr>
          <w:rStyle w:val="Style13ptBold"/>
        </w:rPr>
        <w:t>Shute 23</w:t>
      </w:r>
      <w:r>
        <w:t xml:space="preserve"> [Joe Shute</w:t>
      </w:r>
      <w:r w:rsidRPr="00E43F63">
        <w:t xml:space="preserve"> </w:t>
      </w:r>
      <w:r>
        <w:t>(</w:t>
      </w:r>
      <w:r w:rsidRPr="00E43F63">
        <w:t>Ph.D. Researcher</w:t>
      </w:r>
      <w:r>
        <w:t xml:space="preserve">, </w:t>
      </w:r>
      <w:r w:rsidRPr="00E43F63">
        <w:t>Manchester Metropolitan University</w:t>
      </w:r>
      <w:r>
        <w:t>), 9-12-2023, “An Arctic War is Coming,” UnHerd, https://unherd.com/2023/09/an-arctic-war-is-coming-russia-china/, njn]</w:t>
      </w:r>
    </w:p>
    <w:p w14:paraId="2B3946F6" w14:textId="77777777" w:rsidR="005A43B3" w:rsidRPr="004C5C48" w:rsidRDefault="005A43B3" w:rsidP="005A43B3">
      <w:pPr>
        <w:rPr>
          <w:sz w:val="12"/>
        </w:rPr>
      </w:pPr>
      <w:r w:rsidRPr="004C5C48">
        <w:rPr>
          <w:sz w:val="12"/>
        </w:rPr>
        <w:t xml:space="preserve">A similar story is being recorded right across the High North. “Arctic amplification” is the term meteorologists use for the accelerated rate of global warming. But the same amplification is occurring with the geopolitics of the region. The Arctic is melting — one scientific study, published in June, claimed that the first summer in which all sea ice disappears could occur as early as the 2030s — and, from China to the US to Putin’s Russia, suddenly everyone wants a piece. The era of “Arctic exceptionalism” declared by Russian president Mikhail Gorbachev in 1987 is resolutely over, his entreaties for the Arctic to remain a “zone of peace” free from conflict and exploitation forgotten. As climate change accelerates and Russia’s invasion of Ukraine has cleaved apart the international order, </w:t>
      </w:r>
      <w:r w:rsidRPr="00364798">
        <w:rPr>
          <w:rStyle w:val="StyleUnderline"/>
          <w:highlight w:val="cyan"/>
        </w:rPr>
        <w:t>the Arctic has emerged as the potential theatre of the next global conflict</w:t>
      </w:r>
      <w:r w:rsidRPr="004C5C48">
        <w:rPr>
          <w:sz w:val="12"/>
        </w:rPr>
        <w:t>.</w:t>
      </w:r>
    </w:p>
    <w:p w14:paraId="4F641C37" w14:textId="77777777" w:rsidR="005A43B3" w:rsidRPr="004C5C48" w:rsidRDefault="005A43B3" w:rsidP="005A43B3">
      <w:pPr>
        <w:rPr>
          <w:sz w:val="12"/>
        </w:rPr>
      </w:pPr>
      <w:r w:rsidRPr="004C5C48">
        <w:rPr>
          <w:sz w:val="12"/>
        </w:rPr>
        <w:t xml:space="preserve">Alexander, who also represents the Gwich’in on the Arctic council (which includes the eight Arctic states, Canada, Denmark, Sweden, Norway, Finland, Iceland, the US and Russia) warns that </w:t>
      </w:r>
      <w:r w:rsidRPr="00364798">
        <w:rPr>
          <w:rStyle w:val="StyleUnderline"/>
          <w:highlight w:val="cyan"/>
        </w:rPr>
        <w:t>the global race to plunder the Arctic could have devastating consequences</w:t>
      </w:r>
      <w:r w:rsidRPr="004C5C48">
        <w:rPr>
          <w:sz w:val="12"/>
        </w:rPr>
        <w:t>. “If you don’t co-operate on the Arctic and we don’t get these things right, then I’ll tell you this, my friend: the world can change very rapidly.”</w:t>
      </w:r>
    </w:p>
    <w:p w14:paraId="4E9B4372" w14:textId="77777777" w:rsidR="005A43B3" w:rsidRPr="004C5C48" w:rsidRDefault="005A43B3" w:rsidP="005A43B3">
      <w:pPr>
        <w:rPr>
          <w:sz w:val="12"/>
        </w:rPr>
      </w:pPr>
      <w:r w:rsidRPr="004C5C48">
        <w:rPr>
          <w:sz w:val="12"/>
        </w:rPr>
        <w:t>Russia, whose territory spans around 53% of the Arctic Ocean shoreline, and China are rapidly developing plans to expand the Northern Sea Route. The maritime passage between the east and west of the Arctic Ocean is regarded by the Kremlin as vital to avoid Western sanctions. It is already possible to navigate the route for anyone with several briefcases full of dollars to pay for the mandatory Russian ice breakers which accompany any transit as patrol vessels. In 2024, the Kremlin is planning to commence year-round navigations of the route, through which it hopes to increase the amount of cargo shipped from around 30 million annually to 80 million.</w:t>
      </w:r>
    </w:p>
    <w:p w14:paraId="3577419C" w14:textId="77777777" w:rsidR="005A43B3" w:rsidRPr="004C5C48" w:rsidRDefault="005A43B3" w:rsidP="005A43B3">
      <w:pPr>
        <w:rPr>
          <w:sz w:val="12"/>
        </w:rPr>
      </w:pPr>
      <w:r w:rsidRPr="00364798">
        <w:rPr>
          <w:rStyle w:val="StyleUnderline"/>
          <w:highlight w:val="cyan"/>
        </w:rPr>
        <w:t>China</w:t>
      </w:r>
      <w:r w:rsidRPr="004C5C48">
        <w:rPr>
          <w:sz w:val="12"/>
        </w:rPr>
        <w:t xml:space="preserve"> — which has ominously declared itself a “near-Arctic state” — </w:t>
      </w:r>
      <w:r w:rsidRPr="00364798">
        <w:rPr>
          <w:rStyle w:val="StyleUnderline"/>
          <w:highlight w:val="cyan"/>
        </w:rPr>
        <w:t>also harbours ambitions to</w:t>
      </w:r>
      <w:r w:rsidRPr="004C5C48">
        <w:rPr>
          <w:sz w:val="12"/>
        </w:rPr>
        <w:t xml:space="preserve"> transform the passage into </w:t>
      </w:r>
      <w:r w:rsidRPr="00364798">
        <w:rPr>
          <w:rStyle w:val="StyleUnderline"/>
          <w:highlight w:val="cyan"/>
        </w:rPr>
        <w:t>a silk road of the far north</w:t>
      </w:r>
      <w:r w:rsidRPr="004C5C48">
        <w:rPr>
          <w:sz w:val="12"/>
        </w:rPr>
        <w:t xml:space="preserve">, while in March, a Russian delegation to India held talks over new co-operation over the route. The West is similarly flexing its muscles, with Finland (and the expected accession of Sweden) extending NATO’s borders into the Arctic. In June, the US Secretary of State Anthony </w:t>
      </w:r>
      <w:r w:rsidRPr="00364798">
        <w:rPr>
          <w:rStyle w:val="StyleUnderline"/>
          <w:highlight w:val="cyan"/>
        </w:rPr>
        <w:t>Blinken announced</w:t>
      </w:r>
      <w:r w:rsidRPr="004C5C48">
        <w:rPr>
          <w:sz w:val="12"/>
        </w:rPr>
        <w:t xml:space="preserve"> that the US would be opening </w:t>
      </w:r>
      <w:r w:rsidRPr="00364798">
        <w:rPr>
          <w:rStyle w:val="StyleUnderline"/>
          <w:highlight w:val="cyan"/>
        </w:rPr>
        <w:t>an outpost in</w:t>
      </w:r>
      <w:r w:rsidRPr="004C5C48">
        <w:rPr>
          <w:sz w:val="12"/>
        </w:rPr>
        <w:t xml:space="preserve"> the far-north Norwegian town of </w:t>
      </w:r>
      <w:r w:rsidRPr="00364798">
        <w:rPr>
          <w:rStyle w:val="StyleUnderline"/>
          <w:highlight w:val="cyan"/>
        </w:rPr>
        <w:t>Tromsø</w:t>
      </w:r>
      <w:r w:rsidRPr="004C5C48">
        <w:rPr>
          <w:sz w:val="12"/>
        </w:rPr>
        <w:t xml:space="preserve">, stressing the need to have “a diplomatic footprint” above the Arctic Circle. “The war in Ukraine has really torpedoed this idea of Arctic exceptionalism,” explains Dr Neil Melvin, Director of International Security at the Royal United Services Institute (RUSI). “The whole focus of </w:t>
      </w:r>
      <w:r w:rsidRPr="00364798">
        <w:rPr>
          <w:rStyle w:val="StyleUnderline"/>
          <w:highlight w:val="cyan"/>
        </w:rPr>
        <w:t>northern Europe has</w:t>
      </w:r>
      <w:r w:rsidRPr="004C5C48">
        <w:rPr>
          <w:sz w:val="12"/>
        </w:rPr>
        <w:t xml:space="preserve"> basically </w:t>
      </w:r>
      <w:r w:rsidRPr="00364798">
        <w:rPr>
          <w:rStyle w:val="StyleUnderline"/>
          <w:highlight w:val="cyan"/>
        </w:rPr>
        <w:t>now shifted to</w:t>
      </w:r>
      <w:r w:rsidRPr="004C5C48">
        <w:rPr>
          <w:sz w:val="12"/>
        </w:rPr>
        <w:t xml:space="preserve"> </w:t>
      </w:r>
      <w:r w:rsidRPr="00364798">
        <w:rPr>
          <w:rStyle w:val="StyleUnderline"/>
          <w:highlight w:val="cyan"/>
        </w:rPr>
        <w:t>building security against Russia</w:t>
      </w:r>
      <w:r w:rsidRPr="004C5C48">
        <w:rPr>
          <w:sz w:val="12"/>
        </w:rPr>
        <w:t>.”</w:t>
      </w:r>
    </w:p>
    <w:p w14:paraId="3B1CC54E" w14:textId="77777777" w:rsidR="005A43B3" w:rsidRPr="004C5C48" w:rsidRDefault="005A43B3" w:rsidP="005A43B3">
      <w:pPr>
        <w:rPr>
          <w:sz w:val="12"/>
        </w:rPr>
      </w:pPr>
      <w:r w:rsidRPr="004C5C48">
        <w:rPr>
          <w:sz w:val="12"/>
        </w:rPr>
        <w:t>As Melvin points out, the heavy losses sustained by Russia’s land army in Ukraine will force it to become increasingly reliant on its nuclear forces stationed in the Arctic, where the UK and US have also long operated their own attack submarines. Russia’s Northern Fleet comprises of a dozen or so nuclear-powered attack submarines as well as surface vessels, including two heavy nuclear-powered missile battle cruisers. In recent years, Russia has also reoccupied old Cold War-era Arctic bases to bolster its presence. “They will feel more vulnerable as a result of not having a strong army, and I think we are likely to see them threaten nuclear options much more as part of national defence,” Melvin says of Russia’s designs in the Arctic. “They are going to be much more explicit and threatening.”</w:t>
      </w:r>
    </w:p>
    <w:p w14:paraId="59CA0DB0" w14:textId="77777777" w:rsidR="005A43B3" w:rsidRPr="004C5C48" w:rsidRDefault="005A43B3" w:rsidP="005A43B3">
      <w:pPr>
        <w:rPr>
          <w:sz w:val="12"/>
        </w:rPr>
      </w:pPr>
      <w:r w:rsidRPr="004C5C48">
        <w:rPr>
          <w:sz w:val="12"/>
        </w:rPr>
        <w:t xml:space="preserve">Beneath the ice, </w:t>
      </w:r>
      <w:r w:rsidRPr="00364798">
        <w:rPr>
          <w:rStyle w:val="StyleUnderline"/>
          <w:highlight w:val="cyan"/>
        </w:rPr>
        <w:t>the Arctic</w:t>
      </w:r>
      <w:r w:rsidRPr="004C5C48">
        <w:rPr>
          <w:sz w:val="12"/>
        </w:rPr>
        <w:t xml:space="preserve"> possesses untold riches. The region is estimated to </w:t>
      </w:r>
      <w:r w:rsidRPr="00364798">
        <w:rPr>
          <w:rStyle w:val="StyleUnderline"/>
          <w:highlight w:val="cyan"/>
        </w:rPr>
        <w:t>contain a fifth of the world’s</w:t>
      </w:r>
      <w:r w:rsidRPr="004C5C48">
        <w:rPr>
          <w:sz w:val="12"/>
        </w:rPr>
        <w:t xml:space="preserve"> </w:t>
      </w:r>
      <w:r w:rsidRPr="00364798">
        <w:rPr>
          <w:rStyle w:val="StyleUnderline"/>
          <w:highlight w:val="cyan"/>
        </w:rPr>
        <w:t>undiscovered oil and gas</w:t>
      </w:r>
      <w:r w:rsidRPr="004C5C48">
        <w:rPr>
          <w:sz w:val="12"/>
        </w:rPr>
        <w:t xml:space="preserve"> reserves </w:t>
      </w:r>
      <w:r w:rsidRPr="00364798">
        <w:rPr>
          <w:rStyle w:val="StyleUnderline"/>
          <w:highlight w:val="cyan"/>
        </w:rPr>
        <w:t>and rare earth elements</w:t>
      </w:r>
      <w:r w:rsidRPr="004C5C48">
        <w:rPr>
          <w:rStyle w:val="StyleUnderline"/>
        </w:rPr>
        <w:t xml:space="preserve"> such as gold, nickel and zinc</w:t>
      </w:r>
      <w:r w:rsidRPr="004C5C48">
        <w:rPr>
          <w:sz w:val="12"/>
        </w:rPr>
        <w:t xml:space="preserve">. While most of these are present within the largely undisputed land borders of the Arctic nations, it is the increasingly navigable international waters </w:t>
      </w:r>
      <w:r w:rsidRPr="00364798">
        <w:rPr>
          <w:rStyle w:val="StyleUnderline"/>
          <w:highlight w:val="cyan"/>
        </w:rPr>
        <w:t xml:space="preserve">that present the </w:t>
      </w:r>
      <w:r w:rsidRPr="00364798">
        <w:rPr>
          <w:rStyle w:val="Emphasis"/>
          <w:highlight w:val="cyan"/>
        </w:rPr>
        <w:t>most likely flashpoint</w:t>
      </w:r>
      <w:r w:rsidRPr="004C5C48">
        <w:rPr>
          <w:sz w:val="12"/>
        </w:rPr>
        <w:t>. An ongoing process led by a United Nations commission is considering sovereignty rights to the central Arctic Ocean between Russia, Denmark and Canada. While Putin is cooperating with the process so far, he has also planted a flag in the most literal sense — dropping a titanium standard of the Russian Federation two miles beneath the ocean on the North Pole seabed in 2007. Fishing rights are also key; as southern oceans heat up, species will migrate ever further north, causing estimated catches in higher latitudes to increase by up to 20 per cent by 2050.</w:t>
      </w:r>
    </w:p>
    <w:p w14:paraId="377BF64D" w14:textId="77777777" w:rsidR="005A43B3" w:rsidRPr="004C5C48" w:rsidRDefault="005A43B3" w:rsidP="005A43B3">
      <w:pPr>
        <w:rPr>
          <w:sz w:val="12"/>
        </w:rPr>
      </w:pPr>
      <w:r w:rsidRPr="004C5C48">
        <w:rPr>
          <w:sz w:val="12"/>
        </w:rPr>
        <w:t>According to Professor Klaus Dodds, an expert in geopolitics and ice studies based at Royal Holloway and author of the recent book, Border Wars, the Norwegian archipelago of Svalbard could prove another area of conflict. Under a treaty originally signed in 1920, a host of countries including China and Russia have rights to engage in commercial activities across Svalbard. Moscow conducts coal mining operations on the island of Spitsbergen (and insists on referring to Svalbard by the same name, to emphasise its historic claim on the land). In settlements such as Barentsburg, Russian is the predominant language.</w:t>
      </w:r>
    </w:p>
    <w:p w14:paraId="29A4A7E3" w14:textId="77777777" w:rsidR="005A43B3" w:rsidRPr="004C5C48" w:rsidRDefault="005A43B3" w:rsidP="005A43B3">
      <w:pPr>
        <w:rPr>
          <w:sz w:val="12"/>
        </w:rPr>
      </w:pPr>
      <w:r w:rsidRPr="004C5C48">
        <w:rPr>
          <w:sz w:val="12"/>
        </w:rPr>
        <w:t xml:space="preserve">“The concern is we know </w:t>
      </w:r>
      <w:r w:rsidRPr="00364798">
        <w:rPr>
          <w:rStyle w:val="StyleUnderline"/>
          <w:highlight w:val="cyan"/>
        </w:rPr>
        <w:t>we have potential flashpoints like Svalbard</w:t>
      </w:r>
      <w:r w:rsidRPr="004C5C48">
        <w:rPr>
          <w:sz w:val="12"/>
        </w:rPr>
        <w:t xml:space="preserve"> which, having caused agitation and tension in the past, </w:t>
      </w:r>
      <w:r w:rsidRPr="00364798">
        <w:rPr>
          <w:rStyle w:val="StyleUnderline"/>
          <w:highlight w:val="cyan"/>
        </w:rPr>
        <w:t>might be escalated</w:t>
      </w:r>
      <w:r w:rsidRPr="004C5C48">
        <w:rPr>
          <w:sz w:val="12"/>
        </w:rPr>
        <w:t xml:space="preserve"> very </w:t>
      </w:r>
      <w:r w:rsidRPr="00364798">
        <w:rPr>
          <w:rStyle w:val="StyleUnderline"/>
          <w:highlight w:val="cyan"/>
        </w:rPr>
        <w:t>quickly</w:t>
      </w:r>
      <w:r w:rsidRPr="004C5C48">
        <w:rPr>
          <w:sz w:val="12"/>
        </w:rPr>
        <w:t>,” Dodds says. Aggression could be anything from attacks on underwater cables (last year, a Russian trawler was linked to the severing of a sub-sea fibre-optic cable which linked Svalbard to the Norwegian mainland), to an outright attack on oil and gas infrastructure. “The Norwegian European Arctic will be the space where, if anything, this is most likely to happen,” Dodds says. “That would also be the ultimate opportunity for Russia to test NATO’s resolve.”</w:t>
      </w:r>
    </w:p>
    <w:p w14:paraId="2CC986FC" w14:textId="77777777" w:rsidR="005A43B3" w:rsidRPr="004C5C48" w:rsidRDefault="005A43B3" w:rsidP="005A43B3">
      <w:pPr>
        <w:rPr>
          <w:sz w:val="12"/>
        </w:rPr>
      </w:pPr>
      <w:r w:rsidRPr="004C5C48">
        <w:rPr>
          <w:sz w:val="12"/>
        </w:rPr>
        <w:t xml:space="preserve">Regardless of the potential for nuclear conflict, a burning Arctic poses grave threats for humanity. The Arctic permafrost contains peatland soils which are the world’s most vital carbon sink. Globally, peatlands store twice as much carbon as all the forests combined. When this burns, it releases the carbon back into the atmosphere creating something of a doom loop. According to the Copernicus Atmosphere Monitoring Service, wildfires across Canada have released 290 megatons of carbon into the atmosphere between January and August, more than 25% of the global total for 2023 in the year to date. </w:t>
      </w:r>
    </w:p>
    <w:p w14:paraId="4A4C2B04" w14:textId="77777777" w:rsidR="005A43B3" w:rsidRPr="004C5C48" w:rsidRDefault="005A43B3" w:rsidP="005A43B3">
      <w:pPr>
        <w:rPr>
          <w:sz w:val="12"/>
        </w:rPr>
      </w:pPr>
      <w:r w:rsidRPr="004C5C48">
        <w:rPr>
          <w:sz w:val="12"/>
        </w:rPr>
        <w:t>Thawing permafrost is also exposing chemical and radioactive waste and millennia-old “zombie viruses”. In 2016, around 100,000 reindeer were culled in the Russian far north after an anthrax outbreak that killed a 12-year-old boy. Plague bacillus, smallpox and other historic diseases are also feared to soon re-emerge from the melting earth. The discovery earlier this summer of 46,000-year-old roundworms lying dormant in Siberia, which are happily reproducing once again, may hold clues for adapting to climate change — but they also raise questions about what else might venture forth in a thaw. And herein lies the great lesson of the far north, Professor Dodds explains: nothing here ever happens in isolation — there will be wider ramifications across the globe. “Change in the Arctic is never restricted to the Arctic itself,” he says. “It is almost as if the Arctic strikes back.”</w:t>
      </w:r>
    </w:p>
    <w:p w14:paraId="671B1E81" w14:textId="77777777" w:rsidR="005A43B3" w:rsidRPr="004C5C48" w:rsidRDefault="005A43B3" w:rsidP="005A43B3">
      <w:pPr>
        <w:rPr>
          <w:sz w:val="12"/>
        </w:rPr>
      </w:pPr>
      <w:r w:rsidRPr="004C5C48">
        <w:rPr>
          <w:sz w:val="12"/>
        </w:rPr>
        <w:t>The time is long gone where we could think of the Arctic as a great pristine wilderness. Instead it has become the burning crucible of our climate crisis. But, as the towering glaciers melt and the seas of the Earth’s fifth largest ocean are revealed to us at last, their future looks even darker still, reanimating the biological threats of our deep past, and providing yet another site for human competition and conquest.</w:t>
      </w:r>
    </w:p>
    <w:p w14:paraId="166E23D7" w14:textId="77777777" w:rsidR="005A43B3" w:rsidRDefault="005A43B3" w:rsidP="005A43B3">
      <w:pPr>
        <w:pStyle w:val="Heading4"/>
      </w:pPr>
      <w:r>
        <w:t>Arctic competition sparks nuclear war.</w:t>
      </w:r>
    </w:p>
    <w:p w14:paraId="1A61B4F1" w14:textId="77777777" w:rsidR="005A43B3" w:rsidRDefault="005A43B3" w:rsidP="005A43B3">
      <w:r w:rsidRPr="00E43F63">
        <w:rPr>
          <w:rStyle w:val="Style13ptBold"/>
        </w:rPr>
        <w:t>Woudhuysen 23</w:t>
      </w:r>
      <w:r>
        <w:t xml:space="preserve"> [James </w:t>
      </w:r>
      <w:r w:rsidRPr="00E43F63">
        <w:t>Woudhuysen</w:t>
      </w:r>
      <w:r>
        <w:t xml:space="preserve"> (</w:t>
      </w:r>
      <w:r w:rsidRPr="00E43F63">
        <w:t>Visiting Professor, Forecasting and Innovation, London South Bank University</w:t>
      </w:r>
      <w:r>
        <w:t>), 12-28-2024, “The Battle for the Arctic,” Spiked, https://www.spiked-online.com/2023/12/28/the-battle-for-the-arctic/, njn]</w:t>
      </w:r>
    </w:p>
    <w:p w14:paraId="3167401E" w14:textId="77777777" w:rsidR="005A43B3" w:rsidRPr="004C5C48" w:rsidRDefault="005A43B3" w:rsidP="005A43B3">
      <w:pPr>
        <w:rPr>
          <w:sz w:val="10"/>
        </w:rPr>
      </w:pPr>
      <w:r w:rsidRPr="004C5C48">
        <w:rPr>
          <w:sz w:val="10"/>
        </w:rPr>
        <w:t>A potential war zone</w:t>
      </w:r>
    </w:p>
    <w:p w14:paraId="61138C13" w14:textId="77777777" w:rsidR="005A43B3" w:rsidRPr="004C5C48" w:rsidRDefault="005A43B3" w:rsidP="005A43B3">
      <w:pPr>
        <w:rPr>
          <w:sz w:val="10"/>
        </w:rPr>
      </w:pPr>
      <w:r w:rsidRPr="00364798">
        <w:rPr>
          <w:rStyle w:val="StyleUnderline"/>
          <w:highlight w:val="cyan"/>
        </w:rPr>
        <w:t>The Arctic has long been a potential arena for</w:t>
      </w:r>
      <w:r w:rsidRPr="004C5C48">
        <w:rPr>
          <w:sz w:val="10"/>
        </w:rPr>
        <w:t xml:space="preserve"> war, especially </w:t>
      </w:r>
      <w:r w:rsidRPr="00364798">
        <w:rPr>
          <w:rStyle w:val="StyleUnderline"/>
          <w:highlight w:val="cyan"/>
        </w:rPr>
        <w:t>nuclear war</w:t>
      </w:r>
      <w:r w:rsidRPr="004C5C48">
        <w:rPr>
          <w:sz w:val="10"/>
        </w:rPr>
        <w:t xml:space="preserve">. American and Russian submarines stationed there boast intercontinental ballistic missiles and act as strategic nuclear deterrents. For Moscow, </w:t>
      </w:r>
      <w:r w:rsidRPr="00364798">
        <w:rPr>
          <w:rStyle w:val="StyleUnderline"/>
          <w:highlight w:val="cyan"/>
        </w:rPr>
        <w:t>the Kola Peninsula</w:t>
      </w:r>
      <w:r w:rsidRPr="004C5C48">
        <w:rPr>
          <w:sz w:val="10"/>
        </w:rPr>
        <w:t xml:space="preserve"> in Russia’s far north-west forms a gateway for vessels from its massive fleet of mainly nuclear-powered submarines. Through the so-called </w:t>
      </w:r>
      <w:r w:rsidRPr="00364798">
        <w:rPr>
          <w:rStyle w:val="StyleUnderline"/>
          <w:highlight w:val="cyan"/>
        </w:rPr>
        <w:t>GIUK gap</w:t>
      </w:r>
      <w:r w:rsidRPr="004C5C48">
        <w:rPr>
          <w:sz w:val="10"/>
        </w:rPr>
        <w:t>, the gap between Greenland, Iceland and the UK, Russia’s subs can reach the Atlantic.</w:t>
      </w:r>
    </w:p>
    <w:p w14:paraId="45F19230" w14:textId="77777777" w:rsidR="005A43B3" w:rsidRPr="004C5C48" w:rsidRDefault="005A43B3" w:rsidP="005A43B3">
      <w:pPr>
        <w:rPr>
          <w:sz w:val="10"/>
        </w:rPr>
      </w:pPr>
      <w:r w:rsidRPr="004C5C48">
        <w:rPr>
          <w:sz w:val="10"/>
        </w:rPr>
        <w:t xml:space="preserve">Should the Kremlin ever fire </w:t>
      </w:r>
      <w:r w:rsidRPr="00364798">
        <w:rPr>
          <w:rStyle w:val="StyleUnderline"/>
          <w:highlight w:val="cyan"/>
        </w:rPr>
        <w:t>cruise missiles</w:t>
      </w:r>
      <w:r w:rsidRPr="004C5C48">
        <w:rPr>
          <w:sz w:val="10"/>
        </w:rPr>
        <w:t xml:space="preserve"> toward North America, they </w:t>
      </w:r>
      <w:r w:rsidRPr="00364798">
        <w:rPr>
          <w:rStyle w:val="StyleUnderline"/>
          <w:highlight w:val="cyan"/>
        </w:rPr>
        <w:t>would fly over the Arctic</w:t>
      </w:r>
      <w:r w:rsidRPr="004C5C48">
        <w:rPr>
          <w:sz w:val="10"/>
        </w:rPr>
        <w:t xml:space="preserve">. Likewise, Canada and America’s warning system, stretching </w:t>
      </w:r>
      <w:r w:rsidRPr="00364798">
        <w:rPr>
          <w:rStyle w:val="StyleUnderline"/>
          <w:highlight w:val="cyan"/>
        </w:rPr>
        <w:t>from Alaska to Newfoundland and Labrador</w:t>
      </w:r>
      <w:r w:rsidRPr="004C5C48">
        <w:rPr>
          <w:sz w:val="10"/>
        </w:rPr>
        <w:t>, would pick up the attack in the Arctic. And, partly to atone for missing the Chinese surveillance balloon that reached Alaska in January this year, America and Canada are set to build new Arctic-scanning radar bases in the north-western US and Ontario. The main aim of which will be to detect the new hypersonic cruise missiles that Russia has already used in Ukraine and could one day fire at Canada and America, via the North Pole.</w:t>
      </w:r>
    </w:p>
    <w:p w14:paraId="5F821ABF" w14:textId="77777777" w:rsidR="005A43B3" w:rsidRPr="004C5C48" w:rsidRDefault="005A43B3" w:rsidP="005A43B3">
      <w:pPr>
        <w:rPr>
          <w:sz w:val="10"/>
        </w:rPr>
      </w:pPr>
      <w:r w:rsidRPr="004C5C48">
        <w:rPr>
          <w:sz w:val="10"/>
        </w:rPr>
        <w:t>The Arctic is also the site of potential non-nuclear disputes between Russia and NATO members. The Kremlin’s feared 200th Motor Rifle Brigade is located only a few kilometres from Russia’s short border with Norway and its much longer one with Finland. Other Russian marines are also based in the region, including the spetsnaz (special forces). Both units have suffered severe losses in Ukraine, but their location and their likely future revival continue to worry Norway. After all, over in Ukraine, at least seven soldiers from the 200th Motor Rifle Brigade are wanted for war crimes.</w:t>
      </w:r>
    </w:p>
    <w:p w14:paraId="1D48ED07" w14:textId="77777777" w:rsidR="005A43B3" w:rsidRPr="004C5C48" w:rsidRDefault="005A43B3" w:rsidP="005A43B3">
      <w:pPr>
        <w:rPr>
          <w:sz w:val="10"/>
        </w:rPr>
      </w:pPr>
      <w:r w:rsidRPr="004C5C48">
        <w:rPr>
          <w:sz w:val="10"/>
        </w:rPr>
        <w:t xml:space="preserve">There </w:t>
      </w:r>
      <w:r w:rsidRPr="00364798">
        <w:rPr>
          <w:rStyle w:val="StyleUnderline"/>
          <w:highlight w:val="cyan"/>
        </w:rPr>
        <w:t>have already been</w:t>
      </w:r>
      <w:r w:rsidRPr="004C5C48">
        <w:rPr>
          <w:sz w:val="10"/>
        </w:rPr>
        <w:t xml:space="preserve"> potential </w:t>
      </w:r>
      <w:r w:rsidRPr="00364798">
        <w:rPr>
          <w:rStyle w:val="StyleUnderline"/>
          <w:highlight w:val="cyan"/>
        </w:rPr>
        <w:t>flashpoints</w:t>
      </w:r>
      <w:r w:rsidRPr="004C5C48">
        <w:rPr>
          <w:sz w:val="10"/>
        </w:rPr>
        <w:t>. When Moscow invaded Ukraine, Norway blocked Russian exports to Svalbard, a Norwegian Arctic archipelago with a population of just 2,600 – including 400 Russians. That led Russia to threaten unspecified ‘retaliatory measures’. Since then, Russo-Norwegian relations have deteriorated still further. Indeed, northern Norway, home to nearly 500,000 people and a significant Russian-speaking minority, is reportedly now a hotbed of Russian espionage. The presence of Russian drones and spies, surveilling key Norwegian ports, as well as fibre-optic cables and pipelines, indicates that the Kremlin is already waging low-level hybrid warfare.</w:t>
      </w:r>
    </w:p>
    <w:p w14:paraId="11B9DEA4" w14:textId="77777777" w:rsidR="005A43B3" w:rsidRPr="004C5C48" w:rsidRDefault="005A43B3" w:rsidP="005A43B3">
      <w:pPr>
        <w:rPr>
          <w:sz w:val="10"/>
        </w:rPr>
      </w:pPr>
      <w:r w:rsidRPr="004C5C48">
        <w:rPr>
          <w:sz w:val="10"/>
        </w:rPr>
        <w:t>New NATO member Finland also has problems with Russia that stretch into the Arctic. In November, Finland claimed that Moscow was using asylum seekers from the Middle East and Africa to infiltrate its borders. It promptly diverted them all to the remote Raja-Jooseppi border post, 300 kilometres north of the Arctic Circle. Finland has since announced that it will shut down all border crossings with Russia.</w:t>
      </w:r>
    </w:p>
    <w:p w14:paraId="229EFCCA" w14:textId="77777777" w:rsidR="005A43B3" w:rsidRPr="004C5C48" w:rsidRDefault="005A43B3" w:rsidP="005A43B3">
      <w:pPr>
        <w:rPr>
          <w:sz w:val="10"/>
        </w:rPr>
      </w:pPr>
      <w:r w:rsidRPr="004C5C48">
        <w:rPr>
          <w:sz w:val="10"/>
        </w:rPr>
        <w:t xml:space="preserve">The role of China in the Arctic Circle is also increasing tensions. Chinese investments and technologies underpin Russian fossil-fuel extraction and transport in the Arctic. And, although </w:t>
      </w:r>
      <w:r w:rsidRPr="00364798">
        <w:rPr>
          <w:rStyle w:val="StyleUnderline"/>
          <w:highlight w:val="cyan"/>
        </w:rPr>
        <w:t>China has no land or sea claims on the Arctic, it declared itself a ‘Near-Arctic State’</w:t>
      </w:r>
      <w:r w:rsidRPr="004C5C48">
        <w:rPr>
          <w:sz w:val="10"/>
        </w:rPr>
        <w:t xml:space="preserve"> in 2018, invoking the impact of changes in the Arctic’s ecology on China’s own ecology.</w:t>
      </w:r>
    </w:p>
    <w:p w14:paraId="4854A899" w14:textId="77777777" w:rsidR="005A43B3" w:rsidRPr="004C5C48" w:rsidRDefault="005A43B3" w:rsidP="005A43B3">
      <w:pPr>
        <w:rPr>
          <w:sz w:val="10"/>
        </w:rPr>
      </w:pPr>
      <w:r w:rsidRPr="004C5C48">
        <w:rPr>
          <w:sz w:val="10"/>
        </w:rPr>
        <w:t xml:space="preserve">The Arctic is not just some frozen, neglected backwater. Everybody wants in. And </w:t>
      </w:r>
      <w:r w:rsidRPr="00364798">
        <w:rPr>
          <w:rStyle w:val="StyleUnderline"/>
          <w:highlight w:val="cyan"/>
        </w:rPr>
        <w:t>with that comes the risk</w:t>
      </w:r>
      <w:r w:rsidRPr="004C5C48">
        <w:rPr>
          <w:sz w:val="10"/>
        </w:rPr>
        <w:t xml:space="preserve"> </w:t>
      </w:r>
      <w:r w:rsidRPr="00364798">
        <w:rPr>
          <w:rStyle w:val="StyleUnderline"/>
          <w:highlight w:val="cyan"/>
        </w:rPr>
        <w:t>of</w:t>
      </w:r>
      <w:r w:rsidRPr="004C5C48">
        <w:rPr>
          <w:sz w:val="10"/>
        </w:rPr>
        <w:t xml:space="preserve"> further </w:t>
      </w:r>
      <w:r w:rsidRPr="00364798">
        <w:rPr>
          <w:rStyle w:val="StyleUnderline"/>
          <w:highlight w:val="cyan"/>
        </w:rPr>
        <w:t>state-to-state</w:t>
      </w:r>
      <w:r w:rsidRPr="004C5C48">
        <w:rPr>
          <w:sz w:val="10"/>
        </w:rPr>
        <w:t xml:space="preserve"> disputes and </w:t>
      </w:r>
      <w:r w:rsidRPr="00364798">
        <w:rPr>
          <w:rStyle w:val="StyleUnderline"/>
          <w:highlight w:val="cyan"/>
        </w:rPr>
        <w:t>conflict</w:t>
      </w:r>
      <w:r w:rsidRPr="004C5C48">
        <w:rPr>
          <w:sz w:val="10"/>
        </w:rPr>
        <w:t>.</w:t>
      </w:r>
    </w:p>
    <w:p w14:paraId="236CC318" w14:textId="77777777" w:rsidR="00364798" w:rsidRDefault="00364798" w:rsidP="00364798">
      <w:pPr>
        <w:pStyle w:val="Heading2"/>
        <w:rPr>
          <w:rFonts w:eastAsia="Times New Roman"/>
        </w:rPr>
      </w:pPr>
      <w:r>
        <w:rPr>
          <w:rFonts w:eastAsia="Times New Roman"/>
        </w:rPr>
        <w:t>Environment Advantage</w:t>
      </w:r>
    </w:p>
    <w:p w14:paraId="1E854510" w14:textId="77777777" w:rsidR="00364798" w:rsidRPr="000C06AD" w:rsidRDefault="00364798" w:rsidP="00364798">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 xml:space="preserve">2AC - </w:t>
      </w:r>
      <w:r w:rsidRPr="000C06AD">
        <w:rPr>
          <w:rFonts w:eastAsia="Times New Roman" w:cs="Times New Roman"/>
          <w:b/>
          <w:sz w:val="32"/>
          <w:szCs w:val="24"/>
          <w:u w:val="single"/>
        </w:rPr>
        <w:t>Env</w:t>
      </w:r>
      <w:r>
        <w:rPr>
          <w:rFonts w:eastAsia="Times New Roman" w:cs="Times New Roman"/>
          <w:b/>
          <w:sz w:val="32"/>
          <w:szCs w:val="24"/>
          <w:u w:val="single"/>
        </w:rPr>
        <w:t>ironment</w:t>
      </w:r>
      <w:r w:rsidRPr="000C06AD">
        <w:rPr>
          <w:rFonts w:eastAsia="Times New Roman" w:cs="Times New Roman"/>
          <w:b/>
          <w:sz w:val="32"/>
          <w:szCs w:val="24"/>
          <w:u w:val="single"/>
        </w:rPr>
        <w:t xml:space="preserve"> – Monitoring Solves</w:t>
      </w:r>
    </w:p>
    <w:p w14:paraId="79B74C61" w14:textId="77777777" w:rsidR="00364798" w:rsidRPr="000C06AD" w:rsidRDefault="00364798" w:rsidP="00364798">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Arctic monitoring sensors enhance environmental protection through cohesion with allies, sustainability, comprehensive defense, and closing coverage gaps – turns all DA impacts</w:t>
      </w:r>
    </w:p>
    <w:p w14:paraId="07FA0FB7" w14:textId="77777777" w:rsidR="00364798" w:rsidRPr="000C06AD" w:rsidRDefault="00364798" w:rsidP="00364798">
      <w:pPr>
        <w:spacing w:after="0" w:line="256" w:lineRule="auto"/>
        <w:rPr>
          <w:rFonts w:eastAsia="Calibri"/>
        </w:rPr>
      </w:pPr>
      <w:r w:rsidRPr="000C06AD">
        <w:rPr>
          <w:rFonts w:eastAsia="Calibri"/>
        </w:rPr>
        <w:t xml:space="preserve">Heather </w:t>
      </w:r>
      <w:r w:rsidRPr="000C06AD">
        <w:rPr>
          <w:rFonts w:eastAsia="Calibri"/>
          <w:b/>
          <w:bCs/>
          <w:sz w:val="26"/>
        </w:rPr>
        <w:t>Conley</w:t>
      </w:r>
      <w:r w:rsidRPr="000C06AD">
        <w:rPr>
          <w:rFonts w:eastAsia="Calibri"/>
        </w:rPr>
        <w:t>, 20</w:t>
      </w:r>
      <w:r w:rsidRPr="000C06AD">
        <w:rPr>
          <w:rFonts w:eastAsia="Calibri"/>
          <w:b/>
          <w:bCs/>
          <w:sz w:val="26"/>
        </w:rPr>
        <w:t>23</w:t>
      </w:r>
      <w:r w:rsidRPr="000C06AD">
        <w:rPr>
          <w:rFonts w:eastAsia="Calibri"/>
        </w:rPr>
        <w:t xml:space="preserve">, et al. president of the </w:t>
      </w:r>
      <w:r w:rsidRPr="000C06AD">
        <w:rPr>
          <w:rFonts w:eastAsia="Calibri"/>
          <w:b/>
          <w:bCs/>
          <w:sz w:val="26"/>
        </w:rPr>
        <w:t>German Marshall Fund</w:t>
      </w:r>
      <w:r w:rsidRPr="000C06AD">
        <w:rPr>
          <w:rFonts w:eastAsia="Calibri"/>
        </w:rPr>
        <w:t xml:space="preserve"> of the United States Defending America's Northern Border and Its Arctic Approaches Through Cooperation with Allies and Partners. German Marshall Fund, https://www.gmfus.org/sites/default/files/2023-08/Defending%20America%E2%80%99s%20Northern%20Border%202023%20%28FINAL%29.pdf. (ermo-MSDI, acc 7-2-2025)</w:t>
      </w:r>
    </w:p>
    <w:p w14:paraId="1F39974E" w14:textId="77777777" w:rsidR="00364798" w:rsidRPr="000C06AD" w:rsidRDefault="00364798" w:rsidP="00364798">
      <w:pPr>
        <w:spacing w:line="256" w:lineRule="auto"/>
        <w:rPr>
          <w:rFonts w:eastAsia="Calibri"/>
          <w:sz w:val="14"/>
        </w:rPr>
      </w:pPr>
      <w:r w:rsidRPr="00364798">
        <w:rPr>
          <w:rFonts w:eastAsia="Calibri"/>
          <w:highlight w:val="cyan"/>
          <w:u w:val="single"/>
        </w:rPr>
        <w:t>The Arctic 7 could also be recipients of ASI funding</w:t>
      </w:r>
      <w:r w:rsidRPr="000C06AD">
        <w:rPr>
          <w:rFonts w:eastAsia="Calibri"/>
          <w:sz w:val="14"/>
        </w:rPr>
        <w:t xml:space="preserve"> when participating in joint or complementary investments </w:t>
      </w:r>
      <w:r w:rsidRPr="00364798">
        <w:rPr>
          <w:rFonts w:eastAsia="Calibri"/>
          <w:highlight w:val="cyan"/>
          <w:u w:val="single"/>
        </w:rPr>
        <w:t>in greater maritime domain awareness</w:t>
      </w:r>
      <w:r w:rsidRPr="000C06AD">
        <w:rPr>
          <w:rFonts w:eastAsia="Calibri"/>
          <w:sz w:val="14"/>
        </w:rPr>
        <w:t xml:space="preserve"> (surface and sub-surface) </w:t>
      </w:r>
      <w:r w:rsidRPr="00364798">
        <w:rPr>
          <w:rFonts w:eastAsia="Calibri"/>
          <w:highlight w:val="cyan"/>
          <w:u w:val="single"/>
        </w:rPr>
        <w:t>and situational awareness</w:t>
      </w:r>
      <w:r w:rsidRPr="000C06AD">
        <w:rPr>
          <w:rFonts w:eastAsia="Calibri"/>
          <w:sz w:val="14"/>
        </w:rPr>
        <w:t xml:space="preserve"> capabilities </w:t>
      </w:r>
      <w:r w:rsidRPr="00364798">
        <w:rPr>
          <w:rFonts w:eastAsia="Calibri"/>
          <w:highlight w:val="cyan"/>
          <w:u w:val="single"/>
        </w:rPr>
        <w:t xml:space="preserve">such as </w:t>
      </w:r>
      <w:r w:rsidRPr="000C06AD">
        <w:rPr>
          <w:rFonts w:eastAsia="Calibri"/>
        </w:rPr>
        <w:t>radars and remote</w:t>
      </w:r>
      <w:r w:rsidRPr="000C06AD">
        <w:rPr>
          <w:rFonts w:eastAsia="Calibri"/>
          <w:sz w:val="14"/>
        </w:rPr>
        <w:t xml:space="preserve"> </w:t>
      </w:r>
      <w:r w:rsidRPr="00364798">
        <w:rPr>
          <w:rFonts w:eastAsia="Calibri"/>
          <w:highlight w:val="cyan"/>
          <w:u w:val="single"/>
        </w:rPr>
        <w:t>sensors for</w:t>
      </w:r>
      <w:r w:rsidRPr="000C06AD">
        <w:rPr>
          <w:rFonts w:eastAsia="Calibri"/>
          <w:sz w:val="14"/>
        </w:rPr>
        <w:t xml:space="preserve"> search and rescue, </w:t>
      </w:r>
      <w:r w:rsidRPr="00364798">
        <w:rPr>
          <w:rFonts w:eastAsia="Calibri" w:cs="Times New Roman"/>
          <w:b/>
          <w:iCs/>
          <w:highlight w:val="cyan"/>
          <w:u w:val="single"/>
        </w:rPr>
        <w:t>environmental protection</w:t>
      </w:r>
      <w:r w:rsidRPr="00364798">
        <w:rPr>
          <w:rFonts w:eastAsia="Calibri"/>
          <w:highlight w:val="cyan"/>
          <w:u w:val="single"/>
        </w:rPr>
        <w:t>, and mitigation of climate impacts</w:t>
      </w:r>
      <w:r w:rsidRPr="000C06AD">
        <w:rPr>
          <w:rFonts w:eastAsia="Calibri"/>
          <w:sz w:val="14"/>
        </w:rPr>
        <w:t xml:space="preserve">. Investments in </w:t>
      </w:r>
      <w:r w:rsidRPr="00364798">
        <w:rPr>
          <w:rFonts w:eastAsia="Calibri"/>
          <w:highlight w:val="cyan"/>
          <w:u w:val="single"/>
        </w:rPr>
        <w:t>air capabilities</w:t>
      </w:r>
      <w:r w:rsidRPr="000C06AD">
        <w:rPr>
          <w:rFonts w:eastAsia="Calibri"/>
          <w:sz w:val="14"/>
        </w:rPr>
        <w:t xml:space="preserve"> are equally </w:t>
      </w:r>
      <w:r w:rsidRPr="00364798">
        <w:rPr>
          <w:rFonts w:eastAsia="Calibri"/>
          <w:highlight w:val="cyan"/>
          <w:u w:val="single"/>
        </w:rPr>
        <w:t>important</w:t>
      </w:r>
      <w:r w:rsidRPr="000C06AD">
        <w:rPr>
          <w:rFonts w:eastAsia="Calibri"/>
          <w:sz w:val="14"/>
        </w:rPr>
        <w:t>. Upon renewal of the US-Danish Defense Cooperation Agreement (DCA), this should include further investments in capabilities (including F-35 fighter jets) at Pituffik Space Base (formerly Thule Air Base) in Greenland. Similarly, the US DCA with Finland, which is currently under negotiation, could result in additional infrastructure investments to support the country’s F-35 fleet and benefit mutual defense.</w:t>
      </w:r>
    </w:p>
    <w:p w14:paraId="7F6E4B2C" w14:textId="77777777" w:rsidR="00364798" w:rsidRPr="000C06AD" w:rsidRDefault="00364798" w:rsidP="00364798">
      <w:pPr>
        <w:spacing w:line="256" w:lineRule="auto"/>
        <w:rPr>
          <w:rFonts w:eastAsia="Calibri"/>
          <w:sz w:val="14"/>
        </w:rPr>
      </w:pPr>
      <w:r w:rsidRPr="00364798">
        <w:rPr>
          <w:rFonts w:eastAsia="Calibri"/>
          <w:highlight w:val="cyan"/>
          <w:u w:val="single"/>
        </w:rPr>
        <w:t>A high priority should be placed in</w:t>
      </w:r>
      <w:r w:rsidRPr="000C06AD">
        <w:rPr>
          <w:rFonts w:eastAsia="Calibri"/>
          <w:sz w:val="14"/>
        </w:rPr>
        <w:t xml:space="preserve"> continued </w:t>
      </w:r>
      <w:r w:rsidRPr="00364798">
        <w:rPr>
          <w:rFonts w:eastAsia="Calibri"/>
          <w:highlight w:val="cyan"/>
          <w:u w:val="single"/>
        </w:rPr>
        <w:t>NORAD modernization</w:t>
      </w:r>
      <w:r w:rsidRPr="000C06AD">
        <w:rPr>
          <w:rFonts w:eastAsia="Calibri"/>
          <w:sz w:val="14"/>
        </w:rPr>
        <w:t xml:space="preserve">. As </w:t>
      </w:r>
      <w:r w:rsidRPr="00364798">
        <w:rPr>
          <w:rFonts w:eastAsia="Calibri"/>
          <w:highlight w:val="cyan"/>
          <w:u w:val="single"/>
        </w:rPr>
        <w:t>recent incidents</w:t>
      </w:r>
      <w:r w:rsidRPr="000C06AD">
        <w:rPr>
          <w:rFonts w:eastAsia="Calibri"/>
          <w:sz w:val="14"/>
        </w:rPr>
        <w:t xml:space="preserve"> involving </w:t>
      </w:r>
      <w:r w:rsidRPr="00364798">
        <w:rPr>
          <w:rFonts w:eastAsia="Calibri"/>
          <w:highlight w:val="cyan"/>
          <w:u w:val="single"/>
        </w:rPr>
        <w:t>Chinese surveillance balloons and</w:t>
      </w:r>
      <w:r w:rsidRPr="000C06AD">
        <w:rPr>
          <w:rFonts w:eastAsia="Calibri"/>
          <w:sz w:val="14"/>
        </w:rPr>
        <w:t xml:space="preserve"> increased use of </w:t>
      </w:r>
      <w:r w:rsidRPr="00364798">
        <w:rPr>
          <w:rFonts w:eastAsia="Calibri"/>
          <w:highlight w:val="cyan"/>
          <w:u w:val="single"/>
        </w:rPr>
        <w:t>UAVs have demonstrated</w:t>
      </w:r>
      <w:r w:rsidRPr="000C06AD">
        <w:rPr>
          <w:rFonts w:eastAsia="Calibri"/>
          <w:sz w:val="14"/>
        </w:rPr>
        <w:t xml:space="preserve">, NORAD has </w:t>
      </w:r>
      <w:r w:rsidRPr="00364798">
        <w:rPr>
          <w:rFonts w:eastAsia="Calibri"/>
          <w:highlight w:val="cyan"/>
          <w:u w:val="single"/>
        </w:rPr>
        <w:t>severe gaps in coverage</w:t>
      </w:r>
      <w:r w:rsidRPr="000C06AD">
        <w:rPr>
          <w:rFonts w:eastAsia="Calibri"/>
          <w:sz w:val="14"/>
        </w:rPr>
        <w:t xml:space="preserve"> that need to be addressed to prepare for more high-stake scenarios </w:t>
      </w:r>
      <w:r w:rsidRPr="00364798">
        <w:rPr>
          <w:rFonts w:eastAsia="Calibri"/>
          <w:highlight w:val="cyan"/>
          <w:u w:val="single"/>
        </w:rPr>
        <w:t>that demand rapid responses, including</w:t>
      </w:r>
      <w:r w:rsidRPr="000C06AD">
        <w:rPr>
          <w:rFonts w:eastAsia="Calibri"/>
          <w:sz w:val="14"/>
        </w:rPr>
        <w:t xml:space="preserve"> those involving </w:t>
      </w:r>
      <w:r w:rsidRPr="00364798">
        <w:rPr>
          <w:rFonts w:eastAsia="Calibri"/>
          <w:highlight w:val="cyan"/>
          <w:u w:val="single"/>
        </w:rPr>
        <w:t>drones or hypersonic missiles, as well as cyber</w:t>
      </w:r>
      <w:r w:rsidRPr="000C06AD">
        <w:rPr>
          <w:rFonts w:eastAsia="Calibri"/>
          <w:sz w:val="14"/>
        </w:rPr>
        <w:t xml:space="preserve"> effects. As NORTHCOM and NORAD commander General Glen D. VanHerck has pointed out, </w:t>
      </w:r>
      <w:r w:rsidRPr="00364798">
        <w:rPr>
          <w:rFonts w:eastAsia="Calibri"/>
          <w:highlight w:val="cyan"/>
          <w:u w:val="single"/>
        </w:rPr>
        <w:t xml:space="preserve">capabilities such as over-the-horizon </w:t>
      </w:r>
      <w:r w:rsidRPr="000C06AD">
        <w:rPr>
          <w:rFonts w:eastAsia="Calibri"/>
        </w:rPr>
        <w:t>radar</w:t>
      </w:r>
      <w:r w:rsidRPr="000C06AD">
        <w:rPr>
          <w:rFonts w:eastAsia="Calibri"/>
          <w:sz w:val="14"/>
        </w:rPr>
        <w:t xml:space="preserve"> (</w:t>
      </w:r>
      <w:r w:rsidRPr="000C06AD">
        <w:rPr>
          <w:rFonts w:eastAsia="Calibri"/>
          <w:u w:val="single"/>
        </w:rPr>
        <w:t>OTHR</w:t>
      </w:r>
      <w:r w:rsidRPr="000C06AD">
        <w:rPr>
          <w:rFonts w:eastAsia="Calibri"/>
          <w:sz w:val="14"/>
        </w:rPr>
        <w:t xml:space="preserve">), </w:t>
      </w:r>
      <w:r w:rsidRPr="00364798">
        <w:rPr>
          <w:rFonts w:eastAsia="Calibri"/>
          <w:highlight w:val="cyan"/>
          <w:u w:val="single"/>
        </w:rPr>
        <w:t>upgrades to the North Warning System</w:t>
      </w:r>
      <w:r w:rsidRPr="000C06AD">
        <w:rPr>
          <w:rFonts w:eastAsia="Calibri"/>
          <w:sz w:val="14"/>
        </w:rPr>
        <w:t xml:space="preserve">, improvements in integration of </w:t>
      </w:r>
      <w:r w:rsidRPr="00364798">
        <w:rPr>
          <w:rFonts w:eastAsia="Calibri"/>
          <w:highlight w:val="cyan"/>
          <w:u w:val="single"/>
        </w:rPr>
        <w:t>information networks and</w:t>
      </w:r>
      <w:r w:rsidRPr="000C06AD">
        <w:rPr>
          <w:rFonts w:eastAsia="Calibri"/>
          <w:sz w:val="14"/>
        </w:rPr>
        <w:t xml:space="preserve"> fixes to vulnerabilities of </w:t>
      </w:r>
      <w:r w:rsidRPr="00364798">
        <w:rPr>
          <w:rFonts w:eastAsia="Calibri"/>
          <w:highlight w:val="cyan"/>
          <w:u w:val="single"/>
        </w:rPr>
        <w:t>critical infrastructure, are all essential</w:t>
      </w:r>
      <w:r w:rsidRPr="000C06AD">
        <w:rPr>
          <w:rFonts w:eastAsia="Calibri"/>
          <w:sz w:val="14"/>
        </w:rPr>
        <w:t xml:space="preserve"> steps </w:t>
      </w:r>
      <w:r w:rsidRPr="00364798">
        <w:rPr>
          <w:rFonts w:eastAsia="Calibri"/>
          <w:highlight w:val="cyan"/>
          <w:u w:val="single"/>
        </w:rPr>
        <w:t>to detect threats and enhance deterrence</w:t>
      </w:r>
      <w:r w:rsidRPr="000C06AD">
        <w:rPr>
          <w:rFonts w:eastAsia="Calibri"/>
          <w:sz w:val="14"/>
        </w:rPr>
        <w:t xml:space="preserve"> and defense. To help inform these upgrades, NORTHCOM should conduct a classified assessment of Russian missile capabilities in Ukraine and its implications for NORAD modernization.</w:t>
      </w:r>
    </w:p>
    <w:p w14:paraId="4546CDE5" w14:textId="77777777" w:rsidR="00364798" w:rsidRPr="000C06AD" w:rsidRDefault="00364798" w:rsidP="00364798">
      <w:pPr>
        <w:spacing w:line="256" w:lineRule="auto"/>
        <w:rPr>
          <w:rFonts w:eastAsia="Calibri"/>
          <w:sz w:val="14"/>
        </w:rPr>
      </w:pPr>
      <w:r w:rsidRPr="000C06AD">
        <w:rPr>
          <w:rFonts w:eastAsia="Calibri"/>
          <w:sz w:val="14"/>
        </w:rPr>
        <w:t>3.3 Fostering Cohesion</w:t>
      </w:r>
    </w:p>
    <w:p w14:paraId="4855AE38" w14:textId="77777777" w:rsidR="00364798" w:rsidRPr="000C06AD" w:rsidRDefault="00364798" w:rsidP="00364798">
      <w:pPr>
        <w:spacing w:line="256" w:lineRule="auto"/>
        <w:rPr>
          <w:rFonts w:eastAsia="Calibri"/>
          <w:sz w:val="14"/>
        </w:rPr>
      </w:pPr>
      <w:r w:rsidRPr="000C06AD">
        <w:rPr>
          <w:rFonts w:eastAsia="Calibri"/>
          <w:sz w:val="14"/>
        </w:rPr>
        <w:t xml:space="preserve">In these modernization efforts, as well as others, </w:t>
      </w:r>
      <w:r w:rsidRPr="00364798">
        <w:rPr>
          <w:rFonts w:eastAsia="Calibri"/>
          <w:highlight w:val="cyan"/>
          <w:u w:val="single"/>
        </w:rPr>
        <w:t>it remains important to foster constructive relations with local communities</w:t>
      </w:r>
      <w:r w:rsidRPr="000C06AD">
        <w:rPr>
          <w:rFonts w:eastAsia="Calibri"/>
          <w:sz w:val="14"/>
        </w:rPr>
        <w:t xml:space="preserve"> – an aim that needs to be prioritized further. It is noteworthy that the US Coast Guard places a premium on its seasonal interaction with local Alaskan communities. Similarly, Canada has further increased its efforts to engage with local Canadian communities, including through its Ranger concept. Beyond this, additional avenues to create mutually beneficial results and multipurpose investments that strengthen security should focus on upgrading local infrastructure and telecommunications connectivity (an activity which could be funded via the ASI). Relatedly, </w:t>
      </w:r>
      <w:r w:rsidRPr="00364798">
        <w:rPr>
          <w:rFonts w:eastAsia="Calibri"/>
          <w:highlight w:val="cyan"/>
          <w:u w:val="single"/>
        </w:rPr>
        <w:t>the United States and its allies should</w:t>
      </w:r>
      <w:r w:rsidRPr="000C06AD">
        <w:rPr>
          <w:rFonts w:eastAsia="Calibri"/>
          <w:sz w:val="14"/>
        </w:rPr>
        <w:t xml:space="preserve"> focus on pathways to </w:t>
      </w:r>
      <w:r w:rsidRPr="00364798">
        <w:rPr>
          <w:rFonts w:eastAsia="Calibri"/>
          <w:highlight w:val="cyan"/>
          <w:u w:val="single"/>
        </w:rPr>
        <w:t xml:space="preserve">increase </w:t>
      </w:r>
      <w:r w:rsidRPr="00364798">
        <w:rPr>
          <w:rFonts w:eastAsia="Calibri" w:cs="Times New Roman"/>
          <w:b/>
          <w:iCs/>
          <w:highlight w:val="cyan"/>
          <w:u w:val="single"/>
        </w:rPr>
        <w:t>capacity</w:t>
      </w:r>
      <w:r w:rsidRPr="000C06AD">
        <w:rPr>
          <w:rFonts w:eastAsia="Calibri"/>
          <w:sz w:val="14"/>
        </w:rPr>
        <w:t xml:space="preserve"> in the region </w:t>
      </w:r>
      <w:r w:rsidRPr="00364798">
        <w:rPr>
          <w:rFonts w:eastAsia="Calibri"/>
          <w:highlight w:val="cyan"/>
          <w:u w:val="single"/>
        </w:rPr>
        <w:t xml:space="preserve">with </w:t>
      </w:r>
      <w:r w:rsidRPr="00364798">
        <w:rPr>
          <w:rFonts w:eastAsia="Calibri" w:cs="Times New Roman"/>
          <w:b/>
          <w:iCs/>
          <w:highlight w:val="cyan"/>
          <w:u w:val="single"/>
        </w:rPr>
        <w:t>sustainability</w:t>
      </w:r>
      <w:r w:rsidRPr="00364798">
        <w:rPr>
          <w:rFonts w:eastAsia="Calibri"/>
          <w:highlight w:val="cyan"/>
          <w:u w:val="single"/>
        </w:rPr>
        <w:t xml:space="preserve"> at the forefront of</w:t>
      </w:r>
      <w:r w:rsidRPr="000C06AD">
        <w:rPr>
          <w:rFonts w:eastAsia="Calibri"/>
          <w:sz w:val="14"/>
        </w:rPr>
        <w:t xml:space="preserve"> its </w:t>
      </w:r>
      <w:r w:rsidRPr="00364798">
        <w:rPr>
          <w:rFonts w:eastAsia="Calibri"/>
          <w:highlight w:val="cyan"/>
          <w:u w:val="single"/>
        </w:rPr>
        <w:t xml:space="preserve">planning. These efforts strengthen </w:t>
      </w:r>
      <w:r w:rsidRPr="00364798">
        <w:rPr>
          <w:rFonts w:eastAsia="Calibri" w:cs="Times New Roman"/>
          <w:b/>
          <w:iCs/>
          <w:highlight w:val="cyan"/>
          <w:u w:val="single"/>
        </w:rPr>
        <w:t>social cohesion</w:t>
      </w:r>
      <w:r w:rsidRPr="00364798">
        <w:rPr>
          <w:rFonts w:eastAsia="Calibri"/>
          <w:highlight w:val="cyan"/>
          <w:u w:val="single"/>
        </w:rPr>
        <w:t xml:space="preserve"> and resilience</w:t>
      </w:r>
      <w:r w:rsidRPr="000C06AD">
        <w:rPr>
          <w:rFonts w:eastAsia="Calibri"/>
          <w:sz w:val="14"/>
        </w:rPr>
        <w:t xml:space="preserve"> and are </w:t>
      </w:r>
      <w:r w:rsidRPr="00364798">
        <w:rPr>
          <w:rFonts w:eastAsia="Calibri"/>
          <w:highlight w:val="cyan"/>
          <w:u w:val="single"/>
        </w:rPr>
        <w:t>reflective of the Nordic countries’ concept of comprehensive</w:t>
      </w:r>
      <w:r w:rsidRPr="000C06AD">
        <w:rPr>
          <w:rFonts w:eastAsia="Calibri"/>
          <w:sz w:val="14"/>
        </w:rPr>
        <w:t xml:space="preserve"> or “</w:t>
      </w:r>
      <w:r w:rsidRPr="00364798">
        <w:rPr>
          <w:rFonts w:eastAsia="Calibri"/>
          <w:highlight w:val="cyan"/>
          <w:u w:val="single"/>
        </w:rPr>
        <w:t>Total Defense</w:t>
      </w:r>
      <w:r w:rsidRPr="000C06AD">
        <w:rPr>
          <w:rFonts w:eastAsia="Calibri"/>
          <w:sz w:val="14"/>
        </w:rPr>
        <w:t xml:space="preserve">”, </w:t>
      </w:r>
      <w:r w:rsidRPr="00364798">
        <w:rPr>
          <w:rFonts w:eastAsia="Calibri"/>
          <w:highlight w:val="cyan"/>
          <w:u w:val="single"/>
        </w:rPr>
        <w:t>which are successful examples for the United States to emulate</w:t>
      </w:r>
      <w:r w:rsidRPr="000C06AD">
        <w:rPr>
          <w:rFonts w:eastAsia="Calibri"/>
          <w:sz w:val="14"/>
        </w:rPr>
        <w:t>.</w:t>
      </w:r>
    </w:p>
    <w:p w14:paraId="1A0986FE" w14:textId="77777777" w:rsidR="00364798" w:rsidRPr="000C06AD" w:rsidRDefault="00364798" w:rsidP="00364798">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Monitoring critical to mitigate the impact of arctic thawing</w:t>
      </w:r>
    </w:p>
    <w:p w14:paraId="7A8C8048" w14:textId="77777777" w:rsidR="00364798" w:rsidRPr="000C06AD" w:rsidRDefault="00364798" w:rsidP="00364798">
      <w:pPr>
        <w:spacing w:line="256" w:lineRule="auto"/>
        <w:rPr>
          <w:rFonts w:eastAsia="Calibri"/>
        </w:rPr>
      </w:pPr>
      <w:r w:rsidRPr="000C06AD">
        <w:rPr>
          <w:rFonts w:eastAsia="Calibri"/>
        </w:rPr>
        <w:t xml:space="preserve">Ishfaq Hussain </w:t>
      </w:r>
      <w:r w:rsidRPr="000C06AD">
        <w:rPr>
          <w:rFonts w:eastAsia="Calibri"/>
          <w:b/>
          <w:bCs/>
          <w:sz w:val="26"/>
        </w:rPr>
        <w:t>Malik</w:t>
      </w:r>
      <w:r w:rsidRPr="000C06AD">
        <w:rPr>
          <w:rFonts w:eastAsia="Calibri"/>
        </w:rPr>
        <w:t xml:space="preserve"> 20</w:t>
      </w:r>
      <w:r w:rsidRPr="000C06AD">
        <w:rPr>
          <w:rFonts w:eastAsia="Calibri"/>
          <w:b/>
          <w:bCs/>
          <w:sz w:val="26"/>
        </w:rPr>
        <w:t>25</w:t>
      </w:r>
      <w:r w:rsidRPr="000C06AD">
        <w:rPr>
          <w:rFonts w:eastAsia="Calibri"/>
        </w:rPr>
        <w:t xml:space="preserve"> (University of </w:t>
      </w:r>
      <w:r w:rsidRPr="000C06AD">
        <w:rPr>
          <w:rFonts w:eastAsia="Calibri"/>
          <w:b/>
          <w:bCs/>
          <w:sz w:val="26"/>
        </w:rPr>
        <w:t>Leeds,</w:t>
      </w:r>
      <w:r w:rsidRPr="000C06AD">
        <w:rPr>
          <w:rFonts w:eastAsia="Calibri"/>
        </w:rPr>
        <w:t xml:space="preserve"> Post-Doctoral Research Fellow at the School of </w:t>
      </w:r>
      <w:r w:rsidRPr="000C06AD">
        <w:rPr>
          <w:rFonts w:eastAsia="Calibri"/>
          <w:b/>
          <w:bCs/>
          <w:sz w:val="26"/>
        </w:rPr>
        <w:t>Geography</w:t>
      </w:r>
      <w:r w:rsidRPr="000C06AD">
        <w:rPr>
          <w:rFonts w:eastAsia="Calibri"/>
        </w:rPr>
        <w:t>,) also Rayees Ahmed (Divecha Centre for Climate Change, Indian Institute of Science) James D. Ford (Priestley Centre for Climate Futures, University of Leeds) Abdur Rahim Hamidi (Sustainability Research Institute, School of Earth and Environment, University of Leeds) "Arctic Warming: Cascading Climate Impacts and Global Consequences." Climate 13.5 (2025): 85. https://www.mdpi.com/2225-1154/13/5/85 (ermo-MSDI, acc 6-23-2025)</w:t>
      </w:r>
    </w:p>
    <w:p w14:paraId="7B224B54" w14:textId="77777777" w:rsidR="00364798" w:rsidRPr="000C06AD" w:rsidRDefault="00364798" w:rsidP="00364798">
      <w:pPr>
        <w:spacing w:line="256" w:lineRule="auto"/>
        <w:rPr>
          <w:rFonts w:eastAsia="Calibri"/>
          <w:sz w:val="10"/>
        </w:rPr>
      </w:pPr>
      <w:r w:rsidRPr="00364798">
        <w:rPr>
          <w:rFonts w:eastAsia="Calibri"/>
          <w:highlight w:val="cyan"/>
          <w:u w:val="single"/>
        </w:rPr>
        <w:t>The integrated effects of ASI loss on Arctic ecosystems</w:t>
      </w:r>
      <w:r w:rsidRPr="000C06AD">
        <w:rPr>
          <w:rFonts w:eastAsia="Calibri"/>
          <w:sz w:val="10"/>
        </w:rPr>
        <w:t xml:space="preserve">, combined with the intricate interplay of biological and biogeochemical processes, highlight the need for a multidisciplinary approach. While the direct biological effects of sea ice decrease are rather well established [150,155], the </w:t>
      </w:r>
      <w:r w:rsidRPr="00364798">
        <w:rPr>
          <w:rFonts w:eastAsia="Calibri"/>
          <w:highlight w:val="cyan"/>
          <w:u w:val="single"/>
        </w:rPr>
        <w:t>indirect effects</w:t>
      </w:r>
      <w:r w:rsidRPr="000C06AD">
        <w:rPr>
          <w:rFonts w:eastAsia="Calibri"/>
          <w:sz w:val="10"/>
        </w:rPr>
        <w:t xml:space="preserve"> caused by changes in nutrient dynamics, food web interactions, and biogeochemical cycles </w:t>
      </w:r>
      <w:r w:rsidRPr="00364798">
        <w:rPr>
          <w:rFonts w:eastAsia="Calibri"/>
          <w:highlight w:val="cyan"/>
          <w:u w:val="single"/>
        </w:rPr>
        <w:t>necessitate further exploration</w:t>
      </w:r>
      <w:r w:rsidRPr="000C06AD">
        <w:rPr>
          <w:rFonts w:eastAsia="Calibri"/>
          <w:sz w:val="10"/>
        </w:rPr>
        <w:t xml:space="preserve">. The significance of </w:t>
      </w:r>
      <w:r w:rsidRPr="00364798">
        <w:rPr>
          <w:rFonts w:eastAsia="Calibri"/>
          <w:highlight w:val="cyan"/>
          <w:u w:val="single"/>
        </w:rPr>
        <w:t>mercury cycling</w:t>
      </w:r>
      <w:r w:rsidRPr="000C06AD">
        <w:rPr>
          <w:rFonts w:eastAsia="Calibri"/>
          <w:sz w:val="10"/>
        </w:rPr>
        <w:t xml:space="preserve"> in Arctic ecosystems, particularly in response to climate-induced changes in sea ice cover, </w:t>
      </w:r>
      <w:r w:rsidRPr="00364798">
        <w:rPr>
          <w:rFonts w:eastAsia="Calibri"/>
          <w:highlight w:val="cyan"/>
          <w:u w:val="single"/>
        </w:rPr>
        <w:t>is a growing concern</w:t>
      </w:r>
      <w:r w:rsidRPr="000C06AD">
        <w:rPr>
          <w:rFonts w:eastAsia="Calibri"/>
          <w:sz w:val="10"/>
        </w:rPr>
        <w:t xml:space="preserve"> that necessitates collaborative study efforts. </w:t>
      </w:r>
      <w:r w:rsidRPr="00364798">
        <w:rPr>
          <w:rFonts w:eastAsia="Calibri"/>
          <w:highlight w:val="cyan"/>
          <w:u w:val="single"/>
        </w:rPr>
        <w:t>Comprehensive monitoring systems</w:t>
      </w:r>
      <w:r w:rsidRPr="000C06AD">
        <w:rPr>
          <w:rFonts w:eastAsia="Calibri"/>
          <w:sz w:val="10"/>
        </w:rPr>
        <w:t xml:space="preserve"> and models that include both biological and physical components </w:t>
      </w:r>
      <w:r w:rsidRPr="00364798">
        <w:rPr>
          <w:rFonts w:eastAsia="Calibri"/>
          <w:highlight w:val="cyan"/>
          <w:u w:val="single"/>
        </w:rPr>
        <w:t>are critical for improving our predictive understanding of these cascading impacts</w:t>
      </w:r>
      <w:r w:rsidRPr="000C06AD">
        <w:rPr>
          <w:rFonts w:eastAsia="Calibri"/>
          <w:sz w:val="10"/>
        </w:rPr>
        <w:t xml:space="preserve">. The rapid </w:t>
      </w:r>
      <w:r w:rsidRPr="00364798">
        <w:rPr>
          <w:rFonts w:eastAsia="Calibri"/>
          <w:highlight w:val="cyan"/>
          <w:u w:val="single"/>
        </w:rPr>
        <w:t>reduction in Arctic Sea ice is</w:t>
      </w:r>
      <w:r w:rsidRPr="000C06AD">
        <w:rPr>
          <w:rFonts w:eastAsia="Calibri"/>
          <w:sz w:val="10"/>
        </w:rPr>
        <w:t xml:space="preserve"> not merely an indication of climate change, but also </w:t>
      </w:r>
      <w:r w:rsidRPr="00364798">
        <w:rPr>
          <w:rFonts w:eastAsia="Calibri"/>
          <w:highlight w:val="cyan"/>
          <w:u w:val="single"/>
        </w:rPr>
        <w:t>a precursor to significant ecological and biogeochemical changes</w:t>
      </w:r>
      <w:r w:rsidRPr="000C06AD">
        <w:rPr>
          <w:rFonts w:eastAsia="Calibri"/>
          <w:sz w:val="10"/>
        </w:rPr>
        <w:t xml:space="preserve">. ASI loss has far-reaching and complex impacts, ranging from changes in food webs to an altered mercury cycle. The interdisciplinary </w:t>
      </w:r>
      <w:r w:rsidRPr="00364798">
        <w:rPr>
          <w:rFonts w:eastAsia="Calibri"/>
          <w:highlight w:val="cyan"/>
          <w:u w:val="single"/>
        </w:rPr>
        <w:t>research</w:t>
      </w:r>
      <w:r w:rsidRPr="000C06AD">
        <w:rPr>
          <w:rFonts w:eastAsia="Calibri"/>
          <w:sz w:val="10"/>
        </w:rPr>
        <w:t xml:space="preserve"> needed </w:t>
      </w:r>
      <w:r w:rsidRPr="00364798">
        <w:rPr>
          <w:rFonts w:eastAsia="Calibri"/>
          <w:highlight w:val="cyan"/>
          <w:u w:val="single"/>
        </w:rPr>
        <w:t>to understand these processes is critical for</w:t>
      </w:r>
      <w:r w:rsidRPr="000C06AD">
        <w:rPr>
          <w:rFonts w:eastAsia="Calibri"/>
          <w:sz w:val="10"/>
        </w:rPr>
        <w:t xml:space="preserve"> creating </w:t>
      </w:r>
      <w:r w:rsidRPr="00364798">
        <w:rPr>
          <w:rFonts w:eastAsia="Calibri"/>
          <w:highlight w:val="cyan"/>
          <w:u w:val="single"/>
        </w:rPr>
        <w:t>successful conservation and mitigation</w:t>
      </w:r>
      <w:r w:rsidRPr="000C06AD">
        <w:rPr>
          <w:rFonts w:eastAsia="Calibri"/>
          <w:sz w:val="10"/>
        </w:rPr>
        <w:t xml:space="preserve"> solutions.</w:t>
      </w:r>
    </w:p>
    <w:p w14:paraId="6DB0DB69" w14:textId="77777777" w:rsidR="00364798" w:rsidRPr="000C06AD" w:rsidRDefault="00364798" w:rsidP="00364798">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Monitoring solves ecology – mapping, risk assessment, prioritization</w:t>
      </w:r>
    </w:p>
    <w:p w14:paraId="34DE3BC3" w14:textId="77777777" w:rsidR="00364798" w:rsidRPr="000C06AD" w:rsidRDefault="00364798" w:rsidP="00364798">
      <w:pPr>
        <w:spacing w:line="256" w:lineRule="auto"/>
        <w:rPr>
          <w:rFonts w:eastAsia="Calibri"/>
        </w:rPr>
      </w:pPr>
      <w:r w:rsidRPr="000C06AD">
        <w:rPr>
          <w:rFonts w:eastAsia="Calibri"/>
        </w:rPr>
        <w:t xml:space="preserve">Ishfaq Hussain </w:t>
      </w:r>
      <w:r w:rsidRPr="000C06AD">
        <w:rPr>
          <w:rFonts w:eastAsia="Calibri"/>
          <w:b/>
          <w:bCs/>
          <w:sz w:val="26"/>
        </w:rPr>
        <w:t>Malik</w:t>
      </w:r>
      <w:r w:rsidRPr="000C06AD">
        <w:rPr>
          <w:rFonts w:eastAsia="Calibri"/>
        </w:rPr>
        <w:t xml:space="preserve"> 20</w:t>
      </w:r>
      <w:r w:rsidRPr="000C06AD">
        <w:rPr>
          <w:rFonts w:eastAsia="Calibri"/>
          <w:b/>
          <w:bCs/>
          <w:sz w:val="26"/>
        </w:rPr>
        <w:t>25</w:t>
      </w:r>
      <w:r w:rsidRPr="000C06AD">
        <w:rPr>
          <w:rFonts w:eastAsia="Calibri"/>
        </w:rPr>
        <w:t xml:space="preserve"> (University of </w:t>
      </w:r>
      <w:r w:rsidRPr="000C06AD">
        <w:rPr>
          <w:rFonts w:eastAsia="Calibri"/>
          <w:b/>
          <w:bCs/>
          <w:sz w:val="26"/>
        </w:rPr>
        <w:t>Leeds,</w:t>
      </w:r>
      <w:r w:rsidRPr="000C06AD">
        <w:rPr>
          <w:rFonts w:eastAsia="Calibri"/>
        </w:rPr>
        <w:t xml:space="preserve"> Post-Doctoral Research Fellow at the School of </w:t>
      </w:r>
      <w:r w:rsidRPr="000C06AD">
        <w:rPr>
          <w:rFonts w:eastAsia="Calibri"/>
          <w:b/>
          <w:bCs/>
          <w:sz w:val="26"/>
        </w:rPr>
        <w:t>Geography</w:t>
      </w:r>
      <w:r w:rsidRPr="000C06AD">
        <w:rPr>
          <w:rFonts w:eastAsia="Calibri"/>
        </w:rPr>
        <w:t>,) also Rayees Ahmed (Divecha Centre for Climate Change, Indian Institute of Science) James D. Ford (Priestley Centre for Climate Futures, University of Leeds) Abdur Rahim Hamidi (Sustainability Research Institute, School of Earth and Environment, University of Leeds) "Arctic Warming: Cascading Climate Impacts and Global Consequences." Climate 13.5 (2025): 85. https://www.mdpi.com/2225-1154/13/5/85 (ermo-MSDI, acc 6-23-2025)</w:t>
      </w:r>
    </w:p>
    <w:p w14:paraId="4CA781FA" w14:textId="77777777" w:rsidR="00364798" w:rsidRPr="000C06AD" w:rsidRDefault="00364798" w:rsidP="00364798">
      <w:pPr>
        <w:spacing w:line="256" w:lineRule="auto"/>
        <w:rPr>
          <w:rFonts w:eastAsia="Calibri"/>
          <w:sz w:val="10"/>
        </w:rPr>
      </w:pPr>
      <w:r w:rsidRPr="000C06AD">
        <w:rPr>
          <w:rFonts w:eastAsia="Calibri"/>
          <w:sz w:val="10"/>
        </w:rPr>
        <w:t xml:space="preserve">The Arctic is warming at an unprecedented rate, affecting global climate systems, ecosystems, and local communities. These recommendations provide a comprehensive strategy for addressing climate change in the Arctic, incorporating risk assessment, monitoring, mitigation, community participation, and policy formulation to promote resilience and sustainability. </w:t>
      </w:r>
      <w:r w:rsidRPr="00364798">
        <w:rPr>
          <w:rFonts w:eastAsia="Calibri"/>
          <w:highlight w:val="cyan"/>
          <w:u w:val="single"/>
        </w:rPr>
        <w:t xml:space="preserve">Effective </w:t>
      </w:r>
      <w:r w:rsidRPr="00364798">
        <w:rPr>
          <w:rFonts w:eastAsia="Calibri" w:cs="Times New Roman"/>
          <w:b/>
          <w:iCs/>
          <w:highlight w:val="cyan"/>
          <w:u w:val="single"/>
        </w:rPr>
        <w:t>risk assessment</w:t>
      </w:r>
      <w:r w:rsidRPr="00364798">
        <w:rPr>
          <w:rFonts w:eastAsia="Calibri"/>
          <w:highlight w:val="cyan"/>
          <w:u w:val="single"/>
        </w:rPr>
        <w:t xml:space="preserve"> is essential to tackle Arctic climate challenges. Geospatial analysis can reveal </w:t>
      </w:r>
      <w:r w:rsidRPr="00364798">
        <w:rPr>
          <w:rFonts w:eastAsia="Calibri" w:cs="Times New Roman"/>
          <w:b/>
          <w:iCs/>
          <w:highlight w:val="cyan"/>
          <w:u w:val="single"/>
        </w:rPr>
        <w:t>hotspots</w:t>
      </w:r>
      <w:r w:rsidRPr="00364798">
        <w:rPr>
          <w:rFonts w:eastAsia="Calibri"/>
          <w:highlight w:val="cyan"/>
          <w:u w:val="single"/>
        </w:rPr>
        <w:t xml:space="preserve"> for permafrost degradation, glacier retreat, and carbon release, as well as </w:t>
      </w:r>
      <w:r w:rsidRPr="00364798">
        <w:rPr>
          <w:rFonts w:eastAsia="Calibri" w:cs="Times New Roman"/>
          <w:b/>
          <w:iCs/>
          <w:highlight w:val="cyan"/>
          <w:u w:val="single"/>
        </w:rPr>
        <w:t>vulnerabilities</w:t>
      </w:r>
      <w:r w:rsidRPr="00364798">
        <w:rPr>
          <w:rFonts w:eastAsia="Calibri"/>
          <w:highlight w:val="cyan"/>
          <w:u w:val="single"/>
        </w:rPr>
        <w:t xml:space="preserve"> in Arctic </w:t>
      </w:r>
      <w:r w:rsidRPr="00364798">
        <w:rPr>
          <w:rFonts w:eastAsia="Calibri" w:cs="Times New Roman"/>
          <w:b/>
          <w:iCs/>
          <w:highlight w:val="cyan"/>
          <w:u w:val="single"/>
        </w:rPr>
        <w:t>biodiversity</w:t>
      </w:r>
      <w:r w:rsidRPr="00364798">
        <w:rPr>
          <w:rFonts w:eastAsia="Calibri"/>
          <w:highlight w:val="cyan"/>
          <w:u w:val="single"/>
        </w:rPr>
        <w:t xml:space="preserve"> and infrastructure. Creating </w:t>
      </w:r>
      <w:r w:rsidRPr="00364798">
        <w:rPr>
          <w:rFonts w:eastAsia="Calibri" w:cs="Times New Roman"/>
          <w:b/>
          <w:iCs/>
          <w:highlight w:val="cyan"/>
          <w:u w:val="single"/>
        </w:rPr>
        <w:t>multi-hazard vulnerability maps</w:t>
      </w:r>
      <w:r w:rsidRPr="00364798">
        <w:rPr>
          <w:rFonts w:eastAsia="Calibri"/>
          <w:highlight w:val="cyan"/>
          <w:u w:val="single"/>
        </w:rPr>
        <w:t xml:space="preserve"> that integrate risks</w:t>
      </w:r>
      <w:r w:rsidRPr="000C06AD">
        <w:rPr>
          <w:rFonts w:eastAsia="Calibri"/>
          <w:sz w:val="10"/>
        </w:rPr>
        <w:t xml:space="preserve">, such as ice melt, coastal erosion, and storm surges, </w:t>
      </w:r>
      <w:r w:rsidRPr="00364798">
        <w:rPr>
          <w:rFonts w:eastAsia="Calibri"/>
          <w:highlight w:val="cyan"/>
          <w:u w:val="single"/>
        </w:rPr>
        <w:t xml:space="preserve">allows initiatives to be </w:t>
      </w:r>
      <w:r w:rsidRPr="00364798">
        <w:rPr>
          <w:rFonts w:eastAsia="Calibri" w:cs="Times New Roman"/>
          <w:b/>
          <w:iCs/>
          <w:highlight w:val="cyan"/>
          <w:u w:val="single"/>
        </w:rPr>
        <w:t>prioritised</w:t>
      </w:r>
      <w:r w:rsidRPr="00364798">
        <w:rPr>
          <w:rFonts w:eastAsia="Calibri"/>
          <w:highlight w:val="cyan"/>
          <w:u w:val="single"/>
        </w:rPr>
        <w:t xml:space="preserve"> more effectively</w:t>
      </w:r>
      <w:r w:rsidRPr="000C06AD">
        <w:rPr>
          <w:rFonts w:eastAsia="Calibri"/>
          <w:sz w:val="10"/>
        </w:rPr>
        <w:t xml:space="preserve">. By including socioeconomic scenarios in climate models, policymakers can assess risks to livelihoods, food security, and cultural traditions, allowing them to address both local and global implications. </w:t>
      </w:r>
      <w:r w:rsidRPr="00364798">
        <w:rPr>
          <w:rFonts w:eastAsia="Calibri"/>
          <w:highlight w:val="cyan"/>
          <w:u w:val="single"/>
        </w:rPr>
        <w:t xml:space="preserve">Robust monitoring and </w:t>
      </w:r>
      <w:r w:rsidRPr="00364798">
        <w:rPr>
          <w:rFonts w:eastAsia="Calibri" w:cs="Times New Roman"/>
          <w:b/>
          <w:iCs/>
          <w:highlight w:val="cyan"/>
          <w:u w:val="single"/>
        </w:rPr>
        <w:t>early warning systems are required</w:t>
      </w:r>
      <w:r w:rsidRPr="000C06AD">
        <w:rPr>
          <w:rFonts w:eastAsia="Calibri"/>
          <w:sz w:val="10"/>
        </w:rPr>
        <w:t xml:space="preserve"> to track climate dynamics in real time. Advanced remote sensing technology, such as </w:t>
      </w:r>
      <w:r w:rsidRPr="00364798">
        <w:rPr>
          <w:rFonts w:eastAsia="Calibri"/>
          <w:highlight w:val="cyan"/>
          <w:u w:val="single"/>
        </w:rPr>
        <w:t xml:space="preserve">AI-enhanced </w:t>
      </w:r>
      <w:r w:rsidRPr="00364798">
        <w:rPr>
          <w:rFonts w:eastAsia="Calibri" w:cs="Times New Roman"/>
          <w:b/>
          <w:iCs/>
          <w:highlight w:val="cyan"/>
          <w:u w:val="single"/>
        </w:rPr>
        <w:t>satellites</w:t>
      </w:r>
      <w:r w:rsidRPr="00364798">
        <w:rPr>
          <w:rFonts w:eastAsia="Calibri"/>
          <w:highlight w:val="cyan"/>
          <w:u w:val="single"/>
        </w:rPr>
        <w:t xml:space="preserve"> and autonomous underwater </w:t>
      </w:r>
      <w:r w:rsidRPr="00364798">
        <w:rPr>
          <w:rFonts w:eastAsia="Calibri" w:cs="Times New Roman"/>
          <w:b/>
          <w:iCs/>
          <w:highlight w:val="cyan"/>
          <w:u w:val="single"/>
        </w:rPr>
        <w:t>drones</w:t>
      </w:r>
      <w:r w:rsidRPr="00364798">
        <w:rPr>
          <w:rFonts w:eastAsia="Calibri"/>
          <w:highlight w:val="cyan"/>
          <w:u w:val="single"/>
        </w:rPr>
        <w:t>, can provide useful information</w:t>
      </w:r>
      <w:r w:rsidRPr="000C06AD">
        <w:rPr>
          <w:rFonts w:eastAsia="Calibri"/>
          <w:sz w:val="10"/>
        </w:rPr>
        <w:t xml:space="preserve"> about ice dynamics, permafrost thaw, and ecosystem changes. Localised field investigations that combine scientific methods with Indigenous knowledge are important for understanding changes in animal migration patterns, ecosystem health, and social aspects. </w:t>
      </w:r>
      <w:r w:rsidRPr="00364798">
        <w:rPr>
          <w:rFonts w:eastAsia="Calibri"/>
          <w:highlight w:val="cyan"/>
          <w:u w:val="single"/>
        </w:rPr>
        <w:t>Early warning systems</w:t>
      </w:r>
      <w:r w:rsidRPr="000C06AD">
        <w:rPr>
          <w:rFonts w:eastAsia="Calibri"/>
          <w:sz w:val="10"/>
        </w:rPr>
        <w:t xml:space="preserve">, powered by AI and integrated into global networks, </w:t>
      </w:r>
      <w:r w:rsidRPr="00364798">
        <w:rPr>
          <w:rFonts w:eastAsia="Calibri"/>
          <w:highlight w:val="cyan"/>
          <w:u w:val="single"/>
        </w:rPr>
        <w:t xml:space="preserve">can </w:t>
      </w:r>
      <w:r w:rsidRPr="00364798">
        <w:rPr>
          <w:rFonts w:eastAsia="Calibri" w:cs="Times New Roman"/>
          <w:b/>
          <w:iCs/>
          <w:highlight w:val="cyan"/>
          <w:u w:val="single"/>
        </w:rPr>
        <w:t>predict</w:t>
      </w:r>
      <w:r w:rsidRPr="00364798">
        <w:rPr>
          <w:rFonts w:eastAsia="Calibri"/>
          <w:highlight w:val="cyan"/>
          <w:u w:val="single"/>
        </w:rPr>
        <w:t xml:space="preserve"> extreme</w:t>
      </w:r>
      <w:r w:rsidRPr="000C06AD">
        <w:rPr>
          <w:rFonts w:eastAsia="Calibri"/>
          <w:sz w:val="10"/>
        </w:rPr>
        <w:t xml:space="preserve"> weather and ice collapse </w:t>
      </w:r>
      <w:r w:rsidRPr="00364798">
        <w:rPr>
          <w:rFonts w:eastAsia="Calibri"/>
          <w:highlight w:val="cyan"/>
          <w:u w:val="single"/>
        </w:rPr>
        <w:t>events</w:t>
      </w:r>
      <w:r w:rsidRPr="000C06AD">
        <w:rPr>
          <w:rFonts w:eastAsia="Calibri"/>
          <w:sz w:val="10"/>
        </w:rPr>
        <w:t xml:space="preserve">, </w:t>
      </w:r>
      <w:r w:rsidRPr="00364798">
        <w:rPr>
          <w:rFonts w:eastAsia="Calibri"/>
          <w:highlight w:val="cyan"/>
          <w:u w:val="single"/>
        </w:rPr>
        <w:t xml:space="preserve">improving </w:t>
      </w:r>
      <w:r w:rsidRPr="00364798">
        <w:rPr>
          <w:rFonts w:eastAsia="Calibri" w:cs="Times New Roman"/>
          <w:b/>
          <w:iCs/>
          <w:highlight w:val="cyan"/>
          <w:u w:val="single"/>
        </w:rPr>
        <w:t>preparedness</w:t>
      </w:r>
      <w:r w:rsidRPr="000C06AD">
        <w:rPr>
          <w:rFonts w:eastAsia="Calibri"/>
          <w:sz w:val="10"/>
        </w:rPr>
        <w:t xml:space="preserve"> for downstream impacts, like sea-level rise.</w:t>
      </w:r>
    </w:p>
    <w:p w14:paraId="5132415D" w14:textId="77777777" w:rsidR="00364798" w:rsidRPr="000C06AD" w:rsidRDefault="00364798" w:rsidP="00364798">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 xml:space="preserve">2AC - </w:t>
      </w:r>
      <w:r w:rsidRPr="000C06AD">
        <w:rPr>
          <w:rFonts w:eastAsia="Times New Roman" w:cs="Times New Roman"/>
          <w:b/>
          <w:sz w:val="32"/>
          <w:szCs w:val="24"/>
          <w:u w:val="single"/>
        </w:rPr>
        <w:t>Env</w:t>
      </w:r>
      <w:r>
        <w:rPr>
          <w:rFonts w:eastAsia="Times New Roman" w:cs="Times New Roman"/>
          <w:b/>
          <w:sz w:val="32"/>
          <w:szCs w:val="24"/>
          <w:u w:val="single"/>
        </w:rPr>
        <w:t>ironment</w:t>
      </w:r>
      <w:r w:rsidRPr="000C06AD">
        <w:rPr>
          <w:rFonts w:eastAsia="Times New Roman" w:cs="Times New Roman"/>
          <w:b/>
          <w:sz w:val="32"/>
          <w:szCs w:val="24"/>
          <w:u w:val="single"/>
        </w:rPr>
        <w:t xml:space="preserve"> –</w:t>
      </w:r>
      <w:r>
        <w:rPr>
          <w:rFonts w:eastAsia="Times New Roman" w:cs="Times New Roman"/>
          <w:b/>
          <w:sz w:val="32"/>
          <w:szCs w:val="24"/>
          <w:u w:val="single"/>
        </w:rPr>
        <w:t xml:space="preserve"> </w:t>
      </w:r>
      <w:r w:rsidRPr="000C06AD">
        <w:rPr>
          <w:rFonts w:eastAsia="Times New Roman" w:cs="Times New Roman"/>
          <w:b/>
          <w:sz w:val="32"/>
          <w:szCs w:val="24"/>
          <w:u w:val="single"/>
        </w:rPr>
        <w:t>Solves</w:t>
      </w:r>
      <w:r>
        <w:rPr>
          <w:rFonts w:eastAsia="Times New Roman" w:cs="Times New Roman"/>
          <w:b/>
          <w:sz w:val="32"/>
          <w:szCs w:val="24"/>
          <w:u w:val="single"/>
        </w:rPr>
        <w:t xml:space="preserve"> Climate</w:t>
      </w:r>
    </w:p>
    <w:p w14:paraId="10027C0F" w14:textId="77777777" w:rsidR="00364798" w:rsidRPr="000C06AD" w:rsidRDefault="00364798" w:rsidP="00364798">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Arctic RE batteries enable better monitoring</w:t>
      </w:r>
    </w:p>
    <w:p w14:paraId="4A5DF4CF" w14:textId="77777777" w:rsidR="00364798" w:rsidRPr="000C06AD" w:rsidRDefault="00364798" w:rsidP="00364798">
      <w:pPr>
        <w:spacing w:line="256" w:lineRule="auto"/>
        <w:rPr>
          <w:rFonts w:eastAsia="Calibri"/>
        </w:rPr>
      </w:pPr>
      <w:r w:rsidRPr="000C06AD">
        <w:rPr>
          <w:rFonts w:eastAsia="Calibri"/>
        </w:rPr>
        <w:t xml:space="preserve">Ruth </w:t>
      </w:r>
      <w:r w:rsidRPr="000C06AD">
        <w:rPr>
          <w:rFonts w:eastAsia="Calibri"/>
          <w:b/>
          <w:bCs/>
          <w:sz w:val="26"/>
        </w:rPr>
        <w:t>Branch</w:t>
      </w:r>
      <w:r w:rsidRPr="000C06AD">
        <w:rPr>
          <w:rFonts w:eastAsia="Calibri"/>
        </w:rPr>
        <w:t>, 20</w:t>
      </w:r>
      <w:r w:rsidRPr="000C06AD">
        <w:rPr>
          <w:rFonts w:eastAsia="Calibri"/>
          <w:b/>
          <w:bCs/>
          <w:sz w:val="26"/>
        </w:rPr>
        <w:t>22</w:t>
      </w:r>
      <w:r w:rsidRPr="000C06AD">
        <w:rPr>
          <w:rFonts w:eastAsia="Calibri"/>
        </w:rPr>
        <w:t xml:space="preserve">, Coastal Sciences Division, </w:t>
      </w:r>
      <w:r w:rsidRPr="000C06AD">
        <w:rPr>
          <w:rFonts w:eastAsia="Calibri"/>
          <w:b/>
          <w:bCs/>
          <w:sz w:val="26"/>
        </w:rPr>
        <w:t>PNNL</w:t>
      </w:r>
      <w:r w:rsidRPr="000C06AD">
        <w:rPr>
          <w:rFonts w:eastAsia="Calibri"/>
        </w:rPr>
        <w:t xml:space="preserve"> Pacific Northwest National Laboratory, Seattle, WAFadia Ticona Rollano Emma Cotter  James R. McVey Robert J. Cavagnaro Ignatius Rigor "Marine renewable energy for Arctic observations." Frontiers in Marine Science 9 (2022): 970337. </w:t>
      </w:r>
      <w:hyperlink r:id="rId23" w:history="1">
        <w:r w:rsidRPr="000C06AD">
          <w:rPr>
            <w:rFonts w:eastAsia="Calibri" w:cs="Times New Roman"/>
            <w:color w:val="000000"/>
            <w:u w:val="single"/>
          </w:rPr>
          <w:t>https://www.frontiersin.org/journals/marine-science/articles/10.3389/fmars.2022.970337/full</w:t>
        </w:r>
      </w:hyperlink>
      <w:r w:rsidRPr="000C06AD">
        <w:rPr>
          <w:rFonts w:eastAsia="Calibri"/>
        </w:rPr>
        <w:t xml:space="preserve"> (ermo-MSDI, acc 6-23-2025)</w:t>
      </w:r>
    </w:p>
    <w:p w14:paraId="11858D3B" w14:textId="77777777" w:rsidR="00364798" w:rsidRPr="000C06AD" w:rsidRDefault="00364798" w:rsidP="00364798">
      <w:pPr>
        <w:spacing w:line="256" w:lineRule="auto"/>
        <w:rPr>
          <w:rFonts w:eastAsia="Calibri"/>
          <w:sz w:val="10"/>
        </w:rPr>
      </w:pPr>
      <w:r w:rsidRPr="000C06AD">
        <w:rPr>
          <w:rFonts w:eastAsia="Calibri"/>
          <w:sz w:val="10"/>
        </w:rPr>
        <w:t xml:space="preserve">Arctic observations are becoming increasingly valuable as researchers investigate climate change and its associated concerns, such as decreasing sea ice and increasing ship traffic. </w:t>
      </w:r>
      <w:r w:rsidRPr="00364798">
        <w:rPr>
          <w:rFonts w:eastAsia="Calibri"/>
          <w:highlight w:val="cyan"/>
          <w:u w:val="single"/>
        </w:rPr>
        <w:t>Networks of sensors with frequent sampling capabilities are needed to run forecast models, improve navigation, and inform climate research. Sampling frequency and deployment duration are currently constrained by battery power limitations. In-situ power generation using marine renewable energy sources such as waves and currents can</w:t>
      </w:r>
      <w:r w:rsidRPr="000C06AD">
        <w:rPr>
          <w:rFonts w:eastAsia="Calibri"/>
          <w:sz w:val="10"/>
        </w:rPr>
        <w:t xml:space="preserve"> be used to </w:t>
      </w:r>
      <w:r w:rsidRPr="00364798">
        <w:rPr>
          <w:rFonts w:eastAsia="Calibri"/>
          <w:highlight w:val="cyan"/>
          <w:u w:val="single"/>
        </w:rPr>
        <w:t>circumvent this constraint.</w:t>
      </w:r>
      <w:r w:rsidRPr="000C06AD">
        <w:rPr>
          <w:rFonts w:eastAsia="Calibri"/>
          <w:sz w:val="10"/>
        </w:rPr>
        <w:t xml:space="preserve"> Wave and current resources vary spatially and temporally in the Arctic, with some locations and seasons being better suited for marine renewable energy power generation. Locations and seasons with small resources may still be able to use marine renewable energy because of the low power requirements of the instruments. In this study, we describe the wave and current resources in the Arctic, outline the electricity generation developments that are needed to utilize the resources, and suggest use cases. </w:t>
      </w:r>
      <w:r w:rsidRPr="00364798">
        <w:rPr>
          <w:rFonts w:eastAsia="Calibri"/>
          <w:highlight w:val="cyan"/>
          <w:u w:val="single"/>
        </w:rPr>
        <w:t>Wave and current energy converters</w:t>
      </w:r>
      <w:r w:rsidRPr="000C06AD">
        <w:rPr>
          <w:rFonts w:eastAsia="Calibri"/>
          <w:sz w:val="10"/>
        </w:rPr>
        <w:t xml:space="preserve"> developed </w:t>
      </w:r>
      <w:r w:rsidRPr="00364798">
        <w:rPr>
          <w:rFonts w:eastAsia="Calibri"/>
          <w:highlight w:val="cyan"/>
          <w:u w:val="single"/>
        </w:rPr>
        <w:t>to power observations in the Arctic could also be used to power observations at lower latitudes. Marine renewable energy has the potential to decrease dependence on batteries and improve data collection capabilities</w:t>
      </w:r>
      <w:r w:rsidRPr="000C06AD">
        <w:rPr>
          <w:rFonts w:eastAsia="Calibri"/>
          <w:sz w:val="10"/>
        </w:rPr>
        <w:t xml:space="preserve"> in the Arctic; however, this would require the development of new low power technologies that can operate </w:t>
      </w:r>
      <w:r w:rsidRPr="00364798">
        <w:rPr>
          <w:rFonts w:eastAsia="Calibri"/>
          <w:highlight w:val="cyan"/>
          <w:u w:val="single"/>
        </w:rPr>
        <w:t>in extreme Arctic environments</w:t>
      </w:r>
      <w:r w:rsidRPr="000C06AD">
        <w:rPr>
          <w:rFonts w:eastAsia="Calibri"/>
          <w:sz w:val="10"/>
        </w:rPr>
        <w:t>.</w:t>
      </w:r>
    </w:p>
    <w:p w14:paraId="4B87D6B7" w14:textId="77777777" w:rsidR="00364798" w:rsidRPr="000C06AD" w:rsidRDefault="00364798" w:rsidP="00364798">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Arctic RE enhances monitoring quality</w:t>
      </w:r>
    </w:p>
    <w:p w14:paraId="354512DB" w14:textId="77777777" w:rsidR="00364798" w:rsidRPr="000C06AD" w:rsidRDefault="00364798" w:rsidP="00364798">
      <w:pPr>
        <w:spacing w:line="256" w:lineRule="auto"/>
        <w:rPr>
          <w:rFonts w:eastAsia="Calibri"/>
        </w:rPr>
      </w:pPr>
      <w:r w:rsidRPr="000C06AD">
        <w:rPr>
          <w:rFonts w:eastAsia="Calibri"/>
        </w:rPr>
        <w:t xml:space="preserve">Ruth </w:t>
      </w:r>
      <w:r w:rsidRPr="000C06AD">
        <w:rPr>
          <w:rFonts w:eastAsia="Calibri"/>
          <w:b/>
          <w:bCs/>
          <w:sz w:val="26"/>
        </w:rPr>
        <w:t>Branch</w:t>
      </w:r>
      <w:r w:rsidRPr="000C06AD">
        <w:rPr>
          <w:rFonts w:eastAsia="Calibri"/>
        </w:rPr>
        <w:t>, 20</w:t>
      </w:r>
      <w:r w:rsidRPr="000C06AD">
        <w:rPr>
          <w:rFonts w:eastAsia="Calibri"/>
          <w:b/>
          <w:bCs/>
          <w:sz w:val="26"/>
        </w:rPr>
        <w:t>22</w:t>
      </w:r>
      <w:r w:rsidRPr="000C06AD">
        <w:rPr>
          <w:rFonts w:eastAsia="Calibri"/>
        </w:rPr>
        <w:t xml:space="preserve">, Coastal Sciences Division, </w:t>
      </w:r>
      <w:r w:rsidRPr="000C06AD">
        <w:rPr>
          <w:rFonts w:eastAsia="Calibri"/>
          <w:b/>
          <w:bCs/>
          <w:sz w:val="26"/>
        </w:rPr>
        <w:t>PNNL</w:t>
      </w:r>
      <w:r w:rsidRPr="000C06AD">
        <w:rPr>
          <w:rFonts w:eastAsia="Calibri"/>
        </w:rPr>
        <w:t xml:space="preserve"> Pacific Northwest National Laboratory, Seattle, WAFadia Ticona Rollano Emma Cotter  James R. McVey Robert J. Cavagnaro Ignatius Rigor "Marine renewable energy for Arctic observations." Frontiers in Marine Science 9 (2022): 970337. </w:t>
      </w:r>
      <w:hyperlink r:id="rId24" w:history="1">
        <w:r w:rsidRPr="000C06AD">
          <w:rPr>
            <w:rFonts w:eastAsia="Calibri" w:cs="Times New Roman"/>
            <w:color w:val="000000"/>
            <w:u w:val="single"/>
          </w:rPr>
          <w:t>https://www.frontiersin.org/journals/marine-science/articles/10.3389/fmars.2022.970337/full</w:t>
        </w:r>
      </w:hyperlink>
      <w:r w:rsidRPr="000C06AD">
        <w:rPr>
          <w:rFonts w:eastAsia="Calibri"/>
        </w:rPr>
        <w:t xml:space="preserve"> (ermo-MSDI, acc 6-23-2025)</w:t>
      </w:r>
    </w:p>
    <w:p w14:paraId="35F1365F" w14:textId="77777777" w:rsidR="00364798" w:rsidRPr="000C06AD" w:rsidRDefault="00364798" w:rsidP="00364798">
      <w:pPr>
        <w:spacing w:line="256" w:lineRule="auto"/>
        <w:rPr>
          <w:rFonts w:eastAsia="Calibri"/>
          <w:sz w:val="10"/>
        </w:rPr>
      </w:pPr>
      <w:r w:rsidRPr="00364798">
        <w:rPr>
          <w:rFonts w:eastAsia="Calibri"/>
          <w:highlight w:val="cyan"/>
          <w:u w:val="single"/>
        </w:rPr>
        <w:t>Sensors used for Arctic marine observations measure</w:t>
      </w:r>
      <w:r w:rsidRPr="000C06AD">
        <w:rPr>
          <w:rFonts w:eastAsia="Calibri"/>
          <w:sz w:val="10"/>
        </w:rPr>
        <w:t xml:space="preserve"> a wide variety of </w:t>
      </w:r>
      <w:r w:rsidRPr="00364798">
        <w:rPr>
          <w:rFonts w:eastAsia="Calibri"/>
          <w:highlight w:val="cyan"/>
          <w:u w:val="single"/>
        </w:rPr>
        <w:t>physical and biological variables</w:t>
      </w:r>
      <w:r w:rsidRPr="000C06AD">
        <w:rPr>
          <w:rFonts w:eastAsia="Calibri"/>
          <w:sz w:val="10"/>
        </w:rPr>
        <w:t xml:space="preserve"> in the air, sea ice, and water. These sensors may be deployed on top of sea ice, in sea ice, below sea ice, and in ice-free waters. Moored buoy arrays measure physical parameters </w:t>
      </w:r>
      <w:r w:rsidRPr="00364798">
        <w:rPr>
          <w:rFonts w:eastAsia="Calibri"/>
          <w:highlight w:val="cyan"/>
          <w:u w:val="single"/>
        </w:rPr>
        <w:t xml:space="preserve">such as water temperature, salinity, pH, turbidity, </w:t>
      </w:r>
      <w:r w:rsidRPr="000C06AD">
        <w:rPr>
          <w:rFonts w:eastAsia="Calibri"/>
          <w:sz w:val="10"/>
        </w:rPr>
        <w:t>and</w:t>
      </w:r>
      <w:r w:rsidRPr="00364798">
        <w:rPr>
          <w:rFonts w:eastAsia="Calibri"/>
          <w:highlight w:val="cyan"/>
          <w:u w:val="single"/>
        </w:rPr>
        <w:t xml:space="preserve"> oxygen</w:t>
      </w:r>
      <w:r w:rsidRPr="000C06AD">
        <w:rPr>
          <w:rFonts w:eastAsia="Calibri"/>
          <w:sz w:val="10"/>
        </w:rPr>
        <w:t xml:space="preserve"> (Hauri et al., 2018). Ice-tethered profilers measure a similar set of parameters but drift with the sea ice (Krishfield et al., 2008). Moored </w:t>
      </w:r>
      <w:r w:rsidRPr="000C06AD">
        <w:rPr>
          <w:rFonts w:eastAsia="Calibri"/>
          <w:u w:val="single"/>
        </w:rPr>
        <w:t>hydrophones detect marine mammals</w:t>
      </w:r>
      <w:r w:rsidRPr="000C06AD">
        <w:rPr>
          <w:rFonts w:eastAsia="Calibri"/>
          <w:sz w:val="10"/>
        </w:rPr>
        <w:t xml:space="preserve"> </w:t>
      </w:r>
      <w:r w:rsidRPr="00364798">
        <w:rPr>
          <w:rFonts w:eastAsia="Calibri"/>
          <w:highlight w:val="cyan"/>
          <w:u w:val="single"/>
        </w:rPr>
        <w:t>and</w:t>
      </w:r>
      <w:r w:rsidRPr="000C06AD">
        <w:rPr>
          <w:rFonts w:eastAsia="Calibri"/>
          <w:sz w:val="10"/>
        </w:rPr>
        <w:t xml:space="preserve"> monitor the acoustic environment for changes as the extent of the </w:t>
      </w:r>
      <w:r w:rsidRPr="00364798">
        <w:rPr>
          <w:rFonts w:eastAsia="Calibri"/>
          <w:highlight w:val="cyan"/>
          <w:u w:val="single"/>
        </w:rPr>
        <w:t>sea ice coverage</w:t>
      </w:r>
      <w:r w:rsidRPr="000C06AD">
        <w:rPr>
          <w:rFonts w:eastAsia="Calibri"/>
          <w:sz w:val="10"/>
        </w:rPr>
        <w:t xml:space="preserve"> decreases (Stafford et al., 2018). Some Arctic observations are made as part of short-term process studies, while others are made as part of long-term monitoring programs (Rigor et al., 2008; Witte et al., 2021). All of these </w:t>
      </w:r>
      <w:r w:rsidRPr="00364798">
        <w:rPr>
          <w:rFonts w:eastAsia="Calibri"/>
          <w:highlight w:val="cyan"/>
          <w:u w:val="single"/>
        </w:rPr>
        <w:t>observations have one common requirement</w:t>
      </w:r>
      <w:r w:rsidRPr="000C06AD">
        <w:rPr>
          <w:rFonts w:eastAsia="Calibri"/>
          <w:sz w:val="10"/>
        </w:rPr>
        <w:t xml:space="preserve"> - the </w:t>
      </w:r>
      <w:r w:rsidRPr="00364798">
        <w:rPr>
          <w:rFonts w:eastAsia="Calibri"/>
          <w:highlight w:val="cyan"/>
          <w:u w:val="single"/>
        </w:rPr>
        <w:t>sensors and platforms</w:t>
      </w:r>
      <w:r w:rsidRPr="000C06AD">
        <w:rPr>
          <w:rFonts w:eastAsia="Calibri"/>
          <w:sz w:val="10"/>
        </w:rPr>
        <w:t xml:space="preserve"> collecting them </w:t>
      </w:r>
      <w:r w:rsidRPr="00364798">
        <w:rPr>
          <w:rFonts w:eastAsia="Calibri"/>
          <w:highlight w:val="cyan"/>
          <w:u w:val="single"/>
        </w:rPr>
        <w:t>must survive the harsh Arctic environment</w:t>
      </w:r>
      <w:r w:rsidRPr="000C06AD">
        <w:rPr>
          <w:rFonts w:eastAsia="Calibri"/>
          <w:sz w:val="10"/>
        </w:rPr>
        <w:t>.</w:t>
      </w:r>
    </w:p>
    <w:p w14:paraId="01BFBA0D" w14:textId="77777777" w:rsidR="00364798" w:rsidRPr="000C06AD" w:rsidRDefault="00364798" w:rsidP="00364798">
      <w:pPr>
        <w:spacing w:line="256" w:lineRule="auto"/>
        <w:rPr>
          <w:rFonts w:eastAsia="Calibri"/>
          <w:sz w:val="10"/>
        </w:rPr>
      </w:pPr>
      <w:r w:rsidRPr="00364798">
        <w:rPr>
          <w:rFonts w:eastAsia="Calibri"/>
          <w:highlight w:val="cyan"/>
          <w:u w:val="single"/>
        </w:rPr>
        <w:t>Instrument deployments in the Arctic are challenging due to the distance from major ports, cold temperatures, and</w:t>
      </w:r>
      <w:r w:rsidRPr="000C06AD">
        <w:rPr>
          <w:rFonts w:eastAsia="Calibri"/>
          <w:sz w:val="10"/>
        </w:rPr>
        <w:t xml:space="preserve"> the complications of growing, melting, and moving </w:t>
      </w:r>
      <w:r w:rsidRPr="00364798">
        <w:rPr>
          <w:rFonts w:eastAsia="Calibri"/>
          <w:highlight w:val="cyan"/>
          <w:u w:val="single"/>
        </w:rPr>
        <w:t>sea ice</w:t>
      </w:r>
      <w:r w:rsidRPr="000C06AD">
        <w:rPr>
          <w:rFonts w:eastAsia="Calibri"/>
          <w:sz w:val="10"/>
        </w:rPr>
        <w:t xml:space="preserve">. Deployments are often centered around the date of the minimum ice extent (Berge et al., 2016). </w:t>
      </w:r>
      <w:r w:rsidRPr="00364798">
        <w:rPr>
          <w:rFonts w:eastAsia="Calibri"/>
          <w:highlight w:val="cyan"/>
          <w:u w:val="single"/>
        </w:rPr>
        <w:t>Autonomous platforms</w:t>
      </w:r>
      <w:r w:rsidRPr="000C06AD">
        <w:rPr>
          <w:rFonts w:eastAsia="Calibri"/>
          <w:sz w:val="10"/>
        </w:rPr>
        <w:t xml:space="preserve"> are preferred because they can </w:t>
      </w:r>
      <w:r w:rsidRPr="00364798">
        <w:rPr>
          <w:rFonts w:eastAsia="Calibri"/>
          <w:highlight w:val="cyan"/>
          <w:u w:val="single"/>
        </w:rPr>
        <w:t>increase the spatial and temporal sampling</w:t>
      </w:r>
      <w:r w:rsidRPr="000C06AD">
        <w:rPr>
          <w:rFonts w:eastAsia="Calibri"/>
          <w:sz w:val="10"/>
        </w:rPr>
        <w:t xml:space="preserve"> above what is possible with a ship or with personnel stationed on the ice (Lee et al., 2017). Cold temperatures drain batteries quickly and reduce the number of charge/discharge cycles (Williams et al., 2021). Extra batteries can be added to increase the power available, but the </w:t>
      </w:r>
      <w:r w:rsidRPr="00364798">
        <w:rPr>
          <w:rFonts w:eastAsia="Calibri"/>
          <w:highlight w:val="cyan"/>
          <w:u w:val="single"/>
        </w:rPr>
        <w:t>measurement systems are often weight limited</w:t>
      </w:r>
      <w:r w:rsidRPr="000C06AD">
        <w:rPr>
          <w:rFonts w:eastAsia="Calibri"/>
          <w:sz w:val="10"/>
        </w:rPr>
        <w:t xml:space="preserve"> </w:t>
      </w:r>
      <w:r w:rsidRPr="00364798">
        <w:rPr>
          <w:rFonts w:eastAsia="Calibri"/>
          <w:highlight w:val="cyan"/>
          <w:u w:val="single"/>
        </w:rPr>
        <w:t>and therefore limited in the amount of batteries</w:t>
      </w:r>
      <w:r w:rsidRPr="000C06AD">
        <w:rPr>
          <w:rFonts w:eastAsia="Calibri"/>
          <w:sz w:val="10"/>
        </w:rPr>
        <w:t xml:space="preserve"> that can be attached to the sensors. Reduced battery power means sampling rates and deployment durations are power constrained (Krishfield et al., 2008). Many oceanographic instruments such as temperature sensors, hydrophones, tsunami detection buoys, and drifting profiling floats require &lt;10 W to operate (Green et al., 2019). </w:t>
      </w:r>
      <w:r w:rsidRPr="00364798">
        <w:rPr>
          <w:rFonts w:eastAsia="Calibri"/>
          <w:highlight w:val="cyan"/>
          <w:u w:val="single"/>
        </w:rPr>
        <w:t>Powering oceanographic instruments</w:t>
      </w:r>
      <w:r w:rsidRPr="000C06AD">
        <w:rPr>
          <w:rFonts w:eastAsia="Calibri"/>
          <w:sz w:val="10"/>
        </w:rPr>
        <w:t xml:space="preserve"> such as those mentioned above </w:t>
      </w:r>
      <w:r w:rsidRPr="00364798">
        <w:rPr>
          <w:rFonts w:eastAsia="Calibri"/>
          <w:highlight w:val="cyan"/>
          <w:u w:val="single"/>
        </w:rPr>
        <w:t>with marine renewable energy</w:t>
      </w:r>
      <w:r w:rsidRPr="000C06AD">
        <w:rPr>
          <w:rFonts w:eastAsia="Calibri"/>
          <w:sz w:val="10"/>
        </w:rPr>
        <w:t xml:space="preserve"> is an emerging market (Copping et al., 2018; Cavagnaro et al., 2020). Co-located marine renewable energy devices with continuous power generating capabilities could recharge batteries, increase the sampling rate and deployment time, and </w:t>
      </w:r>
      <w:r w:rsidRPr="00364798">
        <w:rPr>
          <w:rFonts w:eastAsia="Calibri"/>
          <w:highlight w:val="cyan"/>
          <w:u w:val="single"/>
        </w:rPr>
        <w:t>enable the use of instruments with higher power requirements</w:t>
      </w:r>
      <w:r w:rsidRPr="000C06AD">
        <w:rPr>
          <w:rFonts w:eastAsia="Calibri"/>
          <w:sz w:val="10"/>
        </w:rPr>
        <w:t>.</w:t>
      </w:r>
    </w:p>
    <w:p w14:paraId="3351288A" w14:textId="77777777" w:rsidR="00364798" w:rsidRPr="000C06AD" w:rsidRDefault="00364798" w:rsidP="00364798">
      <w:pPr>
        <w:spacing w:line="256" w:lineRule="auto"/>
        <w:rPr>
          <w:rFonts w:eastAsia="Calibri"/>
          <w:sz w:val="10"/>
        </w:rPr>
      </w:pPr>
      <w:r w:rsidRPr="000C06AD">
        <w:rPr>
          <w:rFonts w:eastAsia="Calibri"/>
          <w:sz w:val="10"/>
        </w:rPr>
        <w:t>In this study, we analyze the available marine renewable energy resource in the Arctic, discuss the power requirements of commonly used oceanographic instruments, and investigate how marine renewable energy could be used to power Arctic observations in three representative use cases. Marine renewable energy is considered here as energy that can be produced by the movement of water. We evaluate the current state of the art of marine renewable energy-based technologies and assess their potential to meet the needs of the Arctic observing community.</w:t>
      </w:r>
    </w:p>
    <w:p w14:paraId="4B8D093B" w14:textId="77777777" w:rsidR="00364798" w:rsidRPr="000C06AD" w:rsidRDefault="00364798" w:rsidP="00364798">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Marine RE enables the other types to work more effectively</w:t>
      </w:r>
    </w:p>
    <w:p w14:paraId="7CA7F7C5" w14:textId="77777777" w:rsidR="00364798" w:rsidRPr="000C06AD" w:rsidRDefault="00364798" w:rsidP="00364798">
      <w:pPr>
        <w:spacing w:line="256" w:lineRule="auto"/>
        <w:rPr>
          <w:rFonts w:eastAsia="Calibri"/>
        </w:rPr>
      </w:pPr>
      <w:r w:rsidRPr="000C06AD">
        <w:rPr>
          <w:rFonts w:eastAsia="Calibri"/>
        </w:rPr>
        <w:t xml:space="preserve">Ruth </w:t>
      </w:r>
      <w:r w:rsidRPr="000C06AD">
        <w:rPr>
          <w:rFonts w:eastAsia="Calibri"/>
          <w:b/>
          <w:bCs/>
          <w:sz w:val="26"/>
        </w:rPr>
        <w:t>Branch</w:t>
      </w:r>
      <w:r w:rsidRPr="000C06AD">
        <w:rPr>
          <w:rFonts w:eastAsia="Calibri"/>
        </w:rPr>
        <w:t>, 20</w:t>
      </w:r>
      <w:r w:rsidRPr="000C06AD">
        <w:rPr>
          <w:rFonts w:eastAsia="Calibri"/>
          <w:b/>
          <w:bCs/>
          <w:sz w:val="26"/>
        </w:rPr>
        <w:t>22</w:t>
      </w:r>
      <w:r w:rsidRPr="000C06AD">
        <w:rPr>
          <w:rFonts w:eastAsia="Calibri"/>
        </w:rPr>
        <w:t xml:space="preserve">, Coastal Sciences Division, </w:t>
      </w:r>
      <w:r w:rsidRPr="000C06AD">
        <w:rPr>
          <w:rFonts w:eastAsia="Calibri"/>
          <w:b/>
          <w:bCs/>
          <w:sz w:val="26"/>
        </w:rPr>
        <w:t>PNNL</w:t>
      </w:r>
      <w:r w:rsidRPr="000C06AD">
        <w:rPr>
          <w:rFonts w:eastAsia="Calibri"/>
        </w:rPr>
        <w:t xml:space="preserve"> Pacific Northwest National Laboratory, Seattle, WAFadia Ticona Rollano Emma Cotter  James R. McVey Robert J. Cavagnaro Ignatius Rigor "Marine renewable energy for Arctic observations." Frontiers in Marine Science 9 (2022): 970337. </w:t>
      </w:r>
      <w:hyperlink r:id="rId25" w:history="1">
        <w:r w:rsidRPr="000C06AD">
          <w:rPr>
            <w:rFonts w:eastAsia="Calibri" w:cs="Times New Roman"/>
            <w:color w:val="000000"/>
            <w:u w:val="single"/>
          </w:rPr>
          <w:t>https://www.frontiersin.org/journals/marine-science/articles/10.3389/fmars.2022.970337/full</w:t>
        </w:r>
      </w:hyperlink>
      <w:r w:rsidRPr="000C06AD">
        <w:rPr>
          <w:rFonts w:eastAsia="Calibri"/>
        </w:rPr>
        <w:t xml:space="preserve"> (ermo-MSDI, acc 6-23-2025)</w:t>
      </w:r>
    </w:p>
    <w:p w14:paraId="52D92A84" w14:textId="77777777" w:rsidR="00364798" w:rsidRPr="000C06AD" w:rsidRDefault="00364798" w:rsidP="00364798">
      <w:pPr>
        <w:spacing w:line="256" w:lineRule="auto"/>
        <w:rPr>
          <w:rFonts w:eastAsia="Calibri"/>
          <w:sz w:val="12"/>
        </w:rPr>
      </w:pPr>
      <w:r w:rsidRPr="000C06AD">
        <w:rPr>
          <w:rFonts w:eastAsia="Calibri"/>
          <w:sz w:val="12"/>
        </w:rPr>
        <w:t>Arctic marine renewable energy resources</w:t>
      </w:r>
    </w:p>
    <w:p w14:paraId="7040DDCC" w14:textId="77777777" w:rsidR="00364798" w:rsidRPr="000C06AD" w:rsidRDefault="00364798" w:rsidP="00364798">
      <w:pPr>
        <w:spacing w:line="256" w:lineRule="auto"/>
        <w:rPr>
          <w:rFonts w:eastAsia="Calibri"/>
          <w:sz w:val="12"/>
        </w:rPr>
      </w:pPr>
      <w:r w:rsidRPr="00364798">
        <w:rPr>
          <w:rFonts w:eastAsia="Calibri"/>
          <w:highlight w:val="cyan"/>
          <w:u w:val="single"/>
        </w:rPr>
        <w:t>The Arctic is</w:t>
      </w:r>
      <w:r w:rsidRPr="000C06AD">
        <w:rPr>
          <w:rFonts w:eastAsia="Calibri"/>
          <w:sz w:val="12"/>
        </w:rPr>
        <w:t xml:space="preserve"> referred to as </w:t>
      </w:r>
      <w:r w:rsidRPr="00364798">
        <w:rPr>
          <w:rFonts w:eastAsia="Calibri"/>
          <w:highlight w:val="cyan"/>
          <w:u w:val="single"/>
        </w:rPr>
        <w:t>the test bed for renewable energy</w:t>
      </w:r>
      <w:r w:rsidRPr="000C06AD">
        <w:rPr>
          <w:rFonts w:eastAsia="Calibri"/>
          <w:sz w:val="12"/>
        </w:rPr>
        <w:t xml:space="preserve"> utilization </w:t>
      </w:r>
      <w:r w:rsidRPr="00364798">
        <w:rPr>
          <w:rFonts w:eastAsia="Calibri"/>
          <w:highlight w:val="cyan"/>
          <w:u w:val="single"/>
        </w:rPr>
        <w:t>because alternative energy sources are often necessary due to its remote location and lack of grid power</w:t>
      </w:r>
      <w:r w:rsidRPr="000C06AD">
        <w:rPr>
          <w:rFonts w:eastAsia="Calibri"/>
          <w:sz w:val="12"/>
        </w:rPr>
        <w:t xml:space="preserve">. Solar panels can be useful in summer if the problem of frosting can be overcome; however, the solar resources in winter are extremely limited. Wind power can be used, but it is an intermittent resource and ice can accumulate on the turbine blades. To operate in the Arctic, wind turbines have to be designed to work in extreme weather conditions. </w:t>
      </w:r>
      <w:r w:rsidRPr="00364798">
        <w:rPr>
          <w:rFonts w:eastAsia="Calibri"/>
          <w:highlight w:val="cyan"/>
          <w:u w:val="single"/>
        </w:rPr>
        <w:t>Marine renewable energy may be</w:t>
      </w:r>
      <w:r w:rsidRPr="000C06AD">
        <w:rPr>
          <w:rFonts w:eastAsia="Calibri"/>
          <w:sz w:val="12"/>
        </w:rPr>
        <w:t xml:space="preserve"> a </w:t>
      </w:r>
      <w:r w:rsidRPr="00364798">
        <w:rPr>
          <w:rFonts w:eastAsia="Calibri"/>
          <w:highlight w:val="cyan"/>
          <w:u w:val="single"/>
        </w:rPr>
        <w:t>useful</w:t>
      </w:r>
      <w:r w:rsidRPr="000C06AD">
        <w:rPr>
          <w:rFonts w:eastAsia="Calibri"/>
          <w:sz w:val="12"/>
        </w:rPr>
        <w:t xml:space="preserve"> resource </w:t>
      </w:r>
      <w:r w:rsidRPr="00364798">
        <w:rPr>
          <w:rFonts w:eastAsia="Calibri"/>
          <w:highlight w:val="cyan"/>
          <w:u w:val="single"/>
        </w:rPr>
        <w:t>in the Arctic at select locations</w:t>
      </w:r>
      <w:r w:rsidRPr="000C06AD">
        <w:rPr>
          <w:rFonts w:eastAsia="Calibri"/>
          <w:sz w:val="12"/>
        </w:rPr>
        <w:t xml:space="preserve"> and certain times of the year </w:t>
      </w:r>
      <w:r w:rsidRPr="00364798">
        <w:rPr>
          <w:rFonts w:eastAsia="Calibri"/>
          <w:highlight w:val="cyan"/>
          <w:u w:val="single"/>
        </w:rPr>
        <w:t>when solar</w:t>
      </w:r>
      <w:r w:rsidRPr="000C06AD">
        <w:rPr>
          <w:rFonts w:eastAsia="Calibri"/>
          <w:sz w:val="12"/>
        </w:rPr>
        <w:t xml:space="preserve"> panels </w:t>
      </w:r>
      <w:r w:rsidRPr="00364798">
        <w:rPr>
          <w:rFonts w:eastAsia="Calibri"/>
          <w:highlight w:val="cyan"/>
          <w:u w:val="single"/>
        </w:rPr>
        <w:t>and wind</w:t>
      </w:r>
      <w:r w:rsidRPr="000C06AD">
        <w:rPr>
          <w:rFonts w:eastAsia="Calibri"/>
          <w:sz w:val="12"/>
        </w:rPr>
        <w:t xml:space="preserve"> turbines </w:t>
      </w:r>
      <w:r w:rsidRPr="00364798">
        <w:rPr>
          <w:rFonts w:eastAsia="Calibri"/>
          <w:highlight w:val="cyan"/>
          <w:u w:val="single"/>
        </w:rPr>
        <w:t>are not</w:t>
      </w:r>
      <w:r w:rsidRPr="000C06AD">
        <w:rPr>
          <w:rFonts w:eastAsia="Calibri"/>
          <w:sz w:val="12"/>
        </w:rPr>
        <w:t xml:space="preserve"> able to perform optimally. For the purposes of this study, marine renewable energy is defined as energy that is generated by water movement from waves or currents. Above the Arctic circle, the wave and current resources are relatively small compared to lower latitudes because tidal velocities are low and sea ice dampens wave energy. </w:t>
      </w:r>
      <w:r w:rsidRPr="00364798">
        <w:rPr>
          <w:rFonts w:eastAsia="Calibri"/>
          <w:highlight w:val="cyan"/>
          <w:u w:val="single"/>
        </w:rPr>
        <w:t>The international community has defined some areas</w:t>
      </w:r>
      <w:r w:rsidRPr="000C06AD">
        <w:rPr>
          <w:rFonts w:eastAsia="Calibri"/>
          <w:sz w:val="12"/>
        </w:rPr>
        <w:t xml:space="preserve"> below the Arctic circle </w:t>
      </w:r>
      <w:r w:rsidRPr="00364798">
        <w:rPr>
          <w:rFonts w:eastAsia="Calibri"/>
          <w:highlight w:val="cyan"/>
          <w:u w:val="single"/>
        </w:rPr>
        <w:t>as the Arctic for scientific purposes</w:t>
      </w:r>
      <w:r w:rsidRPr="000C06AD">
        <w:rPr>
          <w:rFonts w:eastAsia="Calibri"/>
          <w:sz w:val="12"/>
        </w:rPr>
        <w:t xml:space="preserve"> (Figure 1). Locations included in this broader definition </w:t>
      </w:r>
      <w:r w:rsidRPr="00364798">
        <w:rPr>
          <w:rFonts w:eastAsia="Calibri"/>
          <w:highlight w:val="cyan"/>
          <w:u w:val="single"/>
        </w:rPr>
        <w:t>include the Bering Sea and Aleutian islands</w:t>
      </w:r>
      <w:r w:rsidRPr="000C06AD">
        <w:rPr>
          <w:rFonts w:eastAsia="Calibri"/>
          <w:sz w:val="12"/>
        </w:rPr>
        <w:t xml:space="preserve">, which have significant wave and tidal current resources </w:t>
      </w:r>
      <w:r w:rsidRPr="00364798">
        <w:rPr>
          <w:rFonts w:eastAsia="Calibri"/>
          <w:highlight w:val="cyan"/>
          <w:u w:val="single"/>
        </w:rPr>
        <w:t>that could be harvested using marine renewable energy technologies</w:t>
      </w:r>
      <w:r w:rsidRPr="000C06AD">
        <w:rPr>
          <w:rFonts w:eastAsia="Calibri"/>
          <w:sz w:val="12"/>
        </w:rPr>
        <w:t xml:space="preserve"> (Haas et al., 2011; García-Medina et al., 2021). Ice floe motion is also a potential source of marine renewable energy as the ice is pushed by the wind above or the current below. The ice floe motion resource varies spatially and temporally like the wave and wind resources and will be discussed in detail.</w:t>
      </w:r>
    </w:p>
    <w:p w14:paraId="0389BEC5" w14:textId="77777777" w:rsidR="00364798" w:rsidRPr="000C06AD" w:rsidRDefault="00364798" w:rsidP="00364798">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Arctic marine RE spills over to globe and Antarctica</w:t>
      </w:r>
    </w:p>
    <w:p w14:paraId="56682F28" w14:textId="77777777" w:rsidR="00364798" w:rsidRPr="000C06AD" w:rsidRDefault="00364798" w:rsidP="00364798">
      <w:pPr>
        <w:spacing w:line="256" w:lineRule="auto"/>
        <w:rPr>
          <w:rFonts w:eastAsia="Calibri"/>
        </w:rPr>
      </w:pPr>
      <w:r w:rsidRPr="000C06AD">
        <w:rPr>
          <w:rFonts w:eastAsia="Calibri"/>
        </w:rPr>
        <w:t xml:space="preserve">Ruth </w:t>
      </w:r>
      <w:r w:rsidRPr="000C06AD">
        <w:rPr>
          <w:rFonts w:eastAsia="Calibri"/>
          <w:b/>
          <w:bCs/>
          <w:sz w:val="26"/>
        </w:rPr>
        <w:t>Branch</w:t>
      </w:r>
      <w:r w:rsidRPr="000C06AD">
        <w:rPr>
          <w:rFonts w:eastAsia="Calibri"/>
        </w:rPr>
        <w:t>, 20</w:t>
      </w:r>
      <w:r w:rsidRPr="000C06AD">
        <w:rPr>
          <w:rFonts w:eastAsia="Calibri"/>
          <w:b/>
          <w:bCs/>
          <w:sz w:val="26"/>
        </w:rPr>
        <w:t>22</w:t>
      </w:r>
      <w:r w:rsidRPr="000C06AD">
        <w:rPr>
          <w:rFonts w:eastAsia="Calibri"/>
        </w:rPr>
        <w:t xml:space="preserve">, Coastal Sciences Division, </w:t>
      </w:r>
      <w:r w:rsidRPr="000C06AD">
        <w:rPr>
          <w:rFonts w:eastAsia="Calibri"/>
          <w:b/>
          <w:bCs/>
          <w:sz w:val="26"/>
        </w:rPr>
        <w:t>PNNL</w:t>
      </w:r>
      <w:r w:rsidRPr="000C06AD">
        <w:rPr>
          <w:rFonts w:eastAsia="Calibri"/>
        </w:rPr>
        <w:t xml:space="preserve"> Pacific Northwest National Laboratory, Seattle, WAFadia Ticona Rollano Emma Cotter  James R. McVey Robert J. Cavagnaro Ignatius Rigor "Marine renewable energy for Arctic observations." Frontiers in Marine Science 9 (2022): 970337. </w:t>
      </w:r>
      <w:hyperlink r:id="rId26" w:history="1">
        <w:r w:rsidRPr="000C06AD">
          <w:rPr>
            <w:rFonts w:eastAsia="Calibri" w:cs="Times New Roman"/>
            <w:color w:val="000000"/>
            <w:u w:val="single"/>
          </w:rPr>
          <w:t>https://www.frontiersin.org/journals/marine-science/articles/10.3389/fmars.2022.970337/full</w:t>
        </w:r>
      </w:hyperlink>
      <w:r w:rsidRPr="000C06AD">
        <w:rPr>
          <w:rFonts w:eastAsia="Calibri"/>
        </w:rPr>
        <w:t xml:space="preserve"> (ermo-MSDI, acc 6-23-2025)</w:t>
      </w:r>
    </w:p>
    <w:p w14:paraId="75E5F615" w14:textId="77777777" w:rsidR="00364798" w:rsidRPr="000C06AD" w:rsidRDefault="00364798" w:rsidP="00364798">
      <w:pPr>
        <w:spacing w:line="256" w:lineRule="auto"/>
        <w:rPr>
          <w:rFonts w:eastAsia="Calibri"/>
          <w:sz w:val="10"/>
        </w:rPr>
      </w:pPr>
      <w:r w:rsidRPr="000C06AD">
        <w:rPr>
          <w:rFonts w:eastAsia="Calibri"/>
          <w:sz w:val="10"/>
        </w:rPr>
        <w:t>The investigation of potential use cases such as buoys on the ice, buoys in the water, remote tide gauges, and hydrophones, revealed that some applications may be more suited for marine renewable energy conversion than others. The buoys deployed on the ice were only able to extract energy from the current below the ice when the wind pushed the ice at a speed above the turbine or VIV instrument’s cut in speed. Buoys in the water may be able to obtain power from a wave energy converter in the Bering Sea but might struggle to find enough waves north of Alaska. The remote tide gauges that are in need of supplemental power are located too far from any current or wave energy resources to be a viable use case for marine renewable energy without relocation. Hydrophones are used in many locations around the Arctic and could potentially be powered by a moored wave energy converter for those in locations with sufficient wave resources. They could also potentially be powered using turbines or VIV instruments when located in areas with significant tidal velocities.</w:t>
      </w:r>
    </w:p>
    <w:p w14:paraId="121E7AB1" w14:textId="77777777" w:rsidR="00364798" w:rsidRPr="000C06AD" w:rsidRDefault="00364798" w:rsidP="00364798">
      <w:pPr>
        <w:spacing w:line="256" w:lineRule="auto"/>
        <w:rPr>
          <w:rFonts w:eastAsia="Calibri"/>
          <w:sz w:val="10"/>
        </w:rPr>
      </w:pPr>
      <w:r w:rsidRPr="00364798">
        <w:rPr>
          <w:rFonts w:eastAsia="Calibri"/>
          <w:highlight w:val="cyan"/>
          <w:u w:val="single"/>
        </w:rPr>
        <w:t>New energy conversion technologies need to be developed to power Arctic observations with marine renewable energy</w:t>
      </w:r>
      <w:r w:rsidRPr="000C06AD">
        <w:rPr>
          <w:rFonts w:eastAsia="Calibri"/>
          <w:sz w:val="10"/>
        </w:rPr>
        <w:t xml:space="preserve">. Wave energy converters and tidal turbines generating power in the range of 1-10 W range required by most Arctic instruments are not currently available. One small turbine is commercially available in that range but it was not designed to power oceanographic observations. A VIV instrument will be commercially available soon, but it has not yet been tested to power oceanographic observations. </w:t>
      </w:r>
      <w:r w:rsidRPr="00364798">
        <w:rPr>
          <w:rFonts w:eastAsia="Calibri"/>
          <w:highlight w:val="cyan"/>
          <w:u w:val="single"/>
        </w:rPr>
        <w:t>Future developments should integrate marine renewable energy technologies with Arctic observational instruments such as wave energy converters in buoys and tidal turbine powered hydrophones. Once these technologies have been developed to withstand the harsh Arctic conditions they can also be used in the Antarctic and at lower latitudes</w:t>
      </w:r>
      <w:r w:rsidRPr="000C06AD">
        <w:rPr>
          <w:rFonts w:eastAsia="Calibri"/>
          <w:sz w:val="10"/>
        </w:rPr>
        <w:t>.</w:t>
      </w:r>
    </w:p>
    <w:p w14:paraId="3655A3E8" w14:textId="77777777" w:rsidR="00364798" w:rsidRPr="000C06AD" w:rsidRDefault="00364798" w:rsidP="00364798">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Arctic warming amplifies weather oscillations south of the arctic</w:t>
      </w:r>
    </w:p>
    <w:p w14:paraId="0E7DB953" w14:textId="77777777" w:rsidR="00364798" w:rsidRPr="000C06AD" w:rsidRDefault="00364798" w:rsidP="00364798">
      <w:pPr>
        <w:spacing w:line="256" w:lineRule="auto"/>
        <w:rPr>
          <w:rFonts w:eastAsia="Calibri"/>
        </w:rPr>
      </w:pPr>
      <w:r w:rsidRPr="000C06AD">
        <w:rPr>
          <w:rFonts w:eastAsia="Calibri"/>
        </w:rPr>
        <w:t xml:space="preserve">Ruth </w:t>
      </w:r>
      <w:r w:rsidRPr="000C06AD">
        <w:rPr>
          <w:rFonts w:eastAsia="Calibri"/>
          <w:b/>
          <w:bCs/>
          <w:sz w:val="26"/>
        </w:rPr>
        <w:t>Branch</w:t>
      </w:r>
      <w:r w:rsidRPr="000C06AD">
        <w:rPr>
          <w:rFonts w:eastAsia="Calibri"/>
        </w:rPr>
        <w:t>, 20</w:t>
      </w:r>
      <w:r w:rsidRPr="000C06AD">
        <w:rPr>
          <w:rFonts w:eastAsia="Calibri"/>
          <w:b/>
          <w:bCs/>
          <w:sz w:val="26"/>
        </w:rPr>
        <w:t>22</w:t>
      </w:r>
      <w:r w:rsidRPr="000C06AD">
        <w:rPr>
          <w:rFonts w:eastAsia="Calibri"/>
        </w:rPr>
        <w:t xml:space="preserve">, Coastal Sciences Division, </w:t>
      </w:r>
      <w:r w:rsidRPr="000C06AD">
        <w:rPr>
          <w:rFonts w:eastAsia="Calibri"/>
          <w:b/>
          <w:bCs/>
          <w:sz w:val="26"/>
        </w:rPr>
        <w:t>PNNL</w:t>
      </w:r>
      <w:r w:rsidRPr="000C06AD">
        <w:rPr>
          <w:rFonts w:eastAsia="Calibri"/>
        </w:rPr>
        <w:t xml:space="preserve"> Pacific Northwest National Laboratory, Seattle, WAFadia Ticona Rollano Emma Cotter  James R. McVey Robert J. Cavagnaro Ignatius Rigor "Marine renewable energy for Arctic observations." Frontiers in Marine Science 9 (2022): 970337. </w:t>
      </w:r>
      <w:hyperlink r:id="rId27" w:history="1">
        <w:r w:rsidRPr="000C06AD">
          <w:rPr>
            <w:rFonts w:eastAsia="Calibri" w:cs="Times New Roman"/>
            <w:color w:val="000000"/>
            <w:u w:val="single"/>
          </w:rPr>
          <w:t>https://www.frontiersin.org/journals/marine-science/articles/10.3389/fmars.2022.970337/full</w:t>
        </w:r>
      </w:hyperlink>
      <w:r w:rsidRPr="000C06AD">
        <w:rPr>
          <w:rFonts w:eastAsia="Calibri"/>
        </w:rPr>
        <w:t xml:space="preserve"> (ermo-MSDI, acc 6-23-2025)</w:t>
      </w:r>
    </w:p>
    <w:p w14:paraId="083B67EB" w14:textId="77777777" w:rsidR="00364798" w:rsidRPr="000C06AD" w:rsidRDefault="00364798" w:rsidP="00364798">
      <w:pPr>
        <w:spacing w:line="256" w:lineRule="auto"/>
        <w:rPr>
          <w:rFonts w:eastAsia="Calibri"/>
          <w:sz w:val="12"/>
        </w:rPr>
      </w:pPr>
      <w:r w:rsidRPr="000C06AD">
        <w:rPr>
          <w:rFonts w:eastAsia="Calibri"/>
          <w:sz w:val="12"/>
        </w:rPr>
        <w:t xml:space="preserve">The </w:t>
      </w:r>
      <w:r w:rsidRPr="00364798">
        <w:rPr>
          <w:rFonts w:eastAsia="Calibri"/>
          <w:highlight w:val="cyan"/>
          <w:u w:val="single"/>
        </w:rPr>
        <w:t>Arctic</w:t>
      </w:r>
      <w:r w:rsidRPr="000C06AD">
        <w:rPr>
          <w:rFonts w:eastAsia="Calibri"/>
          <w:sz w:val="12"/>
        </w:rPr>
        <w:t xml:space="preserve"> is experiencing the dramatic effects of climate change. It </w:t>
      </w:r>
      <w:r w:rsidRPr="00364798">
        <w:rPr>
          <w:rFonts w:eastAsia="Calibri"/>
          <w:highlight w:val="cyan"/>
          <w:u w:val="single"/>
        </w:rPr>
        <w:t>is warming twice as fast as lower latitudes</w:t>
      </w:r>
      <w:r w:rsidRPr="000C06AD">
        <w:rPr>
          <w:rFonts w:eastAsia="Calibri"/>
          <w:sz w:val="12"/>
        </w:rPr>
        <w:t xml:space="preserve"> and these changes are </w:t>
      </w:r>
      <w:r w:rsidRPr="00364798">
        <w:rPr>
          <w:rFonts w:eastAsia="Calibri"/>
          <w:highlight w:val="cyan"/>
          <w:u w:val="single"/>
        </w:rPr>
        <w:t>resulting</w:t>
      </w:r>
      <w:r w:rsidRPr="000C06AD">
        <w:rPr>
          <w:rFonts w:eastAsia="Calibri"/>
          <w:sz w:val="12"/>
        </w:rPr>
        <w:t xml:space="preserve"> </w:t>
      </w:r>
      <w:r w:rsidRPr="00364798">
        <w:rPr>
          <w:rFonts w:eastAsia="Calibri"/>
          <w:highlight w:val="cyan"/>
          <w:u w:val="single"/>
        </w:rPr>
        <w:t>in</w:t>
      </w:r>
      <w:r w:rsidRPr="000C06AD">
        <w:rPr>
          <w:rFonts w:eastAsia="Calibri"/>
          <w:sz w:val="12"/>
        </w:rPr>
        <w:t xml:space="preserve"> warmer weather and </w:t>
      </w:r>
      <w:r w:rsidRPr="00364798">
        <w:rPr>
          <w:rFonts w:eastAsia="Calibri"/>
          <w:highlight w:val="cyan"/>
          <w:u w:val="single"/>
        </w:rPr>
        <w:t>a drastic reduction in sea ice volumes</w:t>
      </w:r>
      <w:r w:rsidRPr="000C06AD">
        <w:rPr>
          <w:rFonts w:eastAsia="Calibri"/>
          <w:sz w:val="12"/>
        </w:rPr>
        <w:t xml:space="preserve"> (Blunden and Arndt, 2016). In 2021, the post-winter sea ice volume was the lowest since records began and rain was reported for the first time at the 3,200 m Summit Station in Greenland (Moon et al., 2021). These changes have broader implications, as </w:t>
      </w:r>
      <w:r w:rsidRPr="00364798">
        <w:rPr>
          <w:rFonts w:eastAsia="Calibri"/>
          <w:highlight w:val="cyan"/>
          <w:u w:val="single"/>
        </w:rPr>
        <w:t>conditions in the Arctic may have an effect on the weather at lower latitudes</w:t>
      </w:r>
      <w:r w:rsidRPr="000C06AD">
        <w:rPr>
          <w:rFonts w:eastAsia="Calibri"/>
          <w:sz w:val="12"/>
        </w:rPr>
        <w:t xml:space="preserve">. For example, </w:t>
      </w:r>
      <w:r w:rsidRPr="00364798">
        <w:rPr>
          <w:rFonts w:eastAsia="Calibri"/>
          <w:highlight w:val="cyan"/>
          <w:u w:val="single"/>
        </w:rPr>
        <w:t>changes in the melting of sea ice and spring snow may be responsible for mid-latitude</w:t>
      </w:r>
      <w:r w:rsidRPr="000C06AD">
        <w:rPr>
          <w:rFonts w:eastAsia="Calibri"/>
          <w:sz w:val="12"/>
        </w:rPr>
        <w:t xml:space="preserve"> changes in </w:t>
      </w:r>
      <w:r w:rsidRPr="00364798">
        <w:rPr>
          <w:rFonts w:eastAsia="Calibri"/>
          <w:highlight w:val="cyan"/>
          <w:u w:val="single"/>
        </w:rPr>
        <w:t>extreme weather events</w:t>
      </w:r>
      <w:r w:rsidRPr="000C06AD">
        <w:rPr>
          <w:rFonts w:eastAsia="Calibri"/>
          <w:sz w:val="12"/>
        </w:rPr>
        <w:t xml:space="preserve"> (Cohen et al., 2014). In-situ </w:t>
      </w:r>
      <w:r w:rsidRPr="00364798">
        <w:rPr>
          <w:rFonts w:eastAsia="Calibri"/>
          <w:highlight w:val="cyan"/>
          <w:u w:val="single"/>
        </w:rPr>
        <w:t>observations are needed to understand these changes, set</w:t>
      </w:r>
      <w:r w:rsidRPr="000C06AD">
        <w:rPr>
          <w:rFonts w:eastAsia="Calibri"/>
          <w:sz w:val="12"/>
        </w:rPr>
        <w:t xml:space="preserve"> initial conditions for </w:t>
      </w:r>
      <w:r w:rsidRPr="00364798">
        <w:rPr>
          <w:rFonts w:eastAsia="Calibri"/>
          <w:highlight w:val="cyan"/>
          <w:u w:val="single"/>
        </w:rPr>
        <w:t>prediction systems</w:t>
      </w:r>
      <w:r w:rsidRPr="000C06AD">
        <w:rPr>
          <w:rFonts w:eastAsia="Calibri"/>
          <w:sz w:val="12"/>
        </w:rPr>
        <w:t xml:space="preserve"> (i.e., weather forecasting models), </w:t>
      </w:r>
      <w:r w:rsidRPr="00364798">
        <w:rPr>
          <w:rFonts w:eastAsia="Calibri"/>
          <w:highlight w:val="cyan"/>
          <w:u w:val="single"/>
        </w:rPr>
        <w:t>and</w:t>
      </w:r>
      <w:r w:rsidRPr="000C06AD">
        <w:rPr>
          <w:rFonts w:eastAsia="Calibri"/>
          <w:sz w:val="12"/>
        </w:rPr>
        <w:t xml:space="preserve"> </w:t>
      </w:r>
      <w:r w:rsidRPr="00364798">
        <w:rPr>
          <w:rFonts w:eastAsia="Calibri"/>
          <w:highlight w:val="cyan"/>
          <w:u w:val="single"/>
        </w:rPr>
        <w:t>improve situational awareness</w:t>
      </w:r>
      <w:r w:rsidRPr="000C06AD">
        <w:rPr>
          <w:rFonts w:eastAsia="Calibri"/>
          <w:sz w:val="12"/>
        </w:rPr>
        <w:t xml:space="preserve"> in the region (Moore et al., 2019; Rainville et al., 2020).</w:t>
      </w:r>
    </w:p>
    <w:p w14:paraId="6A0E4FC7" w14:textId="77777777" w:rsidR="00364798" w:rsidRPr="000C06AD" w:rsidRDefault="00364798" w:rsidP="00364798">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 xml:space="preserve">2AC - </w:t>
      </w:r>
      <w:r w:rsidRPr="000C06AD">
        <w:rPr>
          <w:rFonts w:eastAsia="Times New Roman" w:cs="Times New Roman"/>
          <w:b/>
          <w:sz w:val="32"/>
          <w:szCs w:val="24"/>
          <w:u w:val="single"/>
        </w:rPr>
        <w:t>Env</w:t>
      </w:r>
      <w:r>
        <w:rPr>
          <w:rFonts w:eastAsia="Times New Roman" w:cs="Times New Roman"/>
          <w:b/>
          <w:sz w:val="32"/>
          <w:szCs w:val="24"/>
          <w:u w:val="single"/>
        </w:rPr>
        <w:t>ironment</w:t>
      </w:r>
      <w:r w:rsidRPr="000C06AD">
        <w:rPr>
          <w:rFonts w:eastAsia="Times New Roman" w:cs="Times New Roman"/>
          <w:b/>
          <w:sz w:val="32"/>
          <w:szCs w:val="24"/>
          <w:u w:val="single"/>
        </w:rPr>
        <w:t xml:space="preserve"> –</w:t>
      </w:r>
      <w:r>
        <w:rPr>
          <w:rFonts w:eastAsia="Times New Roman" w:cs="Times New Roman"/>
          <w:b/>
          <w:sz w:val="32"/>
          <w:szCs w:val="24"/>
          <w:u w:val="single"/>
        </w:rPr>
        <w:t xml:space="preserve"> </w:t>
      </w:r>
      <w:r w:rsidRPr="000C06AD">
        <w:rPr>
          <w:rFonts w:eastAsia="Times New Roman" w:cs="Times New Roman"/>
          <w:b/>
          <w:sz w:val="32"/>
          <w:szCs w:val="24"/>
          <w:u w:val="single"/>
        </w:rPr>
        <w:t>Solves</w:t>
      </w:r>
      <w:r>
        <w:rPr>
          <w:rFonts w:eastAsia="Times New Roman" w:cs="Times New Roman"/>
          <w:b/>
          <w:sz w:val="32"/>
          <w:szCs w:val="24"/>
          <w:u w:val="single"/>
        </w:rPr>
        <w:t xml:space="preserve"> Species</w:t>
      </w:r>
    </w:p>
    <w:p w14:paraId="421761FB" w14:textId="77777777" w:rsidR="00364798" w:rsidRPr="000C06AD" w:rsidRDefault="00364798" w:rsidP="00364798">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Arctic RE enhances mammal monitoring via hydrophone</w:t>
      </w:r>
    </w:p>
    <w:p w14:paraId="1616A81D" w14:textId="77777777" w:rsidR="00364798" w:rsidRPr="000C06AD" w:rsidRDefault="00364798" w:rsidP="00364798">
      <w:pPr>
        <w:spacing w:line="256" w:lineRule="auto"/>
        <w:rPr>
          <w:rFonts w:eastAsia="Calibri"/>
        </w:rPr>
      </w:pPr>
      <w:r w:rsidRPr="000C06AD">
        <w:rPr>
          <w:rFonts w:eastAsia="Calibri"/>
        </w:rPr>
        <w:t xml:space="preserve">Ruth </w:t>
      </w:r>
      <w:r w:rsidRPr="000C06AD">
        <w:rPr>
          <w:rFonts w:eastAsia="Calibri"/>
          <w:b/>
          <w:bCs/>
          <w:sz w:val="26"/>
        </w:rPr>
        <w:t>Branch</w:t>
      </w:r>
      <w:r w:rsidRPr="000C06AD">
        <w:rPr>
          <w:rFonts w:eastAsia="Calibri"/>
        </w:rPr>
        <w:t>, 20</w:t>
      </w:r>
      <w:r w:rsidRPr="000C06AD">
        <w:rPr>
          <w:rFonts w:eastAsia="Calibri"/>
          <w:b/>
          <w:bCs/>
          <w:sz w:val="26"/>
        </w:rPr>
        <w:t>22</w:t>
      </w:r>
      <w:r w:rsidRPr="000C06AD">
        <w:rPr>
          <w:rFonts w:eastAsia="Calibri"/>
        </w:rPr>
        <w:t xml:space="preserve">, Coastal Sciences Division, </w:t>
      </w:r>
      <w:r w:rsidRPr="000C06AD">
        <w:rPr>
          <w:rFonts w:eastAsia="Calibri"/>
          <w:b/>
          <w:bCs/>
          <w:sz w:val="26"/>
        </w:rPr>
        <w:t>PNNL</w:t>
      </w:r>
      <w:r w:rsidRPr="000C06AD">
        <w:rPr>
          <w:rFonts w:eastAsia="Calibri"/>
        </w:rPr>
        <w:t xml:space="preserve"> Pacific Northwest National Laboratory, Seattle, WAFadia Ticona Rollano Emma Cotter  James R. McVey Robert J. Cavagnaro Ignatius Rigor "Marine renewable energy for Arctic observations." Frontiers in Marine Science 9 (2022): 970337. </w:t>
      </w:r>
      <w:hyperlink r:id="rId28" w:history="1">
        <w:r w:rsidRPr="000C06AD">
          <w:rPr>
            <w:rFonts w:eastAsia="Calibri" w:cs="Times New Roman"/>
            <w:color w:val="000000"/>
            <w:u w:val="single"/>
          </w:rPr>
          <w:t>https://www.frontiersin.org/journals/marine-science/articles/10.3389/fmars.2022.970337/full</w:t>
        </w:r>
      </w:hyperlink>
      <w:r w:rsidRPr="000C06AD">
        <w:rPr>
          <w:rFonts w:eastAsia="Calibri"/>
        </w:rPr>
        <w:t xml:space="preserve"> (ermo-MSDI, acc 6-23-2025)</w:t>
      </w:r>
    </w:p>
    <w:p w14:paraId="7E3C1069" w14:textId="77777777" w:rsidR="00364798" w:rsidRPr="000C06AD" w:rsidRDefault="00364798" w:rsidP="00364798">
      <w:pPr>
        <w:spacing w:line="256" w:lineRule="auto"/>
        <w:rPr>
          <w:rFonts w:eastAsia="Calibri"/>
          <w:sz w:val="8"/>
        </w:rPr>
      </w:pPr>
      <w:r w:rsidRPr="000C06AD">
        <w:rPr>
          <w:rFonts w:eastAsia="Calibri"/>
          <w:sz w:val="8"/>
        </w:rPr>
        <w:t>Hydrophones</w:t>
      </w:r>
    </w:p>
    <w:p w14:paraId="614E8EF8" w14:textId="77777777" w:rsidR="00364798" w:rsidRPr="000C06AD" w:rsidRDefault="00364798" w:rsidP="00364798">
      <w:pPr>
        <w:spacing w:line="256" w:lineRule="auto"/>
        <w:rPr>
          <w:rFonts w:eastAsia="Calibri"/>
          <w:sz w:val="8"/>
        </w:rPr>
      </w:pPr>
      <w:r w:rsidRPr="00364798">
        <w:rPr>
          <w:rFonts w:eastAsia="Calibri"/>
          <w:highlight w:val="cyan"/>
          <w:u w:val="single"/>
        </w:rPr>
        <w:t>Hydrophones are used extensively</w:t>
      </w:r>
      <w:r w:rsidRPr="000C06AD">
        <w:rPr>
          <w:rFonts w:eastAsia="Calibri"/>
          <w:sz w:val="8"/>
        </w:rPr>
        <w:t xml:space="preserve"> in Alaska </w:t>
      </w:r>
      <w:r w:rsidRPr="00364798">
        <w:rPr>
          <w:rFonts w:eastAsia="Calibri"/>
          <w:highlight w:val="cyan"/>
          <w:u w:val="single"/>
        </w:rPr>
        <w:t>to monitor vocalizing marine mammals</w:t>
      </w:r>
      <w:r w:rsidRPr="000C06AD">
        <w:rPr>
          <w:rFonts w:eastAsia="Calibri"/>
          <w:sz w:val="8"/>
        </w:rPr>
        <w:t>. Figure 9 shows the locations of past, current, and future hydrophone deployments (C. Berchok, personal communication on January 19, 2022). The hydrophones rarely collect data continuously, typically recording data on a relatively sparse duty cycle (as low as 1.6 h of data collection per 24 h) (Clark et al., 2015; Wright et al., 2019). Power generation at the hydrophone locations would increase the amount of data collected, facilitating efforts to gain knowledge about the presence and behavior of marine mammals inhabiting the region.</w:t>
      </w:r>
    </w:p>
    <w:p w14:paraId="1DCF9FA1" w14:textId="77777777" w:rsidR="00364798" w:rsidRPr="000C06AD" w:rsidRDefault="00364798" w:rsidP="00364798">
      <w:pPr>
        <w:spacing w:line="256" w:lineRule="auto"/>
        <w:rPr>
          <w:rFonts w:eastAsia="Calibri"/>
          <w:sz w:val="8"/>
        </w:rPr>
      </w:pPr>
      <w:r w:rsidRPr="000C06AD">
        <w:rPr>
          <w:rFonts w:eastAsia="Calibri"/>
          <w:sz w:val="8"/>
        </w:rPr>
        <w:t xml:space="preserve">While most hydrophones currently deployed in the Arctic are not in ideal locations for current energy conversion, two </w:t>
      </w:r>
      <w:r w:rsidRPr="00364798">
        <w:rPr>
          <w:rFonts w:eastAsia="Calibri"/>
          <w:highlight w:val="cyan"/>
          <w:u w:val="single"/>
        </w:rPr>
        <w:t>hydrophone locations</w:t>
      </w:r>
      <w:r w:rsidRPr="000C06AD">
        <w:rPr>
          <w:rFonts w:eastAsia="Calibri"/>
          <w:sz w:val="8"/>
        </w:rPr>
        <w:t xml:space="preserve"> </w:t>
      </w:r>
      <w:r w:rsidRPr="00364798">
        <w:rPr>
          <w:rFonts w:eastAsia="Calibri"/>
          <w:highlight w:val="cyan"/>
          <w:u w:val="single"/>
        </w:rPr>
        <w:t>in the Aleutian Islands could potentially be powered by tidal currents</w:t>
      </w:r>
      <w:r w:rsidRPr="000C06AD">
        <w:rPr>
          <w:rFonts w:eastAsia="Calibri"/>
          <w:sz w:val="8"/>
        </w:rPr>
        <w:t xml:space="preserve">. Figure 10A shows the locations of the two hydrophones and the XTide reference stations closest to them. The XTide reference stations are locations where tidal predictions are made using the National Ocean Service algorithm. Histograms of the XTide predicted current speeds and the exceedance probability curves describe the current conditions that could be used to generate electricity. At Unimak Pass, an XTide station close to a hydrophone shows the current speed to be &gt;0.5 m/s for 46% of the time (Figure 10B). This indicates that a turbine with a cut in speed of 0.5 m/s could contribute to powering a hydrophone or charging a battery for 46% of the time, which amounts to 11 hours of the day. The Unimak Pass </w:t>
      </w:r>
      <w:r w:rsidRPr="00364798">
        <w:rPr>
          <w:rFonts w:eastAsia="Calibri"/>
          <w:highlight w:val="cyan"/>
          <w:u w:val="single"/>
        </w:rPr>
        <w:t>hydrophone</w:t>
      </w:r>
      <w:r w:rsidRPr="000C06AD">
        <w:rPr>
          <w:rFonts w:eastAsia="Calibri"/>
          <w:sz w:val="8"/>
        </w:rPr>
        <w:t xml:space="preserve"> is especially important because it </w:t>
      </w:r>
      <w:r w:rsidRPr="00364798">
        <w:rPr>
          <w:rFonts w:eastAsia="Calibri"/>
          <w:highlight w:val="cyan"/>
          <w:u w:val="single"/>
        </w:rPr>
        <w:t>monitors the critically endangered</w:t>
      </w:r>
      <w:r w:rsidRPr="000C06AD">
        <w:rPr>
          <w:rFonts w:eastAsia="Calibri"/>
          <w:sz w:val="8"/>
        </w:rPr>
        <w:t xml:space="preserve"> eastern population of the </w:t>
      </w:r>
      <w:r w:rsidRPr="00364798">
        <w:rPr>
          <w:rFonts w:eastAsia="Calibri"/>
          <w:highlight w:val="cyan"/>
          <w:u w:val="single"/>
        </w:rPr>
        <w:t>North Pacific right whale</w:t>
      </w:r>
      <w:r w:rsidRPr="000C06AD">
        <w:rPr>
          <w:rFonts w:eastAsia="Calibri"/>
          <w:sz w:val="8"/>
        </w:rPr>
        <w:t xml:space="preserve"> (Wright et al., 2018). The second hydrophone that is southwest of Unimak Pass also monitors right whales, but does not have an XTide location very close to it. The closest XTide location at Paso Point shows the current distribution is narrow and the current speed is only above 0.5 m/s for 20% of the time (Figure 10C). This indicates a turbine would only provide power to a hydrophone or battery during 5 hours of the day. Further south in a narrow passage, the current speed at Konets Head is above 0.5 m/s for 78% or the time and 50% of the time it is above 1.2 m/s (Figure 10D). This is an even stronger tidal resource than in Unimak Pass. </w:t>
      </w:r>
      <w:r w:rsidRPr="00364798">
        <w:rPr>
          <w:rFonts w:eastAsia="Calibri"/>
          <w:highlight w:val="cyan"/>
          <w:u w:val="single"/>
        </w:rPr>
        <w:t>At this location</w:t>
      </w:r>
      <w:r w:rsidRPr="000C06AD">
        <w:rPr>
          <w:rFonts w:eastAsia="Calibri"/>
          <w:sz w:val="8"/>
        </w:rPr>
        <w:t xml:space="preserve"> energy would be supplied to a hydrophone or battery for 19 hours of the day. If the hydrophone were moved to inside the narrow passage, </w:t>
      </w:r>
      <w:r w:rsidRPr="00364798">
        <w:rPr>
          <w:rFonts w:eastAsia="Calibri"/>
          <w:highlight w:val="cyan"/>
          <w:u w:val="single"/>
        </w:rPr>
        <w:t>there would be plenty of tidal energy</w:t>
      </w:r>
      <w:r w:rsidRPr="000C06AD">
        <w:rPr>
          <w:rFonts w:eastAsia="Calibri"/>
          <w:sz w:val="8"/>
        </w:rPr>
        <w:t xml:space="preserve"> to be harvested to operate it. However, we note that deployment of a hydrophone in a tidal channel presents other challenges, including increased flow noise that may impact low-frequency measurements (Bassett et al., 2014).</w:t>
      </w:r>
    </w:p>
    <w:p w14:paraId="412BADAB" w14:textId="77777777" w:rsidR="00364798" w:rsidRPr="000C06AD" w:rsidRDefault="00364798" w:rsidP="00364798">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Arctic ocean research enables wave energy</w:t>
      </w:r>
    </w:p>
    <w:p w14:paraId="43B24C37" w14:textId="77777777" w:rsidR="00364798" w:rsidRPr="000C06AD" w:rsidRDefault="00364798" w:rsidP="00364798">
      <w:pPr>
        <w:spacing w:line="256" w:lineRule="auto"/>
        <w:rPr>
          <w:rFonts w:eastAsia="Calibri"/>
          <w:lang w:val="es-ES"/>
        </w:rPr>
      </w:pPr>
      <w:r w:rsidRPr="000C06AD">
        <w:rPr>
          <w:rFonts w:eastAsia="Calibri"/>
        </w:rPr>
        <w:t xml:space="preserve">Konstantinos </w:t>
      </w:r>
      <w:r w:rsidRPr="000C06AD">
        <w:rPr>
          <w:rFonts w:eastAsia="Calibri"/>
          <w:b/>
          <w:bCs/>
          <w:sz w:val="26"/>
        </w:rPr>
        <w:t>Christakos</w:t>
      </w:r>
      <w:r w:rsidRPr="000C06AD">
        <w:rPr>
          <w:rFonts w:eastAsia="Calibri"/>
        </w:rPr>
        <w:t>, 20</w:t>
      </w:r>
      <w:r w:rsidRPr="000C06AD">
        <w:rPr>
          <w:rFonts w:eastAsia="Calibri"/>
          <w:b/>
          <w:bCs/>
          <w:sz w:val="26"/>
        </w:rPr>
        <w:t>24</w:t>
      </w:r>
      <w:r w:rsidRPr="000C06AD">
        <w:rPr>
          <w:rFonts w:eastAsia="Calibri"/>
        </w:rPr>
        <w:t xml:space="preserve">, Department of Marine Technology, </w:t>
      </w:r>
      <w:r w:rsidRPr="000C06AD">
        <w:rPr>
          <w:rFonts w:eastAsia="Calibri"/>
          <w:b/>
          <w:bCs/>
          <w:sz w:val="26"/>
        </w:rPr>
        <w:t>NUST</w:t>
      </w:r>
      <w:r w:rsidRPr="000C06AD">
        <w:rPr>
          <w:rFonts w:eastAsia="Calibri"/>
        </w:rPr>
        <w:t xml:space="preserve"> Norwegian University of Science and Technology et al. "Long-term assessment of wave conditions and wave energy resource in the Arctic Ocean." </w:t>
      </w:r>
      <w:r w:rsidRPr="000C06AD">
        <w:rPr>
          <w:rFonts w:eastAsia="Calibri"/>
          <w:lang w:val="es-ES"/>
        </w:rPr>
        <w:t>Renewable Energy 220 (2024): 119678. https://www.sciencedirect.com/science/article/pii/S0960148123015938 (ermo-MSDI, acc 6-23-2025)</w:t>
      </w:r>
    </w:p>
    <w:p w14:paraId="2A22C4AE" w14:textId="77777777" w:rsidR="00364798" w:rsidRPr="000C06AD" w:rsidRDefault="00364798" w:rsidP="00364798">
      <w:pPr>
        <w:spacing w:line="256" w:lineRule="auto"/>
        <w:rPr>
          <w:rFonts w:eastAsia="Calibri"/>
          <w:sz w:val="12"/>
        </w:rPr>
      </w:pPr>
      <w:r w:rsidRPr="00364798">
        <w:rPr>
          <w:rFonts w:eastAsia="Calibri"/>
          <w:highlight w:val="cyan"/>
          <w:u w:val="single"/>
        </w:rPr>
        <w:t>Ocean renewable energy resources such as offshore wind, tides, and waves will play a vital role in carbon-free electricity production worldwide</w:t>
      </w:r>
      <w:r w:rsidRPr="000C06AD">
        <w:rPr>
          <w:rFonts w:eastAsia="Calibri"/>
          <w:sz w:val="12"/>
        </w:rPr>
        <w:t xml:space="preserve">. The </w:t>
      </w:r>
      <w:r w:rsidRPr="00364798">
        <w:rPr>
          <w:rFonts w:eastAsia="Calibri"/>
          <w:highlight w:val="cyan"/>
          <w:u w:val="single"/>
        </w:rPr>
        <w:t>ocean</w:t>
      </w:r>
      <w:r w:rsidRPr="000C06AD">
        <w:rPr>
          <w:rFonts w:eastAsia="Calibri"/>
          <w:sz w:val="12"/>
        </w:rPr>
        <w:t xml:space="preserve"> provides an enormous amount of </w:t>
      </w:r>
      <w:r w:rsidRPr="00364798">
        <w:rPr>
          <w:rFonts w:eastAsia="Calibri"/>
          <w:highlight w:val="cyan"/>
          <w:u w:val="single"/>
        </w:rPr>
        <w:t>renewable energy</w:t>
      </w:r>
      <w:r w:rsidRPr="000C06AD">
        <w:rPr>
          <w:rFonts w:eastAsia="Calibri"/>
          <w:sz w:val="12"/>
        </w:rPr>
        <w:t xml:space="preserve"> that </w:t>
      </w:r>
      <w:r w:rsidRPr="00364798">
        <w:rPr>
          <w:rFonts w:eastAsia="Calibri"/>
          <w:highlight w:val="cyan"/>
          <w:u w:val="single"/>
        </w:rPr>
        <w:t>is nearly unexploited</w:t>
      </w:r>
      <w:r w:rsidRPr="000C06AD">
        <w:rPr>
          <w:rFonts w:eastAsia="Calibri"/>
          <w:sz w:val="12"/>
        </w:rPr>
        <w:t>. The European Commission has identified the potential of the marine renewable energy sector. It has set ambitious targets with its Offshore Energy Strategy, aiming for 300 GW for offshore wind and 40 GW by ocean energies by 2050 [1]. These goals are even more critical now, as the energy crisis is driving costs up, and the need to utilize indigenous European renewable resources becomes demanding.</w:t>
      </w:r>
    </w:p>
    <w:p w14:paraId="12E013DE" w14:textId="77777777" w:rsidR="00364798" w:rsidRPr="000C06AD" w:rsidRDefault="00364798" w:rsidP="00364798">
      <w:pPr>
        <w:spacing w:line="256" w:lineRule="auto"/>
        <w:rPr>
          <w:rFonts w:eastAsia="Calibri"/>
          <w:sz w:val="12"/>
        </w:rPr>
      </w:pPr>
      <w:r w:rsidRPr="000C06AD">
        <w:rPr>
          <w:rFonts w:eastAsia="Calibri"/>
          <w:sz w:val="12"/>
        </w:rPr>
        <w:t xml:space="preserve">Historical </w:t>
      </w:r>
      <w:r w:rsidRPr="00364798">
        <w:rPr>
          <w:rFonts w:eastAsia="Calibri"/>
          <w:highlight w:val="cyan"/>
          <w:u w:val="single"/>
        </w:rPr>
        <w:t>data on wave conditions are crucial for developing renewable ocean projects</w:t>
      </w:r>
      <w:r w:rsidRPr="000C06AD">
        <w:rPr>
          <w:rFonts w:eastAsia="Calibri"/>
          <w:sz w:val="12"/>
        </w:rPr>
        <w:t xml:space="preserve">, including the precise estimation of a renewable resource, the design of offshore structures, costs, and the planning of marine operations, including installation, decommissioning, and maintenance activities. </w:t>
      </w:r>
      <w:r w:rsidRPr="00364798">
        <w:rPr>
          <w:rFonts w:eastAsia="Calibri"/>
          <w:highlight w:val="cyan"/>
          <w:u w:val="single"/>
        </w:rPr>
        <w:t>Detailed knowledge</w:t>
      </w:r>
      <w:r w:rsidRPr="000C06AD">
        <w:rPr>
          <w:rFonts w:eastAsia="Calibri"/>
          <w:sz w:val="12"/>
        </w:rPr>
        <w:t xml:space="preserve"> of wave conditions </w:t>
      </w:r>
      <w:r w:rsidRPr="00364798">
        <w:rPr>
          <w:rFonts w:eastAsia="Calibri"/>
          <w:highlight w:val="cyan"/>
          <w:u w:val="single"/>
        </w:rPr>
        <w:t>is valuable, offering unique insights</w:t>
      </w:r>
      <w:r w:rsidRPr="000C06AD">
        <w:rPr>
          <w:rFonts w:eastAsia="Calibri"/>
          <w:sz w:val="12"/>
        </w:rPr>
        <w:t xml:space="preserve"> into energetic areas, </w:t>
      </w:r>
      <w:r w:rsidRPr="00364798">
        <w:rPr>
          <w:rFonts w:eastAsia="Calibri"/>
          <w:highlight w:val="cyan"/>
          <w:u w:val="single"/>
        </w:rPr>
        <w:t>accurate estimation</w:t>
      </w:r>
      <w:r w:rsidRPr="000C06AD">
        <w:rPr>
          <w:rFonts w:eastAsia="Calibri"/>
          <w:sz w:val="12"/>
        </w:rPr>
        <w:t xml:space="preserve"> of weather windows for marine operations, </w:t>
      </w:r>
      <w:r w:rsidRPr="00364798">
        <w:rPr>
          <w:rFonts w:eastAsia="Calibri"/>
          <w:highlight w:val="cyan"/>
          <w:u w:val="single"/>
        </w:rPr>
        <w:t>and precise analysis of</w:t>
      </w:r>
      <w:r w:rsidRPr="000C06AD">
        <w:rPr>
          <w:rFonts w:eastAsia="Calibri"/>
          <w:sz w:val="12"/>
        </w:rPr>
        <w:t xml:space="preserve"> the occurrence/magnitude of </w:t>
      </w:r>
      <w:r w:rsidRPr="00364798">
        <w:rPr>
          <w:rFonts w:eastAsia="Calibri"/>
          <w:highlight w:val="cyan"/>
          <w:u w:val="single"/>
        </w:rPr>
        <w:t>extreme conditions for designing safe structures</w:t>
      </w:r>
      <w:r w:rsidRPr="000C06AD">
        <w:rPr>
          <w:rFonts w:eastAsia="Calibri"/>
          <w:sz w:val="12"/>
        </w:rPr>
        <w:t>.</w:t>
      </w:r>
    </w:p>
    <w:p w14:paraId="33809912" w14:textId="77777777" w:rsidR="00364798" w:rsidRDefault="00364798" w:rsidP="00364798">
      <w:pPr>
        <w:pStyle w:val="Heading2"/>
      </w:pPr>
      <w:r>
        <w:t>Shipping Advantage</w:t>
      </w:r>
    </w:p>
    <w:p w14:paraId="677D24F9" w14:textId="77777777" w:rsidR="00364798" w:rsidRDefault="00364798" w:rsidP="00364798">
      <w:pPr>
        <w:pStyle w:val="Heading3"/>
      </w:pPr>
      <w:r w:rsidRPr="008B7887">
        <w:rPr>
          <w:rFonts w:eastAsia="Times New Roman"/>
        </w:rPr>
        <w:t>2AC -</w:t>
      </w:r>
      <w:r>
        <w:rPr>
          <w:rFonts w:eastAsia="Times New Roman"/>
        </w:rPr>
        <w:t xml:space="preserve"> </w:t>
      </w:r>
      <w:r>
        <w:t>Shipping - Coming Now</w:t>
      </w:r>
    </w:p>
    <w:p w14:paraId="470051B4" w14:textId="77777777" w:rsidR="00364798" w:rsidRDefault="00364798" w:rsidP="00364798">
      <w:pPr>
        <w:pStyle w:val="Heading4"/>
      </w:pPr>
      <w:r>
        <w:t>Arctic Shipping routes coming now.</w:t>
      </w:r>
    </w:p>
    <w:p w14:paraId="724B39C8" w14:textId="77777777" w:rsidR="00364798" w:rsidRPr="005A2A03" w:rsidRDefault="00364798" w:rsidP="00364798">
      <w:pPr>
        <w:rPr>
          <w:rStyle w:val="Style13ptBold"/>
        </w:rPr>
      </w:pPr>
      <w:r w:rsidRPr="005A2A03">
        <w:rPr>
          <w:rStyle w:val="Style13ptBold"/>
        </w:rPr>
        <w:t>Zhao et al 24</w:t>
      </w:r>
    </w:p>
    <w:p w14:paraId="4AF4B43A" w14:textId="77777777" w:rsidR="00364798" w:rsidRPr="005A2A03" w:rsidRDefault="00364798" w:rsidP="00364798">
      <w:pPr>
        <w:rPr>
          <w:sz w:val="16"/>
          <w:szCs w:val="16"/>
        </w:rPr>
      </w:pPr>
      <w:r w:rsidRPr="005A2A03">
        <w:rPr>
          <w:sz w:val="16"/>
          <w:szCs w:val="16"/>
        </w:rPr>
        <w:t xml:space="preserve">[Pengjun Zhao, School of Urban Planning and Design, Peking University Shenzhen Graduate School, Shenzhen, China, Yunlin Li &amp; Yu Zhang, College of Marine Sciences, Shanghai Ocean University, Shanghai, China, Communications Earth &amp; Environment volume 5, Article number: 407 (2024), Published: 30 July 2024, “Ships are projected to navigate whole year-round along the North Sea route by 2100,” Accessed on 7/4/25, </w:t>
      </w:r>
      <w:hyperlink r:id="rId29" w:history="1">
        <w:r w:rsidRPr="005A2A03">
          <w:rPr>
            <w:rStyle w:val="Hyperlink"/>
            <w:sz w:val="16"/>
            <w:szCs w:val="16"/>
          </w:rPr>
          <w:t>https://www.nature.com/articles/s43247-024-01557-7</w:t>
        </w:r>
      </w:hyperlink>
      <w:r w:rsidRPr="005A2A03">
        <w:rPr>
          <w:sz w:val="16"/>
          <w:szCs w:val="16"/>
        </w:rPr>
        <w:t>, VY]</w:t>
      </w:r>
    </w:p>
    <w:p w14:paraId="28B2F79A" w14:textId="77777777" w:rsidR="00364798" w:rsidRPr="00296052" w:rsidRDefault="00364798" w:rsidP="00364798">
      <w:pPr>
        <w:rPr>
          <w:b/>
          <w:bCs/>
          <w:u w:val="single"/>
        </w:rPr>
      </w:pPr>
      <w:r w:rsidRPr="00E066E0">
        <w:rPr>
          <w:sz w:val="16"/>
        </w:rPr>
        <w:t>Introduction</w:t>
      </w:r>
      <w:r>
        <w:rPr>
          <w:b/>
          <w:bCs/>
          <w:u w:val="single"/>
        </w:rPr>
        <w:t xml:space="preserve"> </w:t>
      </w:r>
      <w:r w:rsidRPr="003863EC">
        <w:rPr>
          <w:b/>
          <w:bCs/>
          <w:u w:val="single"/>
        </w:rPr>
        <w:t>The Arctic is very sensitive to climate change1, and the Arctic sea ice retreat continually accelerates because of global warming </w:t>
      </w:r>
      <w:r w:rsidRPr="00E066E0">
        <w:rPr>
          <w:sz w:val="16"/>
        </w:rPr>
        <w:t xml:space="preserve">2. Specifically, the sea ice extent (SIE), sea ice thickness (SIT), and sea ice concentration (SIC) will be more sensitive to climate forcing and decrease sharply in summer and autumn3,4,5. Thus, </w:t>
      </w:r>
      <w:r w:rsidRPr="00364798">
        <w:rPr>
          <w:b/>
          <w:bCs/>
          <w:highlight w:val="cyan"/>
          <w:u w:val="single"/>
        </w:rPr>
        <w:t>an ice-free Arctic in September is foreseeable under all scenarios considered6 but with much uncertainty in the timing</w:t>
      </w:r>
      <w:r w:rsidRPr="00F944DD">
        <w:rPr>
          <w:b/>
          <w:bCs/>
          <w:u w:val="single"/>
        </w:rPr>
        <w:t xml:space="preserve">7. </w:t>
      </w:r>
      <w:r w:rsidRPr="00364798">
        <w:rPr>
          <w:b/>
          <w:bCs/>
          <w:highlight w:val="cyan"/>
          <w:u w:val="single"/>
        </w:rPr>
        <w:t>This makes possible the opening of Arctic passages. It is widely believed that the retreat of sea ice enhances the feasibility of Arctic maritime transport. The Arctic passages, compared with traditional shipping routes (such as the Suez Canal), could reduce maritime transport distance by 40% and transport time by 30% between Europe and northwestern Asia</w:t>
      </w:r>
      <w:r w:rsidRPr="00364798">
        <w:rPr>
          <w:sz w:val="16"/>
          <w:highlight w:val="cyan"/>
        </w:rPr>
        <w:t>8</w:t>
      </w:r>
      <w:r w:rsidRPr="00E066E0">
        <w:rPr>
          <w:sz w:val="16"/>
        </w:rPr>
        <w:t xml:space="preserve">,9. It thus could not only reduce fuel consumption and carbon emissions from international maritime transport10,11 but also enhance the efficiency of the global transportation network12. Given that trade volume between Europe and northwestern Asia occupies a large share of global trade, the opening of the Arctic passages would clearly change the international division of labor and industrial distribution13 and affect global trade patterns14. </w:t>
      </w:r>
      <w:r w:rsidRPr="009817A0">
        <w:rPr>
          <w:b/>
          <w:bCs/>
          <w:u w:val="single"/>
        </w:rPr>
        <w:t>There are some studies on the feasibility and navigability of maritime transport in the Arctic region.</w:t>
      </w:r>
      <w:r w:rsidRPr="00E066E0">
        <w:rPr>
          <w:sz w:val="16"/>
        </w:rPr>
        <w:t xml:space="preserve"> Most of the existing studies focus on the effects of the navigation environment on maritime transport. For example, some studies have examined the impacts of weather conditions15,16. Other studies, e.g., the Polar Operational Limit Assessment Risk Indexing System (POLARIS)17 and the Canadian Arctic Ice Regime Shipping System (AIRSS)18, focus on the influence of SIT and SIC. These studies have found that meteorological and hydrological risks, such as strong wind, low visibility, low temperature, and shallow water, are also major obstacles to ship navigability19,20,21,22,23. Water depth is the key constraint to the Arctic shipping 24. Other studies have concluded that sea surface temperature and sea ice motion (SIM) are key factors in the feasibility of maritime transport in the Arctic region25,26,27. SIM and sea ice drift may change the heading of ships for interaction with the hull, especially for large carrier ships28. </w:t>
      </w:r>
      <w:r w:rsidRPr="00551EEC">
        <w:rPr>
          <w:b/>
          <w:bCs/>
          <w:u w:val="single"/>
        </w:rPr>
        <w:t xml:space="preserve">In recent years, </w:t>
      </w:r>
      <w:r w:rsidRPr="00364798">
        <w:rPr>
          <w:b/>
          <w:bCs/>
          <w:highlight w:val="cyan"/>
          <w:u w:val="single"/>
        </w:rPr>
        <w:t>predicting the overall impacts of climate change on Arctic maritime transport has been attracting researchers’ interest in the field</w:t>
      </w:r>
      <w:r w:rsidRPr="00364798">
        <w:rPr>
          <w:sz w:val="16"/>
          <w:highlight w:val="cyan"/>
        </w:rPr>
        <w:t>29</w:t>
      </w:r>
      <w:r w:rsidRPr="00E066E0">
        <w:rPr>
          <w:sz w:val="16"/>
        </w:rPr>
        <w:t>,30,31. These researchers try to build links between long-term climate change, the changes in sea ice conditions in the Arctic, and the navigability and optimal shipping routes of maritime transport across the Arctic region, mostly using non-strengthened open water (OW) ships and medium-strengthened Polar Class (PC) 6 ships as ship samples32,33,34 without due consideration for the choice of PC6 and its practical impact on transportation and logistics. Undeniably, two research gaps still need to be filled in the field. One is that, when navigability is assessed, only SIT and SIC have been considered. The other is that the most widely used, thin-strengthened PC735 ships have seldom been evaluated. This paper aims to fill these gaps by analyzing the temporal and spatial changes of sea ice and the navigability of maritime transport in the Arctic passages during the period 2023–2100. First, we compared the observed data with the simulated Coupled Model Intercomparison Project Phase 6 (CMIP6) data to reduce the uncertainty of projected data. Second, we examined PC 7 and OW ships, which are (respectively) predominantly and potentially used in the region. Finally, we performed temporal and spatial analysis of navigable days (ND), navigable period (NP), navigable area, and optimal navigable routes distribution with consideration of SIC, SIT, and sea ice dynamic factors.</w:t>
      </w:r>
    </w:p>
    <w:p w14:paraId="74D1A350" w14:textId="77777777" w:rsidR="00364798" w:rsidRPr="00FA56C7" w:rsidRDefault="00364798" w:rsidP="00364798"/>
    <w:p w14:paraId="29732222" w14:textId="77777777" w:rsidR="00364798" w:rsidRDefault="00364798" w:rsidP="00364798">
      <w:pPr>
        <w:spacing w:line="256" w:lineRule="auto"/>
        <w:rPr>
          <w:rFonts w:ascii="Times New Roman" w:eastAsia="Calibri" w:hAnsi="Times New Roman" w:cs="Times New Roman"/>
          <w:sz w:val="16"/>
        </w:rPr>
      </w:pPr>
    </w:p>
    <w:p w14:paraId="40F145BF" w14:textId="77777777" w:rsidR="00364798" w:rsidRPr="002E7FCC" w:rsidRDefault="00364798" w:rsidP="00364798">
      <w:pPr>
        <w:pStyle w:val="Heading3"/>
      </w:pPr>
      <w:r w:rsidRPr="008B7887">
        <w:rPr>
          <w:rFonts w:eastAsia="Times New Roman"/>
        </w:rPr>
        <w:t>2AC -</w:t>
      </w:r>
      <w:r>
        <w:rPr>
          <w:rFonts w:eastAsia="Times New Roman"/>
        </w:rPr>
        <w:t xml:space="preserve"> </w:t>
      </w:r>
      <w:r>
        <w:t>Shipping - Domain Awareness Solves</w:t>
      </w:r>
    </w:p>
    <w:p w14:paraId="030D9099" w14:textId="77777777" w:rsidR="00364798" w:rsidRPr="00150B53" w:rsidRDefault="00364798" w:rsidP="00364798">
      <w:pPr>
        <w:keepNext/>
        <w:keepLines/>
        <w:spacing w:before="40" w:after="0" w:line="256" w:lineRule="auto"/>
        <w:outlineLvl w:val="3"/>
        <w:rPr>
          <w:rFonts w:ascii="Times New Roman" w:eastAsia="Times New Roman" w:hAnsi="Times New Roman" w:cs="Times New Roman"/>
          <w:iCs/>
          <w:sz w:val="26"/>
        </w:rPr>
      </w:pPr>
      <w:r>
        <w:rPr>
          <w:rFonts w:ascii="Times New Roman" w:eastAsia="Times New Roman" w:hAnsi="Times New Roman" w:cs="Times New Roman"/>
          <w:b/>
          <w:iCs/>
          <w:sz w:val="26"/>
        </w:rPr>
        <w:t>S</w:t>
      </w:r>
      <w:r w:rsidRPr="00150B53">
        <w:rPr>
          <w:rFonts w:ascii="Times New Roman" w:eastAsia="Times New Roman" w:hAnsi="Times New Roman" w:cs="Times New Roman"/>
          <w:b/>
          <w:iCs/>
          <w:sz w:val="26"/>
        </w:rPr>
        <w:t xml:space="preserve">atellites – </w:t>
      </w:r>
      <w:r>
        <w:rPr>
          <w:rFonts w:ascii="Times New Roman" w:eastAsia="Times New Roman" w:hAnsi="Times New Roman" w:cs="Times New Roman"/>
          <w:b/>
          <w:iCs/>
          <w:sz w:val="26"/>
        </w:rPr>
        <w:t>ASBM &amp; Trident help navigation</w:t>
      </w:r>
    </w:p>
    <w:p w14:paraId="3A70F9C0" w14:textId="77777777" w:rsidR="00364798" w:rsidRPr="00150B53" w:rsidRDefault="00364798" w:rsidP="00364798">
      <w:pPr>
        <w:spacing w:line="256" w:lineRule="auto"/>
        <w:rPr>
          <w:rFonts w:ascii="Times New Roman" w:eastAsia="Calibri" w:hAnsi="Times New Roman" w:cs="Times New Roman"/>
        </w:rPr>
      </w:pPr>
      <w:r w:rsidRPr="00150B53">
        <w:rPr>
          <w:rFonts w:ascii="Times New Roman" w:eastAsia="Calibri" w:hAnsi="Times New Roman" w:cs="Times New Roman"/>
          <w:b/>
          <w:bCs/>
          <w:sz w:val="26"/>
        </w:rPr>
        <w:t>Mroz 25</w:t>
      </w:r>
      <w:r w:rsidRPr="00150B53">
        <w:rPr>
          <w:rFonts w:ascii="Times New Roman" w:eastAsia="Calibri" w:hAnsi="Times New Roman" w:cs="Times New Roman"/>
        </w:rPr>
        <w:t xml:space="preserve"> [Caroline Mroz, stratcoms partner at Northrop Grumman. 01-15-2025. "Eyes on the High North" Northrop Grumman. Accessed 05-21-2025. URL: https://www.northropgrumman.com/space/arctic-satellite-broadband-mission/eyes-on-the-high-north?utm_source=Twitter&amp;utm_medium=Carousel&amp;utm_content=CO_BOP_EOTHN_Triton&amp;utm_campaign=CO_BOP_EOTHN_Triton&amp;Code=SNS-13493&amp;source=SNS-13493] //MSUCB</w:t>
      </w:r>
    </w:p>
    <w:p w14:paraId="1B2A0F20"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By providing reliable and secure communication, the two-satellite ASBM constellation</w:t>
      </w:r>
      <w:r w:rsidRPr="00150B53">
        <w:rPr>
          <w:rFonts w:ascii="Times New Roman" w:eastAsia="Calibri" w:hAnsi="Times New Roman" w:cs="Times New Roman"/>
          <w:sz w:val="16"/>
        </w:rPr>
        <w:t xml:space="preserve"> — hosted on Northrop Grumman’s GEOStar-3 satellite bus — </w:t>
      </w:r>
      <w:r w:rsidRPr="00364798">
        <w:rPr>
          <w:rFonts w:ascii="Times New Roman" w:eastAsia="Calibri" w:hAnsi="Times New Roman" w:cs="Times New Roman"/>
          <w:highlight w:val="cyan"/>
          <w:u w:val="single"/>
        </w:rPr>
        <w:t>will deliver broad benefits to the Arctic</w:t>
      </w:r>
      <w:r w:rsidRPr="00150B53">
        <w:rPr>
          <w:rFonts w:ascii="Times New Roman" w:eastAsia="Calibri" w:hAnsi="Times New Roman" w:cs="Times New Roman"/>
          <w:sz w:val="16"/>
        </w:rPr>
        <w:t xml:space="preserve">, according to Jeremy Novosad, program director, ASBM, Northrop Grumman. Two of ASBM’s Northrop Grumman-built payloads for the Norwegian Armed Forces and Viasat expand connectivity </w:t>
      </w:r>
      <w:r w:rsidRPr="00364798">
        <w:rPr>
          <w:rFonts w:ascii="Times New Roman" w:eastAsia="Calibri" w:hAnsi="Times New Roman" w:cs="Times New Roman"/>
          <w:highlight w:val="cyan"/>
          <w:u w:val="single"/>
        </w:rPr>
        <w:t>for everything from air travel to shipping</w:t>
      </w:r>
      <w:r w:rsidRPr="00150B53">
        <w:rPr>
          <w:rFonts w:ascii="Times New Roman" w:eastAsia="Calibri" w:hAnsi="Times New Roman" w:cs="Times New Roman"/>
          <w:sz w:val="16"/>
        </w:rPr>
        <w:t xml:space="preserve"> and fishing to Allied operations, including search and rescue missions.</w:t>
      </w:r>
    </w:p>
    <w:p w14:paraId="3792F6F9"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w:t>
      </w:r>
      <w:r w:rsidRPr="00364798">
        <w:rPr>
          <w:rFonts w:ascii="Times New Roman" w:eastAsia="Calibri" w:hAnsi="Times New Roman" w:cs="Times New Roman"/>
          <w:highlight w:val="cyan"/>
          <w:u w:val="single"/>
        </w:rPr>
        <w:t>Connectivity is the backbone of this unique mission</w:t>
      </w:r>
      <w:r w:rsidRPr="00150B53">
        <w:rPr>
          <w:rFonts w:ascii="Times New Roman" w:eastAsia="Calibri" w:hAnsi="Times New Roman" w:cs="Times New Roman"/>
          <w:sz w:val="16"/>
        </w:rPr>
        <w:t>,” said Jeremy. “It’s a very critical capability that we are delivering.”</w:t>
      </w:r>
    </w:p>
    <w:p w14:paraId="1C1978B7"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Alongside Space Norway’s commercial payloads is the U.S. Space Force’s Enhanced Polar Systems-Recapitalization (EPS-R) payload. Also built by Northrop Grumman, EPS-R will deliver protected, anti-jam military satellite communications coverage to U.S. forces operating in the Northern polar region and will be enabled by the Control and Planning Segment (CAPS), Northrop Grumman’s next-generation ground system.</w:t>
      </w:r>
    </w:p>
    <w:p w14:paraId="1838B82F"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“The U.S. military has to have a presence in the Arctic region. While they’re up there, they have to make sure there’s good communications back to the domestic command-and-control authority,” said Steve Dunlop, program manager, EPS-R CAPS Ground System, Northrop Grumman. “EPS-R delivers faster, secure communications for U.S. forces, giving more capabilities for the warfighter. That’s the advantage.”</w:t>
      </w:r>
    </w:p>
    <w:p w14:paraId="52FEA349"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The inclusion of EPS-R in ASBM represents a historic moment for hybrid space missions: the first time an operational U.S. military payload is hosted on an internationally operated, commercial satellite.</w:t>
      </w:r>
    </w:p>
    <w:p w14:paraId="0DCB1AEA"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 xml:space="preserve">The EPS-R payload was isolated from the rest of the satellite, enabling the payload to catch a ride on ASBM while meeting security requirements, said Rohit Raja, who served as program director, EPS-R, Northrop Grumman. The result is a trailblazing achievement that paves the way for future hybrid military-commercial launches. </w:t>
      </w:r>
    </w:p>
    <w:p w14:paraId="43D42BFE"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An Eye to the Future</w:t>
      </w:r>
    </w:p>
    <w:p w14:paraId="3DA896D3"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 xml:space="preserve">In coming years, the </w:t>
      </w:r>
      <w:r w:rsidRPr="00364798">
        <w:rPr>
          <w:rFonts w:ascii="Times New Roman" w:eastAsia="Calibri" w:hAnsi="Times New Roman" w:cs="Times New Roman"/>
          <w:highlight w:val="cyan"/>
          <w:u w:val="single"/>
        </w:rPr>
        <w:t>broadband connectivity delivered by ASBM will provide additional capabilities to commercial</w:t>
      </w:r>
      <w:r w:rsidRPr="00150B53">
        <w:rPr>
          <w:rFonts w:ascii="Times New Roman" w:eastAsia="Calibri" w:hAnsi="Times New Roman" w:cs="Times New Roman"/>
          <w:sz w:val="16"/>
        </w:rPr>
        <w:t xml:space="preserve"> and military </w:t>
      </w:r>
      <w:r w:rsidRPr="00364798">
        <w:rPr>
          <w:rFonts w:ascii="Times New Roman" w:eastAsia="Calibri" w:hAnsi="Times New Roman" w:cs="Times New Roman"/>
          <w:highlight w:val="cyan"/>
          <w:u w:val="single"/>
        </w:rPr>
        <w:t>crafts to navigate the High North</w:t>
      </w:r>
      <w:r w:rsidRPr="00150B53">
        <w:rPr>
          <w:rFonts w:ascii="Times New Roman" w:eastAsia="Calibri" w:hAnsi="Times New Roman" w:cs="Times New Roman"/>
          <w:sz w:val="16"/>
        </w:rPr>
        <w:t xml:space="preserve"> — similar to how a cell tower provides connectivity to nearby devices, said Inger Melby, capture director, Northrop Grumman. Inger grew up in Norway and now works on Northrop Grumman’s multi-intelligence MQ-4C Triton.</w:t>
      </w:r>
    </w:p>
    <w:p w14:paraId="07AEF78B"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“Triton was designed to use wide-band satellites and is immediately capable of utilizing Norway’s investment in ASBM,” said Inger. “ASBM will provide the satellite coverage that could further support a Triton operating in the High North.”</w:t>
      </w:r>
    </w:p>
    <w:p w14:paraId="5E5B4FA2"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 xml:space="preserve">The most advanced maritime intelligence, surveillance, reconnaissance and targeting capability deployed today, </w:t>
      </w:r>
      <w:r w:rsidRPr="00364798">
        <w:rPr>
          <w:rFonts w:ascii="Times New Roman" w:eastAsia="Calibri" w:hAnsi="Times New Roman" w:cs="Times New Roman"/>
          <w:highlight w:val="cyan"/>
          <w:u w:val="single"/>
        </w:rPr>
        <w:t>Triton does not currently operate in the Arctic</w:t>
      </w:r>
      <w:r w:rsidRPr="00150B53">
        <w:rPr>
          <w:rFonts w:ascii="Times New Roman" w:eastAsia="Calibri" w:hAnsi="Times New Roman" w:cs="Times New Roman"/>
          <w:sz w:val="16"/>
        </w:rPr>
        <w:t xml:space="preserve"> but is under consideration for exactly that mission. The adoption of Triton in the region would bring unprecedented Northern polar maritime surveillance, according to Inger, delivering 24-hour coverage for the communications and command and control needed to keep a constant eye on the Arctic maritime domain.</w:t>
      </w:r>
    </w:p>
    <w:p w14:paraId="700AE645"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Bringing the region online with ASBM is the first step in writing the Arctic’s next chapter. Underpinned by assured connectivity, the possibilities in the region are bright.</w:t>
      </w:r>
    </w:p>
    <w:p w14:paraId="6D30DEE6" w14:textId="77777777" w:rsidR="00364798" w:rsidRPr="00150B53" w:rsidRDefault="00364798" w:rsidP="00364798">
      <w:pPr>
        <w:keepNext/>
        <w:keepLines/>
        <w:spacing w:before="40" w:after="0" w:line="256" w:lineRule="auto"/>
        <w:outlineLvl w:val="3"/>
        <w:rPr>
          <w:rFonts w:ascii="Times New Roman" w:eastAsia="Times New Roman" w:hAnsi="Times New Roman" w:cs="Times New Roman"/>
          <w:b/>
          <w:iCs/>
          <w:sz w:val="26"/>
        </w:rPr>
      </w:pPr>
      <w:r w:rsidRPr="00150B53">
        <w:rPr>
          <w:rFonts w:ascii="Times New Roman" w:eastAsia="Times New Roman" w:hAnsi="Times New Roman" w:cs="Times New Roman"/>
          <w:b/>
          <w:iCs/>
          <w:sz w:val="26"/>
        </w:rPr>
        <w:t xml:space="preserve">Drones – </w:t>
      </w:r>
      <w:r>
        <w:rPr>
          <w:rFonts w:ascii="Times New Roman" w:eastAsia="Times New Roman" w:hAnsi="Times New Roman" w:cs="Times New Roman"/>
          <w:b/>
          <w:iCs/>
          <w:sz w:val="26"/>
        </w:rPr>
        <w:t>UAS</w:t>
      </w:r>
      <w:r w:rsidRPr="00150B53">
        <w:rPr>
          <w:rFonts w:ascii="Times New Roman" w:eastAsia="Times New Roman" w:hAnsi="Times New Roman" w:cs="Times New Roman"/>
          <w:b/>
          <w:iCs/>
          <w:sz w:val="26"/>
        </w:rPr>
        <w:t xml:space="preserve"> monitor</w:t>
      </w:r>
      <w:r>
        <w:rPr>
          <w:rFonts w:ascii="Times New Roman" w:eastAsia="Times New Roman" w:hAnsi="Times New Roman" w:cs="Times New Roman"/>
          <w:b/>
          <w:iCs/>
          <w:sz w:val="26"/>
        </w:rPr>
        <w:t>s</w:t>
      </w:r>
      <w:r w:rsidRPr="00150B53">
        <w:rPr>
          <w:rFonts w:ascii="Times New Roman" w:eastAsia="Times New Roman" w:hAnsi="Times New Roman" w:cs="Times New Roman"/>
          <w:b/>
          <w:iCs/>
          <w:sz w:val="26"/>
        </w:rPr>
        <w:t xml:space="preserve"> the condition of shipping lanes.</w:t>
      </w:r>
    </w:p>
    <w:p w14:paraId="06E404E2" w14:textId="77777777" w:rsidR="00364798" w:rsidRPr="00150B53" w:rsidRDefault="00364798" w:rsidP="00364798">
      <w:pPr>
        <w:spacing w:line="256" w:lineRule="auto"/>
        <w:rPr>
          <w:rFonts w:ascii="Times New Roman" w:eastAsia="Calibri" w:hAnsi="Times New Roman" w:cs="Times New Roman"/>
        </w:rPr>
      </w:pPr>
      <w:r w:rsidRPr="00150B53">
        <w:rPr>
          <w:rFonts w:ascii="Times New Roman" w:eastAsia="Calibri" w:hAnsi="Times New Roman" w:cs="Times New Roman"/>
          <w:b/>
          <w:bCs/>
          <w:sz w:val="26"/>
        </w:rPr>
        <w:t>Allen 23</w:t>
      </w:r>
      <w:r w:rsidRPr="00150B53">
        <w:rPr>
          <w:rFonts w:ascii="Times New Roman" w:eastAsia="Calibri" w:hAnsi="Times New Roman" w:cs="Times New Roman"/>
        </w:rPr>
        <w:t xml:space="preserve"> [Kirk Allen, Kirk Allen is a millennium fellow at the Atlantic Council and a digital communications lead at General Atomics Aeronautical Systems, Inc. 7-26-2023. "Arctic security is increasingly under threat. Drones can help." Atlantic Council. Accessed 05/21/2025 URL: https://www.atlanticcouncil.org/blogs/new-atlanticist/arctic-security-is-increasingly-under-threat-drones-can-help/?utm_source=chatgpt.com] //MSUCB</w:t>
      </w:r>
    </w:p>
    <w:p w14:paraId="749C1828"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As the Arctic continues to be fundamentally reshaped, the United States and its allies in the region will need to quickly adapt by strengthening their collective</w:t>
      </w:r>
      <w:r w:rsidRPr="00150B53">
        <w:rPr>
          <w:rFonts w:ascii="Times New Roman" w:eastAsia="Calibri" w:hAnsi="Times New Roman" w:cs="Times New Roman"/>
          <w:sz w:val="16"/>
        </w:rPr>
        <w:t xml:space="preserve"> security and expanding their </w:t>
      </w:r>
      <w:r w:rsidRPr="00364798">
        <w:rPr>
          <w:rFonts w:ascii="Times New Roman" w:eastAsia="Calibri" w:hAnsi="Times New Roman" w:cs="Times New Roman"/>
          <w:highlight w:val="cyan"/>
          <w:u w:val="single"/>
        </w:rPr>
        <w:t>Arctic awareness. Arctic-ready unmanned aircraft systems</w:t>
      </w:r>
      <w:r w:rsidRPr="00150B53">
        <w:rPr>
          <w:rFonts w:ascii="Times New Roman" w:eastAsia="Calibri" w:hAnsi="Times New Roman" w:cs="Times New Roman"/>
          <w:sz w:val="16"/>
        </w:rPr>
        <w:t xml:space="preserve"> (UAS) </w:t>
      </w:r>
      <w:r w:rsidRPr="00364798">
        <w:rPr>
          <w:rFonts w:ascii="Times New Roman" w:eastAsia="Calibri" w:hAnsi="Times New Roman" w:cs="Times New Roman"/>
          <w:highlight w:val="cyan"/>
          <w:u w:val="single"/>
        </w:rPr>
        <w:t>can help them adjust to the changing landscape.</w:t>
      </w:r>
    </w:p>
    <w:p w14:paraId="2357B05E"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 xml:space="preserve">The transformation of the Arctic—one of the world’s harshest environments—is being fueled by two significant factors: climate change and Russia’s full-scale invasion of Ukraine. First, </w:t>
      </w:r>
      <w:r w:rsidRPr="00364798">
        <w:rPr>
          <w:rFonts w:ascii="Times New Roman" w:eastAsia="Calibri" w:hAnsi="Times New Roman" w:cs="Times New Roman"/>
          <w:highlight w:val="cyan"/>
          <w:u w:val="single"/>
        </w:rPr>
        <w:t>climate change is heating the Arctic, causing ice to rapidly recede</w:t>
      </w:r>
      <w:r w:rsidRPr="00150B53">
        <w:rPr>
          <w:rFonts w:ascii="Times New Roman" w:eastAsia="Calibri" w:hAnsi="Times New Roman" w:cs="Times New Roman"/>
          <w:sz w:val="16"/>
        </w:rPr>
        <w:t xml:space="preserve">: Some estimates say that the Arctic could be ice-free (during the summer) as soon as 2035. </w:t>
      </w:r>
      <w:r w:rsidRPr="00364798">
        <w:rPr>
          <w:rFonts w:ascii="Times New Roman" w:eastAsia="Calibri" w:hAnsi="Times New Roman" w:cs="Times New Roman"/>
          <w:highlight w:val="cyan"/>
          <w:u w:val="single"/>
        </w:rPr>
        <w:t>That is making natural resources and shipping lanes more accessible. The Arctic holds nearly 30 percent of the world’s undiscovered natural gas</w:t>
      </w:r>
      <w:r w:rsidRPr="00150B53">
        <w:rPr>
          <w:rFonts w:ascii="Times New Roman" w:eastAsia="Calibri" w:hAnsi="Times New Roman" w:cs="Times New Roman"/>
          <w:sz w:val="16"/>
        </w:rPr>
        <w:t xml:space="preserve">; it also hosts growing fisheries that commercial (as well as illegal) operations will aim to exploit. Additionally, </w:t>
      </w:r>
      <w:r w:rsidRPr="00364798">
        <w:rPr>
          <w:rFonts w:ascii="Times New Roman" w:eastAsia="Calibri" w:hAnsi="Times New Roman" w:cs="Times New Roman"/>
          <w:highlight w:val="cyan"/>
          <w:u w:val="single"/>
        </w:rPr>
        <w:t>the Arctic region has the potential to connect roughly 75 percent of the world’s population, making quicker Arctic routes extremely valuable for commercial and illicit traffic</w:t>
      </w:r>
      <w:r w:rsidRPr="00150B53">
        <w:rPr>
          <w:rFonts w:ascii="Times New Roman" w:eastAsia="Calibri" w:hAnsi="Times New Roman" w:cs="Times New Roman"/>
          <w:sz w:val="16"/>
        </w:rPr>
        <w:t>.</w:t>
      </w:r>
    </w:p>
    <w:p w14:paraId="7615C71C"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Second, Russia’s invasion of Ukraine (taking place over 1,700 kilometers from the Arctic Circle) has largely ended cooperation between Moscow and the countries known as the Arctic 7—Canada, Iceland, Denmark, Norway, Sweden, Finland, and the United States—as Russia further militarizes and disputes Arctic territory and resource ownership.</w:t>
      </w:r>
    </w:p>
    <w:p w14:paraId="3C846985"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Together, these two factors are contributing to increases in commercial traffic, illegal shipping and fishing operations, competition over natural resources, and militarization.</w:t>
      </w:r>
    </w:p>
    <w:p w14:paraId="3ED0DFF8"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Russia controls 53 percent of the Arctic Ocean coastline and has made massive investments in building and modernizing its Arctic bases, fleets, and weapons systems over the past two decades. During this time, Russia has been building up a fleet of nuclear-capable icebreakers, ships, and submarines; established more mining and drilling operations; and made moves that suggest it aims to control Arctic Sea routes normally accessible to all. Russia has also militarized its fishing vessels, icebreakers, and other commercial vessels and has taken increasingly aggressive actions in the Arctic as it disputes jurisdiction over territorial waters and seabeds.</w:t>
      </w:r>
    </w:p>
    <w:p w14:paraId="6E2CFFF6"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When it comes to investing in Arctic security, the Arctic 7 countries—all of which are NATO allies except for pending member Sweden—are largely playing catch-up in their efforts to counter Russia’s investments. However, over the past year, US and NATO leaders have woken up to the evolving environment and have reinvigorated their focus on Arctic security. If the United States and its Arctic allies hope to quickly improve security in this vast region, they will need to expand Arctic awareness in a way that is efficient, is cost effective, and reduces risk to personnel and critical assets.</w:t>
      </w:r>
    </w:p>
    <w:p w14:paraId="4F647C86"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New modernized Arctic bases and fleets could expand Arctic awareness, but they’re a tall order, even in the long term. The Arctic is a very harsh environment for ground forces, and expensive naval vessels and manned aircraft cannot safely and efficiently cover the region without backup. For example, manned aircraft traditionally need a secondary rescue capacity in case they go down. This requires costly resources in terms of additional training, personnel, basing, and aircraft.</w:t>
      </w:r>
    </w:p>
    <w:p w14:paraId="5D09F9C5"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 xml:space="preserve">However, </w:t>
      </w:r>
      <w:r w:rsidRPr="00364798">
        <w:rPr>
          <w:rFonts w:ascii="Times New Roman" w:eastAsia="Calibri" w:hAnsi="Times New Roman" w:cs="Times New Roman"/>
          <w:highlight w:val="cyan"/>
          <w:u w:val="single"/>
        </w:rPr>
        <w:t>cost-effective, Arctic-ready unmanned aircraft systems (UAS) may help the allies fill</w:t>
      </w:r>
      <w:r w:rsidRPr="00150B53">
        <w:rPr>
          <w:rFonts w:ascii="Times New Roman" w:eastAsia="Calibri" w:hAnsi="Times New Roman" w:cs="Times New Roman"/>
          <w:sz w:val="16"/>
        </w:rPr>
        <w:t xml:space="preserve"> their security </w:t>
      </w:r>
      <w:r w:rsidRPr="00364798">
        <w:rPr>
          <w:rFonts w:ascii="Times New Roman" w:eastAsia="Calibri" w:hAnsi="Times New Roman" w:cs="Times New Roman"/>
          <w:highlight w:val="cyan"/>
          <w:u w:val="single"/>
        </w:rPr>
        <w:t>gaps today</w:t>
      </w:r>
      <w:r w:rsidRPr="00150B53">
        <w:rPr>
          <w:rFonts w:ascii="Times New Roman" w:eastAsia="Calibri" w:hAnsi="Times New Roman" w:cs="Times New Roman"/>
          <w:sz w:val="16"/>
        </w:rPr>
        <w:t>. If a UAS goes down, there is no need for a rapid rescue mission because the remote pilot and crew are safely on the ground in another location. As a cost-effective complement to manned assets, UAS also can remotely fly longer missions using satellite communications, connect joint forces, and maintain a shared real-time intelligence picture of the Arctic, reducing the overall cost of expanded operations and eliminating risks to human pilots or crew. Leveraging UAS would enable Arctic allies to quickly expand coverage in the region from anywhere in the world. (Disclosure: I work for General Atomics Aeronautical Systems, which manufactures one of several such UAS models.)</w:t>
      </w:r>
    </w:p>
    <w:p w14:paraId="62BFD348"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Monitoring increased commercial and illegal activity</w:t>
      </w:r>
    </w:p>
    <w:p w14:paraId="74194D64"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 xml:space="preserve">With climate change’s dramatic effects on the Arctic, and the resulting increased maritime traffic and geopolitical competition for commercial control, NATO will need continuous airborne situational awareness and communications within the Alliance and with Arctic partners. </w:t>
      </w:r>
      <w:r w:rsidRPr="00364798">
        <w:rPr>
          <w:rFonts w:ascii="Times New Roman" w:eastAsia="Calibri" w:hAnsi="Times New Roman" w:cs="Times New Roman"/>
          <w:highlight w:val="cyan"/>
          <w:u w:val="single"/>
        </w:rPr>
        <w:t>New Arctic-ready UAS are ideal assets for conducting such civil operations in the Arctic. With the ability to withstand extremely low temperatures and the ability to fly long missions via satellite, Arctic-ready UAS are well suited for continuously monitoring shipping lanes</w:t>
      </w:r>
      <w:r w:rsidRPr="00150B53">
        <w:rPr>
          <w:rFonts w:ascii="Times New Roman" w:eastAsia="Calibri" w:hAnsi="Times New Roman" w:cs="Times New Roman"/>
          <w:sz w:val="16"/>
        </w:rPr>
        <w:t xml:space="preserve">, fisheries, and environmental disasters, and for conducting search and rescue operations. </w:t>
      </w:r>
      <w:r w:rsidRPr="00364798">
        <w:rPr>
          <w:rFonts w:ascii="Times New Roman" w:eastAsia="Calibri" w:hAnsi="Times New Roman" w:cs="Times New Roman"/>
          <w:highlight w:val="cyan"/>
          <w:u w:val="single"/>
        </w:rPr>
        <w:t>More UAS over the Arctic could enhance cooperation, help ensure the safety of peaceful commercial activity, and improve climate security</w:t>
      </w:r>
      <w:r w:rsidRPr="00150B53">
        <w:rPr>
          <w:rFonts w:ascii="Times New Roman" w:eastAsia="Calibri" w:hAnsi="Times New Roman" w:cs="Times New Roman"/>
          <w:sz w:val="16"/>
        </w:rPr>
        <w:t>.</w:t>
      </w:r>
    </w:p>
    <w:p w14:paraId="09BAE62C"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For example, if a ship is in distress and a UAS is on mission, the aircraft can easily be tasked to provide video, radar, and communications relay in support of first responders; the UAS could potentially deploy life-saving emergency supplies directly. Similarly, if there are reports of illicit fishing operations and a suspected vessel turns off its transponder identification, UAS can help authorities to locate, identify, and apprehend the vessel, removing the guesswork and initial risks to human patrols.</w:t>
      </w:r>
    </w:p>
    <w:p w14:paraId="621CEEBD"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 xml:space="preserve">Arctic-ready UAS can also be valuable research tools for monitoring wildlife, icemelt, and more to help scientists understand the environmental and community impacts of climate change, despite complications brought on by Russia’s invasion of Ukraine. Before, Russia and the Arctic 7 were largely able to collaborate on important environmental research and socio-economic development activities in the region through the Arctic Council. But due to Russia’s invasion, the Arctic 7 countries have largely isolated Moscow from ongoing activities at a cost of resources and regional access. </w:t>
      </w:r>
      <w:r w:rsidRPr="00364798">
        <w:rPr>
          <w:rFonts w:ascii="Times New Roman" w:eastAsia="Calibri" w:hAnsi="Times New Roman" w:cs="Times New Roman"/>
          <w:highlight w:val="cyan"/>
          <w:u w:val="single"/>
        </w:rPr>
        <w:t>The use of UAS could help fill gaps by supporting important airborne research on the impacts of climate change on Arctic ecosystems and communities</w:t>
      </w:r>
      <w:r w:rsidRPr="00150B53">
        <w:rPr>
          <w:rFonts w:ascii="Times New Roman" w:eastAsia="Calibri" w:hAnsi="Times New Roman" w:cs="Times New Roman"/>
          <w:sz w:val="16"/>
        </w:rPr>
        <w:t>.</w:t>
      </w:r>
    </w:p>
    <w:p w14:paraId="0AFFB0D0" w14:textId="77777777" w:rsidR="00364798" w:rsidRPr="00150B53" w:rsidRDefault="00364798" w:rsidP="00364798">
      <w:pPr>
        <w:keepNext/>
        <w:keepLines/>
        <w:spacing w:before="40" w:after="0" w:line="256" w:lineRule="auto"/>
        <w:outlineLvl w:val="3"/>
        <w:rPr>
          <w:rFonts w:ascii="Times New Roman" w:eastAsia="Times New Roman" w:hAnsi="Times New Roman" w:cs="Times New Roman"/>
          <w:b/>
          <w:iCs/>
          <w:sz w:val="26"/>
        </w:rPr>
      </w:pPr>
      <w:r w:rsidRPr="00150B53">
        <w:rPr>
          <w:rFonts w:ascii="Times New Roman" w:eastAsia="Times New Roman" w:hAnsi="Times New Roman" w:cs="Times New Roman"/>
          <w:b/>
          <w:iCs/>
          <w:sz w:val="26"/>
        </w:rPr>
        <w:t xml:space="preserve">Sensors – </w:t>
      </w:r>
      <w:r>
        <w:rPr>
          <w:rFonts w:ascii="Times New Roman" w:eastAsia="Times New Roman" w:hAnsi="Times New Roman" w:cs="Times New Roman"/>
          <w:b/>
          <w:iCs/>
          <w:sz w:val="26"/>
        </w:rPr>
        <w:t>this is mostly saying we need better communication, minimally about sensors</w:t>
      </w:r>
    </w:p>
    <w:p w14:paraId="0E2EE179" w14:textId="77777777" w:rsidR="00364798" w:rsidRPr="00150B53" w:rsidRDefault="00364798" w:rsidP="00364798">
      <w:pPr>
        <w:spacing w:line="256" w:lineRule="auto"/>
        <w:rPr>
          <w:rFonts w:ascii="Times New Roman" w:eastAsia="Calibri" w:hAnsi="Times New Roman" w:cs="Times New Roman"/>
        </w:rPr>
      </w:pPr>
      <w:r w:rsidRPr="00150B53">
        <w:rPr>
          <w:rFonts w:ascii="Times New Roman" w:eastAsia="Calibri" w:hAnsi="Times New Roman" w:cs="Times New Roman"/>
          <w:b/>
          <w:bCs/>
          <w:sz w:val="26"/>
        </w:rPr>
        <w:t>Machi 18</w:t>
      </w:r>
      <w:r w:rsidRPr="00150B53">
        <w:rPr>
          <w:rFonts w:ascii="Times New Roman" w:eastAsia="Calibri" w:hAnsi="Times New Roman" w:cs="Times New Roman"/>
        </w:rPr>
        <w:t xml:space="preserve"> [Vivienne Machi, Summary. Vivienne Machi is the military space editor for Aviation Week. She has written about U.S. and international military and space tech for nearly a decade from Los Angeles, Washington and Stuttgart, Germany. 5-29-2018. "New Tech to Improve Comms Remote Sensing in the Arctic" National Defense Magazine. Accessed 05-21-2025 URL: https://www.nationaldefensemagazine.org/articles/2018/5/29/new-tech-to-improve-comms-remote-sensing-in-the-arctic?utm_source=chatgpt.com] //MSUCB</w:t>
      </w:r>
    </w:p>
    <w:p w14:paraId="378CA47E"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Operating without sufficient communications tools is “arguably more dangerous in the Arctic than in many other places, given the vast distances, risky operating conditions, small population and very limited infrastructure,”</w:t>
      </w:r>
      <w:r w:rsidRPr="00150B53">
        <w:rPr>
          <w:rFonts w:ascii="Times New Roman" w:eastAsia="Calibri" w:hAnsi="Times New Roman" w:cs="Times New Roman"/>
          <w:sz w:val="16"/>
        </w:rPr>
        <w:t xml:space="preserve"> according to a 2018 Homeland Security Operational Analysis Center report titled, “Identifying Potential Gaps in U.S. Coast Guard Arctic Capabilities.” The center is operated by the RAND Corp. under a contract with the Department of Homeland Security.</w:t>
      </w:r>
    </w:p>
    <w:p w14:paraId="298F3ED5"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Operators in the Arctic currently rely on voice communications via existing radios and some satellite capabilities</w:t>
      </w:r>
      <w:r w:rsidRPr="00150B53">
        <w:rPr>
          <w:rFonts w:ascii="Times New Roman" w:eastAsia="Calibri" w:hAnsi="Times New Roman" w:cs="Times New Roman"/>
          <w:sz w:val="16"/>
        </w:rPr>
        <w:t xml:space="preserve">, including the Iridium Communications constellation, which operates in low-Earth orbit and provides global voice and data satellite coverage. The Navy’s mobile user objective system communications satellites can also assist with coverage in the Arctic, but they are not yet available to the Coast Guard, according to the report. </w:t>
      </w:r>
      <w:r w:rsidRPr="00364798">
        <w:rPr>
          <w:rFonts w:ascii="Times New Roman" w:eastAsia="Calibri" w:hAnsi="Times New Roman" w:cs="Times New Roman"/>
          <w:highlight w:val="cyan"/>
          <w:u w:val="single"/>
        </w:rPr>
        <w:t>Cell phone communications are extremely limited, and data transmission is even more challenging</w:t>
      </w:r>
      <w:r w:rsidRPr="00150B53">
        <w:rPr>
          <w:rFonts w:ascii="Times New Roman" w:eastAsia="Calibri" w:hAnsi="Times New Roman" w:cs="Times New Roman"/>
          <w:sz w:val="16"/>
        </w:rPr>
        <w:t>.</w:t>
      </w:r>
    </w:p>
    <w:p w14:paraId="776A28AC"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Communications capabilities in the Arctic were described as “woefully inadequate” by sources cited in the report, which offered several possible avenues for remediation, including installing additional infrastructure and leveraging the growing number of commercial communications satellites in polar orbits.</w:t>
      </w:r>
    </w:p>
    <w:p w14:paraId="3EA750A3"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Communications and weather are major capability gaps for Arctic operators, said Charity Weeden, president of Lquinox Consulting, a Silver Spring, Maryland-based space and data management consulting firm.</w:t>
      </w:r>
    </w:p>
    <w:p w14:paraId="33CD4453"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Weeden previously served as a navigator for the Royal Canadian Air Force and performed Arctic patrols and open ocean surveillance in a CP-140 anti-submarine and maritime surveillance aircraft, the Canadian variant of a P-3 Orion. She also worked on U.S.-Canada military space cooperation.</w:t>
      </w:r>
    </w:p>
    <w:p w14:paraId="64C2E616"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Before satellite phones were installed on patrol aircraft, getting a signal to connect with command and control was a perennial struggle in her navigator role, she noted.</w:t>
      </w:r>
    </w:p>
    <w:p w14:paraId="2401D434"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 xml:space="preserve">“Whenever we performed Arctic patrols, we had to give an update of our position to make sure we call back and say, … ‘We’re all good, we’re on task,’” she said. The ionosphere frequently affects high-frequency radio waves and disrupts communications, she added. </w:t>
      </w:r>
    </w:p>
    <w:p w14:paraId="75368C2E"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“When I would go out to send my position report, I would just get static. And so I would spend the bulk of that time … trying to hail the operations center to tell them where we are and that we’re safe,” Weeden said. “The day I flew and the satellite phone was installed … I conducted my call and they heard me loud and clear. And that was a relief.”</w:t>
      </w:r>
    </w:p>
    <w:p w14:paraId="48ACB0E1"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Communications in the Arctic could still be improved</w:t>
      </w:r>
      <w:r w:rsidRPr="00150B53">
        <w:rPr>
          <w:rFonts w:ascii="Times New Roman" w:eastAsia="Calibri" w:hAnsi="Times New Roman" w:cs="Times New Roman"/>
          <w:sz w:val="16"/>
        </w:rPr>
        <w:t xml:space="preserve">, she noted. </w:t>
      </w:r>
      <w:r w:rsidRPr="00364798">
        <w:rPr>
          <w:rFonts w:ascii="Times New Roman" w:eastAsia="Calibri" w:hAnsi="Times New Roman" w:cs="Times New Roman"/>
          <w:highlight w:val="cyan"/>
          <w:u w:val="single"/>
        </w:rPr>
        <w:t>More wideband coverage</w:t>
      </w:r>
      <w:r w:rsidRPr="00150B53">
        <w:rPr>
          <w:rFonts w:ascii="Times New Roman" w:eastAsia="Calibri" w:hAnsi="Times New Roman" w:cs="Times New Roman"/>
          <w:sz w:val="16"/>
        </w:rPr>
        <w:t xml:space="preserve"> in particular </w:t>
      </w:r>
      <w:r w:rsidRPr="00364798">
        <w:rPr>
          <w:rFonts w:ascii="Times New Roman" w:eastAsia="Calibri" w:hAnsi="Times New Roman" w:cs="Times New Roman"/>
          <w:highlight w:val="cyan"/>
          <w:u w:val="single"/>
        </w:rPr>
        <w:t>could help unmanned systems or support search-and-rescue missions</w:t>
      </w:r>
      <w:r w:rsidRPr="00150B53">
        <w:rPr>
          <w:rFonts w:ascii="Times New Roman" w:eastAsia="Calibri" w:hAnsi="Times New Roman" w:cs="Times New Roman"/>
          <w:sz w:val="16"/>
        </w:rPr>
        <w:t>.</w:t>
      </w:r>
    </w:p>
    <w:p w14:paraId="240A7E6F"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 xml:space="preserve">The Coast Guard currently uses </w:t>
      </w:r>
      <w:r w:rsidRPr="00364798">
        <w:rPr>
          <w:rFonts w:ascii="Times New Roman" w:eastAsia="Calibri" w:hAnsi="Times New Roman" w:cs="Times New Roman"/>
          <w:b/>
          <w:sz w:val="36"/>
          <w:szCs w:val="36"/>
          <w:highlight w:val="cyan"/>
          <w:u w:val="single"/>
          <w:bdr w:val="none" w:sz="0" w:space="0" w:color="auto" w:frame="1"/>
        </w:rPr>
        <w:t>some</w:t>
      </w:r>
      <w:r w:rsidRPr="00364798">
        <w:rPr>
          <w:rFonts w:ascii="Times New Roman" w:eastAsia="Calibri" w:hAnsi="Times New Roman" w:cs="Times New Roman"/>
          <w:sz w:val="36"/>
          <w:szCs w:val="36"/>
          <w:highlight w:val="cyan"/>
          <w:u w:val="single"/>
        </w:rPr>
        <w:t xml:space="preserve"> </w:t>
      </w:r>
      <w:r w:rsidRPr="00364798">
        <w:rPr>
          <w:rFonts w:ascii="Times New Roman" w:eastAsia="Calibri" w:hAnsi="Times New Roman" w:cs="Times New Roman"/>
          <w:highlight w:val="cyan"/>
          <w:u w:val="single"/>
        </w:rPr>
        <w:t>satellites, sensors and various fixed assets for domain awareness, navigation and weather information, the operational analysis center report noted</w:t>
      </w:r>
      <w:r w:rsidRPr="00150B53">
        <w:rPr>
          <w:rFonts w:ascii="Times New Roman" w:eastAsia="Calibri" w:hAnsi="Times New Roman" w:cs="Times New Roman"/>
          <w:sz w:val="16"/>
        </w:rPr>
        <w:t>. They include: the International Cospas-Sarsat system, a satellite to facilitate search-and-rescue missions; personal locator beacons; various sources of satellite imagery and products; automatic identification systems on ships; land-based receiving stations operated by the Marine Exchange of Alaska; and the long-range identification and tracking system and sensors on Coast Guard cutters and aircraft.</w:t>
      </w:r>
    </w:p>
    <w:p w14:paraId="41A121DF" w14:textId="77777777" w:rsidR="00364798" w:rsidRPr="00150B53" w:rsidRDefault="00364798" w:rsidP="00364798">
      <w:pPr>
        <w:keepNext/>
        <w:keepLines/>
        <w:spacing w:before="40" w:after="0" w:line="256" w:lineRule="auto"/>
        <w:outlineLvl w:val="3"/>
        <w:rPr>
          <w:rFonts w:ascii="Times New Roman" w:eastAsia="Times New Roman" w:hAnsi="Times New Roman" w:cs="Times New Roman"/>
          <w:b/>
          <w:iCs/>
          <w:sz w:val="26"/>
        </w:rPr>
      </w:pPr>
      <w:r w:rsidRPr="00150B53">
        <w:rPr>
          <w:rFonts w:ascii="Times New Roman" w:eastAsia="Times New Roman" w:hAnsi="Times New Roman" w:cs="Times New Roman"/>
          <w:b/>
          <w:iCs/>
          <w:sz w:val="26"/>
        </w:rPr>
        <w:t xml:space="preserve">Submarines – </w:t>
      </w:r>
      <w:r>
        <w:rPr>
          <w:rFonts w:ascii="Times New Roman" w:eastAsia="Times New Roman" w:hAnsi="Times New Roman" w:cs="Times New Roman"/>
          <w:b/>
          <w:iCs/>
          <w:sz w:val="26"/>
        </w:rPr>
        <w:t>R/C are investing in those</w:t>
      </w:r>
    </w:p>
    <w:p w14:paraId="5D9D2EAB" w14:textId="77777777" w:rsidR="00364798" w:rsidRPr="00150B53" w:rsidRDefault="00364798" w:rsidP="00364798">
      <w:pPr>
        <w:spacing w:line="256" w:lineRule="auto"/>
        <w:rPr>
          <w:rFonts w:ascii="Times New Roman" w:eastAsia="Calibri" w:hAnsi="Times New Roman" w:cs="Times New Roman"/>
        </w:rPr>
      </w:pPr>
      <w:r w:rsidRPr="00150B53">
        <w:rPr>
          <w:rFonts w:ascii="Times New Roman" w:eastAsia="Calibri" w:hAnsi="Times New Roman" w:cs="Times New Roman"/>
        </w:rPr>
        <w:t>Wolff 25 [Stefan Wolff, professor of international security at the University of Birmingham in the United Kingdom. He is the author and editor of 24 books and over 100 journal articles and book chapters. A political scientist by background, he specializes in the management of contemporary security challenges, especially in the prevention and settlement of ethnic conflicts and civil wars, and in post-conflict reconstruction, peace-building and state-building in deeply divided and war-torn societies. 04-12-2025. "US and Russia squabble over Arctic security as melting ice opens up shipping routes" Alaska Beacon. Accessed 05-22-2025 URL: https://alaskabeacon.com/2025/04/12/us-and-russia-squabble-over-arctic-security-as-melting-ice-opens-up-shipping-routes/] //MSUCB</w:t>
      </w:r>
    </w:p>
    <w:p w14:paraId="72143AF9"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 xml:space="preserve">Trump’s interest in Greenland is often associated with the island’s vast, but largely untapped, mineral resources. But its strategic location is arguably an even greater asset. </w:t>
      </w:r>
      <w:r w:rsidRPr="00364798">
        <w:rPr>
          <w:rFonts w:ascii="Times New Roman" w:eastAsia="Calibri" w:hAnsi="Times New Roman" w:cs="Times New Roman"/>
          <w:highlight w:val="cyan"/>
          <w:u w:val="single"/>
        </w:rPr>
        <w:t>Shipping routes through the Arctic have become more dependable and for longer periods of time during the year as a result of melting sea ice.</w:t>
      </w:r>
      <w:r w:rsidRPr="00150B53">
        <w:rPr>
          <w:rFonts w:ascii="Times New Roman" w:eastAsia="Calibri" w:hAnsi="Times New Roman" w:cs="Times New Roman"/>
          <w:sz w:val="16"/>
        </w:rPr>
        <w:t xml:space="preserve"> The northwest passage (along the US and Canadian shorelines) and the northeast passage (along Russia’s Arctic coast) are often ice free now during the summer.</w:t>
      </w:r>
    </w:p>
    <w:p w14:paraId="0D274F08"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This has increased opportunities for commercial shipping</w:t>
      </w:r>
      <w:r w:rsidRPr="00150B53">
        <w:rPr>
          <w:rFonts w:ascii="Times New Roman" w:eastAsia="Calibri" w:hAnsi="Times New Roman" w:cs="Times New Roman"/>
          <w:sz w:val="16"/>
        </w:rPr>
        <w:t>. For example, the distance for a container ship from Asia to Europe through the northeast passage can be up to three times shorter, compared to traditional routes through the Suez Canal or around Africa.</w:t>
      </w:r>
    </w:p>
    <w:p w14:paraId="380FA107"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 xml:space="preserve">Similarly, the northwest passage offers the shortest route between the east coast of the United States and Alaska. </w:t>
      </w:r>
      <w:r w:rsidRPr="00364798">
        <w:rPr>
          <w:rFonts w:ascii="Times New Roman" w:eastAsia="Calibri" w:hAnsi="Times New Roman" w:cs="Times New Roman"/>
          <w:highlight w:val="cyan"/>
          <w:u w:val="single"/>
        </w:rPr>
        <w:t>Add to that the likely substantial resources that the Arctic has, from oil and gas to minerals, and the entire region is beginning to look like a giant real estate deal in the making</w:t>
      </w:r>
      <w:r w:rsidRPr="00150B53">
        <w:rPr>
          <w:rFonts w:ascii="Times New Roman" w:eastAsia="Calibri" w:hAnsi="Times New Roman" w:cs="Times New Roman"/>
          <w:sz w:val="16"/>
        </w:rPr>
        <w:t>.</w:t>
      </w:r>
    </w:p>
    <w:p w14:paraId="4AA14915"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Arctic assets</w:t>
      </w:r>
    </w:p>
    <w:p w14:paraId="287D85AB" w14:textId="77777777" w:rsidR="00364798" w:rsidRPr="00150B53"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 xml:space="preserve">The economic promise of the Arctic, and particularly the region’s greater accessibility, have also heightened </w:t>
      </w:r>
      <w:r w:rsidRPr="00150B53">
        <w:rPr>
          <w:rFonts w:ascii="Times New Roman" w:eastAsia="Calibri" w:hAnsi="Times New Roman" w:cs="Times New Roman"/>
          <w:sz w:val="16"/>
        </w:rPr>
        <w:t>military and security</w:t>
      </w:r>
      <w:r w:rsidRPr="00150B53">
        <w:rPr>
          <w:rFonts w:ascii="Times New Roman" w:eastAsia="Calibri" w:hAnsi="Times New Roman" w:cs="Times New Roman"/>
          <w:u w:val="single"/>
        </w:rPr>
        <w:t xml:space="preserve"> </w:t>
      </w:r>
      <w:r w:rsidRPr="00364798">
        <w:rPr>
          <w:rFonts w:ascii="Times New Roman" w:eastAsia="Calibri" w:hAnsi="Times New Roman" w:cs="Times New Roman"/>
          <w:highlight w:val="cyan"/>
          <w:u w:val="single"/>
        </w:rPr>
        <w:t>sensitivities</w:t>
      </w:r>
      <w:r w:rsidRPr="00150B53">
        <w:rPr>
          <w:rFonts w:ascii="Times New Roman" w:eastAsia="Calibri" w:hAnsi="Times New Roman" w:cs="Times New Roman"/>
          <w:sz w:val="16"/>
        </w:rPr>
        <w:t>.</w:t>
      </w:r>
    </w:p>
    <w:p w14:paraId="727DBF32"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The day before J.D. Vance’s visit to Greenland on March 28, Vladimir Putin, gave a speech at the sixth international Arctic forum in Murmansk in Russia’s high north, warning of increased geopolitical rivalry.</w:t>
      </w:r>
    </w:p>
    <w:p w14:paraId="5D1CC557"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While he claimed that “Russia has never threatened anyone in the Arctic”, he was also quick to emphasise that Moscow was “enhancing the combat capabilities of the Armed Forces, and modernising military infrastructure facilities” in the Arctic.</w:t>
      </w:r>
    </w:p>
    <w:p w14:paraId="33CB9544"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Equally worrying, Russia has increased its naval cooperation with China and given Beijing access, and a stake, in the Arctic. In April 2024, the two countries’ navies signed a cooperation agreement on search and rescue missions on the high seas.</w:t>
      </w:r>
    </w:p>
    <w:p w14:paraId="242A1271"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In September 2024, China participated in Russia’s largest naval manoeuvres in the post-cold war era, Ocean-2024, which were conducted in north Pacific and Arctic waters. The following month, Russian and Chinese coastguard vessels conducted their first joint patrol in the Arctic. Vance, therefore, has a point when he urges Greenland and Denmark to cut a deal with the US because the “island isn’t safe”.</w:t>
      </w:r>
    </w:p>
    <w:p w14:paraId="7D12507D" w14:textId="77777777" w:rsidR="00364798" w:rsidRPr="00150B53" w:rsidRDefault="00364798" w:rsidP="00364798">
      <w:pPr>
        <w:spacing w:line="256" w:lineRule="auto"/>
        <w:rPr>
          <w:rFonts w:ascii="Times New Roman" w:eastAsia="Calibri" w:hAnsi="Times New Roman" w:cs="Times New Roman"/>
          <w:sz w:val="16"/>
        </w:rPr>
      </w:pPr>
      <w:r w:rsidRPr="00150B53">
        <w:rPr>
          <w:rFonts w:ascii="Times New Roman" w:eastAsia="Calibri" w:hAnsi="Times New Roman" w:cs="Times New Roman"/>
          <w:sz w:val="16"/>
        </w:rPr>
        <w:t xml:space="preserve">That </w:t>
      </w:r>
      <w:r w:rsidRPr="00364798">
        <w:rPr>
          <w:rFonts w:ascii="Times New Roman" w:eastAsia="Calibri" w:hAnsi="Times New Roman" w:cs="Times New Roman"/>
          <w:highlight w:val="cyan"/>
          <w:u w:val="single"/>
        </w:rPr>
        <w:t>the Russia-China partnership has resulted in an increasingly military presence in the Arctic has not gone unnoticed</w:t>
      </w:r>
      <w:r w:rsidRPr="00150B53">
        <w:rPr>
          <w:rFonts w:ascii="Times New Roman" w:eastAsia="Calibri" w:hAnsi="Times New Roman" w:cs="Times New Roman"/>
          <w:sz w:val="16"/>
        </w:rPr>
        <w:t xml:space="preserve"> in the west. </w:t>
      </w:r>
      <w:r w:rsidRPr="00364798">
        <w:rPr>
          <w:rFonts w:ascii="Times New Roman" w:eastAsia="Calibri" w:hAnsi="Times New Roman" w:cs="Times New Roman"/>
          <w:highlight w:val="cyan"/>
          <w:u w:val="single"/>
        </w:rPr>
        <w:t>Worried about the security of its Arctic territories</w:t>
      </w:r>
      <w:r w:rsidRPr="00150B53">
        <w:rPr>
          <w:rFonts w:ascii="Times New Roman" w:eastAsia="Calibri" w:hAnsi="Times New Roman" w:cs="Times New Roman"/>
          <w:sz w:val="16"/>
        </w:rPr>
        <w:t>, Canada has just announced a C$6 billion (£3.2 billion) upgrade to facilities in the North American Aerospace Defense Command it operates jointly with the United States.</w:t>
      </w:r>
    </w:p>
    <w:p w14:paraId="42A6CAA3" w14:textId="77777777" w:rsidR="00364798" w:rsidRDefault="00364798" w:rsidP="00364798">
      <w:pPr>
        <w:spacing w:line="256" w:lineRule="auto"/>
        <w:rPr>
          <w:rFonts w:ascii="Times New Roman" w:eastAsia="Calibri" w:hAnsi="Times New Roman" w:cs="Times New Roman"/>
          <w:sz w:val="16"/>
        </w:rPr>
      </w:pPr>
      <w:r w:rsidRPr="00364798">
        <w:rPr>
          <w:rFonts w:ascii="Times New Roman" w:eastAsia="Calibri" w:hAnsi="Times New Roman" w:cs="Times New Roman"/>
          <w:highlight w:val="cyan"/>
          <w:u w:val="single"/>
        </w:rPr>
        <w:t>It will</w:t>
      </w:r>
      <w:r w:rsidRPr="00150B53">
        <w:rPr>
          <w:rFonts w:ascii="Times New Roman" w:eastAsia="Calibri" w:hAnsi="Times New Roman" w:cs="Times New Roman"/>
          <w:sz w:val="16"/>
        </w:rPr>
        <w:t xml:space="preserve"> also </w:t>
      </w:r>
      <w:r w:rsidRPr="00364798">
        <w:rPr>
          <w:rFonts w:ascii="Times New Roman" w:eastAsia="Calibri" w:hAnsi="Times New Roman" w:cs="Times New Roman"/>
          <w:highlight w:val="cyan"/>
          <w:u w:val="single"/>
        </w:rPr>
        <w:t>acquire more submarines</w:t>
      </w:r>
      <w:r w:rsidRPr="00150B53">
        <w:rPr>
          <w:rFonts w:ascii="Times New Roman" w:eastAsia="Calibri" w:hAnsi="Times New Roman" w:cs="Times New Roman"/>
          <w:sz w:val="16"/>
        </w:rPr>
        <w:t xml:space="preserve">, icebreakers and fighter jets </w:t>
      </w:r>
      <w:r w:rsidRPr="00364798">
        <w:rPr>
          <w:rFonts w:ascii="Times New Roman" w:eastAsia="Calibri" w:hAnsi="Times New Roman" w:cs="Times New Roman"/>
          <w:highlight w:val="cyan"/>
          <w:u w:val="single"/>
        </w:rPr>
        <w:t>to bolster</w:t>
      </w:r>
      <w:r w:rsidRPr="00150B53">
        <w:rPr>
          <w:rFonts w:ascii="Times New Roman" w:eastAsia="Calibri" w:hAnsi="Times New Roman" w:cs="Times New Roman"/>
          <w:sz w:val="16"/>
        </w:rPr>
        <w:t xml:space="preserve"> its Arctic defences </w:t>
      </w:r>
      <w:r w:rsidRPr="00364798">
        <w:rPr>
          <w:rFonts w:ascii="Times New Roman" w:eastAsia="Calibri" w:hAnsi="Times New Roman" w:cs="Times New Roman"/>
          <w:highlight w:val="cyan"/>
          <w:u w:val="single"/>
        </w:rPr>
        <w:t>and invest a further</w:t>
      </w:r>
      <w:r w:rsidRPr="00150B53">
        <w:rPr>
          <w:rFonts w:ascii="Times New Roman" w:eastAsia="Calibri" w:hAnsi="Times New Roman" w:cs="Times New Roman"/>
          <w:sz w:val="16"/>
        </w:rPr>
        <w:t xml:space="preserve"> C$</w:t>
      </w:r>
      <w:r w:rsidRPr="00364798">
        <w:rPr>
          <w:rFonts w:ascii="Times New Roman" w:eastAsia="Calibri" w:hAnsi="Times New Roman" w:cs="Times New Roman"/>
          <w:highlight w:val="cyan"/>
          <w:u w:val="single"/>
        </w:rPr>
        <w:t>420 million</w:t>
      </w:r>
      <w:r w:rsidRPr="00150B53">
        <w:rPr>
          <w:rFonts w:ascii="Times New Roman" w:eastAsia="Calibri" w:hAnsi="Times New Roman" w:cs="Times New Roman"/>
          <w:sz w:val="16"/>
        </w:rPr>
        <w:t xml:space="preserve"> (£228 million) into a greater presence of its armed forces.</w:t>
      </w:r>
    </w:p>
    <w:p w14:paraId="13B8B98B" w14:textId="77777777" w:rsidR="00364798" w:rsidRPr="00150B53" w:rsidRDefault="00364798" w:rsidP="00364798">
      <w:pPr>
        <w:spacing w:line="256" w:lineRule="auto"/>
        <w:rPr>
          <w:rFonts w:ascii="Times New Roman" w:eastAsia="Calibri" w:hAnsi="Times New Roman" w:cs="Times New Roman"/>
          <w:sz w:val="16"/>
        </w:rPr>
      </w:pPr>
    </w:p>
    <w:p w14:paraId="30B2B34F" w14:textId="77777777" w:rsidR="00364798" w:rsidRDefault="00364798" w:rsidP="00364798">
      <w:pPr>
        <w:spacing w:line="256" w:lineRule="auto"/>
        <w:rPr>
          <w:rFonts w:ascii="Times New Roman" w:eastAsia="Calibri" w:hAnsi="Times New Roman" w:cs="Times New Roman"/>
          <w:sz w:val="16"/>
        </w:rPr>
      </w:pPr>
    </w:p>
    <w:p w14:paraId="52959ED0" w14:textId="77777777" w:rsidR="00364798" w:rsidRDefault="00364798" w:rsidP="00364798">
      <w:pPr>
        <w:pStyle w:val="Heading3"/>
      </w:pPr>
      <w:r w:rsidRPr="008B7887">
        <w:rPr>
          <w:rFonts w:eastAsia="Times New Roman"/>
        </w:rPr>
        <w:t>2AC -</w:t>
      </w:r>
      <w:r>
        <w:rPr>
          <w:rFonts w:eastAsia="Times New Roman"/>
        </w:rPr>
        <w:t xml:space="preserve"> </w:t>
      </w:r>
      <w:r>
        <w:t>Shipping – Accesses Environment</w:t>
      </w:r>
    </w:p>
    <w:p w14:paraId="50FA657B" w14:textId="77777777" w:rsidR="00364798" w:rsidRDefault="00364798" w:rsidP="00364798">
      <w:pPr>
        <w:pStyle w:val="Heading4"/>
      </w:pPr>
      <w:r>
        <w:t>Arctic shipping routes reduce carbon footprint of shipping and solve their environmental concerns.</w:t>
      </w:r>
    </w:p>
    <w:p w14:paraId="31140A4F" w14:textId="77777777" w:rsidR="00364798" w:rsidRPr="006A7FA9" w:rsidRDefault="00364798" w:rsidP="00364798">
      <w:pPr>
        <w:rPr>
          <w:rStyle w:val="Style13ptBold"/>
        </w:rPr>
      </w:pPr>
      <w:r w:rsidRPr="006A7FA9">
        <w:rPr>
          <w:rStyle w:val="Style13ptBold"/>
        </w:rPr>
        <w:t>Brown University 22</w:t>
      </w:r>
    </w:p>
    <w:p w14:paraId="68DC3E61" w14:textId="77777777" w:rsidR="00364798" w:rsidRPr="00085709" w:rsidRDefault="00364798" w:rsidP="00364798">
      <w:pPr>
        <w:rPr>
          <w:sz w:val="16"/>
          <w:szCs w:val="16"/>
        </w:rPr>
      </w:pPr>
      <w:r w:rsidRPr="00085709">
        <w:rPr>
          <w:sz w:val="16"/>
          <w:szCs w:val="16"/>
        </w:rPr>
        <w:t xml:space="preserve">[Brown University, June 22, 2022, “Melting Arctic ice could transform international shipping routes, study finds,” Accessed 7/4/25, </w:t>
      </w:r>
      <w:hyperlink r:id="rId30" w:history="1">
        <w:r w:rsidRPr="00085709">
          <w:rPr>
            <w:rStyle w:val="Hyperlink"/>
            <w:sz w:val="16"/>
            <w:szCs w:val="16"/>
          </w:rPr>
          <w:t>https://www.brown.edu/news/2022-06-22/arctic</w:t>
        </w:r>
      </w:hyperlink>
      <w:r w:rsidRPr="00085709">
        <w:rPr>
          <w:sz w:val="16"/>
          <w:szCs w:val="16"/>
        </w:rPr>
        <w:t>, VY]</w:t>
      </w:r>
    </w:p>
    <w:p w14:paraId="64520C97" w14:textId="77777777" w:rsidR="00364798" w:rsidRPr="00085709" w:rsidRDefault="00364798" w:rsidP="00364798">
      <w:pPr>
        <w:rPr>
          <w:sz w:val="16"/>
        </w:rPr>
      </w:pPr>
      <w:r w:rsidRPr="00085709">
        <w:rPr>
          <w:sz w:val="16"/>
        </w:rPr>
        <w:t xml:space="preserve">PROVIDENCE, R.I. [Brown University] — </w:t>
      </w:r>
      <w:r w:rsidRPr="001E48D7">
        <w:rPr>
          <w:b/>
          <w:bCs/>
          <w:u w:val="single"/>
        </w:rPr>
        <w:t>With climate change rapidly warming the world’s oceans, the future of the Arctic Ocean looks grim. Climate models show that parts of the Arctic that were once covered in ice year-round are warming so quickly that they will be reliably ice-free for months on end in as few as two decades.</w:t>
      </w:r>
      <w:r w:rsidRPr="00085709">
        <w:rPr>
          <w:sz w:val="16"/>
        </w:rPr>
        <w:t xml:space="preserve"> The Arctic’s changing climate will endanger countless species that thrive in sub-zero temperatures, scientists say. </w:t>
      </w:r>
      <w:r w:rsidRPr="00364798">
        <w:rPr>
          <w:b/>
          <w:bCs/>
          <w:highlight w:val="cyan"/>
          <w:u w:val="single"/>
        </w:rPr>
        <w:t xml:space="preserve">Another critical consequence of melting ice in the Arctic? The potential for shorter, more eco-friendly maritime trade routes that bypass the Russian-controlled Northern Sea Route. </w:t>
      </w:r>
      <w:r w:rsidRPr="001E48D7">
        <w:rPr>
          <w:b/>
          <w:bCs/>
          <w:u w:val="single"/>
        </w:rPr>
        <w:t xml:space="preserve">In a new study, a pair of </w:t>
      </w:r>
      <w:r w:rsidRPr="00364798">
        <w:rPr>
          <w:b/>
          <w:bCs/>
          <w:highlight w:val="cyan"/>
          <w:u w:val="single"/>
        </w:rPr>
        <w:t xml:space="preserve">climate scientists at Brown University </w:t>
      </w:r>
      <w:r w:rsidRPr="001E48D7">
        <w:rPr>
          <w:b/>
          <w:bCs/>
          <w:u w:val="single"/>
        </w:rPr>
        <w:t xml:space="preserve">worked with a legal scholar at the University of Maine School of Law to predict how Arctic Ocean ice melt could affect the regulation of shipping routes over the next few decades. They </w:t>
      </w:r>
      <w:r w:rsidRPr="00364798">
        <w:rPr>
          <w:b/>
          <w:bCs/>
          <w:highlight w:val="cyan"/>
          <w:u w:val="single"/>
        </w:rPr>
        <w:t xml:space="preserve">projected that by 2065, the Arctic’s navigability will increase </w:t>
      </w:r>
      <w:r w:rsidRPr="001E48D7">
        <w:rPr>
          <w:b/>
          <w:bCs/>
          <w:u w:val="single"/>
        </w:rPr>
        <w:t xml:space="preserve">so greatly that it could yield new trade routes in international waters — </w:t>
      </w:r>
      <w:r w:rsidRPr="00364798">
        <w:rPr>
          <w:b/>
          <w:bCs/>
          <w:highlight w:val="cyan"/>
          <w:u w:val="single"/>
        </w:rPr>
        <w:t>not only reducing the shipping industry’s carbon footprint but also weakening Russia’s control over trade in the Arctic.</w:t>
      </w:r>
      <w:r>
        <w:rPr>
          <w:b/>
          <w:bCs/>
          <w:u w:val="single"/>
        </w:rPr>
        <w:t xml:space="preserve"> </w:t>
      </w:r>
      <w:r w:rsidRPr="00085709">
        <w:rPr>
          <w:sz w:val="16"/>
        </w:rPr>
        <w:t>The study was published on Monday, June 20, in the Proceedings of the National Academy of Sciences. “There’s no scenario in which melting ice in the Arctic is good news,” said Amanda Lynch, the study’s lead author and a professor of Earth, environmental and planetary sciences at Brown. “</w:t>
      </w:r>
      <w:r w:rsidRPr="00723E27">
        <w:rPr>
          <w:b/>
          <w:bCs/>
          <w:u w:val="single"/>
        </w:rPr>
        <w:t xml:space="preserve">But the unfortunate reality is that the ice is already retreating, these routes are opening up, and we need to start thinking critically about the legal, environmental and geopolitical implications.” </w:t>
      </w:r>
      <w:r>
        <w:rPr>
          <w:b/>
          <w:bCs/>
          <w:u w:val="single"/>
        </w:rPr>
        <w:t xml:space="preserve"> </w:t>
      </w:r>
      <w:r w:rsidRPr="00085709">
        <w:rPr>
          <w:sz w:val="16"/>
        </w:rPr>
        <w:t xml:space="preserve">Lynch, who has studied climate change in the Arctic for nearly 30 years, said that as a first step, she worked with Xueke Li, a postdoctoral research associate at the Institute at Brown for Environment and Society, to model four navigation scenarios based on four likely outcomes of global actions to halt climate change in the coming years. Their projections showed that unless global leaders successfully constrain warming to 1.5 degrees Celsius over the next 43 years, climate change will likely open up several new routes through international waters by the middle of this century. </w:t>
      </w:r>
      <w:r w:rsidRPr="00364798">
        <w:rPr>
          <w:b/>
          <w:bCs/>
          <w:highlight w:val="cyan"/>
          <w:u w:val="single"/>
        </w:rPr>
        <w:t>One critical consequence of melting ice in the Arctic: the potential for shorter, more eco-friendly maritime trade routes that bypass the Russian-controlled Northern Sea Route, shown here in green</w:t>
      </w:r>
      <w:r w:rsidRPr="004D53B5">
        <w:rPr>
          <w:b/>
          <w:bCs/>
          <w:u w:val="single"/>
        </w:rPr>
        <w:t>.</w:t>
      </w:r>
      <w:r>
        <w:rPr>
          <w:b/>
          <w:bCs/>
          <w:u w:val="single"/>
        </w:rPr>
        <w:t xml:space="preserve"> </w:t>
      </w:r>
      <w:r w:rsidRPr="00085709">
        <w:rPr>
          <w:sz w:val="16"/>
        </w:rPr>
        <w:t xml:space="preserve">According to Charles Norchi — director of the Center for Oceans and Coastal Law at Maine Law, a visiting scholar at Brown’s Watson Institute for International and Public Affairs, and one of the study’s co-authors — </w:t>
      </w:r>
      <w:r w:rsidRPr="00C5322A">
        <w:rPr>
          <w:b/>
          <w:bCs/>
          <w:u w:val="single"/>
        </w:rPr>
        <w:t>those changes could have major implications for world trade and global politics.</w:t>
      </w:r>
      <w:r>
        <w:rPr>
          <w:b/>
          <w:bCs/>
          <w:u w:val="single"/>
        </w:rPr>
        <w:t xml:space="preserve"> </w:t>
      </w:r>
      <w:r w:rsidRPr="00085709">
        <w:rPr>
          <w:sz w:val="16"/>
        </w:rPr>
        <w:t xml:space="preserve">Norchi explained that since 1982, the United Nations Convention on the Law of the Sea has given Arctic coastal states enhanced authority over primary shipping routes. Article 234 of the convention states that in the name of “the prevention, reduction and control of marine pollution from vessels,” countries whose coastlines are near Arctic shipping routes have the ability to regulate the route’s maritime traffic, so long as the area remains ice-covered for the majority of the year. Norchi said that for decades, Russia has used Article 234 for its own economic and geopolitical interests. One Russian law requires all vessels passing through the Northern Sea Route to be piloted by Russians. The country also requires that passing vessels pay tolls and provide advance notice of their plans to use the route. The heavy regulation is one among many reasons why major shipping companies often bypass the route’s heavy regulations and high costs and instead use the Suez and Panama canals — longer, but cheaper and easier, trade routes. </w:t>
      </w:r>
      <w:r w:rsidRPr="003D3991">
        <w:rPr>
          <w:b/>
          <w:bCs/>
          <w:u w:val="single"/>
        </w:rPr>
        <w:t xml:space="preserve">But as the ice near Russia’s northern coast begins to melt, Norchi said, so will the country’s grip on shipping through the Arctic Ocean. </w:t>
      </w:r>
      <w:r w:rsidRPr="00085709">
        <w:rPr>
          <w:sz w:val="16"/>
        </w:rPr>
        <w:t xml:space="preserve">“The Russians will, I'm sure, continue to invoke Article 234, which they will attempt to back up with their might,” Norchi said. “But they will be challenged by the international community, because Article 234 will cease to be applicable if there's no ice covered-area for most of the year. Not only that, but with melting ice, shipping will move out of Russian territorial waters and into international waters. If that happens, </w:t>
      </w:r>
      <w:r w:rsidRPr="00364798">
        <w:rPr>
          <w:b/>
          <w:bCs/>
          <w:highlight w:val="cyan"/>
          <w:u w:val="single"/>
        </w:rPr>
        <w:t xml:space="preserve">Russia can’t do much, because the outcome is driven by climate change and shipping economics.”  </w:t>
      </w:r>
      <w:r w:rsidRPr="00085709">
        <w:rPr>
          <w:sz w:val="16"/>
        </w:rPr>
        <w:t xml:space="preserve">According to Lynch, previous studies have shown that Arctic routes are 30% to 50% shorter than the Suez Canal and Panama Canal routes, with transit time reduced by an estimated 14 to 20 days. That means that </w:t>
      </w:r>
      <w:r w:rsidRPr="00C93CE4">
        <w:rPr>
          <w:b/>
          <w:bCs/>
          <w:u w:val="single"/>
        </w:rPr>
        <w:t xml:space="preserve">if international Arctic waters warm enough to open up new pathways, </w:t>
      </w:r>
      <w:r w:rsidRPr="00364798">
        <w:rPr>
          <w:b/>
          <w:bCs/>
          <w:highlight w:val="cyan"/>
          <w:u w:val="single"/>
        </w:rPr>
        <w:t xml:space="preserve">shipping companies could reduce their greenhouse gas emissions by about 24% while also saving money and time.  </w:t>
      </w:r>
      <w:r w:rsidRPr="00085709">
        <w:rPr>
          <w:sz w:val="16"/>
        </w:rPr>
        <w:t xml:space="preserve">“These potential new Arctic routes are a useful thing to consider when you recall the moment when the Ever Given ship was stranded in the Suez Canal, blocking an important shipping route for several weeks,” Lynch said. “Diversifying trade routes — especially considering new routes that can’t be blocked, because they’re not canals — gives the global shipping infrastructure a lot more resiliency.” And it’s better to ask questions about the future of shipping now, Lynch said, rather than later, given how long it can take to establish international laws. (For context, she said, it took 10 years for world governments to negotiate the Convention on the Law of the Sea.) Lynch hopes that kicking off the conversation on the </w:t>
      </w:r>
      <w:r w:rsidRPr="009A59EA">
        <w:rPr>
          <w:b/>
          <w:bCs/>
          <w:u w:val="single"/>
        </w:rPr>
        <w:t>Arctic’s trade future with well-researched scholarship might help world leaders make informed decisions about protecting the Earth’s climate from future harm.</w:t>
      </w:r>
      <w:r>
        <w:rPr>
          <w:b/>
          <w:bCs/>
          <w:u w:val="single"/>
        </w:rPr>
        <w:t xml:space="preserve"> </w:t>
      </w:r>
      <w:r w:rsidRPr="00085709">
        <w:rPr>
          <w:sz w:val="16"/>
        </w:rPr>
        <w:t>“Flagging these coming changes now could help prevent them from emerging as a crisis that has to be resolved rapidly, which almost never turns out well,” Lynch said. “To actually craft international agreements with some forethought and deliberation is certainly a better way to go.”</w:t>
      </w:r>
    </w:p>
    <w:p w14:paraId="3AB9F8A3" w14:textId="77777777" w:rsidR="00364798" w:rsidRDefault="00364798" w:rsidP="00364798"/>
    <w:p w14:paraId="0B8461C1" w14:textId="77777777" w:rsidR="00364798" w:rsidRDefault="00364798" w:rsidP="00364798">
      <w:pPr>
        <w:spacing w:line="256" w:lineRule="auto"/>
        <w:rPr>
          <w:rFonts w:ascii="Times New Roman" w:eastAsia="Calibri" w:hAnsi="Times New Roman" w:cs="Times New Roman"/>
          <w:sz w:val="16"/>
        </w:rPr>
      </w:pPr>
    </w:p>
    <w:p w14:paraId="6B399D68" w14:textId="416927DE" w:rsidR="00AA61ED" w:rsidRPr="00AA61ED" w:rsidRDefault="00AA61ED" w:rsidP="00AA61ED">
      <w:pPr>
        <w:keepNext/>
        <w:keepLines/>
        <w:pageBreakBefore/>
        <w:spacing w:before="40" w:after="0" w:line="256" w:lineRule="auto"/>
        <w:jc w:val="center"/>
        <w:outlineLvl w:val="2"/>
        <w:rPr>
          <w:rFonts w:eastAsia="Times New Roman" w:cs="Times New Roman"/>
          <w:b/>
          <w:sz w:val="32"/>
          <w:szCs w:val="24"/>
          <w:u w:val="single"/>
        </w:rPr>
      </w:pPr>
      <w:r w:rsidRPr="00AA61ED">
        <w:rPr>
          <w:rFonts w:eastAsia="Times New Roman" w:cs="Times New Roman"/>
          <w:b/>
          <w:sz w:val="32"/>
          <w:szCs w:val="24"/>
          <w:u w:val="single"/>
        </w:rPr>
        <w:t>2AC - Shipping – Solvency</w:t>
      </w:r>
    </w:p>
    <w:p w14:paraId="1C589DB6"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 xml:space="preserve">The </w:t>
      </w:r>
      <w:r w:rsidRPr="00AA61ED">
        <w:rPr>
          <w:rFonts w:eastAsia="Times New Roman" w:cs="Times New Roman"/>
          <w:b/>
          <w:iCs/>
          <w:sz w:val="26"/>
          <w:u w:val="single"/>
        </w:rPr>
        <w:t>Northern</w:t>
      </w:r>
      <w:r w:rsidRPr="00AA61ED">
        <w:rPr>
          <w:rFonts w:eastAsia="Times New Roman" w:cs="Times New Roman"/>
          <w:b/>
          <w:iCs/>
          <w:sz w:val="26"/>
        </w:rPr>
        <w:t xml:space="preserve"> </w:t>
      </w:r>
      <w:r w:rsidRPr="00AA61ED">
        <w:rPr>
          <w:rFonts w:eastAsia="Times New Roman" w:cs="Times New Roman"/>
          <w:b/>
          <w:iCs/>
          <w:sz w:val="26"/>
          <w:u w:val="single"/>
        </w:rPr>
        <w:t>Sea</w:t>
      </w:r>
      <w:r w:rsidRPr="00AA61ED">
        <w:rPr>
          <w:rFonts w:eastAsia="Times New Roman" w:cs="Times New Roman"/>
          <w:b/>
          <w:iCs/>
          <w:sz w:val="26"/>
        </w:rPr>
        <w:t xml:space="preserve"> </w:t>
      </w:r>
      <w:r w:rsidRPr="00AA61ED">
        <w:rPr>
          <w:rFonts w:eastAsia="Times New Roman" w:cs="Times New Roman"/>
          <w:b/>
          <w:iCs/>
          <w:sz w:val="26"/>
          <w:u w:val="single"/>
        </w:rPr>
        <w:t>Route</w:t>
      </w:r>
      <w:r w:rsidRPr="00AA61ED">
        <w:rPr>
          <w:rFonts w:eastAsia="Times New Roman" w:cs="Times New Roman"/>
          <w:b/>
          <w:iCs/>
          <w:sz w:val="26"/>
        </w:rPr>
        <w:t xml:space="preserve"> provides an </w:t>
      </w:r>
      <w:r w:rsidRPr="00AA61ED">
        <w:rPr>
          <w:rFonts w:eastAsia="Times New Roman" w:cs="Times New Roman"/>
          <w:b/>
          <w:iCs/>
          <w:sz w:val="26"/>
          <w:u w:val="single"/>
        </w:rPr>
        <w:t>efficient</w:t>
      </w:r>
      <w:r w:rsidRPr="00AA61ED">
        <w:rPr>
          <w:rFonts w:eastAsia="Times New Roman" w:cs="Times New Roman"/>
          <w:b/>
          <w:iCs/>
          <w:sz w:val="26"/>
        </w:rPr>
        <w:t xml:space="preserve"> </w:t>
      </w:r>
      <w:r w:rsidRPr="00AA61ED">
        <w:rPr>
          <w:rFonts w:eastAsia="Times New Roman" w:cs="Times New Roman"/>
          <w:b/>
          <w:iCs/>
          <w:sz w:val="26"/>
          <w:u w:val="single"/>
        </w:rPr>
        <w:t>alternative</w:t>
      </w:r>
      <w:r w:rsidRPr="00AA61ED">
        <w:rPr>
          <w:rFonts w:eastAsia="Times New Roman" w:cs="Times New Roman"/>
          <w:b/>
          <w:iCs/>
          <w:sz w:val="26"/>
        </w:rPr>
        <w:t xml:space="preserve"> to the </w:t>
      </w:r>
      <w:r w:rsidRPr="00AA61ED">
        <w:rPr>
          <w:rFonts w:eastAsia="Times New Roman" w:cs="Times New Roman"/>
          <w:b/>
          <w:iCs/>
          <w:sz w:val="26"/>
          <w:u w:val="single"/>
        </w:rPr>
        <w:t>Strait</w:t>
      </w:r>
      <w:r w:rsidRPr="00AA61ED">
        <w:rPr>
          <w:rFonts w:eastAsia="Times New Roman" w:cs="Times New Roman"/>
          <w:b/>
          <w:iCs/>
          <w:sz w:val="26"/>
        </w:rPr>
        <w:t xml:space="preserve"> of </w:t>
      </w:r>
      <w:r w:rsidRPr="00AA61ED">
        <w:rPr>
          <w:rFonts w:eastAsia="Times New Roman" w:cs="Times New Roman"/>
          <w:b/>
          <w:iCs/>
          <w:sz w:val="26"/>
          <w:u w:val="single"/>
        </w:rPr>
        <w:t>Hormuz</w:t>
      </w:r>
      <w:r w:rsidRPr="00AA61ED">
        <w:rPr>
          <w:rFonts w:eastAsia="Times New Roman" w:cs="Times New Roman"/>
          <w:b/>
          <w:iCs/>
          <w:sz w:val="26"/>
        </w:rPr>
        <w:t xml:space="preserve">, avoiding a </w:t>
      </w:r>
      <w:r w:rsidRPr="00AA61ED">
        <w:rPr>
          <w:rFonts w:eastAsia="Times New Roman" w:cs="Times New Roman"/>
          <w:b/>
          <w:iCs/>
          <w:sz w:val="26"/>
          <w:u w:val="single"/>
        </w:rPr>
        <w:t>global</w:t>
      </w:r>
      <w:r w:rsidRPr="00AA61ED">
        <w:rPr>
          <w:rFonts w:eastAsia="Times New Roman" w:cs="Times New Roman"/>
          <w:b/>
          <w:iCs/>
          <w:sz w:val="26"/>
        </w:rPr>
        <w:t xml:space="preserve"> </w:t>
      </w:r>
      <w:r w:rsidRPr="00AA61ED">
        <w:rPr>
          <w:rFonts w:eastAsia="Times New Roman" w:cs="Times New Roman"/>
          <w:b/>
          <w:iCs/>
          <w:sz w:val="26"/>
          <w:u w:val="single"/>
        </w:rPr>
        <w:t>energy</w:t>
      </w:r>
      <w:r w:rsidRPr="00AA61ED">
        <w:rPr>
          <w:rFonts w:eastAsia="Times New Roman" w:cs="Times New Roman"/>
          <w:b/>
          <w:iCs/>
          <w:sz w:val="26"/>
        </w:rPr>
        <w:t xml:space="preserve"> </w:t>
      </w:r>
      <w:r w:rsidRPr="00AA61ED">
        <w:rPr>
          <w:rFonts w:eastAsia="Times New Roman" w:cs="Times New Roman"/>
          <w:b/>
          <w:iCs/>
          <w:sz w:val="26"/>
          <w:u w:val="single"/>
        </w:rPr>
        <w:t>crisis</w:t>
      </w:r>
      <w:r w:rsidRPr="00AA61ED">
        <w:rPr>
          <w:rFonts w:eastAsia="Times New Roman" w:cs="Times New Roman"/>
          <w:b/>
          <w:iCs/>
          <w:sz w:val="26"/>
        </w:rPr>
        <w:t xml:space="preserve"> and the resulting </w:t>
      </w:r>
      <w:r w:rsidRPr="00AA61ED">
        <w:rPr>
          <w:rFonts w:eastAsia="Times New Roman" w:cs="Times New Roman"/>
          <w:b/>
          <w:iCs/>
          <w:sz w:val="26"/>
          <w:u w:val="single"/>
        </w:rPr>
        <w:t>war</w:t>
      </w:r>
      <w:r w:rsidRPr="00AA61ED">
        <w:rPr>
          <w:rFonts w:eastAsia="Times New Roman" w:cs="Times New Roman"/>
          <w:b/>
          <w:iCs/>
          <w:sz w:val="26"/>
        </w:rPr>
        <w:t xml:space="preserve">. </w:t>
      </w:r>
    </w:p>
    <w:p w14:paraId="0EA71D92" w14:textId="77777777" w:rsidR="00AA61ED" w:rsidRPr="00AA61ED" w:rsidRDefault="00AA61ED" w:rsidP="00AA61ED">
      <w:pPr>
        <w:spacing w:line="256" w:lineRule="auto"/>
        <w:rPr>
          <w:rFonts w:eastAsia="Aptos"/>
        </w:rPr>
      </w:pPr>
      <w:r w:rsidRPr="00AA61ED">
        <w:rPr>
          <w:rFonts w:eastAsia="Aptos"/>
          <w:b/>
          <w:bCs/>
          <w:sz w:val="26"/>
        </w:rPr>
        <w:t>Hedlund ’24</w:t>
      </w:r>
      <w:r w:rsidRPr="00AA61ED">
        <w:rPr>
          <w:rFonts w:eastAsia="Aptos"/>
        </w:rPr>
        <w:t xml:space="preserve"> [Stefan Hedlund, researcher and lecturer focusing on Nordic, Russian, Central Asian and post-Soviet affairs; director of research at the Centre for Russian and Eurasian Studies at Uppsala University; BA, economics, Lund University; MA, economics, University of California-Santa Barbara; PhD, economics, Lund University. August 21, 2024. Geopolitical Intelligence Services “All eyes on Russia’s Northern Sea Route” </w:t>
      </w:r>
      <w:hyperlink r:id="rId31" w:history="1">
        <w:r w:rsidRPr="00AA61ED">
          <w:rPr>
            <w:rFonts w:eastAsia="Aptos"/>
            <w:color w:val="467886"/>
            <w:u w:val="single"/>
          </w:rPr>
          <w:t>https://www.gisreportsonline.com/r/northern-sea-route-russia-asia-sanction/</w:t>
        </w:r>
      </w:hyperlink>
      <w:r w:rsidRPr="00AA61ED">
        <w:rPr>
          <w:rFonts w:eastAsia="Aptos"/>
        </w:rPr>
        <w:t xml:space="preserve"> accessed 7.5.2025 // </w:t>
      </w:r>
      <w:r w:rsidRPr="00AA61ED">
        <w:rPr>
          <w:rFonts w:eastAsia="Aptos"/>
          <w:b/>
          <w:i/>
        </w:rPr>
        <w:t>mosuQ</w:t>
      </w:r>
      <w:r w:rsidRPr="00AA61ED">
        <w:rPr>
          <w:rFonts w:eastAsia="Aptos"/>
        </w:rPr>
        <w:t>]</w:t>
      </w:r>
    </w:p>
    <w:p w14:paraId="3C262455" w14:textId="77777777" w:rsidR="00AA61ED" w:rsidRPr="00AA61ED" w:rsidRDefault="00AA61ED" w:rsidP="00AA61ED">
      <w:pPr>
        <w:spacing w:line="256" w:lineRule="auto"/>
        <w:rPr>
          <w:rFonts w:eastAsia="Aptos"/>
          <w:sz w:val="12"/>
        </w:rPr>
      </w:pPr>
      <w:r w:rsidRPr="00AA61ED">
        <w:rPr>
          <w:rFonts w:eastAsia="Aptos"/>
          <w:u w:val="single"/>
        </w:rPr>
        <w:t xml:space="preserve">The </w:t>
      </w:r>
      <w:r w:rsidRPr="00AA61ED">
        <w:rPr>
          <w:rFonts w:eastAsia="Aptos"/>
          <w:b/>
          <w:iCs/>
          <w:kern w:val="2"/>
          <w:szCs w:val="24"/>
          <w:u w:val="single"/>
          <w14:ligatures w14:val="standardContextual"/>
        </w:rPr>
        <w:t xml:space="preserve">missile </w:t>
      </w:r>
      <w:r w:rsidRPr="00AA61ED">
        <w:rPr>
          <w:rFonts w:eastAsia="Aptos"/>
          <w:b/>
          <w:iCs/>
          <w:kern w:val="2"/>
          <w:szCs w:val="24"/>
          <w:highlight w:val="cyan"/>
          <w:u w:val="single"/>
          <w14:ligatures w14:val="standardContextual"/>
        </w:rPr>
        <w:t>attacks</w:t>
      </w:r>
      <w:r w:rsidRPr="00AA61ED">
        <w:rPr>
          <w:rFonts w:eastAsia="Aptos"/>
          <w:highlight w:val="cyan"/>
          <w:u w:val="single"/>
        </w:rPr>
        <w:t xml:space="preserve"> in the </w:t>
      </w:r>
      <w:r w:rsidRPr="00AA61ED">
        <w:rPr>
          <w:rFonts w:eastAsia="Aptos"/>
          <w:b/>
          <w:iCs/>
          <w:kern w:val="2"/>
          <w:szCs w:val="24"/>
          <w:highlight w:val="cyan"/>
          <w:u w:val="single"/>
          <w14:ligatures w14:val="standardContextual"/>
        </w:rPr>
        <w:t>Red Sea</w:t>
      </w:r>
      <w:r w:rsidRPr="00AA61ED">
        <w:rPr>
          <w:rFonts w:eastAsia="Aptos"/>
          <w:highlight w:val="cyan"/>
          <w:u w:val="single"/>
        </w:rPr>
        <w:t xml:space="preserve"> provide a</w:t>
      </w:r>
      <w:r w:rsidRPr="00AA61ED">
        <w:rPr>
          <w:rFonts w:eastAsia="Aptos"/>
          <w:u w:val="single"/>
        </w:rPr>
        <w:t xml:space="preserve"> stark </w:t>
      </w:r>
      <w:r w:rsidRPr="00AA61ED">
        <w:rPr>
          <w:rFonts w:eastAsia="Aptos"/>
          <w:highlight w:val="cyan"/>
          <w:u w:val="single"/>
        </w:rPr>
        <w:t>reminder of the vulnerability of</w:t>
      </w:r>
      <w:r w:rsidRPr="00AA61ED">
        <w:rPr>
          <w:rFonts w:eastAsia="Aptos"/>
          <w:u w:val="single"/>
        </w:rPr>
        <w:t xml:space="preserve"> commercial </w:t>
      </w:r>
      <w:r w:rsidRPr="00AA61ED">
        <w:rPr>
          <w:rFonts w:eastAsia="Aptos"/>
          <w:highlight w:val="cyan"/>
          <w:u w:val="single"/>
        </w:rPr>
        <w:t>shipping</w:t>
      </w:r>
      <w:r w:rsidRPr="00AA61ED">
        <w:rPr>
          <w:rFonts w:eastAsia="Aptos"/>
          <w:sz w:val="12"/>
        </w:rPr>
        <w:t xml:space="preserve">. While prior threats, such as those from pirates off the coast of Somalia and in the Gulf of Guinea could be warded off by armed guards riding shotgun, </w:t>
      </w:r>
      <w:r w:rsidRPr="00AA61ED">
        <w:rPr>
          <w:rFonts w:eastAsia="Aptos"/>
          <w:u w:val="single"/>
        </w:rPr>
        <w:t xml:space="preserve">the more sophisticated threat from </w:t>
      </w:r>
      <w:r w:rsidRPr="00AA61ED">
        <w:rPr>
          <w:rFonts w:eastAsia="Aptos"/>
          <w:b/>
          <w:iCs/>
          <w:kern w:val="2"/>
          <w:szCs w:val="24"/>
          <w:u w:val="single"/>
          <w14:ligatures w14:val="standardContextual"/>
        </w:rPr>
        <w:t>Iran-backed Houthi</w:t>
      </w:r>
      <w:r w:rsidRPr="00AA61ED">
        <w:rPr>
          <w:rFonts w:eastAsia="Aptos"/>
          <w:u w:val="single"/>
        </w:rPr>
        <w:t xml:space="preserve"> terrorists has called for the deployment of </w:t>
      </w:r>
      <w:r w:rsidRPr="00AA61ED">
        <w:rPr>
          <w:rFonts w:eastAsia="Aptos"/>
          <w:b/>
          <w:iCs/>
          <w:kern w:val="2"/>
          <w:szCs w:val="24"/>
          <w:u w:val="single"/>
          <w14:ligatures w14:val="standardContextual"/>
        </w:rPr>
        <w:t>serious naval assets</w:t>
      </w:r>
      <w:r w:rsidRPr="00AA61ED">
        <w:rPr>
          <w:rFonts w:eastAsia="Aptos"/>
          <w:sz w:val="12"/>
        </w:rPr>
        <w:t>. These developments provide insights into how the logic of commercial interests is being trumped by geopolitical tensions.</w:t>
      </w:r>
    </w:p>
    <w:p w14:paraId="1E4CB6DC" w14:textId="77777777" w:rsidR="00AA61ED" w:rsidRPr="00AA61ED" w:rsidRDefault="00AA61ED" w:rsidP="00AA61ED">
      <w:pPr>
        <w:spacing w:line="256" w:lineRule="auto"/>
        <w:rPr>
          <w:rFonts w:eastAsia="Aptos"/>
          <w:sz w:val="12"/>
        </w:rPr>
      </w:pPr>
      <w:r w:rsidRPr="00AA61ED">
        <w:rPr>
          <w:rFonts w:eastAsia="Aptos"/>
          <w:sz w:val="12"/>
        </w:rPr>
        <w:t>The supply lines and choke points</w:t>
      </w:r>
    </w:p>
    <w:p w14:paraId="000FD192" w14:textId="77777777" w:rsidR="00AA61ED" w:rsidRPr="00AA61ED" w:rsidRDefault="00AA61ED" w:rsidP="00AA61ED">
      <w:pPr>
        <w:spacing w:line="256" w:lineRule="auto"/>
        <w:rPr>
          <w:rFonts w:eastAsia="Aptos"/>
          <w:sz w:val="12"/>
        </w:rPr>
      </w:pPr>
      <w:r w:rsidRPr="00AA61ED">
        <w:rPr>
          <w:rFonts w:eastAsia="Aptos"/>
          <w:sz w:val="12"/>
        </w:rPr>
        <w:t xml:space="preserve">The opening of the Suez Canal was a historic event that transformed global logistics. Ever since its completion in 1869, it has been the favored route for shipping from Europe to Asia, allowing ships to avoid the lengthy detour around the continent of Africa. The downside is that these savings do not come without risks. </w:t>
      </w:r>
    </w:p>
    <w:p w14:paraId="79E771A0" w14:textId="77777777" w:rsidR="00AA61ED" w:rsidRPr="00AA61ED" w:rsidRDefault="00AA61ED" w:rsidP="00AA61ED">
      <w:pPr>
        <w:spacing w:line="256" w:lineRule="auto"/>
        <w:rPr>
          <w:rFonts w:eastAsia="Aptos"/>
          <w:sz w:val="12"/>
        </w:rPr>
      </w:pPr>
      <w:r w:rsidRPr="00AA61ED">
        <w:rPr>
          <w:rFonts w:eastAsia="Aptos"/>
          <w:sz w:val="12"/>
        </w:rPr>
        <w:t xml:space="preserve">The broader lesson of the recent Red Sea events is that </w:t>
      </w:r>
      <w:r w:rsidRPr="00AA61ED">
        <w:rPr>
          <w:rFonts w:eastAsia="Aptos"/>
          <w:highlight w:val="cyan"/>
          <w:u w:val="single"/>
        </w:rPr>
        <w:t xml:space="preserve">the </w:t>
      </w:r>
      <w:r w:rsidRPr="00AA61ED">
        <w:rPr>
          <w:rFonts w:eastAsia="Aptos"/>
          <w:b/>
          <w:iCs/>
          <w:kern w:val="2"/>
          <w:szCs w:val="24"/>
          <w:highlight w:val="cyan"/>
          <w:u w:val="single"/>
          <w14:ligatures w14:val="standardContextual"/>
        </w:rPr>
        <w:t>global</w:t>
      </w:r>
      <w:r w:rsidRPr="00AA61ED">
        <w:rPr>
          <w:rFonts w:eastAsia="Aptos"/>
          <w:highlight w:val="cyan"/>
          <w:u w:val="single"/>
        </w:rPr>
        <w:t xml:space="preserve"> flow of goods can be </w:t>
      </w:r>
      <w:r w:rsidRPr="00AA61ED">
        <w:rPr>
          <w:rFonts w:eastAsia="Aptos"/>
          <w:b/>
          <w:iCs/>
          <w:kern w:val="2"/>
          <w:szCs w:val="24"/>
          <w:highlight w:val="cyan"/>
          <w:u w:val="single"/>
          <w14:ligatures w14:val="standardContextual"/>
        </w:rPr>
        <w:t>held hostage</w:t>
      </w:r>
      <w:r w:rsidRPr="00AA61ED">
        <w:rPr>
          <w:rFonts w:eastAsia="Aptos"/>
          <w:highlight w:val="cyan"/>
          <w:u w:val="single"/>
        </w:rPr>
        <w:t xml:space="preserve"> via </w:t>
      </w:r>
      <w:r w:rsidRPr="00AA61ED">
        <w:rPr>
          <w:rFonts w:eastAsia="Aptos"/>
          <w:b/>
          <w:iCs/>
          <w:kern w:val="2"/>
          <w:szCs w:val="24"/>
          <w:highlight w:val="cyan"/>
          <w:u w:val="single"/>
          <w14:ligatures w14:val="standardContextual"/>
        </w:rPr>
        <w:t>critical choke points</w:t>
      </w:r>
      <w:r w:rsidRPr="00AA61ED">
        <w:rPr>
          <w:rFonts w:eastAsia="Aptos"/>
          <w:u w:val="single"/>
        </w:rPr>
        <w:t xml:space="preserve"> that determined actors may interdict</w:t>
      </w:r>
      <w:r w:rsidRPr="00AA61ED">
        <w:rPr>
          <w:rFonts w:eastAsia="Aptos"/>
          <w:sz w:val="12"/>
        </w:rPr>
        <w:t>. The Suez Crisis in 1956 provided an early illustration that threats to the ownership of critical real estate can provoke war. When Egyptian president Gamal Abdel Nasser nationalized the Suez Canal Company, which had been controlled by French and British interests, France, Britain and Israel responded with military intervention.</w:t>
      </w:r>
    </w:p>
    <w:p w14:paraId="3EFF120B" w14:textId="77777777" w:rsidR="00AA61ED" w:rsidRPr="00AA61ED" w:rsidRDefault="00AA61ED" w:rsidP="00AA61ED">
      <w:pPr>
        <w:spacing w:line="256" w:lineRule="auto"/>
        <w:rPr>
          <w:rFonts w:eastAsia="Aptos"/>
          <w:sz w:val="12"/>
        </w:rPr>
      </w:pPr>
      <w:r w:rsidRPr="00AA61ED">
        <w:rPr>
          <w:rFonts w:eastAsia="Aptos"/>
          <w:sz w:val="12"/>
        </w:rPr>
        <w:t>The canal zone itself is not the only vulnerability on this vital route. To the south, the narrow Strait of Bab el-Mandeb separates Africa from the Arabian Peninsula. That is where Somali pirates emerged as a key player and where Houthi terrorists operating out of Yemen began threatening shipping by laying sea mines.</w:t>
      </w:r>
    </w:p>
    <w:p w14:paraId="5A640E7B" w14:textId="77777777" w:rsidR="00AA61ED" w:rsidRPr="00AA61ED" w:rsidRDefault="00AA61ED" w:rsidP="00AA61ED">
      <w:pPr>
        <w:spacing w:line="256" w:lineRule="auto"/>
        <w:rPr>
          <w:rFonts w:eastAsia="Aptos"/>
          <w:sz w:val="12"/>
        </w:rPr>
      </w:pPr>
      <w:r w:rsidRPr="00AA61ED">
        <w:rPr>
          <w:rFonts w:eastAsia="Aptos"/>
          <w:highlight w:val="cyan"/>
          <w:u w:val="single"/>
        </w:rPr>
        <w:t>A choke point of</w:t>
      </w:r>
      <w:r w:rsidRPr="00AA61ED">
        <w:rPr>
          <w:rFonts w:eastAsia="Aptos"/>
          <w:u w:val="single"/>
        </w:rPr>
        <w:t xml:space="preserve"> similar </w:t>
      </w:r>
      <w:r w:rsidRPr="00AA61ED">
        <w:rPr>
          <w:rFonts w:eastAsia="Aptos"/>
          <w:highlight w:val="cyan"/>
          <w:u w:val="single"/>
        </w:rPr>
        <w:t xml:space="preserve">importance is the </w:t>
      </w:r>
      <w:r w:rsidRPr="00AA61ED">
        <w:rPr>
          <w:rFonts w:eastAsia="Aptos"/>
          <w:b/>
          <w:iCs/>
          <w:kern w:val="2"/>
          <w:szCs w:val="24"/>
          <w:highlight w:val="cyan"/>
          <w:u w:val="single"/>
          <w14:ligatures w14:val="standardContextual"/>
        </w:rPr>
        <w:t>Strait of Hormuz</w:t>
      </w:r>
      <w:r w:rsidRPr="00AA61ED">
        <w:rPr>
          <w:rFonts w:eastAsia="Aptos"/>
          <w:u w:val="single"/>
        </w:rPr>
        <w:t xml:space="preserve">, which offers </w:t>
      </w:r>
      <w:r w:rsidRPr="00AA61ED">
        <w:rPr>
          <w:rFonts w:eastAsia="Aptos"/>
          <w:highlight w:val="cyan"/>
          <w:u w:val="single"/>
        </w:rPr>
        <w:t xml:space="preserve">the </w:t>
      </w:r>
      <w:r w:rsidRPr="00AA61ED">
        <w:rPr>
          <w:rFonts w:eastAsia="Aptos"/>
          <w:b/>
          <w:iCs/>
          <w:kern w:val="2"/>
          <w:szCs w:val="24"/>
          <w:highlight w:val="cyan"/>
          <w:u w:val="single"/>
          <w14:ligatures w14:val="standardContextual"/>
        </w:rPr>
        <w:t>only</w:t>
      </w:r>
      <w:r w:rsidRPr="00AA61ED">
        <w:rPr>
          <w:rFonts w:eastAsia="Aptos"/>
          <w:highlight w:val="cyan"/>
          <w:u w:val="single"/>
        </w:rPr>
        <w:t xml:space="preserve"> passage for tankers out of the Persian Gulf</w:t>
      </w:r>
      <w:r w:rsidRPr="00AA61ED">
        <w:rPr>
          <w:rFonts w:eastAsia="Aptos"/>
          <w:u w:val="single"/>
        </w:rPr>
        <w:t xml:space="preserve">. As tensions between Iran and the West have escalated, </w:t>
      </w:r>
      <w:r w:rsidRPr="00AA61ED">
        <w:rPr>
          <w:rFonts w:eastAsia="Aptos"/>
          <w:highlight w:val="cyan"/>
          <w:u w:val="single"/>
        </w:rPr>
        <w:t>it has become a</w:t>
      </w:r>
      <w:r w:rsidRPr="00AA61ED">
        <w:rPr>
          <w:rFonts w:eastAsia="Aptos"/>
          <w:u w:val="single"/>
        </w:rPr>
        <w:t xml:space="preserve"> significant global </w:t>
      </w:r>
      <w:r w:rsidRPr="00AA61ED">
        <w:rPr>
          <w:rFonts w:eastAsia="Aptos"/>
          <w:highlight w:val="cyan"/>
          <w:u w:val="single"/>
        </w:rPr>
        <w:t xml:space="preserve">flash point. By moving to </w:t>
      </w:r>
      <w:r w:rsidRPr="00AA61ED">
        <w:rPr>
          <w:rFonts w:eastAsia="Aptos"/>
          <w:b/>
          <w:iCs/>
          <w:kern w:val="2"/>
          <w:szCs w:val="24"/>
          <w:highlight w:val="cyan"/>
          <w:u w:val="single"/>
          <w14:ligatures w14:val="standardContextual"/>
        </w:rPr>
        <w:t>block</w:t>
      </w:r>
      <w:r w:rsidRPr="00AA61ED">
        <w:rPr>
          <w:rFonts w:eastAsia="Aptos"/>
          <w:highlight w:val="cyan"/>
          <w:u w:val="single"/>
        </w:rPr>
        <w:t xml:space="preserve"> it, Iran</w:t>
      </w:r>
      <w:r w:rsidRPr="00AA61ED">
        <w:rPr>
          <w:rFonts w:eastAsia="Aptos"/>
          <w:u w:val="single"/>
        </w:rPr>
        <w:t xml:space="preserve"> (or its proxies) </w:t>
      </w:r>
      <w:r w:rsidRPr="00AA61ED">
        <w:rPr>
          <w:rFonts w:eastAsia="Aptos"/>
          <w:highlight w:val="cyan"/>
          <w:u w:val="single"/>
        </w:rPr>
        <w:t xml:space="preserve">could cause a </w:t>
      </w:r>
      <w:r w:rsidRPr="00AA61ED">
        <w:rPr>
          <w:rFonts w:eastAsia="Aptos"/>
          <w:b/>
          <w:iCs/>
          <w:kern w:val="2"/>
          <w:szCs w:val="24"/>
          <w:highlight w:val="cyan"/>
          <w:u w:val="single"/>
          <w14:ligatures w14:val="standardContextual"/>
        </w:rPr>
        <w:t>global energy crisis</w:t>
      </w:r>
      <w:r w:rsidRPr="00AA61ED">
        <w:rPr>
          <w:rFonts w:eastAsia="Aptos"/>
          <w:highlight w:val="cyan"/>
          <w:u w:val="single"/>
        </w:rPr>
        <w:t xml:space="preserve"> that could then translate into</w:t>
      </w:r>
      <w:r w:rsidRPr="00AA61ED">
        <w:rPr>
          <w:rFonts w:eastAsia="Aptos"/>
          <w:u w:val="single"/>
        </w:rPr>
        <w:t xml:space="preserve"> a </w:t>
      </w:r>
      <w:r w:rsidRPr="00AA61ED">
        <w:rPr>
          <w:rFonts w:eastAsia="Aptos"/>
          <w:b/>
          <w:iCs/>
          <w:kern w:val="2"/>
          <w:szCs w:val="24"/>
          <w:u w:val="single"/>
          <w14:ligatures w14:val="standardContextual"/>
        </w:rPr>
        <w:t xml:space="preserve">kinetic </w:t>
      </w:r>
      <w:r w:rsidRPr="00AA61ED">
        <w:rPr>
          <w:rFonts w:eastAsia="Aptos"/>
          <w:b/>
          <w:iCs/>
          <w:kern w:val="2"/>
          <w:szCs w:val="24"/>
          <w:highlight w:val="cyan"/>
          <w:u w:val="single"/>
          <w14:ligatures w14:val="standardContextual"/>
        </w:rPr>
        <w:t>war</w:t>
      </w:r>
      <w:r w:rsidRPr="00AA61ED">
        <w:rPr>
          <w:rFonts w:eastAsia="Aptos"/>
          <w:sz w:val="12"/>
        </w:rPr>
        <w:t xml:space="preserve">. </w:t>
      </w:r>
    </w:p>
    <w:p w14:paraId="4B8C6065" w14:textId="77777777" w:rsidR="00AA61ED" w:rsidRPr="00AA61ED" w:rsidRDefault="00AA61ED" w:rsidP="00AA61ED">
      <w:pPr>
        <w:spacing w:line="256" w:lineRule="auto"/>
        <w:rPr>
          <w:rFonts w:eastAsia="Aptos"/>
          <w:sz w:val="12"/>
        </w:rPr>
      </w:pPr>
      <w:r w:rsidRPr="00AA61ED">
        <w:rPr>
          <w:rFonts w:eastAsia="Aptos"/>
          <w:sz w:val="12"/>
        </w:rPr>
        <w:t xml:space="preserve">Further to the east, China has long been aware of its own vulnerability, as the United States Navy may interdict its energy supply from the Persian Gulf at the Strait of Malacca. A total blockage could stop 80 percent of the Middle Kingdom’s crude oil imports. As in the case of a Strait of Hormuz blockage, it would inevitably produce a flashing red alert. </w:t>
      </w:r>
    </w:p>
    <w:p w14:paraId="635AE91E" w14:textId="77777777" w:rsidR="00AA61ED" w:rsidRPr="00AA61ED" w:rsidRDefault="00AA61ED" w:rsidP="00AA61ED">
      <w:pPr>
        <w:spacing w:line="256" w:lineRule="auto"/>
        <w:rPr>
          <w:rFonts w:eastAsia="Aptos"/>
          <w:sz w:val="12"/>
        </w:rPr>
      </w:pPr>
      <w:r w:rsidRPr="00AA61ED">
        <w:rPr>
          <w:rFonts w:eastAsia="Aptos"/>
          <w:highlight w:val="cyan"/>
          <w:u w:val="single"/>
        </w:rPr>
        <w:t>Even short of such outcomes, the</w:t>
      </w:r>
      <w:r w:rsidRPr="00AA61ED">
        <w:rPr>
          <w:rFonts w:eastAsia="Aptos"/>
          <w:u w:val="single"/>
        </w:rPr>
        <w:t xml:space="preserve"> mounting </w:t>
      </w:r>
      <w:r w:rsidRPr="00AA61ED">
        <w:rPr>
          <w:rFonts w:eastAsia="Aptos"/>
          <w:highlight w:val="cyan"/>
          <w:u w:val="single"/>
        </w:rPr>
        <w:t>risks</w:t>
      </w:r>
      <w:r w:rsidRPr="00AA61ED">
        <w:rPr>
          <w:rFonts w:eastAsia="Aptos"/>
          <w:u w:val="single"/>
        </w:rPr>
        <w:t xml:space="preserve"> of prolonged </w:t>
      </w:r>
      <w:r w:rsidRPr="00AA61ED">
        <w:rPr>
          <w:rFonts w:eastAsia="Aptos"/>
          <w:b/>
          <w:iCs/>
          <w:kern w:val="2"/>
          <w:szCs w:val="24"/>
          <w:u w:val="single"/>
          <w14:ligatures w14:val="standardContextual"/>
        </w:rPr>
        <w:t>disturbances</w:t>
      </w:r>
      <w:r w:rsidRPr="00AA61ED">
        <w:rPr>
          <w:rFonts w:eastAsia="Aptos"/>
          <w:u w:val="single"/>
        </w:rPr>
        <w:t xml:space="preserve"> at various choke points </w:t>
      </w:r>
      <w:r w:rsidRPr="00AA61ED">
        <w:rPr>
          <w:rFonts w:eastAsia="Aptos"/>
          <w:b/>
          <w:iCs/>
          <w:kern w:val="2"/>
          <w:szCs w:val="24"/>
          <w:highlight w:val="cyan"/>
          <w:u w:val="single"/>
          <w14:ligatures w14:val="standardContextual"/>
        </w:rPr>
        <w:t>hurt shipping</w:t>
      </w:r>
      <w:r w:rsidRPr="00AA61ED">
        <w:rPr>
          <w:rFonts w:eastAsia="Aptos"/>
          <w:highlight w:val="cyan"/>
          <w:u w:val="single"/>
        </w:rPr>
        <w:t xml:space="preserve"> by increasing </w:t>
      </w:r>
      <w:r w:rsidRPr="00AA61ED">
        <w:rPr>
          <w:rFonts w:eastAsia="Aptos"/>
          <w:b/>
          <w:iCs/>
          <w:kern w:val="2"/>
          <w:szCs w:val="24"/>
          <w:highlight w:val="cyan"/>
          <w:u w:val="single"/>
          <w14:ligatures w14:val="standardContextual"/>
        </w:rPr>
        <w:t>uncertainty and insurance costs</w:t>
      </w:r>
      <w:r w:rsidRPr="00AA61ED">
        <w:rPr>
          <w:rFonts w:eastAsia="Aptos"/>
          <w:sz w:val="12"/>
        </w:rPr>
        <w:t xml:space="preserve">. </w:t>
      </w:r>
    </w:p>
    <w:p w14:paraId="31AE095A" w14:textId="77777777" w:rsidR="00AA61ED" w:rsidRPr="00AA61ED" w:rsidRDefault="00AA61ED" w:rsidP="00AA61ED">
      <w:pPr>
        <w:spacing w:line="256" w:lineRule="auto"/>
        <w:rPr>
          <w:rFonts w:eastAsia="Aptos"/>
          <w:sz w:val="12"/>
        </w:rPr>
      </w:pPr>
      <w:r w:rsidRPr="00AA61ED">
        <w:rPr>
          <w:rFonts w:eastAsia="Aptos"/>
          <w:sz w:val="12"/>
        </w:rPr>
        <w:t>Enter the northern route</w:t>
      </w:r>
    </w:p>
    <w:p w14:paraId="7CA99948" w14:textId="77777777" w:rsidR="00AA61ED" w:rsidRPr="00AA61ED" w:rsidRDefault="00AA61ED" w:rsidP="00AA61ED">
      <w:pPr>
        <w:spacing w:line="256" w:lineRule="auto"/>
        <w:rPr>
          <w:rFonts w:eastAsia="Aptos"/>
          <w:sz w:val="12"/>
        </w:rPr>
      </w:pPr>
      <w:r w:rsidRPr="00AA61ED">
        <w:rPr>
          <w:rFonts w:eastAsia="Aptos"/>
          <w:highlight w:val="cyan"/>
          <w:u w:val="single"/>
        </w:rPr>
        <w:t>The combined impact</w:t>
      </w:r>
      <w:r w:rsidRPr="00AA61ED">
        <w:rPr>
          <w:rFonts w:eastAsia="Aptos"/>
          <w:u w:val="single"/>
        </w:rPr>
        <w:t xml:space="preserve"> of all these developments has been to </w:t>
      </w:r>
      <w:r w:rsidRPr="00AA61ED">
        <w:rPr>
          <w:rFonts w:eastAsia="Aptos"/>
          <w:highlight w:val="cyan"/>
          <w:u w:val="single"/>
        </w:rPr>
        <w:t>shed</w:t>
      </w:r>
      <w:r w:rsidRPr="00AA61ED">
        <w:rPr>
          <w:rFonts w:eastAsia="Aptos"/>
          <w:u w:val="single"/>
        </w:rPr>
        <w:t xml:space="preserve"> new </w:t>
      </w:r>
      <w:r w:rsidRPr="00AA61ED">
        <w:rPr>
          <w:rFonts w:eastAsia="Aptos"/>
          <w:highlight w:val="cyan"/>
          <w:u w:val="single"/>
        </w:rPr>
        <w:t xml:space="preserve">light on the </w:t>
      </w:r>
      <w:r w:rsidRPr="00AA61ED">
        <w:rPr>
          <w:rFonts w:eastAsia="Aptos"/>
          <w:b/>
          <w:iCs/>
          <w:kern w:val="2"/>
          <w:szCs w:val="24"/>
          <w:highlight w:val="cyan"/>
          <w:u w:val="single"/>
          <w14:ligatures w14:val="standardContextual"/>
        </w:rPr>
        <w:t>Northern Sea Route</w:t>
      </w:r>
      <w:r w:rsidRPr="00AA61ED">
        <w:rPr>
          <w:rFonts w:eastAsia="Aptos"/>
          <w:b/>
          <w:iCs/>
          <w:kern w:val="2"/>
          <w:szCs w:val="24"/>
          <w:u w:val="single"/>
          <w14:ligatures w14:val="standardContextual"/>
        </w:rPr>
        <w:t xml:space="preserve"> (NSR)</w:t>
      </w:r>
      <w:r w:rsidRPr="00AA61ED">
        <w:rPr>
          <w:rFonts w:eastAsia="Aptos"/>
          <w:u w:val="single"/>
        </w:rPr>
        <w:t>, which links Europe with Asia via the Arctic Ocean</w:t>
      </w:r>
      <w:r w:rsidRPr="00AA61ED">
        <w:rPr>
          <w:rFonts w:eastAsia="Aptos"/>
          <w:sz w:val="12"/>
        </w:rPr>
        <w:t>.</w:t>
      </w:r>
    </w:p>
    <w:p w14:paraId="116A6C53" w14:textId="77777777" w:rsidR="00AA61ED" w:rsidRPr="00AA61ED" w:rsidRDefault="00AA61ED" w:rsidP="00AA61ED">
      <w:pPr>
        <w:spacing w:line="256" w:lineRule="auto"/>
        <w:rPr>
          <w:rFonts w:eastAsia="Aptos"/>
          <w:sz w:val="12"/>
        </w:rPr>
      </w:pPr>
      <w:r w:rsidRPr="00AA61ED">
        <w:rPr>
          <w:rFonts w:eastAsia="Aptos"/>
          <w:sz w:val="12"/>
        </w:rPr>
        <w:t xml:space="preserve">While the distance from Rotterdam to Yokohama via the Suez Canal Route is about 21,500 kilometers, it shrinks to only 11,900 kilometers via the Northern Sea. </w:t>
      </w:r>
      <w:r w:rsidRPr="00AA61ED">
        <w:rPr>
          <w:rFonts w:eastAsia="Aptos"/>
          <w:u w:val="single"/>
        </w:rPr>
        <w:t xml:space="preserve">The </w:t>
      </w:r>
      <w:r w:rsidRPr="00AA61ED">
        <w:rPr>
          <w:rFonts w:eastAsia="Aptos"/>
          <w:b/>
          <w:iCs/>
          <w:kern w:val="2"/>
          <w:szCs w:val="24"/>
          <w:highlight w:val="cyan"/>
          <w:u w:val="single"/>
          <w14:ligatures w14:val="standardContextual"/>
        </w:rPr>
        <w:t>time of passage</w:t>
      </w:r>
      <w:r w:rsidRPr="00AA61ED">
        <w:rPr>
          <w:rFonts w:eastAsia="Aptos"/>
          <w:u w:val="single"/>
        </w:rPr>
        <w:t xml:space="preserve"> – a </w:t>
      </w:r>
      <w:r w:rsidRPr="00AA61ED">
        <w:rPr>
          <w:rFonts w:eastAsia="Aptos"/>
          <w:b/>
          <w:iCs/>
          <w:kern w:val="2"/>
          <w:szCs w:val="24"/>
          <w:u w:val="single"/>
          <w14:ligatures w14:val="standardContextual"/>
        </w:rPr>
        <w:t>critical</w:t>
      </w:r>
      <w:r w:rsidRPr="00AA61ED">
        <w:rPr>
          <w:rFonts w:eastAsia="Aptos"/>
          <w:u w:val="single"/>
        </w:rPr>
        <w:t xml:space="preserve"> factor in determining the </w:t>
      </w:r>
      <w:r w:rsidRPr="00AA61ED">
        <w:rPr>
          <w:rFonts w:eastAsia="Aptos"/>
          <w:b/>
          <w:iCs/>
          <w:kern w:val="2"/>
          <w:szCs w:val="24"/>
          <w:u w:val="single"/>
          <w14:ligatures w14:val="standardContextual"/>
        </w:rPr>
        <w:t>efficiency</w:t>
      </w:r>
      <w:r w:rsidRPr="00AA61ED">
        <w:rPr>
          <w:rFonts w:eastAsia="Aptos"/>
          <w:u w:val="single"/>
        </w:rPr>
        <w:t xml:space="preserve"> of shipping routes – </w:t>
      </w:r>
      <w:r w:rsidRPr="00AA61ED">
        <w:rPr>
          <w:rFonts w:eastAsia="Aptos"/>
          <w:highlight w:val="cyan"/>
          <w:u w:val="single"/>
        </w:rPr>
        <w:t>is</w:t>
      </w:r>
      <w:r w:rsidRPr="00AA61ED">
        <w:rPr>
          <w:rFonts w:eastAsia="Aptos"/>
          <w:u w:val="single"/>
        </w:rPr>
        <w:t xml:space="preserve"> in this case </w:t>
      </w:r>
      <w:r w:rsidRPr="00AA61ED">
        <w:rPr>
          <w:rFonts w:eastAsia="Aptos"/>
          <w:b/>
          <w:iCs/>
          <w:kern w:val="2"/>
          <w:szCs w:val="24"/>
          <w:highlight w:val="cyan"/>
          <w:u w:val="single"/>
          <w14:ligatures w14:val="standardContextual"/>
        </w:rPr>
        <w:t>reduced</w:t>
      </w:r>
      <w:r w:rsidRPr="00AA61ED">
        <w:rPr>
          <w:rFonts w:eastAsia="Aptos"/>
          <w:highlight w:val="cyan"/>
          <w:u w:val="single"/>
        </w:rPr>
        <w:t xml:space="preserve"> by close to </w:t>
      </w:r>
      <w:r w:rsidRPr="00AA61ED">
        <w:rPr>
          <w:rFonts w:eastAsia="Aptos"/>
          <w:b/>
          <w:iCs/>
          <w:kern w:val="2"/>
          <w:szCs w:val="24"/>
          <w:highlight w:val="cyan"/>
          <w:u w:val="single"/>
          <w14:ligatures w14:val="standardContextual"/>
        </w:rPr>
        <w:t>half</w:t>
      </w:r>
      <w:r w:rsidRPr="00AA61ED">
        <w:rPr>
          <w:rFonts w:eastAsia="Aptos"/>
          <w:sz w:val="12"/>
        </w:rPr>
        <w:t>.</w:t>
      </w:r>
    </w:p>
    <w:p w14:paraId="3ACA67B9" w14:textId="77777777" w:rsidR="00AA61ED" w:rsidRPr="00AA61ED" w:rsidRDefault="00AA61ED" w:rsidP="00AA61ED">
      <w:pPr>
        <w:spacing w:line="256" w:lineRule="auto"/>
        <w:rPr>
          <w:rFonts w:eastAsia="Aptos"/>
          <w:sz w:val="12"/>
        </w:rPr>
      </w:pPr>
      <w:r w:rsidRPr="00AA61ED">
        <w:rPr>
          <w:rFonts w:eastAsia="Aptos"/>
          <w:u w:val="single"/>
        </w:rPr>
        <w:t xml:space="preserve">Taking the Northern Sea Route was long practically </w:t>
      </w:r>
      <w:r w:rsidRPr="00AA61ED">
        <w:rPr>
          <w:rFonts w:eastAsia="Aptos"/>
          <w:b/>
          <w:iCs/>
          <w:kern w:val="2"/>
          <w:szCs w:val="24"/>
          <w:u w:val="single"/>
          <w14:ligatures w14:val="standardContextual"/>
        </w:rPr>
        <w:t>impossible</w:t>
      </w:r>
      <w:r w:rsidRPr="00AA61ED">
        <w:rPr>
          <w:rFonts w:eastAsia="Aptos"/>
          <w:u w:val="single"/>
        </w:rPr>
        <w:t xml:space="preserve"> due to the thick </w:t>
      </w:r>
      <w:r w:rsidRPr="00AA61ED">
        <w:rPr>
          <w:rFonts w:eastAsia="Aptos"/>
          <w:b/>
          <w:iCs/>
          <w:kern w:val="2"/>
          <w:szCs w:val="24"/>
          <w:u w:val="single"/>
          <w14:ligatures w14:val="standardContextual"/>
        </w:rPr>
        <w:t>sea ice</w:t>
      </w:r>
      <w:r w:rsidRPr="00AA61ED">
        <w:rPr>
          <w:rFonts w:eastAsia="Aptos"/>
          <w:u w:val="single"/>
        </w:rPr>
        <w:t xml:space="preserve"> laced with impenetrable ridges. However, as climate change has caused the Arctic ice cover to recede, </w:t>
      </w:r>
      <w:r w:rsidRPr="00AA61ED">
        <w:rPr>
          <w:rFonts w:eastAsia="Aptos"/>
          <w:b/>
          <w:iCs/>
          <w:kern w:val="2"/>
          <w:szCs w:val="24"/>
          <w:highlight w:val="cyan"/>
          <w:u w:val="single"/>
          <w14:ligatures w14:val="standardContextual"/>
        </w:rPr>
        <w:t>new opportunities</w:t>
      </w:r>
      <w:r w:rsidRPr="00AA61ED">
        <w:rPr>
          <w:rFonts w:eastAsia="Aptos"/>
          <w:highlight w:val="cyan"/>
          <w:u w:val="single"/>
        </w:rPr>
        <w:t xml:space="preserve"> have surfaced</w:t>
      </w:r>
      <w:r w:rsidRPr="00AA61ED">
        <w:rPr>
          <w:rFonts w:eastAsia="Aptos"/>
          <w:sz w:val="12"/>
        </w:rPr>
        <w:t>.</w:t>
      </w:r>
    </w:p>
    <w:p w14:paraId="01F9E732" w14:textId="77777777" w:rsidR="00AA61ED" w:rsidRPr="00AA61ED" w:rsidRDefault="00AA61ED" w:rsidP="00AA61ED">
      <w:pPr>
        <w:spacing w:line="256" w:lineRule="auto"/>
        <w:rPr>
          <w:rFonts w:eastAsia="Aptos"/>
          <w:sz w:val="12"/>
        </w:rPr>
      </w:pPr>
      <w:r w:rsidRPr="00AA61ED">
        <w:rPr>
          <w:rFonts w:eastAsia="Aptos"/>
          <w:sz w:val="12"/>
        </w:rPr>
        <w:t xml:space="preserve">If it were a purely commercial decision, a massive wager on this route would have been a foregone conclusion. The commercial argument received an added boost in March 2021, when a stranded container ship blocked the Suez Canal for six days, holding up to 400 vessels in place and causing massive economic losses. To Western countries, however, the northern seaway is far from a purely commercial matter. </w:t>
      </w:r>
    </w:p>
    <w:p w14:paraId="6B272B79"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Arctic NSR allows the avoidance of the Red Sea.</w:t>
      </w:r>
    </w:p>
    <w:p w14:paraId="58BBB7A5" w14:textId="77777777" w:rsidR="00AA61ED" w:rsidRPr="00AA61ED" w:rsidRDefault="00AA61ED" w:rsidP="00AA61ED">
      <w:pPr>
        <w:spacing w:line="256" w:lineRule="auto"/>
        <w:rPr>
          <w:rFonts w:eastAsia="Aptos"/>
          <w:b/>
          <w:bCs/>
          <w:sz w:val="26"/>
        </w:rPr>
      </w:pPr>
      <w:r w:rsidRPr="00AA61ED">
        <w:rPr>
          <w:rFonts w:eastAsia="Aptos"/>
          <w:b/>
          <w:bCs/>
          <w:sz w:val="26"/>
        </w:rPr>
        <w:t>Bartlett 24</w:t>
      </w:r>
    </w:p>
    <w:p w14:paraId="34811B12" w14:textId="77777777" w:rsidR="00AA61ED" w:rsidRPr="00AA61ED" w:rsidRDefault="00AA61ED" w:rsidP="00AA61ED">
      <w:pPr>
        <w:spacing w:line="256" w:lineRule="auto"/>
        <w:rPr>
          <w:rFonts w:eastAsia="Aptos"/>
          <w:sz w:val="16"/>
          <w:szCs w:val="16"/>
        </w:rPr>
      </w:pPr>
      <w:r w:rsidRPr="00AA61ED">
        <w:rPr>
          <w:rFonts w:eastAsia="Aptos"/>
          <w:sz w:val="16"/>
          <w:szCs w:val="16"/>
        </w:rPr>
        <w:t>[Charlie Bartlett, 05/08/2024, “Arctic Northern Sea Route a new way to avoid the Red Sea?,” https://theloadstar.com/arctic-northern-sea-route-a-new-way-to-avoid-the-red-sea/,  VY]</w:t>
      </w:r>
    </w:p>
    <w:p w14:paraId="57F84B1E" w14:textId="77777777" w:rsidR="00AA61ED" w:rsidRPr="00AA61ED" w:rsidRDefault="00AA61ED" w:rsidP="00AA61ED">
      <w:pPr>
        <w:spacing w:line="256" w:lineRule="auto"/>
        <w:rPr>
          <w:rFonts w:eastAsia="Aptos"/>
          <w:b/>
          <w:bCs/>
          <w:u w:val="single"/>
        </w:rPr>
      </w:pPr>
      <w:r w:rsidRPr="00AA61ED">
        <w:rPr>
          <w:rFonts w:eastAsia="Aptos"/>
          <w:b/>
          <w:bCs/>
          <w:highlight w:val="cyan"/>
          <w:u w:val="single"/>
        </w:rPr>
        <w:t xml:space="preserve">Chinese general cargo vessels have found a novel way around the problems in the Red Sea – sailing via the Arctic Northern Sea Route (NSR). </w:t>
      </w:r>
      <w:r w:rsidRPr="00AA61ED">
        <w:rPr>
          <w:rFonts w:eastAsia="Aptos"/>
          <w:sz w:val="16"/>
        </w:rPr>
        <w:t xml:space="preserve">New New Shipping’s  Xin Xin Hai 1 and Xin Xin Hai have embarked on a journey that will take them through the thawing NSR, navigable with icebreaker assistance during the summer months. </w:t>
      </w:r>
      <w:r w:rsidRPr="00AA61ED">
        <w:rPr>
          <w:rFonts w:eastAsia="Aptos"/>
          <w:b/>
          <w:bCs/>
          <w:u w:val="single"/>
        </w:rPr>
        <w:t xml:space="preserve">But scientists say climate change and </w:t>
      </w:r>
      <w:r w:rsidRPr="00AA61ED">
        <w:rPr>
          <w:rFonts w:eastAsia="Aptos"/>
          <w:b/>
          <w:bCs/>
          <w:highlight w:val="cyan"/>
          <w:u w:val="single"/>
        </w:rPr>
        <w:t>melting ice sheets will soon make it possible to use the passage all year – going from China to Northern Europe</w:t>
      </w:r>
      <w:r w:rsidRPr="00AA61ED">
        <w:rPr>
          <w:rFonts w:eastAsia="Aptos"/>
          <w:sz w:val="16"/>
          <w:highlight w:val="cyan"/>
        </w:rPr>
        <w:t xml:space="preserve"> </w:t>
      </w:r>
      <w:r w:rsidRPr="00AA61ED">
        <w:rPr>
          <w:rFonts w:eastAsia="Aptos"/>
          <w:sz w:val="16"/>
        </w:rPr>
        <w:t xml:space="preserve">on a voyage of around 13,000km, </w:t>
      </w:r>
      <w:r w:rsidRPr="00AA61ED">
        <w:rPr>
          <w:rFonts w:eastAsia="Aptos"/>
          <w:b/>
          <w:bCs/>
          <w:highlight w:val="cyan"/>
          <w:u w:val="single"/>
        </w:rPr>
        <w:t>a substantial reduction on the</w:t>
      </w:r>
      <w:r w:rsidRPr="00AA61ED">
        <w:rPr>
          <w:rFonts w:eastAsia="Aptos"/>
          <w:b/>
          <w:bCs/>
          <w:u w:val="single"/>
        </w:rPr>
        <w:t xml:space="preserve"> 20,000km </w:t>
      </w:r>
      <w:r w:rsidRPr="00AA61ED">
        <w:rPr>
          <w:rFonts w:eastAsia="Aptos"/>
          <w:b/>
          <w:bCs/>
          <w:highlight w:val="cyan"/>
          <w:u w:val="single"/>
        </w:rPr>
        <w:t>Suez Canal route, and around half of the distance needed to divert around the Cape of Good Hope. The shorter distance would likely give shipping lines the opportunity to compete with faster transport modes</w:t>
      </w:r>
      <w:r w:rsidRPr="00AA61ED">
        <w:rPr>
          <w:rFonts w:eastAsia="Aptos"/>
          <w:b/>
          <w:bCs/>
          <w:u w:val="single"/>
        </w:rPr>
        <w:t xml:space="preserve">. </w:t>
      </w:r>
      <w:r w:rsidRPr="00AA61ED">
        <w:rPr>
          <w:rFonts w:eastAsia="Aptos"/>
          <w:sz w:val="16"/>
        </w:rPr>
        <w:t xml:space="preserve">However, this does not mean trouble-free Arctic navigation for most container vessels. To be used in the region, vessels will need ice-strengthened hulls, because even using the channel behind an icebreaker requires vessel hulls to be able to fend off small floating ‘growlers’ and ‘bergy-bits’. Also, European container lines will have to decide on their appetite for political sensitivity surrounding the NSR. The route relies on Russian search-and-rescue (SAR) capability for vessel transits, and the route is expected to benefit from $7.7bn in investment by the Russian government. </w:t>
      </w:r>
      <w:r w:rsidRPr="00AA61ED">
        <w:rPr>
          <w:rFonts w:eastAsia="Aptos"/>
          <w:b/>
          <w:bCs/>
          <w:u w:val="single"/>
        </w:rPr>
        <w:t>“</w:t>
      </w:r>
      <w:r w:rsidRPr="00AA61ED">
        <w:rPr>
          <w:rFonts w:eastAsia="Aptos"/>
          <w:b/>
          <w:bCs/>
          <w:highlight w:val="cyan"/>
          <w:u w:val="single"/>
        </w:rPr>
        <w:t>Whether this is good or bad, it is happening – the Northern Sea Route is opening up,”</w:t>
      </w:r>
      <w:r w:rsidRPr="00AA61ED">
        <w:rPr>
          <w:rFonts w:eastAsia="Aptos"/>
          <w:sz w:val="16"/>
          <w:highlight w:val="cyan"/>
        </w:rPr>
        <w:t xml:space="preserve"> </w:t>
      </w:r>
      <w:r w:rsidRPr="00AA61ED">
        <w:rPr>
          <w:rFonts w:eastAsia="Aptos"/>
          <w:sz w:val="16"/>
        </w:rPr>
        <w:t>said Russian premier Vladimir Putin early last year. The Trans-Siberian Railway, which uses Russia-installed tracks to carry Chinese trains to Europe, is one route where expedience has won out over politics. But it remains to be seen whether this can be replicated in the shipping industry. Meanwhile, while climate activists will not be reassured to see vessels plying sensitive Arctic waters, the fuel left unburned and the associated CO2 emissions from shorter transits could play a pivotal role in decarbonising cargo.</w:t>
      </w:r>
      <w:r w:rsidRPr="00AA61ED">
        <w:rPr>
          <w:rFonts w:eastAsia="Aptos"/>
          <w:b/>
          <w:bCs/>
          <w:u w:val="single"/>
        </w:rPr>
        <w:t xml:space="preserve"> </w:t>
      </w:r>
    </w:p>
    <w:p w14:paraId="6B66A5F9" w14:textId="493147EF" w:rsidR="00AA61ED" w:rsidRPr="00AA61ED" w:rsidRDefault="00AA61ED" w:rsidP="00AA61ED">
      <w:pPr>
        <w:keepNext/>
        <w:keepLines/>
        <w:pageBreakBefore/>
        <w:spacing w:before="40" w:after="0" w:line="256" w:lineRule="auto"/>
        <w:jc w:val="center"/>
        <w:outlineLvl w:val="2"/>
        <w:rPr>
          <w:rFonts w:eastAsia="Times New Roman" w:cs="Times New Roman"/>
          <w:b/>
          <w:sz w:val="32"/>
          <w:szCs w:val="24"/>
          <w:u w:val="single"/>
        </w:rPr>
      </w:pPr>
      <w:r w:rsidRPr="00AA61ED">
        <w:rPr>
          <w:rFonts w:eastAsia="Times New Roman" w:cs="Times New Roman"/>
          <w:b/>
          <w:sz w:val="32"/>
          <w:szCs w:val="24"/>
          <w:u w:val="single"/>
        </w:rPr>
        <w:t>2AC - Shipping – AT: Black Carbon Link</w:t>
      </w:r>
    </w:p>
    <w:p w14:paraId="5BFA26C2"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 xml:space="preserve">Shipping has </w:t>
      </w:r>
      <w:r w:rsidRPr="00AA61ED">
        <w:rPr>
          <w:rFonts w:eastAsia="Times New Roman" w:cs="Times New Roman"/>
          <w:b/>
          <w:iCs/>
          <w:sz w:val="26"/>
          <w:u w:val="single"/>
        </w:rPr>
        <w:t>low</w:t>
      </w:r>
      <w:r w:rsidRPr="00AA61ED">
        <w:rPr>
          <w:rFonts w:eastAsia="Times New Roman" w:cs="Times New Roman"/>
          <w:b/>
          <w:iCs/>
          <w:sz w:val="26"/>
        </w:rPr>
        <w:t xml:space="preserve"> </w:t>
      </w:r>
      <w:r w:rsidRPr="00AA61ED">
        <w:rPr>
          <w:rFonts w:eastAsia="Times New Roman" w:cs="Times New Roman"/>
          <w:b/>
          <w:iCs/>
          <w:sz w:val="26"/>
          <w:u w:val="single"/>
        </w:rPr>
        <w:t>impact</w:t>
      </w:r>
      <w:r w:rsidRPr="00AA61ED">
        <w:rPr>
          <w:rFonts w:eastAsia="Times New Roman" w:cs="Times New Roman"/>
          <w:b/>
          <w:iCs/>
          <w:sz w:val="26"/>
        </w:rPr>
        <w:t xml:space="preserve">. </w:t>
      </w:r>
    </w:p>
    <w:p w14:paraId="26ADD07F" w14:textId="2FE4A8C8" w:rsidR="00AA61ED" w:rsidRPr="00AA61ED" w:rsidRDefault="00AA61ED" w:rsidP="00AA61ED">
      <w:pPr>
        <w:spacing w:line="256" w:lineRule="auto"/>
        <w:rPr>
          <w:rFonts w:eastAsia="Aptos"/>
        </w:rPr>
      </w:pPr>
      <w:r w:rsidRPr="00AA61ED">
        <w:rPr>
          <w:rFonts w:eastAsia="Aptos"/>
          <w:b/>
          <w:bCs/>
          <w:sz w:val="26"/>
        </w:rPr>
        <w:t>Aalto ’25</w:t>
      </w:r>
      <w:r w:rsidRPr="00AA61ED">
        <w:rPr>
          <w:rFonts w:eastAsia="Aptos"/>
        </w:rPr>
        <w:t xml:space="preserve"> [Pami Aalto, Jean Monnet Professor of International Relations at Tampere University; MS, PhD, political science and international politics, Helsinki University; Minna Hanhijarvi, doctoral researcher in international relations at Tampere University; and Daiju Narita, Professor of Environmental Economics at the University of Tokyo; MS, BS, chemistry, University of Tokyo; PhD, sustainable development, Columbia University. March 2025. </w:t>
      </w:r>
      <w:r w:rsidRPr="00AA61ED">
        <w:rPr>
          <w:rFonts w:eastAsia="Aptos"/>
          <w:i/>
          <w:iCs/>
        </w:rPr>
        <w:t>Marine Policy</w:t>
      </w:r>
      <w:r w:rsidRPr="00AA61ED">
        <w:rPr>
          <w:rFonts w:eastAsia="Aptos"/>
        </w:rPr>
        <w:t xml:space="preserve">, Vol. 173 “Short and long-term solutions for mitigating black carbon emissions in Arctic shipping: Implications for stakeholders” https://www.sciencedirect.com/science/article/pii/S0308597X24005657 Accessed </w:t>
      </w:r>
      <w:r w:rsidRPr="00AA61ED">
        <w:rPr>
          <w:rFonts w:eastAsia="Aptos"/>
        </w:rPr>
        <w:fldChar w:fldCharType="begin"/>
      </w:r>
      <w:r w:rsidRPr="00AA61ED">
        <w:rPr>
          <w:rFonts w:eastAsia="Aptos"/>
        </w:rPr>
        <w:instrText xml:space="preserve"> DATE \@ "M.d.yyyy" </w:instrText>
      </w:r>
      <w:r w:rsidRPr="00AA61ED">
        <w:rPr>
          <w:rFonts w:eastAsia="Aptos"/>
        </w:rPr>
        <w:fldChar w:fldCharType="separate"/>
      </w:r>
      <w:r w:rsidR="00F623CC">
        <w:rPr>
          <w:rFonts w:eastAsia="Aptos"/>
          <w:noProof/>
        </w:rPr>
        <w:t>7.31.2025</w:t>
      </w:r>
      <w:r w:rsidRPr="00AA61ED">
        <w:rPr>
          <w:rFonts w:eastAsia="Aptos"/>
        </w:rPr>
        <w:fldChar w:fldCharType="end"/>
      </w:r>
      <w:r w:rsidRPr="00AA61ED">
        <w:rPr>
          <w:rFonts w:eastAsia="Aptos"/>
        </w:rPr>
        <w:t xml:space="preserve"> // </w:t>
      </w:r>
      <w:r w:rsidRPr="00AA61ED">
        <w:rPr>
          <w:rFonts w:eastAsia="Aptos"/>
          <w:b/>
          <w:i/>
        </w:rPr>
        <w:t>mosuQ</w:t>
      </w:r>
      <w:r w:rsidRPr="00AA61ED">
        <w:rPr>
          <w:rFonts w:eastAsia="Aptos"/>
        </w:rPr>
        <w:t>]</w:t>
      </w:r>
    </w:p>
    <w:p w14:paraId="752460D0" w14:textId="77777777" w:rsidR="00AA61ED" w:rsidRPr="00AA61ED" w:rsidRDefault="00AA61ED" w:rsidP="00AA61ED">
      <w:pPr>
        <w:spacing w:line="256" w:lineRule="auto"/>
        <w:rPr>
          <w:rFonts w:eastAsia="Aptos"/>
          <w:sz w:val="12"/>
        </w:rPr>
      </w:pPr>
      <w:r w:rsidRPr="00AA61ED">
        <w:rPr>
          <w:rFonts w:eastAsia="Aptos"/>
          <w:u w:val="single"/>
        </w:rPr>
        <w:t xml:space="preserve">Arctic </w:t>
      </w:r>
      <w:r w:rsidRPr="00AA61ED">
        <w:rPr>
          <w:rFonts w:eastAsia="Aptos"/>
          <w:b/>
          <w:iCs/>
          <w:kern w:val="2"/>
          <w:szCs w:val="24"/>
          <w:u w:val="single"/>
          <w14:ligatures w14:val="standardContextual"/>
        </w:rPr>
        <w:t>BC emissions</w:t>
      </w:r>
      <w:r w:rsidRPr="00AA61ED">
        <w:rPr>
          <w:rFonts w:eastAsia="Aptos"/>
          <w:u w:val="single"/>
        </w:rPr>
        <w:t xml:space="preserve"> deserve particular attention</w:t>
      </w:r>
      <w:r w:rsidRPr="00AA61ED">
        <w:rPr>
          <w:rFonts w:eastAsia="Aptos"/>
          <w:sz w:val="12"/>
        </w:rPr>
        <w:t xml:space="preserve"> [10], [11], [12], [13], [14], </w:t>
      </w:r>
      <w:r w:rsidRPr="00AA61ED">
        <w:rPr>
          <w:rFonts w:eastAsia="Aptos"/>
          <w:u w:val="single"/>
        </w:rPr>
        <w:t xml:space="preserve">owing to BC’s </w:t>
      </w:r>
      <w:r w:rsidRPr="00AA61ED">
        <w:rPr>
          <w:rFonts w:eastAsia="Aptos"/>
          <w:b/>
          <w:iCs/>
          <w:kern w:val="2"/>
          <w:szCs w:val="24"/>
          <w:u w:val="single"/>
          <w14:ligatures w14:val="standardContextual"/>
        </w:rPr>
        <w:t>albedo effect</w:t>
      </w:r>
      <w:r w:rsidRPr="00AA61ED">
        <w:rPr>
          <w:rFonts w:eastAsia="Aptos"/>
          <w:u w:val="single"/>
        </w:rPr>
        <w:t xml:space="preserve"> that accelerates Arctic ice and snow </w:t>
      </w:r>
      <w:r w:rsidRPr="00AA61ED">
        <w:rPr>
          <w:rFonts w:eastAsia="Aptos"/>
          <w:b/>
          <w:iCs/>
          <w:kern w:val="2"/>
          <w:szCs w:val="24"/>
          <w:u w:val="single"/>
          <w14:ligatures w14:val="standardContextual"/>
        </w:rPr>
        <w:t>melt</w:t>
      </w:r>
      <w:r w:rsidRPr="00AA61ED">
        <w:rPr>
          <w:rFonts w:eastAsia="Aptos"/>
          <w:u w:val="single"/>
        </w:rPr>
        <w:t xml:space="preserve">. Arctic BC emissions are estimated to have a </w:t>
      </w:r>
      <w:r w:rsidRPr="00AA61ED">
        <w:rPr>
          <w:rFonts w:eastAsia="Aptos"/>
          <w:b/>
          <w:iCs/>
          <w:kern w:val="2"/>
          <w:szCs w:val="24"/>
          <w:u w:val="single"/>
          <w14:ligatures w14:val="standardContextual"/>
        </w:rPr>
        <w:t>five-fold</w:t>
      </w:r>
      <w:r w:rsidRPr="00AA61ED">
        <w:rPr>
          <w:rFonts w:eastAsia="Aptos"/>
          <w:u w:val="single"/>
        </w:rPr>
        <w:t xml:space="preserve"> greenhouse gas (GHG) </w:t>
      </w:r>
      <w:r w:rsidRPr="00AA61ED">
        <w:rPr>
          <w:rFonts w:eastAsia="Aptos"/>
          <w:b/>
          <w:iCs/>
          <w:kern w:val="2"/>
          <w:szCs w:val="24"/>
          <w:u w:val="single"/>
          <w14:ligatures w14:val="standardContextual"/>
        </w:rPr>
        <w:t>multiplier effect</w:t>
      </w:r>
      <w:r w:rsidRPr="00AA61ED">
        <w:rPr>
          <w:rFonts w:eastAsia="Aptos"/>
          <w:u w:val="single"/>
        </w:rPr>
        <w:t xml:space="preserve"> compared to BC emitted in southern latitudes</w:t>
      </w:r>
      <w:r w:rsidRPr="00AA61ED">
        <w:rPr>
          <w:rFonts w:eastAsia="Aptos"/>
          <w:sz w:val="12"/>
        </w:rPr>
        <w:t xml:space="preserve"> [1], despite uncertainties persisting on the precise impact paths [6], [15]. Using BC emitting fossil fuels in this sensitive region carries multiple ecological risks [10]. </w:t>
      </w:r>
      <w:r w:rsidRPr="00AA61ED">
        <w:rPr>
          <w:rFonts w:eastAsia="Aptos"/>
          <w:u w:val="single"/>
        </w:rPr>
        <w:t xml:space="preserve">Although </w:t>
      </w:r>
      <w:r w:rsidRPr="00AA61ED">
        <w:rPr>
          <w:rFonts w:eastAsia="Aptos"/>
          <w:highlight w:val="cyan"/>
          <w:u w:val="single"/>
        </w:rPr>
        <w:t xml:space="preserve">Arctic </w:t>
      </w:r>
      <w:r w:rsidRPr="00AA61ED">
        <w:rPr>
          <w:rFonts w:eastAsia="Aptos"/>
          <w:b/>
          <w:iCs/>
          <w:kern w:val="2"/>
          <w:szCs w:val="24"/>
          <w:highlight w:val="cyan"/>
          <w:u w:val="single"/>
          <w14:ligatures w14:val="standardContextual"/>
        </w:rPr>
        <w:t>shipping accounts</w:t>
      </w:r>
      <w:r w:rsidRPr="00AA61ED">
        <w:rPr>
          <w:rFonts w:eastAsia="Aptos"/>
          <w:highlight w:val="cyan"/>
          <w:u w:val="single"/>
        </w:rPr>
        <w:t xml:space="preserve"> for only a </w:t>
      </w:r>
      <w:r w:rsidRPr="00AA61ED">
        <w:rPr>
          <w:rFonts w:eastAsia="Aptos"/>
          <w:b/>
          <w:iCs/>
          <w:kern w:val="2"/>
          <w:szCs w:val="24"/>
          <w:highlight w:val="cyan"/>
          <w:u w:val="single"/>
          <w14:ligatures w14:val="standardContextual"/>
        </w:rPr>
        <w:t>small share</w:t>
      </w:r>
      <w:r w:rsidRPr="00AA61ED">
        <w:rPr>
          <w:rFonts w:eastAsia="Aptos"/>
          <w:highlight w:val="cyan"/>
          <w:u w:val="single"/>
        </w:rPr>
        <w:t xml:space="preserve"> of the maritime shipping sector’s BC emissions and of the overall </w:t>
      </w:r>
      <w:r w:rsidRPr="00AA61ED">
        <w:rPr>
          <w:rFonts w:eastAsia="Aptos"/>
          <w:b/>
          <w:iCs/>
          <w:kern w:val="2"/>
          <w:szCs w:val="24"/>
          <w:highlight w:val="cyan"/>
          <w:u w:val="single"/>
          <w14:ligatures w14:val="standardContextual"/>
        </w:rPr>
        <w:t>Arctic BC burden</w:t>
      </w:r>
      <w:r w:rsidRPr="00AA61ED">
        <w:rPr>
          <w:rFonts w:eastAsia="Aptos"/>
          <w:sz w:val="12"/>
        </w:rPr>
        <w:t xml:space="preserve"> [5], [16], it is reasonable to expect that activist states, non-governmental actors (NGOs) and advocacy coalitions will push for more stringent mitigation [17], [18].</w:t>
      </w:r>
    </w:p>
    <w:p w14:paraId="0FA3131C" w14:textId="676F3156" w:rsidR="00AA61ED" w:rsidRPr="00AA61ED" w:rsidRDefault="00AA61ED" w:rsidP="00AA61ED">
      <w:pPr>
        <w:keepNext/>
        <w:keepLines/>
        <w:pageBreakBefore/>
        <w:spacing w:before="40" w:after="0" w:line="256" w:lineRule="auto"/>
        <w:jc w:val="center"/>
        <w:outlineLvl w:val="2"/>
        <w:rPr>
          <w:rFonts w:eastAsia="Times New Roman" w:cs="Times New Roman"/>
          <w:b/>
          <w:sz w:val="32"/>
          <w:szCs w:val="24"/>
          <w:u w:val="single"/>
        </w:rPr>
      </w:pPr>
      <w:r w:rsidRPr="00AA61ED">
        <w:rPr>
          <w:rFonts w:eastAsia="Times New Roman" w:cs="Times New Roman"/>
          <w:b/>
          <w:sz w:val="32"/>
          <w:szCs w:val="24"/>
          <w:u w:val="single"/>
        </w:rPr>
        <w:t>2AC - Shipping – AT: Environment Turn</w:t>
      </w:r>
    </w:p>
    <w:p w14:paraId="7E20E346"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 xml:space="preserve">The Northern Sea Route is vital for </w:t>
      </w:r>
      <w:r w:rsidRPr="00AA61ED">
        <w:rPr>
          <w:rFonts w:eastAsia="Times New Roman" w:cs="Times New Roman"/>
          <w:b/>
          <w:iCs/>
          <w:sz w:val="26"/>
          <w:u w:val="single"/>
        </w:rPr>
        <w:t>LNG</w:t>
      </w:r>
      <w:r w:rsidRPr="00AA61ED">
        <w:rPr>
          <w:rFonts w:eastAsia="Times New Roman" w:cs="Times New Roman"/>
          <w:b/>
          <w:iCs/>
          <w:sz w:val="26"/>
        </w:rPr>
        <w:t xml:space="preserve"> </w:t>
      </w:r>
      <w:r w:rsidRPr="00AA61ED">
        <w:rPr>
          <w:rFonts w:eastAsia="Times New Roman" w:cs="Times New Roman"/>
          <w:b/>
          <w:iCs/>
          <w:sz w:val="26"/>
          <w:u w:val="single"/>
        </w:rPr>
        <w:t>trade</w:t>
      </w:r>
      <w:r w:rsidRPr="00AA61ED">
        <w:rPr>
          <w:rFonts w:eastAsia="Times New Roman" w:cs="Times New Roman"/>
          <w:b/>
          <w:iCs/>
          <w:sz w:val="26"/>
        </w:rPr>
        <w:t xml:space="preserve">. </w:t>
      </w:r>
    </w:p>
    <w:p w14:paraId="4EBBE6EB" w14:textId="77777777" w:rsidR="00AA61ED" w:rsidRPr="00AA61ED" w:rsidRDefault="00AA61ED" w:rsidP="00AA61ED">
      <w:pPr>
        <w:spacing w:line="256" w:lineRule="auto"/>
        <w:rPr>
          <w:rFonts w:eastAsia="Aptos"/>
        </w:rPr>
      </w:pPr>
      <w:r w:rsidRPr="00AA61ED">
        <w:rPr>
          <w:rFonts w:eastAsia="Aptos"/>
          <w:b/>
          <w:bCs/>
          <w:sz w:val="26"/>
        </w:rPr>
        <w:t>Hedlund ’24</w:t>
      </w:r>
      <w:r w:rsidRPr="00AA61ED">
        <w:rPr>
          <w:rFonts w:eastAsia="Aptos"/>
        </w:rPr>
        <w:t xml:space="preserve"> [Stefan Hedlund, researcher and lecturer focusing on Nordic, Russian, Central Asian and post-Soviet affairs; director of research at the Centre for Russian and Eurasian Studies at Uppsala University; BA, economics, Lund University; MA, economics, University of California-Santa Barbara; PhD, economics, Lund University. August 21, 2024. Geopolitical Intelligence Services “All eyes on Russia’s Northern Sea Route” </w:t>
      </w:r>
      <w:hyperlink r:id="rId32" w:history="1">
        <w:r w:rsidRPr="00AA61ED">
          <w:rPr>
            <w:rFonts w:eastAsia="Aptos"/>
            <w:color w:val="467886"/>
            <w:u w:val="single"/>
          </w:rPr>
          <w:t>https://www.gisreportsonline.com/r/northern-sea-route-russia-asia-sanction/</w:t>
        </w:r>
      </w:hyperlink>
      <w:r w:rsidRPr="00AA61ED">
        <w:rPr>
          <w:rFonts w:eastAsia="Aptos"/>
        </w:rPr>
        <w:t xml:space="preserve"> accessed 7.5.2025 // </w:t>
      </w:r>
      <w:r w:rsidRPr="00AA61ED">
        <w:rPr>
          <w:rFonts w:eastAsia="Aptos"/>
          <w:b/>
          <w:i/>
        </w:rPr>
        <w:t>mosuQ</w:t>
      </w:r>
      <w:r w:rsidRPr="00AA61ED">
        <w:rPr>
          <w:rFonts w:eastAsia="Aptos"/>
        </w:rPr>
        <w:t>]</w:t>
      </w:r>
    </w:p>
    <w:p w14:paraId="1996B431" w14:textId="77777777" w:rsidR="00AA61ED" w:rsidRPr="00AA61ED" w:rsidRDefault="00AA61ED" w:rsidP="00AA61ED">
      <w:pPr>
        <w:spacing w:line="256" w:lineRule="auto"/>
        <w:rPr>
          <w:rFonts w:eastAsia="Aptos"/>
          <w:sz w:val="12"/>
        </w:rPr>
      </w:pPr>
      <w:r w:rsidRPr="00AA61ED">
        <w:rPr>
          <w:rFonts w:eastAsia="Aptos"/>
          <w:sz w:val="12"/>
        </w:rPr>
        <w:t xml:space="preserve">A boon to Russia’s energy business </w:t>
      </w:r>
    </w:p>
    <w:p w14:paraId="458B8814" w14:textId="77777777" w:rsidR="00AA61ED" w:rsidRPr="00AA61ED" w:rsidRDefault="00AA61ED" w:rsidP="00AA61ED">
      <w:pPr>
        <w:spacing w:line="256" w:lineRule="auto"/>
        <w:rPr>
          <w:rFonts w:eastAsia="Aptos"/>
          <w:sz w:val="12"/>
        </w:rPr>
      </w:pPr>
      <w:r w:rsidRPr="00AA61ED">
        <w:rPr>
          <w:rFonts w:eastAsia="Aptos"/>
          <w:sz w:val="12"/>
        </w:rPr>
        <w:t xml:space="preserve">At the time of the 2022 invasion, Russia exported about 400,000 barrels of crude oil per day to Northern Europe. By the end of that year, that flow had dried up while exports to Asia reached 300,000 barrels per day. During 2023, as crude oil shipments from the Baltic Sea to China were rerouted from the Suez Canal Route, the Northern Sea Route recorded a new record volume of transit cargo. Out of a total volume of 2.1 million metric tons that made the full transit across the frigid northern waters, 1.5 million metric tons was crude oil from the Baltic Sea. </w:t>
      </w:r>
    </w:p>
    <w:p w14:paraId="14F03DA9" w14:textId="77777777" w:rsidR="00AA61ED" w:rsidRPr="00AA61ED" w:rsidRDefault="00AA61ED" w:rsidP="00AA61ED">
      <w:pPr>
        <w:spacing w:line="256" w:lineRule="auto"/>
        <w:rPr>
          <w:rFonts w:eastAsia="Aptos"/>
          <w:sz w:val="12"/>
        </w:rPr>
      </w:pPr>
      <w:r w:rsidRPr="00AA61ED">
        <w:rPr>
          <w:rFonts w:eastAsia="Aptos"/>
          <w:sz w:val="12"/>
        </w:rPr>
        <w:t xml:space="preserve">The main lesson from this boost in traffic concerns the changing nature of the cargo flows. </w:t>
      </w:r>
      <w:r w:rsidRPr="00AA61ED">
        <w:rPr>
          <w:rFonts w:eastAsia="Aptos"/>
          <w:u w:val="single"/>
        </w:rPr>
        <w:t xml:space="preserve">The Russian development plan envisioned that the </w:t>
      </w:r>
      <w:r w:rsidRPr="00AA61ED">
        <w:rPr>
          <w:rFonts w:eastAsia="Aptos"/>
          <w:b/>
          <w:iCs/>
          <w:kern w:val="2"/>
          <w:szCs w:val="24"/>
          <w:u w:val="single"/>
          <w14:ligatures w14:val="standardContextual"/>
        </w:rPr>
        <w:t>bulk</w:t>
      </w:r>
      <w:r w:rsidRPr="00AA61ED">
        <w:rPr>
          <w:rFonts w:eastAsia="Aptos"/>
          <w:u w:val="single"/>
        </w:rPr>
        <w:t xml:space="preserve"> of the cargo would be hydrocarbons</w:t>
      </w:r>
      <w:r w:rsidRPr="00AA61ED">
        <w:rPr>
          <w:rFonts w:eastAsia="Aptos"/>
          <w:sz w:val="12"/>
        </w:rPr>
        <w:t xml:space="preserve">. As non-Russian shipping companies walked away, that pattern became dominant. </w:t>
      </w:r>
      <w:r w:rsidRPr="00AA61ED">
        <w:rPr>
          <w:rFonts w:eastAsia="Aptos"/>
          <w:u w:val="single"/>
        </w:rPr>
        <w:t xml:space="preserve">In </w:t>
      </w:r>
      <w:r w:rsidRPr="00AA61ED">
        <w:rPr>
          <w:rFonts w:eastAsia="Aptos"/>
          <w:highlight w:val="cyan"/>
          <w:u w:val="single"/>
        </w:rPr>
        <w:t>2023</w:t>
      </w:r>
      <w:r w:rsidRPr="00AA61ED">
        <w:rPr>
          <w:rFonts w:eastAsia="Aptos"/>
          <w:u w:val="single"/>
        </w:rPr>
        <w:t xml:space="preserve">, the total </w:t>
      </w:r>
      <w:r w:rsidRPr="00AA61ED">
        <w:rPr>
          <w:rFonts w:eastAsia="Aptos"/>
          <w:highlight w:val="cyan"/>
          <w:u w:val="single"/>
        </w:rPr>
        <w:t>volume of</w:t>
      </w:r>
      <w:r w:rsidRPr="00AA61ED">
        <w:rPr>
          <w:rFonts w:eastAsia="Aptos"/>
          <w:u w:val="single"/>
        </w:rPr>
        <w:t xml:space="preserve"> freight set a record of </w:t>
      </w:r>
      <w:r w:rsidRPr="00AA61ED">
        <w:rPr>
          <w:rFonts w:eastAsia="Aptos"/>
          <w:b/>
          <w:iCs/>
          <w:kern w:val="2"/>
          <w:szCs w:val="24"/>
          <w:highlight w:val="cyan"/>
          <w:u w:val="single"/>
          <w14:ligatures w14:val="standardContextual"/>
        </w:rPr>
        <w:t>36 million metric tons</w:t>
      </w:r>
      <w:r w:rsidRPr="00AA61ED">
        <w:rPr>
          <w:rFonts w:eastAsia="Aptos"/>
          <w:u w:val="single"/>
        </w:rPr>
        <w:t xml:space="preserve">, more than </w:t>
      </w:r>
      <w:r w:rsidRPr="00AA61ED">
        <w:rPr>
          <w:rFonts w:eastAsia="Aptos"/>
          <w:b/>
          <w:iCs/>
          <w:kern w:val="2"/>
          <w:szCs w:val="24"/>
          <w:highlight w:val="cyan"/>
          <w:u w:val="single"/>
          <w14:ligatures w14:val="standardContextual"/>
        </w:rPr>
        <w:t>half</w:t>
      </w:r>
      <w:r w:rsidRPr="00AA61ED">
        <w:rPr>
          <w:rFonts w:eastAsia="Aptos"/>
          <w:highlight w:val="cyan"/>
          <w:u w:val="single"/>
        </w:rPr>
        <w:t xml:space="preserve"> of which was </w:t>
      </w:r>
      <w:r w:rsidRPr="00AA61ED">
        <w:rPr>
          <w:rFonts w:eastAsia="Aptos"/>
          <w:b/>
          <w:iCs/>
          <w:kern w:val="2"/>
          <w:szCs w:val="24"/>
          <w:highlight w:val="cyan"/>
          <w:u w:val="single"/>
          <w14:ligatures w14:val="standardContextual"/>
        </w:rPr>
        <w:t>liquefied natural gas</w:t>
      </w:r>
      <w:r w:rsidRPr="00AA61ED">
        <w:rPr>
          <w:rFonts w:eastAsia="Aptos"/>
          <w:b/>
          <w:iCs/>
          <w:kern w:val="2"/>
          <w:szCs w:val="24"/>
          <w:u w:val="single"/>
          <w14:ligatures w14:val="standardContextual"/>
        </w:rPr>
        <w:t xml:space="preserve"> (LNG)</w:t>
      </w:r>
      <w:r w:rsidRPr="00AA61ED">
        <w:rPr>
          <w:rFonts w:eastAsia="Aptos"/>
          <w:sz w:val="12"/>
        </w:rPr>
        <w:t xml:space="preserve"> shipped both to Europe and to Asia. The latter explains the difference between the respective volumes of transit cargo and total cargo.</w:t>
      </w:r>
    </w:p>
    <w:p w14:paraId="5F7A406E" w14:textId="77777777" w:rsidR="00AA61ED" w:rsidRPr="00AA61ED" w:rsidRDefault="00AA61ED" w:rsidP="00AA61ED">
      <w:pPr>
        <w:spacing w:line="256" w:lineRule="auto"/>
        <w:rPr>
          <w:rFonts w:eastAsia="Aptos"/>
          <w:u w:val="single"/>
        </w:rPr>
      </w:pPr>
      <w:r w:rsidRPr="00AA61ED">
        <w:rPr>
          <w:rFonts w:eastAsia="Aptos"/>
          <w:sz w:val="12"/>
        </w:rPr>
        <w:t xml:space="preserve">The core part of the Northern Sea Route stretches along the Russian Arctic seaboard from Murmansk to the Bering Strait. Transit traffic is cargo between Europe and Asia that passes both ends of this stretch. That is now only a small part of the total. </w:t>
      </w:r>
      <w:r w:rsidRPr="00AA61ED">
        <w:rPr>
          <w:rFonts w:eastAsia="Aptos"/>
          <w:u w:val="single"/>
        </w:rPr>
        <w:t xml:space="preserve">The bulk is traffic that emanates in Russia and is taken to either Europe or China. </w:t>
      </w:r>
      <w:r w:rsidRPr="00AA61ED">
        <w:rPr>
          <w:rFonts w:eastAsia="Aptos"/>
          <w:highlight w:val="cyan"/>
          <w:u w:val="single"/>
        </w:rPr>
        <w:t xml:space="preserve">Although </w:t>
      </w:r>
      <w:r w:rsidRPr="00AA61ED">
        <w:rPr>
          <w:rFonts w:eastAsia="Aptos"/>
          <w:b/>
          <w:iCs/>
          <w:kern w:val="2"/>
          <w:szCs w:val="24"/>
          <w:highlight w:val="cyan"/>
          <w:u w:val="single"/>
          <w14:ligatures w14:val="standardContextual"/>
        </w:rPr>
        <w:t>crude oil</w:t>
      </w:r>
      <w:r w:rsidRPr="00AA61ED">
        <w:rPr>
          <w:rFonts w:eastAsia="Aptos"/>
          <w:u w:val="single"/>
        </w:rPr>
        <w:t xml:space="preserve"> from Arctic fields </w:t>
      </w:r>
      <w:r w:rsidRPr="00AA61ED">
        <w:rPr>
          <w:rFonts w:eastAsia="Aptos"/>
          <w:highlight w:val="cyan"/>
          <w:u w:val="single"/>
        </w:rPr>
        <w:t xml:space="preserve">does play a part, the </w:t>
      </w:r>
      <w:r w:rsidRPr="00AA61ED">
        <w:rPr>
          <w:rFonts w:eastAsia="Aptos"/>
          <w:b/>
          <w:iCs/>
          <w:kern w:val="2"/>
          <w:szCs w:val="24"/>
          <w:highlight w:val="cyan"/>
          <w:u w:val="single"/>
          <w14:ligatures w14:val="standardContextual"/>
        </w:rPr>
        <w:t>primary source</w:t>
      </w:r>
      <w:r w:rsidRPr="00AA61ED">
        <w:rPr>
          <w:rFonts w:eastAsia="Aptos"/>
          <w:highlight w:val="cyan"/>
          <w:u w:val="single"/>
        </w:rPr>
        <w:t xml:space="preserve"> of</w:t>
      </w:r>
      <w:r w:rsidRPr="00AA61ED">
        <w:rPr>
          <w:rFonts w:eastAsia="Aptos"/>
          <w:u w:val="single"/>
        </w:rPr>
        <w:t xml:space="preserve"> this </w:t>
      </w:r>
      <w:r w:rsidRPr="00AA61ED">
        <w:rPr>
          <w:rFonts w:eastAsia="Aptos"/>
          <w:highlight w:val="cyan"/>
          <w:u w:val="single"/>
        </w:rPr>
        <w:t xml:space="preserve">trade is </w:t>
      </w:r>
      <w:r w:rsidRPr="00AA61ED">
        <w:rPr>
          <w:rFonts w:eastAsia="Aptos"/>
          <w:b/>
          <w:iCs/>
          <w:kern w:val="2"/>
          <w:szCs w:val="24"/>
          <w:highlight w:val="cyan"/>
          <w:u w:val="single"/>
          <w14:ligatures w14:val="standardContextual"/>
        </w:rPr>
        <w:t>LNG</w:t>
      </w:r>
      <w:r w:rsidRPr="00AA61ED">
        <w:rPr>
          <w:rFonts w:eastAsia="Aptos"/>
          <w:u w:val="single"/>
        </w:rPr>
        <w:t xml:space="preserve"> produced on the Yamal Peninsula by the Russian private energy company Novatek.</w:t>
      </w:r>
    </w:p>
    <w:p w14:paraId="7006931A" w14:textId="77777777" w:rsidR="00AA61ED" w:rsidRPr="00AA61ED" w:rsidRDefault="00AA61ED" w:rsidP="00AA61ED">
      <w:pPr>
        <w:spacing w:line="256" w:lineRule="auto"/>
        <w:rPr>
          <w:rFonts w:eastAsia="Aptos"/>
          <w:sz w:val="12"/>
        </w:rPr>
      </w:pPr>
      <w:r w:rsidRPr="00AA61ED">
        <w:rPr>
          <w:rFonts w:eastAsia="Aptos"/>
          <w:sz w:val="12"/>
        </w:rPr>
        <w:t>When Russia’s national gas giant Gazprom placed a losing bet on pipelines, Novatek invested in developing LNG and scored. China played an important supportive role already before the imposition of sanctions, assuming ownership stakes in Novatek projects. As the West sanctioned Russia’s energy interests, China has continued providing vital inputs for those projects. As late as April 2024, delivery of a 14th prefabricated plant module allowed Novatek to complete the construction of a second production unit for its Arctic LNG plant located on the Gydan Peninsula in Western Siberia, Russia. The project aims to export gas from Novatek’s Salmanovskoye and Geofizicheskoye fields, with a planned yearly capacity of 19.8 million tons across three production lines.</w:t>
      </w:r>
    </w:p>
    <w:p w14:paraId="47462FCD" w14:textId="77777777" w:rsidR="00AA61ED" w:rsidRPr="00AA61ED" w:rsidRDefault="00AA61ED" w:rsidP="00AA61ED">
      <w:pPr>
        <w:spacing w:line="256" w:lineRule="auto"/>
        <w:rPr>
          <w:rFonts w:eastAsia="Aptos"/>
          <w:sz w:val="12"/>
        </w:rPr>
      </w:pPr>
      <w:r w:rsidRPr="00AA61ED">
        <w:rPr>
          <w:rFonts w:eastAsia="Aptos"/>
          <w:u w:val="single"/>
        </w:rPr>
        <w:t xml:space="preserve">Much of this LNG goes to Europe, which has stopped short of sanctioning Russian gas. Until recently, </w:t>
      </w:r>
      <w:r w:rsidRPr="00AA61ED">
        <w:rPr>
          <w:rFonts w:eastAsia="Aptos"/>
          <w:highlight w:val="cyan"/>
          <w:u w:val="single"/>
        </w:rPr>
        <w:t>some volumes</w:t>
      </w:r>
      <w:r w:rsidRPr="00AA61ED">
        <w:rPr>
          <w:rFonts w:eastAsia="Aptos"/>
          <w:u w:val="single"/>
        </w:rPr>
        <w:t xml:space="preserve"> were even </w:t>
      </w:r>
      <w:r w:rsidRPr="00AA61ED">
        <w:rPr>
          <w:rFonts w:eastAsia="Aptos"/>
          <w:highlight w:val="cyan"/>
          <w:u w:val="single"/>
        </w:rPr>
        <w:t>exported to Europe for transshipment to other destinations, creating an expanding market for Russia, which has</w:t>
      </w:r>
      <w:r w:rsidRPr="00AA61ED">
        <w:rPr>
          <w:rFonts w:eastAsia="Aptos"/>
          <w:u w:val="single"/>
        </w:rPr>
        <w:t xml:space="preserve"> now </w:t>
      </w:r>
      <w:r w:rsidRPr="00AA61ED">
        <w:rPr>
          <w:rFonts w:eastAsia="Aptos"/>
          <w:highlight w:val="cyan"/>
          <w:u w:val="single"/>
        </w:rPr>
        <w:t xml:space="preserve">become the </w:t>
      </w:r>
      <w:r w:rsidRPr="00AA61ED">
        <w:rPr>
          <w:rFonts w:eastAsia="Aptos"/>
          <w:b/>
          <w:iCs/>
          <w:kern w:val="2"/>
          <w:szCs w:val="24"/>
          <w:highlight w:val="cyan"/>
          <w:u w:val="single"/>
          <w14:ligatures w14:val="standardContextual"/>
        </w:rPr>
        <w:t>fourth-largest exporter of LNG</w:t>
      </w:r>
      <w:r w:rsidRPr="00AA61ED">
        <w:rPr>
          <w:rFonts w:eastAsia="Aptos"/>
          <w:u w:val="single"/>
        </w:rPr>
        <w:t xml:space="preserve"> in the world</w:t>
      </w:r>
      <w:r w:rsidRPr="00AA61ED">
        <w:rPr>
          <w:rFonts w:eastAsia="Aptos"/>
          <w:sz w:val="12"/>
        </w:rPr>
        <w:t>. The associated rapid expansion of shipping under sanctions has a severe downside.</w:t>
      </w:r>
    </w:p>
    <w:p w14:paraId="6AA49FEA"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 xml:space="preserve">LNG is </w:t>
      </w:r>
      <w:r w:rsidRPr="00AA61ED">
        <w:rPr>
          <w:rFonts w:eastAsia="Times New Roman" w:cs="Times New Roman"/>
          <w:b/>
          <w:iCs/>
          <w:sz w:val="26"/>
          <w:u w:val="single"/>
        </w:rPr>
        <w:t>key</w:t>
      </w:r>
      <w:r w:rsidRPr="00AA61ED">
        <w:rPr>
          <w:rFonts w:eastAsia="Times New Roman" w:cs="Times New Roman"/>
          <w:b/>
          <w:iCs/>
          <w:sz w:val="26"/>
        </w:rPr>
        <w:t xml:space="preserve"> to the </w:t>
      </w:r>
      <w:r w:rsidRPr="00AA61ED">
        <w:rPr>
          <w:rFonts w:eastAsia="Times New Roman" w:cs="Times New Roman"/>
          <w:b/>
          <w:iCs/>
          <w:sz w:val="26"/>
          <w:u w:val="single"/>
        </w:rPr>
        <w:t>green</w:t>
      </w:r>
      <w:r w:rsidRPr="00AA61ED">
        <w:rPr>
          <w:rFonts w:eastAsia="Times New Roman" w:cs="Times New Roman"/>
          <w:b/>
          <w:iCs/>
          <w:sz w:val="26"/>
        </w:rPr>
        <w:t xml:space="preserve"> </w:t>
      </w:r>
      <w:r w:rsidRPr="00AA61ED">
        <w:rPr>
          <w:rFonts w:eastAsia="Times New Roman" w:cs="Times New Roman"/>
          <w:b/>
          <w:iCs/>
          <w:sz w:val="26"/>
          <w:u w:val="single"/>
        </w:rPr>
        <w:t>transition</w:t>
      </w:r>
      <w:r w:rsidRPr="00AA61ED">
        <w:rPr>
          <w:rFonts w:eastAsia="Times New Roman" w:cs="Times New Roman"/>
          <w:b/>
          <w:iCs/>
          <w:sz w:val="26"/>
        </w:rPr>
        <w:t xml:space="preserve">; no warming </w:t>
      </w:r>
      <w:r w:rsidRPr="00AA61ED">
        <w:rPr>
          <w:rFonts w:eastAsia="Times New Roman" w:cs="Times New Roman"/>
          <w:b/>
          <w:iCs/>
          <w:sz w:val="26"/>
          <w:u w:val="single"/>
        </w:rPr>
        <w:t>solvency</w:t>
      </w:r>
      <w:r w:rsidRPr="00AA61ED">
        <w:rPr>
          <w:rFonts w:eastAsia="Times New Roman" w:cs="Times New Roman"/>
          <w:b/>
          <w:iCs/>
          <w:sz w:val="26"/>
        </w:rPr>
        <w:t xml:space="preserve"> </w:t>
      </w:r>
      <w:r w:rsidRPr="00AA61ED">
        <w:rPr>
          <w:rFonts w:eastAsia="Times New Roman" w:cs="Times New Roman"/>
          <w:b/>
          <w:iCs/>
          <w:sz w:val="26"/>
          <w:u w:val="single"/>
        </w:rPr>
        <w:t>without</w:t>
      </w:r>
      <w:r w:rsidRPr="00AA61ED">
        <w:rPr>
          <w:rFonts w:eastAsia="Times New Roman" w:cs="Times New Roman"/>
          <w:b/>
          <w:iCs/>
          <w:sz w:val="26"/>
        </w:rPr>
        <w:t xml:space="preserve"> it---it’s a reliable and flexible </w:t>
      </w:r>
      <w:r w:rsidRPr="00AA61ED">
        <w:rPr>
          <w:rFonts w:eastAsia="Times New Roman" w:cs="Times New Roman"/>
          <w:b/>
          <w:iCs/>
          <w:sz w:val="26"/>
          <w:u w:val="single"/>
        </w:rPr>
        <w:t>transition</w:t>
      </w:r>
      <w:r w:rsidRPr="00AA61ED">
        <w:rPr>
          <w:rFonts w:eastAsia="Times New Roman" w:cs="Times New Roman"/>
          <w:b/>
          <w:iCs/>
          <w:sz w:val="26"/>
        </w:rPr>
        <w:t xml:space="preserve"> </w:t>
      </w:r>
      <w:r w:rsidRPr="00AA61ED">
        <w:rPr>
          <w:rFonts w:eastAsia="Times New Roman" w:cs="Times New Roman"/>
          <w:b/>
          <w:iCs/>
          <w:sz w:val="26"/>
          <w:u w:val="single"/>
        </w:rPr>
        <w:t>fuel</w:t>
      </w:r>
      <w:r w:rsidRPr="00AA61ED">
        <w:rPr>
          <w:rFonts w:eastAsia="Times New Roman" w:cs="Times New Roman"/>
          <w:b/>
          <w:iCs/>
          <w:sz w:val="26"/>
        </w:rPr>
        <w:t xml:space="preserve"> that </w:t>
      </w:r>
      <w:r w:rsidRPr="00AA61ED">
        <w:rPr>
          <w:rFonts w:eastAsia="Times New Roman" w:cs="Times New Roman"/>
          <w:b/>
          <w:iCs/>
          <w:sz w:val="26"/>
          <w:u w:val="single"/>
        </w:rPr>
        <w:t>catalyzes</w:t>
      </w:r>
      <w:r w:rsidRPr="00AA61ED">
        <w:rPr>
          <w:rFonts w:eastAsia="Times New Roman" w:cs="Times New Roman"/>
          <w:b/>
          <w:iCs/>
          <w:sz w:val="26"/>
        </w:rPr>
        <w:t xml:space="preserve"> energy use. </w:t>
      </w:r>
    </w:p>
    <w:p w14:paraId="4897C90C" w14:textId="77777777" w:rsidR="00AA61ED" w:rsidRPr="00AA61ED" w:rsidRDefault="00AA61ED" w:rsidP="00AA61ED">
      <w:pPr>
        <w:spacing w:line="256" w:lineRule="auto"/>
        <w:rPr>
          <w:rFonts w:eastAsia="Aptos"/>
        </w:rPr>
      </w:pPr>
      <w:r w:rsidRPr="00AA61ED">
        <w:rPr>
          <w:rFonts w:eastAsia="Aptos"/>
          <w:b/>
          <w:bCs/>
          <w:sz w:val="26"/>
        </w:rPr>
        <w:t>Usiagu, et al., ’24</w:t>
      </w:r>
      <w:r w:rsidRPr="00AA61ED">
        <w:rPr>
          <w:rFonts w:eastAsia="Aptos"/>
        </w:rPr>
        <w:t xml:space="preserve"> [Gloria Siwe Usiagu, Shell Nigeria Plc, Nigeria, BSc Industrial Engineering, MSc Oil and Gas Engineering; Ladipupo Olugbenga Adekoya; Chinelo Emilia Okoli; Cosmas Dominic Daudu; Ifeanyi Onyedika Ekemezie; and Olushola Babatunde Ayorinde. 2024. </w:t>
      </w:r>
      <w:r w:rsidRPr="00AA61ED">
        <w:rPr>
          <w:rFonts w:eastAsia="Aptos"/>
          <w:i/>
          <w:iCs/>
        </w:rPr>
        <w:t>World Journal of Advanced Research and Reviews</w:t>
      </w:r>
      <w:r w:rsidRPr="00AA61ED">
        <w:rPr>
          <w:rFonts w:eastAsia="Aptos"/>
        </w:rPr>
        <w:t xml:space="preserve">, 21(02) “LNG as a bridge fuel in the transition to renewable energy: A global perspective” </w:t>
      </w:r>
      <w:hyperlink r:id="rId33" w:history="1">
        <w:r w:rsidRPr="00AA61ED">
          <w:rPr>
            <w:rFonts w:eastAsia="Aptos"/>
            <w:color w:val="467886"/>
            <w:u w:val="single"/>
          </w:rPr>
          <w:t>https://wjarr.com/content/lng-bridge-fuel-transition-renewable-energy-global-perspective</w:t>
        </w:r>
      </w:hyperlink>
      <w:r w:rsidRPr="00AA61ED">
        <w:rPr>
          <w:rFonts w:eastAsia="Aptos"/>
        </w:rPr>
        <w:t xml:space="preserve"> // </w:t>
      </w:r>
      <w:r w:rsidRPr="00AA61ED">
        <w:rPr>
          <w:rFonts w:eastAsia="Aptos"/>
          <w:b/>
          <w:i/>
        </w:rPr>
        <w:t>mosuQ</w:t>
      </w:r>
      <w:r w:rsidRPr="00AA61ED">
        <w:rPr>
          <w:rFonts w:eastAsia="Aptos"/>
        </w:rPr>
        <w:t>]</w:t>
      </w:r>
    </w:p>
    <w:p w14:paraId="0208A090" w14:textId="77777777" w:rsidR="00AA61ED" w:rsidRPr="00AA61ED" w:rsidRDefault="00AA61ED" w:rsidP="00AA61ED">
      <w:pPr>
        <w:spacing w:line="256" w:lineRule="auto"/>
        <w:rPr>
          <w:rFonts w:eastAsia="Aptos"/>
          <w:sz w:val="12"/>
        </w:rPr>
      </w:pPr>
      <w:r w:rsidRPr="00AA61ED">
        <w:rPr>
          <w:rFonts w:eastAsia="Aptos"/>
          <w:sz w:val="12"/>
        </w:rPr>
        <w:t>2. Environmental Considerations and Carbon Reduction Goals</w:t>
      </w:r>
    </w:p>
    <w:p w14:paraId="20046791" w14:textId="77777777" w:rsidR="00AA61ED" w:rsidRPr="00AA61ED" w:rsidRDefault="00AA61ED" w:rsidP="00AA61ED">
      <w:pPr>
        <w:spacing w:line="256" w:lineRule="auto"/>
        <w:rPr>
          <w:rFonts w:eastAsia="Aptos"/>
          <w:sz w:val="12"/>
        </w:rPr>
      </w:pPr>
      <w:r w:rsidRPr="00AA61ED">
        <w:rPr>
          <w:rFonts w:eastAsia="Aptos"/>
          <w:sz w:val="12"/>
        </w:rPr>
        <w:t xml:space="preserve">The global imperative to address climate change has propelled the </w:t>
      </w:r>
      <w:r w:rsidRPr="00AA61ED">
        <w:rPr>
          <w:rFonts w:eastAsia="Aptos"/>
          <w:u w:val="single"/>
        </w:rPr>
        <w:t>exploration of cleaner energy alternatives, and in this landscape, Liquefied Natural Gas (</w:t>
      </w:r>
      <w:r w:rsidRPr="00AA61ED">
        <w:rPr>
          <w:rFonts w:eastAsia="Aptos"/>
          <w:b/>
          <w:iCs/>
          <w:kern w:val="2"/>
          <w:szCs w:val="24"/>
          <w:highlight w:val="cyan"/>
          <w:u w:val="single"/>
          <w14:ligatures w14:val="standardContextual"/>
        </w:rPr>
        <w:t>LNG</w:t>
      </w:r>
      <w:r w:rsidRPr="00AA61ED">
        <w:rPr>
          <w:rFonts w:eastAsia="Aptos"/>
          <w:u w:val="single"/>
        </w:rPr>
        <w:t xml:space="preserve">) emerges as </w:t>
      </w:r>
      <w:r w:rsidRPr="00AA61ED">
        <w:rPr>
          <w:rFonts w:eastAsia="Aptos"/>
          <w:highlight w:val="cyan"/>
          <w:u w:val="single"/>
        </w:rPr>
        <w:t xml:space="preserve">a </w:t>
      </w:r>
      <w:r w:rsidRPr="00AA61ED">
        <w:rPr>
          <w:rFonts w:eastAsia="Aptos"/>
          <w:b/>
          <w:iCs/>
          <w:kern w:val="2"/>
          <w:szCs w:val="24"/>
          <w:highlight w:val="cyan"/>
          <w:u w:val="single"/>
          <w14:ligatures w14:val="standardContextual"/>
        </w:rPr>
        <w:t>bridge fuel</w:t>
      </w:r>
      <w:r w:rsidRPr="00AA61ED">
        <w:rPr>
          <w:rFonts w:eastAsia="Aptos"/>
          <w:u w:val="single"/>
        </w:rPr>
        <w:t xml:space="preserve">, strategically </w:t>
      </w:r>
      <w:r w:rsidRPr="00AA61ED">
        <w:rPr>
          <w:rFonts w:eastAsia="Aptos"/>
          <w:highlight w:val="cyan"/>
          <w:u w:val="single"/>
        </w:rPr>
        <w:t>positioned to navigate</w:t>
      </w:r>
      <w:r w:rsidRPr="00AA61ED">
        <w:rPr>
          <w:rFonts w:eastAsia="Aptos"/>
          <w:u w:val="single"/>
        </w:rPr>
        <w:t xml:space="preserve"> the </w:t>
      </w:r>
      <w:r w:rsidRPr="00AA61ED">
        <w:rPr>
          <w:rFonts w:eastAsia="Aptos"/>
          <w:b/>
          <w:iCs/>
          <w:kern w:val="2"/>
          <w:szCs w:val="24"/>
          <w:highlight w:val="cyan"/>
          <w:u w:val="single"/>
          <w14:ligatures w14:val="standardContextual"/>
        </w:rPr>
        <w:t>complexities of the transition to renewable energy</w:t>
      </w:r>
      <w:r w:rsidRPr="00AA61ED">
        <w:rPr>
          <w:rFonts w:eastAsia="Aptos"/>
          <w:sz w:val="12"/>
        </w:rPr>
        <w:t xml:space="preserve"> (Diabat, and Al-Salem, 2015; Honegger, et al., 2021). This section delves into the environmental considerations and carbon reduction goals that underscore LNG's significance in the global pursuit of a greener future (Wang, 2023; Mahapatra, et al., 2021).</w:t>
      </w:r>
    </w:p>
    <w:p w14:paraId="6405E271" w14:textId="77777777" w:rsidR="00AA61ED" w:rsidRPr="00AA61ED" w:rsidRDefault="00AA61ED" w:rsidP="00AA61ED">
      <w:pPr>
        <w:spacing w:line="256" w:lineRule="auto"/>
        <w:rPr>
          <w:rFonts w:eastAsia="Aptos"/>
          <w:sz w:val="12"/>
        </w:rPr>
      </w:pPr>
      <w:r w:rsidRPr="00AA61ED">
        <w:rPr>
          <w:rFonts w:eastAsia="Aptos"/>
          <w:u w:val="single"/>
        </w:rPr>
        <w:t xml:space="preserve">LNG, in its liquefied form, offers </w:t>
      </w:r>
      <w:r w:rsidRPr="00AA61ED">
        <w:rPr>
          <w:rFonts w:eastAsia="Aptos"/>
          <w:highlight w:val="cyan"/>
          <w:u w:val="single"/>
        </w:rPr>
        <w:t xml:space="preserve">a </w:t>
      </w:r>
      <w:r w:rsidRPr="00AA61ED">
        <w:rPr>
          <w:rFonts w:eastAsia="Aptos"/>
          <w:b/>
          <w:iCs/>
          <w:kern w:val="2"/>
          <w:szCs w:val="24"/>
          <w:highlight w:val="cyan"/>
          <w:u w:val="single"/>
          <w14:ligatures w14:val="standardContextual"/>
        </w:rPr>
        <w:t>cleaner alternative</w:t>
      </w:r>
      <w:r w:rsidRPr="00AA61ED">
        <w:rPr>
          <w:rFonts w:eastAsia="Aptos"/>
          <w:u w:val="single"/>
        </w:rPr>
        <w:t xml:space="preserve"> to traditional fossil fuels, particularly coal and oil. When combusted, natural gas produces </w:t>
      </w:r>
      <w:r w:rsidRPr="00AA61ED">
        <w:rPr>
          <w:rFonts w:eastAsia="Aptos"/>
          <w:b/>
          <w:iCs/>
          <w:kern w:val="2"/>
          <w:szCs w:val="24"/>
          <w:highlight w:val="cyan"/>
          <w:u w:val="single"/>
          <w14:ligatures w14:val="standardContextual"/>
        </w:rPr>
        <w:t>fewer</w:t>
      </w:r>
      <w:r w:rsidRPr="00AA61ED">
        <w:rPr>
          <w:rFonts w:eastAsia="Aptos"/>
          <w:b/>
          <w:iCs/>
          <w:kern w:val="2"/>
          <w:szCs w:val="24"/>
          <w:u w:val="single"/>
          <w14:ligatures w14:val="standardContextual"/>
        </w:rPr>
        <w:t xml:space="preserve"> greenhouse gas </w:t>
      </w:r>
      <w:r w:rsidRPr="00AA61ED">
        <w:rPr>
          <w:rFonts w:eastAsia="Aptos"/>
          <w:b/>
          <w:iCs/>
          <w:kern w:val="2"/>
          <w:szCs w:val="24"/>
          <w:highlight w:val="cyan"/>
          <w:u w:val="single"/>
          <w14:ligatures w14:val="standardContextual"/>
        </w:rPr>
        <w:t>emissions</w:t>
      </w:r>
      <w:r w:rsidRPr="00AA61ED">
        <w:rPr>
          <w:rFonts w:eastAsia="Aptos"/>
          <w:u w:val="single"/>
        </w:rPr>
        <w:t>, notably lower levels of carbon dioxide (CO2)</w:t>
      </w:r>
      <w:r w:rsidRPr="00AA61ED">
        <w:rPr>
          <w:rFonts w:eastAsia="Aptos"/>
          <w:sz w:val="12"/>
        </w:rPr>
        <w:t xml:space="preserve"> and pollutants such as sulfur dioxide and nitrogen oxides (Chaabane et al., 2011). This cleaner combustion profile aligns with the escalating global awareness of the need to reduce air pollution and mitigate the impacts of climate change. </w:t>
      </w:r>
      <w:r w:rsidRPr="00AA61ED">
        <w:rPr>
          <w:rFonts w:eastAsia="Aptos"/>
          <w:highlight w:val="cyan"/>
          <w:u w:val="single"/>
        </w:rPr>
        <w:t xml:space="preserve">As the world </w:t>
      </w:r>
      <w:r w:rsidRPr="00AA61ED">
        <w:rPr>
          <w:rFonts w:eastAsia="Aptos"/>
          <w:b/>
          <w:iCs/>
          <w:kern w:val="2"/>
          <w:szCs w:val="24"/>
          <w:highlight w:val="cyan"/>
          <w:u w:val="single"/>
          <w14:ligatures w14:val="standardContextual"/>
        </w:rPr>
        <w:t>transitions</w:t>
      </w:r>
      <w:r w:rsidRPr="00AA61ED">
        <w:rPr>
          <w:rFonts w:eastAsia="Aptos"/>
          <w:u w:val="single"/>
        </w:rPr>
        <w:t xml:space="preserve"> away from more carbon-intensive energy sources, the cleaner nature of </w:t>
      </w:r>
      <w:r w:rsidRPr="00AA61ED">
        <w:rPr>
          <w:rFonts w:eastAsia="Aptos"/>
          <w:highlight w:val="cyan"/>
          <w:u w:val="single"/>
        </w:rPr>
        <w:t>LNG</w:t>
      </w:r>
      <w:r w:rsidRPr="00AA61ED">
        <w:rPr>
          <w:rFonts w:eastAsia="Aptos"/>
          <w:u w:val="single"/>
        </w:rPr>
        <w:t xml:space="preserve"> positions it as </w:t>
      </w:r>
      <w:r w:rsidRPr="00AA61ED">
        <w:rPr>
          <w:rFonts w:eastAsia="Aptos"/>
          <w:highlight w:val="cyan"/>
          <w:u w:val="single"/>
        </w:rPr>
        <w:t xml:space="preserve">a </w:t>
      </w:r>
      <w:r w:rsidRPr="00AA61ED">
        <w:rPr>
          <w:rFonts w:eastAsia="Aptos"/>
          <w:b/>
          <w:iCs/>
          <w:kern w:val="2"/>
          <w:szCs w:val="24"/>
          <w:highlight w:val="cyan"/>
          <w:u w:val="single"/>
          <w14:ligatures w14:val="standardContextual"/>
        </w:rPr>
        <w:t>crucial intermediary</w:t>
      </w:r>
      <w:r w:rsidRPr="00AA61ED">
        <w:rPr>
          <w:rFonts w:eastAsia="Aptos"/>
          <w:highlight w:val="cyan"/>
          <w:u w:val="single"/>
        </w:rPr>
        <w:t xml:space="preserve"> in meeting </w:t>
      </w:r>
      <w:r w:rsidRPr="00AA61ED">
        <w:rPr>
          <w:rFonts w:eastAsia="Aptos"/>
          <w:b/>
          <w:iCs/>
          <w:kern w:val="2"/>
          <w:szCs w:val="24"/>
          <w:highlight w:val="cyan"/>
          <w:u w:val="single"/>
          <w14:ligatures w14:val="standardContextual"/>
        </w:rPr>
        <w:t>energy demands</w:t>
      </w:r>
      <w:r w:rsidRPr="00AA61ED">
        <w:rPr>
          <w:rFonts w:eastAsia="Aptos"/>
          <w:u w:val="single"/>
        </w:rPr>
        <w:t xml:space="preserve"> while concurrently reducing the environmental footprint</w:t>
      </w:r>
      <w:r w:rsidRPr="00AA61ED">
        <w:rPr>
          <w:rFonts w:eastAsia="Aptos"/>
          <w:sz w:val="12"/>
        </w:rPr>
        <w:t xml:space="preserve"> (Honegger, et al., 2021; Wang, et al., 2023). Governments and international bodies have set ambitious carbon reduction goals as part of broader initiatives to combat climate change (Mahapatra et al., 2021). </w:t>
      </w:r>
      <w:r w:rsidRPr="00AA61ED">
        <w:rPr>
          <w:rFonts w:eastAsia="Aptos"/>
          <w:u w:val="single"/>
        </w:rPr>
        <w:t xml:space="preserve">LNG, as a </w:t>
      </w:r>
      <w:r w:rsidRPr="00AA61ED">
        <w:rPr>
          <w:rFonts w:eastAsia="Aptos"/>
          <w:b/>
          <w:iCs/>
          <w:kern w:val="2"/>
          <w:szCs w:val="24"/>
          <w:highlight w:val="cyan"/>
          <w:u w:val="single"/>
          <w14:ligatures w14:val="standardContextual"/>
        </w:rPr>
        <w:t>bridge fuel</w:t>
      </w:r>
      <w:r w:rsidRPr="00AA61ED">
        <w:rPr>
          <w:rFonts w:eastAsia="Aptos"/>
          <w:u w:val="single"/>
        </w:rPr>
        <w:t xml:space="preserve">, </w:t>
      </w:r>
      <w:r w:rsidRPr="00AA61ED">
        <w:rPr>
          <w:rFonts w:eastAsia="Aptos"/>
          <w:highlight w:val="cyan"/>
          <w:u w:val="single"/>
        </w:rPr>
        <w:t xml:space="preserve">plays a </w:t>
      </w:r>
      <w:r w:rsidRPr="00AA61ED">
        <w:rPr>
          <w:rFonts w:eastAsia="Aptos"/>
          <w:b/>
          <w:iCs/>
          <w:kern w:val="2"/>
          <w:szCs w:val="24"/>
          <w:highlight w:val="cyan"/>
          <w:u w:val="single"/>
          <w14:ligatures w14:val="standardContextual"/>
        </w:rPr>
        <w:t>pivotal</w:t>
      </w:r>
      <w:r w:rsidRPr="00AA61ED">
        <w:rPr>
          <w:rFonts w:eastAsia="Aptos"/>
          <w:highlight w:val="cyan"/>
          <w:u w:val="single"/>
        </w:rPr>
        <w:t xml:space="preserve"> role in achieving</w:t>
      </w:r>
      <w:r w:rsidRPr="00AA61ED">
        <w:rPr>
          <w:rFonts w:eastAsia="Aptos"/>
          <w:u w:val="single"/>
        </w:rPr>
        <w:t xml:space="preserve"> these </w:t>
      </w:r>
      <w:r w:rsidRPr="00AA61ED">
        <w:rPr>
          <w:rFonts w:eastAsia="Aptos"/>
          <w:highlight w:val="cyan"/>
          <w:u w:val="single"/>
        </w:rPr>
        <w:t>targets</w:t>
      </w:r>
      <w:r w:rsidRPr="00AA61ED">
        <w:rPr>
          <w:rFonts w:eastAsia="Aptos"/>
          <w:sz w:val="12"/>
        </w:rPr>
        <w:t xml:space="preserve">. </w:t>
      </w:r>
      <w:r w:rsidRPr="00AA61ED">
        <w:rPr>
          <w:rFonts w:eastAsia="Aptos"/>
          <w:u w:val="single"/>
        </w:rPr>
        <w:t xml:space="preserve">Its cleaner combustion contributes to </w:t>
      </w:r>
      <w:r w:rsidRPr="00AA61ED">
        <w:rPr>
          <w:rFonts w:eastAsia="Aptos"/>
          <w:b/>
          <w:iCs/>
          <w:kern w:val="2"/>
          <w:szCs w:val="24"/>
          <w:highlight w:val="cyan"/>
          <w:u w:val="single"/>
          <w14:ligatures w14:val="standardContextual"/>
        </w:rPr>
        <w:t>immediate reductions</w:t>
      </w:r>
      <w:r w:rsidRPr="00AA61ED">
        <w:rPr>
          <w:rFonts w:eastAsia="Aptos"/>
          <w:highlight w:val="cyan"/>
          <w:u w:val="single"/>
        </w:rPr>
        <w:t xml:space="preserve"> in</w:t>
      </w:r>
      <w:r w:rsidRPr="00AA61ED">
        <w:rPr>
          <w:rFonts w:eastAsia="Aptos"/>
          <w:u w:val="single"/>
        </w:rPr>
        <w:t xml:space="preserve"> carbon </w:t>
      </w:r>
      <w:r w:rsidRPr="00AA61ED">
        <w:rPr>
          <w:rFonts w:eastAsia="Aptos"/>
          <w:highlight w:val="cyan"/>
          <w:u w:val="single"/>
        </w:rPr>
        <w:t>emissions</w:t>
      </w:r>
      <w:r w:rsidRPr="00AA61ED">
        <w:rPr>
          <w:rFonts w:eastAsia="Aptos"/>
          <w:sz w:val="12"/>
        </w:rPr>
        <w:t xml:space="preserve"> compared to traditional fossil fuels, aligning with the carbon reduction aspirations outlined in international agreements such as the </w:t>
      </w:r>
      <w:r w:rsidRPr="00AA61ED">
        <w:rPr>
          <w:rFonts w:eastAsia="Aptos"/>
          <w:b/>
          <w:iCs/>
          <w:kern w:val="2"/>
          <w:szCs w:val="24"/>
          <w:u w:val="single"/>
          <w14:ligatures w14:val="standardContextual"/>
        </w:rPr>
        <w:t>Paris Agreement</w:t>
      </w:r>
      <w:r w:rsidRPr="00AA61ED">
        <w:rPr>
          <w:rFonts w:eastAsia="Aptos"/>
          <w:sz w:val="12"/>
        </w:rPr>
        <w:t xml:space="preserve">. </w:t>
      </w:r>
      <w:r w:rsidRPr="00AA61ED">
        <w:rPr>
          <w:rFonts w:eastAsia="Aptos"/>
          <w:u w:val="single"/>
        </w:rPr>
        <w:t xml:space="preserve">LNG's role extends beyond its immediate environmental impact; </w:t>
      </w:r>
      <w:r w:rsidRPr="00AA61ED">
        <w:rPr>
          <w:rFonts w:eastAsia="Aptos"/>
          <w:highlight w:val="cyan"/>
          <w:u w:val="single"/>
        </w:rPr>
        <w:t xml:space="preserve">it serves as a </w:t>
      </w:r>
      <w:r w:rsidRPr="00AA61ED">
        <w:rPr>
          <w:rFonts w:eastAsia="Aptos"/>
          <w:b/>
          <w:iCs/>
          <w:kern w:val="2"/>
          <w:szCs w:val="24"/>
          <w:highlight w:val="cyan"/>
          <w:u w:val="single"/>
          <w14:ligatures w14:val="standardContextual"/>
        </w:rPr>
        <w:t>catalyst</w:t>
      </w:r>
      <w:r w:rsidRPr="00AA61ED">
        <w:rPr>
          <w:rFonts w:eastAsia="Aptos"/>
          <w:highlight w:val="cyan"/>
          <w:u w:val="single"/>
        </w:rPr>
        <w:t xml:space="preserve"> in fostering the development and integration of </w:t>
      </w:r>
      <w:r w:rsidRPr="00AA61ED">
        <w:rPr>
          <w:rFonts w:eastAsia="Aptos"/>
          <w:b/>
          <w:iCs/>
          <w:kern w:val="2"/>
          <w:szCs w:val="24"/>
          <w:highlight w:val="cyan"/>
          <w:u w:val="single"/>
          <w14:ligatures w14:val="standardContextual"/>
        </w:rPr>
        <w:t>renewable energy</w:t>
      </w:r>
      <w:r w:rsidRPr="00AA61ED">
        <w:rPr>
          <w:rFonts w:eastAsia="Aptos"/>
          <w:u w:val="single"/>
        </w:rPr>
        <w:t xml:space="preserve"> sources by providing a reliable and lower-emission alternative during the </w:t>
      </w:r>
      <w:r w:rsidRPr="00AA61ED">
        <w:rPr>
          <w:rFonts w:eastAsia="Aptos"/>
          <w:b/>
          <w:iCs/>
          <w:kern w:val="2"/>
          <w:szCs w:val="24"/>
          <w:u w:val="single"/>
          <w14:ligatures w14:val="standardContextual"/>
        </w:rPr>
        <w:t>transitional phase</w:t>
      </w:r>
      <w:r w:rsidRPr="00AA61ED">
        <w:rPr>
          <w:rFonts w:eastAsia="Aptos"/>
          <w:sz w:val="12"/>
        </w:rPr>
        <w:t xml:space="preserve"> (Stern, 2022; Ahmed, et al., 2023; Prontera, 2017).</w:t>
      </w:r>
    </w:p>
    <w:p w14:paraId="50CD05CE" w14:textId="77777777" w:rsidR="00AA61ED" w:rsidRPr="00AA61ED" w:rsidRDefault="00AA61ED" w:rsidP="00AA61ED">
      <w:pPr>
        <w:spacing w:line="256" w:lineRule="auto"/>
        <w:rPr>
          <w:rFonts w:eastAsia="Aptos"/>
          <w:sz w:val="12"/>
        </w:rPr>
      </w:pPr>
      <w:r w:rsidRPr="00AA61ED">
        <w:rPr>
          <w:rFonts w:eastAsia="Aptos"/>
          <w:u w:val="single"/>
        </w:rPr>
        <w:t xml:space="preserve">One of the inherent challenges of renewable energy sources, such as </w:t>
      </w:r>
      <w:r w:rsidRPr="00AA61ED">
        <w:rPr>
          <w:rFonts w:eastAsia="Aptos"/>
          <w:b/>
          <w:iCs/>
          <w:kern w:val="2"/>
          <w:szCs w:val="24"/>
          <w:u w:val="single"/>
          <w14:ligatures w14:val="standardContextual"/>
        </w:rPr>
        <w:t>solar and wind</w:t>
      </w:r>
      <w:r w:rsidRPr="00AA61ED">
        <w:rPr>
          <w:rFonts w:eastAsia="Aptos"/>
          <w:u w:val="single"/>
        </w:rPr>
        <w:t xml:space="preserve">, is their intermittency. LNG addresses this challenge by offering a reliable and flexible energy source that can </w:t>
      </w:r>
      <w:r w:rsidRPr="00AA61ED">
        <w:rPr>
          <w:rFonts w:eastAsia="Aptos"/>
          <w:b/>
          <w:iCs/>
          <w:kern w:val="2"/>
          <w:szCs w:val="24"/>
          <w:u w:val="single"/>
          <w14:ligatures w14:val="standardContextual"/>
        </w:rPr>
        <w:t>complement intermittent renewables</w:t>
      </w:r>
      <w:r w:rsidRPr="00AA61ED">
        <w:rPr>
          <w:rFonts w:eastAsia="Aptos"/>
          <w:sz w:val="12"/>
        </w:rPr>
        <w:t xml:space="preserve">. LNG-fired power plants can quickly respond to fluctuations in renewable energy generation, providing a stable and continuous energy supply. </w:t>
      </w:r>
      <w:r w:rsidRPr="00AA61ED">
        <w:rPr>
          <w:rFonts w:eastAsia="Aptos"/>
          <w:u w:val="single"/>
        </w:rPr>
        <w:t xml:space="preserve">This </w:t>
      </w:r>
      <w:r w:rsidRPr="00AA61ED">
        <w:rPr>
          <w:rFonts w:eastAsia="Aptos"/>
          <w:highlight w:val="cyan"/>
          <w:u w:val="single"/>
        </w:rPr>
        <w:t xml:space="preserve">capacity to act as a </w:t>
      </w:r>
      <w:r w:rsidRPr="00AA61ED">
        <w:rPr>
          <w:rFonts w:eastAsia="Aptos"/>
          <w:b/>
          <w:iCs/>
          <w:kern w:val="2"/>
          <w:szCs w:val="24"/>
          <w:highlight w:val="cyan"/>
          <w:u w:val="single"/>
          <w14:ligatures w14:val="standardContextual"/>
        </w:rPr>
        <w:t>dependable backup mitigates the intermittency challenges</w:t>
      </w:r>
      <w:r w:rsidRPr="00AA61ED">
        <w:rPr>
          <w:rFonts w:eastAsia="Aptos"/>
          <w:highlight w:val="cyan"/>
          <w:u w:val="single"/>
        </w:rPr>
        <w:t xml:space="preserve"> associated with renewables</w:t>
      </w:r>
      <w:r w:rsidRPr="00AA61ED">
        <w:rPr>
          <w:rFonts w:eastAsia="Aptos"/>
          <w:u w:val="single"/>
        </w:rPr>
        <w:t xml:space="preserve">, ensuring a </w:t>
      </w:r>
      <w:r w:rsidRPr="00AA61ED">
        <w:rPr>
          <w:rFonts w:eastAsia="Aptos"/>
          <w:b/>
          <w:iCs/>
          <w:kern w:val="2"/>
          <w:szCs w:val="24"/>
          <w:u w:val="single"/>
          <w14:ligatures w14:val="standardContextual"/>
        </w:rPr>
        <w:t>steady energy flow</w:t>
      </w:r>
      <w:r w:rsidRPr="00AA61ED">
        <w:rPr>
          <w:rFonts w:eastAsia="Aptos"/>
          <w:u w:val="single"/>
        </w:rPr>
        <w:t xml:space="preserve"> and </w:t>
      </w:r>
      <w:r w:rsidRPr="00AA61ED">
        <w:rPr>
          <w:rFonts w:eastAsia="Aptos"/>
          <w:highlight w:val="cyan"/>
          <w:u w:val="single"/>
        </w:rPr>
        <w:t>enhancing the</w:t>
      </w:r>
      <w:r w:rsidRPr="00AA61ED">
        <w:rPr>
          <w:rFonts w:eastAsia="Aptos"/>
          <w:u w:val="single"/>
        </w:rPr>
        <w:t xml:space="preserve"> overall </w:t>
      </w:r>
      <w:r w:rsidRPr="00AA61ED">
        <w:rPr>
          <w:rFonts w:eastAsia="Aptos"/>
          <w:b/>
          <w:iCs/>
          <w:kern w:val="2"/>
          <w:szCs w:val="24"/>
          <w:highlight w:val="cyan"/>
          <w:u w:val="single"/>
          <w14:ligatures w14:val="standardContextual"/>
        </w:rPr>
        <w:t>reliability</w:t>
      </w:r>
      <w:r w:rsidRPr="00AA61ED">
        <w:rPr>
          <w:rFonts w:eastAsia="Aptos"/>
          <w:highlight w:val="cyan"/>
          <w:u w:val="single"/>
        </w:rPr>
        <w:t xml:space="preserve"> of the energy grid</w:t>
      </w:r>
      <w:r w:rsidRPr="00AA61ED">
        <w:rPr>
          <w:rFonts w:eastAsia="Aptos"/>
          <w:sz w:val="12"/>
        </w:rPr>
        <w:t xml:space="preserve">. In essence, the examination of LNG as a cleaner alternative, its contribution to achieving carbon reduction goals, and its role in addressing the challenges of intermittent renewables collectively </w:t>
      </w:r>
      <w:r w:rsidRPr="00AA61ED">
        <w:rPr>
          <w:rFonts w:eastAsia="Aptos"/>
          <w:u w:val="single"/>
        </w:rPr>
        <w:t xml:space="preserve">position </w:t>
      </w:r>
      <w:r w:rsidRPr="00AA61ED">
        <w:rPr>
          <w:rFonts w:eastAsia="Aptos"/>
          <w:highlight w:val="cyan"/>
          <w:u w:val="single"/>
        </w:rPr>
        <w:t>LNG</w:t>
      </w:r>
      <w:r w:rsidRPr="00AA61ED">
        <w:rPr>
          <w:rFonts w:eastAsia="Aptos"/>
          <w:u w:val="single"/>
        </w:rPr>
        <w:t xml:space="preserve"> as a </w:t>
      </w:r>
      <w:r w:rsidRPr="00AA61ED">
        <w:rPr>
          <w:rFonts w:eastAsia="Aptos"/>
          <w:b/>
          <w:iCs/>
          <w:kern w:val="2"/>
          <w:szCs w:val="24"/>
          <w:highlight w:val="cyan"/>
          <w:u w:val="single"/>
          <w14:ligatures w14:val="standardContextual"/>
        </w:rPr>
        <w:t>vital</w:t>
      </w:r>
      <w:r w:rsidRPr="00AA61ED">
        <w:rPr>
          <w:rFonts w:eastAsia="Aptos"/>
          <w:b/>
          <w:iCs/>
          <w:kern w:val="2"/>
          <w:szCs w:val="24"/>
          <w:u w:val="single"/>
          <w14:ligatures w14:val="standardContextual"/>
        </w:rPr>
        <w:t xml:space="preserve"> player</w:t>
      </w:r>
      <w:r w:rsidRPr="00AA61ED">
        <w:rPr>
          <w:rFonts w:eastAsia="Aptos"/>
          <w:u w:val="single"/>
        </w:rPr>
        <w:t xml:space="preserve"> </w:t>
      </w:r>
      <w:r w:rsidRPr="00AA61ED">
        <w:rPr>
          <w:rFonts w:eastAsia="Aptos"/>
          <w:highlight w:val="cyan"/>
          <w:u w:val="single"/>
        </w:rPr>
        <w:t xml:space="preserve">in the </w:t>
      </w:r>
      <w:r w:rsidRPr="00AA61ED">
        <w:rPr>
          <w:rFonts w:eastAsia="Aptos"/>
          <w:b/>
          <w:iCs/>
          <w:kern w:val="2"/>
          <w:szCs w:val="24"/>
          <w:highlight w:val="cyan"/>
          <w:u w:val="single"/>
          <w14:ligatures w14:val="standardContextual"/>
        </w:rPr>
        <w:t>global energy transition</w:t>
      </w:r>
      <w:r w:rsidRPr="00AA61ED">
        <w:rPr>
          <w:rFonts w:eastAsia="Aptos"/>
          <w:sz w:val="12"/>
        </w:rPr>
        <w:t>. As we progress towards a sustainable future, understanding these environmental considerations becomes imperative, guiding policymakers and industry stakeholders in making informed decisions that balance immediate energy needs with long-term environmental objectives.</w:t>
      </w:r>
    </w:p>
    <w:p w14:paraId="64649A3B" w14:textId="416A367D" w:rsidR="00AA61ED" w:rsidRPr="00AA61ED" w:rsidRDefault="00AA61ED" w:rsidP="00AA61ED">
      <w:pPr>
        <w:keepNext/>
        <w:keepLines/>
        <w:pageBreakBefore/>
        <w:spacing w:before="40" w:after="0" w:line="256" w:lineRule="auto"/>
        <w:jc w:val="center"/>
        <w:outlineLvl w:val="2"/>
        <w:rPr>
          <w:rFonts w:eastAsia="Times New Roman" w:cs="Times New Roman"/>
          <w:b/>
          <w:sz w:val="32"/>
          <w:szCs w:val="24"/>
          <w:u w:val="single"/>
        </w:rPr>
      </w:pPr>
      <w:r w:rsidRPr="00AA61ED">
        <w:rPr>
          <w:rFonts w:eastAsia="Times New Roman" w:cs="Times New Roman"/>
          <w:b/>
          <w:sz w:val="32"/>
          <w:szCs w:val="24"/>
          <w:u w:val="single"/>
        </w:rPr>
        <w:t>2AC - Shipping – AT: Cape of Good Hope Solves</w:t>
      </w:r>
    </w:p>
    <w:p w14:paraId="027DC6F1"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 xml:space="preserve">NSR </w:t>
      </w:r>
      <w:r w:rsidRPr="00AA61ED">
        <w:rPr>
          <w:rFonts w:eastAsia="Times New Roman" w:cs="Times New Roman"/>
          <w:b/>
          <w:iCs/>
          <w:sz w:val="26"/>
          <w:u w:val="single"/>
        </w:rPr>
        <w:t>better</w:t>
      </w:r>
      <w:r w:rsidRPr="00AA61ED">
        <w:rPr>
          <w:rFonts w:eastAsia="Times New Roman" w:cs="Times New Roman"/>
          <w:b/>
          <w:iCs/>
          <w:sz w:val="26"/>
        </w:rPr>
        <w:t xml:space="preserve">---Cape of Good Hope adds </w:t>
      </w:r>
      <w:r w:rsidRPr="00AA61ED">
        <w:rPr>
          <w:rFonts w:eastAsia="Times New Roman" w:cs="Times New Roman"/>
          <w:b/>
          <w:iCs/>
          <w:sz w:val="26"/>
          <w:u w:val="single"/>
        </w:rPr>
        <w:t>10</w:t>
      </w:r>
      <w:r w:rsidRPr="00AA61ED">
        <w:rPr>
          <w:rFonts w:eastAsia="Times New Roman" w:cs="Times New Roman"/>
          <w:b/>
          <w:iCs/>
          <w:sz w:val="26"/>
        </w:rPr>
        <w:t xml:space="preserve"> </w:t>
      </w:r>
      <w:r w:rsidRPr="00AA61ED">
        <w:rPr>
          <w:rFonts w:eastAsia="Times New Roman" w:cs="Times New Roman"/>
          <w:b/>
          <w:iCs/>
          <w:sz w:val="26"/>
          <w:u w:val="single"/>
        </w:rPr>
        <w:t>days</w:t>
      </w:r>
      <w:r w:rsidRPr="00AA61ED">
        <w:rPr>
          <w:rFonts w:eastAsia="Times New Roman" w:cs="Times New Roman"/>
          <w:b/>
          <w:iCs/>
          <w:sz w:val="26"/>
        </w:rPr>
        <w:t xml:space="preserve"> to shipping </w:t>
      </w:r>
      <w:r w:rsidRPr="00AA61ED">
        <w:rPr>
          <w:rFonts w:eastAsia="Times New Roman" w:cs="Times New Roman"/>
          <w:b/>
          <w:iCs/>
          <w:sz w:val="26"/>
          <w:u w:val="single"/>
        </w:rPr>
        <w:t>time</w:t>
      </w:r>
    </w:p>
    <w:p w14:paraId="2E45C88B" w14:textId="77777777" w:rsidR="00AA61ED" w:rsidRPr="00AA61ED" w:rsidRDefault="00AA61ED" w:rsidP="00AA61ED">
      <w:pPr>
        <w:spacing w:line="256" w:lineRule="auto"/>
        <w:rPr>
          <w:rFonts w:eastAsia="Aptos"/>
        </w:rPr>
      </w:pPr>
      <w:r w:rsidRPr="00AA61ED">
        <w:rPr>
          <w:rFonts w:eastAsia="Aptos"/>
          <w:b/>
          <w:bCs/>
          <w:sz w:val="26"/>
        </w:rPr>
        <w:t>Balci ’24</w:t>
      </w:r>
      <w:r w:rsidRPr="00AA61ED">
        <w:rPr>
          <w:rFonts w:eastAsia="Aptos"/>
        </w:rPr>
        <w:t xml:space="preserve"> [Gokcay Balci, assistant professor in logistics and supply chain at the University of Bradford; and Kemal Akbayirli, research assistant in maritime business and administration at Ordu University. January 19, 2024. The Conversation “Red Sea shipping disruptions could be avoided in the future by using the Arctic – but it could spell trouble for fragile ecosystems” </w:t>
      </w:r>
      <w:hyperlink r:id="rId34" w:history="1">
        <w:r w:rsidRPr="00AA61ED">
          <w:rPr>
            <w:rFonts w:eastAsia="Aptos"/>
            <w:color w:val="467886"/>
            <w:u w:val="single"/>
          </w:rPr>
          <w:t>https://theconversation.com/red-sea-shipping-disruptions-could-be-avoided-in-the-future-by-using-the-arctic-but-it-could-spell-trouble-for-fragile-ecosystems-221058</w:t>
        </w:r>
      </w:hyperlink>
      <w:r w:rsidRPr="00AA61ED">
        <w:rPr>
          <w:rFonts w:eastAsia="Aptos"/>
        </w:rPr>
        <w:t xml:space="preserve"> accessed 7.5.2025 // </w:t>
      </w:r>
      <w:r w:rsidRPr="00AA61ED">
        <w:rPr>
          <w:rFonts w:eastAsia="Aptos"/>
          <w:b/>
          <w:i/>
        </w:rPr>
        <w:t>mosuQ</w:t>
      </w:r>
      <w:r w:rsidRPr="00AA61ED">
        <w:rPr>
          <w:rFonts w:eastAsia="Aptos"/>
        </w:rPr>
        <w:t>]</w:t>
      </w:r>
    </w:p>
    <w:p w14:paraId="462B50CB" w14:textId="77777777" w:rsidR="00AA61ED" w:rsidRPr="00AA61ED" w:rsidRDefault="00AA61ED" w:rsidP="00AA61ED">
      <w:pPr>
        <w:spacing w:line="256" w:lineRule="auto"/>
        <w:rPr>
          <w:rFonts w:eastAsia="Aptos"/>
          <w:sz w:val="12"/>
        </w:rPr>
      </w:pPr>
      <w:r w:rsidRPr="00AA61ED">
        <w:rPr>
          <w:rFonts w:eastAsia="Aptos"/>
          <w:sz w:val="12"/>
        </w:rPr>
        <w:t xml:space="preserve">Attacks by Yemeni Houthi rebels on merchant ships in the Red Sea have hit world trade. </w:t>
      </w:r>
      <w:r w:rsidRPr="00AA61ED">
        <w:rPr>
          <w:rFonts w:eastAsia="Aptos"/>
          <w:highlight w:val="cyan"/>
          <w:u w:val="single"/>
        </w:rPr>
        <w:t>Between November and December 2023, the</w:t>
      </w:r>
      <w:r w:rsidRPr="00AA61ED">
        <w:rPr>
          <w:rFonts w:eastAsia="Aptos"/>
          <w:u w:val="single"/>
        </w:rPr>
        <w:t xml:space="preserve"> number of </w:t>
      </w:r>
      <w:r w:rsidRPr="00AA61ED">
        <w:rPr>
          <w:rFonts w:eastAsia="Aptos"/>
          <w:highlight w:val="cyan"/>
          <w:u w:val="single"/>
        </w:rPr>
        <w:t>containers travelling through the Red Sea</w:t>
      </w:r>
      <w:r w:rsidRPr="00AA61ED">
        <w:rPr>
          <w:rFonts w:eastAsia="Aptos"/>
          <w:u w:val="single"/>
        </w:rPr>
        <w:t xml:space="preserve"> each day </w:t>
      </w:r>
      <w:r w:rsidRPr="00AA61ED">
        <w:rPr>
          <w:rFonts w:eastAsia="Aptos"/>
          <w:highlight w:val="cyan"/>
          <w:u w:val="single"/>
        </w:rPr>
        <w:t xml:space="preserve">fell by </w:t>
      </w:r>
      <w:r w:rsidRPr="00AA61ED">
        <w:rPr>
          <w:rFonts w:eastAsia="Aptos"/>
          <w:b/>
          <w:iCs/>
          <w:kern w:val="2"/>
          <w:szCs w:val="24"/>
          <w:highlight w:val="cyan"/>
          <w:u w:val="single"/>
          <w14:ligatures w14:val="standardContextual"/>
        </w:rPr>
        <w:t>60%</w:t>
      </w:r>
      <w:r w:rsidRPr="00AA61ED">
        <w:rPr>
          <w:rFonts w:eastAsia="Aptos"/>
          <w:highlight w:val="cyan"/>
          <w:u w:val="single"/>
        </w:rPr>
        <w:t xml:space="preserve"> as ships</w:t>
      </w:r>
      <w:r w:rsidRPr="00AA61ED">
        <w:rPr>
          <w:rFonts w:eastAsia="Aptos"/>
          <w:u w:val="single"/>
        </w:rPr>
        <w:t xml:space="preserve"> moving goods between Asia and Europe </w:t>
      </w:r>
      <w:r w:rsidRPr="00AA61ED">
        <w:rPr>
          <w:rFonts w:eastAsia="Aptos"/>
          <w:b/>
          <w:iCs/>
          <w:kern w:val="2"/>
          <w:szCs w:val="24"/>
          <w:highlight w:val="cyan"/>
          <w:u w:val="single"/>
          <w14:ligatures w14:val="standardContextual"/>
        </w:rPr>
        <w:t>diverted</w:t>
      </w:r>
      <w:r w:rsidRPr="00AA61ED">
        <w:rPr>
          <w:rFonts w:eastAsia="Aptos"/>
          <w:highlight w:val="cyan"/>
          <w:u w:val="single"/>
        </w:rPr>
        <w:t xml:space="preserve"> their routes around the </w:t>
      </w:r>
      <w:r w:rsidRPr="00AA61ED">
        <w:rPr>
          <w:rFonts w:eastAsia="Aptos"/>
          <w:b/>
          <w:iCs/>
          <w:kern w:val="2"/>
          <w:szCs w:val="24"/>
          <w:highlight w:val="cyan"/>
          <w:u w:val="single"/>
          <w14:ligatures w14:val="standardContextual"/>
        </w:rPr>
        <w:t>Cape of Good Hope</w:t>
      </w:r>
      <w:r w:rsidRPr="00AA61ED">
        <w:rPr>
          <w:rFonts w:eastAsia="Aptos"/>
          <w:u w:val="single"/>
        </w:rPr>
        <w:t xml:space="preserve"> at the southern tip of Africa</w:t>
      </w:r>
      <w:r w:rsidRPr="00AA61ED">
        <w:rPr>
          <w:rFonts w:eastAsia="Aptos"/>
          <w:sz w:val="12"/>
        </w:rPr>
        <w:t>.</w:t>
      </w:r>
    </w:p>
    <w:p w14:paraId="06C7537E" w14:textId="77777777" w:rsidR="00AA61ED" w:rsidRPr="00AA61ED" w:rsidRDefault="00AA61ED" w:rsidP="00AA61ED">
      <w:pPr>
        <w:spacing w:line="256" w:lineRule="auto"/>
        <w:rPr>
          <w:rFonts w:eastAsia="Aptos"/>
          <w:sz w:val="12"/>
        </w:rPr>
      </w:pPr>
      <w:r w:rsidRPr="00AA61ED">
        <w:rPr>
          <w:rFonts w:eastAsia="Aptos"/>
          <w:highlight w:val="cyan"/>
          <w:u w:val="single"/>
        </w:rPr>
        <w:t xml:space="preserve">This route results in </w:t>
      </w:r>
      <w:r w:rsidRPr="00AA61ED">
        <w:rPr>
          <w:rFonts w:eastAsia="Aptos"/>
          <w:b/>
          <w:iCs/>
          <w:kern w:val="2"/>
          <w:szCs w:val="24"/>
          <w:highlight w:val="cyan"/>
          <w:u w:val="single"/>
          <w14:ligatures w14:val="standardContextual"/>
        </w:rPr>
        <w:t>at least ten days more</w:t>
      </w:r>
      <w:r w:rsidRPr="00AA61ED">
        <w:rPr>
          <w:rFonts w:eastAsia="Aptos"/>
          <w:u w:val="single"/>
        </w:rPr>
        <w:t xml:space="preserve"> sailing </w:t>
      </w:r>
      <w:r w:rsidRPr="00AA61ED">
        <w:rPr>
          <w:rFonts w:eastAsia="Aptos"/>
          <w:highlight w:val="cyan"/>
          <w:u w:val="single"/>
        </w:rPr>
        <w:t>time</w:t>
      </w:r>
      <w:r w:rsidRPr="00AA61ED">
        <w:rPr>
          <w:rFonts w:eastAsia="Aptos"/>
          <w:u w:val="single"/>
        </w:rPr>
        <w:t xml:space="preserve">, so has </w:t>
      </w:r>
      <w:r w:rsidRPr="00AA61ED">
        <w:rPr>
          <w:rFonts w:eastAsia="Aptos"/>
          <w:highlight w:val="cyan"/>
          <w:u w:val="single"/>
        </w:rPr>
        <w:t xml:space="preserve">caused freight prices to </w:t>
      </w:r>
      <w:r w:rsidRPr="00AA61ED">
        <w:rPr>
          <w:rFonts w:eastAsia="Aptos"/>
          <w:b/>
          <w:iCs/>
          <w:kern w:val="2"/>
          <w:szCs w:val="24"/>
          <w:highlight w:val="cyan"/>
          <w:u w:val="single"/>
          <w14:ligatures w14:val="standardContextual"/>
        </w:rPr>
        <w:t>surge</w:t>
      </w:r>
      <w:r w:rsidRPr="00AA61ED">
        <w:rPr>
          <w:rFonts w:eastAsia="Aptos"/>
          <w:u w:val="single"/>
        </w:rPr>
        <w:t xml:space="preserve"> and has triggered </w:t>
      </w:r>
      <w:r w:rsidRPr="00AA61ED">
        <w:rPr>
          <w:rFonts w:eastAsia="Aptos"/>
          <w:b/>
          <w:iCs/>
          <w:kern w:val="2"/>
          <w:szCs w:val="24"/>
          <w:u w:val="single"/>
          <w14:ligatures w14:val="standardContextual"/>
        </w:rPr>
        <w:t>costly delays</w:t>
      </w:r>
      <w:r w:rsidRPr="00AA61ED">
        <w:rPr>
          <w:rFonts w:eastAsia="Aptos"/>
          <w:u w:val="single"/>
        </w:rPr>
        <w:t xml:space="preserve"> to production</w:t>
      </w:r>
      <w:r w:rsidRPr="00AA61ED">
        <w:rPr>
          <w:rFonts w:eastAsia="Aptos"/>
          <w:sz w:val="12"/>
        </w:rPr>
        <w:t>. The region has become a bottleneck for the global economy before. The Suez canal, a waterway that connects the Mediterranean Sea to the Red Sea, was blocked for six days in 2021 after a container ship called the Ever Given ran aground, disrupting billions of dollars worth of trade.</w:t>
      </w:r>
    </w:p>
    <w:p w14:paraId="27DAB0C9" w14:textId="77777777" w:rsidR="00AA61ED" w:rsidRPr="00AA61ED" w:rsidRDefault="00AA61ED" w:rsidP="00AA61ED">
      <w:pPr>
        <w:spacing w:line="256" w:lineRule="auto"/>
        <w:rPr>
          <w:rFonts w:eastAsia="Aptos"/>
          <w:u w:val="single"/>
        </w:rPr>
      </w:pPr>
      <w:r w:rsidRPr="00AA61ED">
        <w:rPr>
          <w:rFonts w:eastAsia="Aptos"/>
          <w:sz w:val="12"/>
        </w:rPr>
        <w:t xml:space="preserve">The cape route has been used each time passage through Suez has been disrupted. </w:t>
      </w:r>
      <w:r w:rsidRPr="00AA61ED">
        <w:rPr>
          <w:rFonts w:eastAsia="Aptos"/>
          <w:highlight w:val="cyan"/>
          <w:u w:val="single"/>
        </w:rPr>
        <w:t>But the</w:t>
      </w:r>
      <w:r w:rsidRPr="00AA61ED">
        <w:rPr>
          <w:rFonts w:eastAsia="Aptos"/>
          <w:u w:val="single"/>
        </w:rPr>
        <w:t xml:space="preserve">re is an </w:t>
      </w:r>
      <w:r w:rsidRPr="00AA61ED">
        <w:rPr>
          <w:rFonts w:eastAsia="Aptos"/>
          <w:b/>
          <w:iCs/>
          <w:kern w:val="2"/>
          <w:szCs w:val="24"/>
          <w:highlight w:val="cyan"/>
          <w:u w:val="single"/>
          <w14:ligatures w14:val="standardContextual"/>
        </w:rPr>
        <w:t>alternative</w:t>
      </w:r>
      <w:r w:rsidRPr="00AA61ED">
        <w:rPr>
          <w:rFonts w:eastAsia="Aptos"/>
          <w:u w:val="single"/>
        </w:rPr>
        <w:t xml:space="preserve"> sea passage between Asia and Europe – the </w:t>
      </w:r>
      <w:r w:rsidRPr="00AA61ED">
        <w:rPr>
          <w:rFonts w:eastAsia="Aptos"/>
          <w:b/>
          <w:iCs/>
          <w:kern w:val="2"/>
          <w:szCs w:val="24"/>
          <w:highlight w:val="cyan"/>
          <w:u w:val="single"/>
          <w14:ligatures w14:val="standardContextual"/>
        </w:rPr>
        <w:t>Northern Sea route</w:t>
      </w:r>
      <w:r w:rsidRPr="00AA61ED">
        <w:rPr>
          <w:rFonts w:eastAsia="Aptos"/>
          <w:u w:val="single"/>
        </w:rPr>
        <w:t>.</w:t>
      </w:r>
    </w:p>
    <w:p w14:paraId="0BBCE8B6" w14:textId="77777777" w:rsidR="00AA61ED" w:rsidRPr="00AA61ED" w:rsidRDefault="00AA61ED" w:rsidP="00AA61ED">
      <w:pPr>
        <w:spacing w:line="256" w:lineRule="auto"/>
        <w:rPr>
          <w:rFonts w:eastAsia="Aptos"/>
          <w:sz w:val="12"/>
        </w:rPr>
      </w:pPr>
      <w:r w:rsidRPr="00AA61ED">
        <w:rPr>
          <w:rFonts w:eastAsia="Aptos"/>
          <w:sz w:val="12"/>
        </w:rPr>
        <w:t xml:space="preserve">This route, which runs from the Barents Sea near Russia’s border with Norway, to the Bering Strait between Siberia and Alaska, </w:t>
      </w:r>
      <w:r w:rsidRPr="00AA61ED">
        <w:rPr>
          <w:rFonts w:eastAsia="Aptos"/>
          <w:highlight w:val="cyan"/>
          <w:u w:val="single"/>
        </w:rPr>
        <w:t xml:space="preserve">may be a </w:t>
      </w:r>
      <w:r w:rsidRPr="00AA61ED">
        <w:rPr>
          <w:rFonts w:eastAsia="Aptos"/>
          <w:b/>
          <w:iCs/>
          <w:kern w:val="2"/>
          <w:szCs w:val="24"/>
          <w:highlight w:val="cyan"/>
          <w:u w:val="single"/>
          <w14:ligatures w14:val="standardContextual"/>
        </w:rPr>
        <w:t>better option</w:t>
      </w:r>
      <w:r w:rsidRPr="00AA61ED">
        <w:rPr>
          <w:rFonts w:eastAsia="Aptos"/>
          <w:sz w:val="12"/>
        </w:rPr>
        <w:t xml:space="preserve"> and will soon become available if global warming continues at the predicted rate. Nevertheless, it currently faces many challenges.</w:t>
      </w:r>
    </w:p>
    <w:p w14:paraId="693851DA" w14:textId="4CF73D0F" w:rsidR="00AA61ED" w:rsidRPr="00AA61ED" w:rsidRDefault="00AA61ED" w:rsidP="00AA61ED">
      <w:pPr>
        <w:keepNext/>
        <w:keepLines/>
        <w:pageBreakBefore/>
        <w:spacing w:before="40" w:after="0" w:line="256" w:lineRule="auto"/>
        <w:jc w:val="center"/>
        <w:outlineLvl w:val="2"/>
        <w:rPr>
          <w:rFonts w:eastAsia="Times New Roman" w:cs="Times New Roman"/>
          <w:b/>
          <w:sz w:val="32"/>
          <w:szCs w:val="24"/>
          <w:u w:val="single"/>
        </w:rPr>
      </w:pPr>
      <w:r w:rsidRPr="00AA61ED">
        <w:rPr>
          <w:rFonts w:eastAsia="Times New Roman" w:cs="Times New Roman"/>
          <w:b/>
          <w:sz w:val="32"/>
          <w:szCs w:val="24"/>
          <w:u w:val="single"/>
        </w:rPr>
        <w:t>2AC - Shipping –!/D</w:t>
      </w:r>
      <w:r>
        <w:rPr>
          <w:rFonts w:eastAsia="Times New Roman" w:cs="Times New Roman"/>
          <w:b/>
          <w:sz w:val="32"/>
          <w:szCs w:val="24"/>
          <w:u w:val="single"/>
        </w:rPr>
        <w:t xml:space="preserve"> - A</w:t>
      </w:r>
      <w:r w:rsidRPr="00AA61ED">
        <w:rPr>
          <w:rFonts w:eastAsia="Times New Roman" w:cs="Times New Roman"/>
          <w:b/>
          <w:sz w:val="32"/>
          <w:szCs w:val="24"/>
          <w:u w:val="single"/>
        </w:rPr>
        <w:t>T: No Internal Link to Oil Prices</w:t>
      </w:r>
    </w:p>
    <w:p w14:paraId="30A8F9D4"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 xml:space="preserve">Yes, internal link---closing the Strait would </w:t>
      </w:r>
      <w:r w:rsidRPr="00AA61ED">
        <w:rPr>
          <w:rFonts w:eastAsia="Times New Roman" w:cs="Times New Roman"/>
          <w:b/>
          <w:iCs/>
          <w:sz w:val="26"/>
          <w:u w:val="single"/>
        </w:rPr>
        <w:t>surge</w:t>
      </w:r>
      <w:r w:rsidRPr="00AA61ED">
        <w:rPr>
          <w:rFonts w:eastAsia="Times New Roman" w:cs="Times New Roman"/>
          <w:b/>
          <w:iCs/>
          <w:sz w:val="26"/>
        </w:rPr>
        <w:t xml:space="preserve"> oil prices to $</w:t>
      </w:r>
      <w:r w:rsidRPr="00AA61ED">
        <w:rPr>
          <w:rFonts w:eastAsia="Times New Roman" w:cs="Times New Roman"/>
          <w:b/>
          <w:iCs/>
          <w:sz w:val="26"/>
          <w:u w:val="single"/>
        </w:rPr>
        <w:t>120</w:t>
      </w:r>
      <w:r w:rsidRPr="00AA61ED">
        <w:rPr>
          <w:rFonts w:eastAsia="Times New Roman" w:cs="Times New Roman"/>
          <w:b/>
          <w:iCs/>
          <w:sz w:val="26"/>
        </w:rPr>
        <w:t xml:space="preserve">/barrel. That’s a </w:t>
      </w:r>
      <w:r w:rsidRPr="00AA61ED">
        <w:rPr>
          <w:rFonts w:eastAsia="Times New Roman" w:cs="Times New Roman"/>
          <w:b/>
          <w:iCs/>
          <w:sz w:val="26"/>
          <w:u w:val="single"/>
        </w:rPr>
        <w:t>60</w:t>
      </w:r>
      <w:r w:rsidRPr="00AA61ED">
        <w:rPr>
          <w:rFonts w:eastAsia="Times New Roman" w:cs="Times New Roman"/>
          <w:b/>
          <w:iCs/>
          <w:sz w:val="26"/>
        </w:rPr>
        <w:t xml:space="preserve">% </w:t>
      </w:r>
      <w:r w:rsidRPr="00AA61ED">
        <w:rPr>
          <w:rFonts w:eastAsia="Times New Roman" w:cs="Times New Roman"/>
          <w:b/>
          <w:iCs/>
          <w:sz w:val="26"/>
          <w:u w:val="single"/>
        </w:rPr>
        <w:t>increase</w:t>
      </w:r>
      <w:r w:rsidRPr="00AA61ED">
        <w:rPr>
          <w:rFonts w:eastAsia="Times New Roman" w:cs="Times New Roman"/>
          <w:b/>
          <w:iCs/>
          <w:sz w:val="26"/>
        </w:rPr>
        <w:t xml:space="preserve">. </w:t>
      </w:r>
    </w:p>
    <w:p w14:paraId="5D85077D" w14:textId="77777777" w:rsidR="00AA61ED" w:rsidRPr="00AA61ED" w:rsidRDefault="00AA61ED" w:rsidP="00AA61ED">
      <w:pPr>
        <w:spacing w:line="256" w:lineRule="auto"/>
        <w:rPr>
          <w:rFonts w:eastAsia="Aptos"/>
        </w:rPr>
      </w:pPr>
      <w:r w:rsidRPr="00AA61ED">
        <w:rPr>
          <w:rFonts w:eastAsia="Aptos"/>
          <w:b/>
          <w:bCs/>
          <w:sz w:val="26"/>
        </w:rPr>
        <w:t>Sutherland ’25</w:t>
      </w:r>
      <w:r w:rsidRPr="00AA61ED">
        <w:rPr>
          <w:rFonts w:eastAsia="Aptos"/>
        </w:rPr>
        <w:t xml:space="preserve"> [Callum Sutherland, reporter for TIME, covering US and international news. June 24, 2025. TIME Magazine “What Is the Strait of Hormuz and What Impact Could It Have on International Trade If Iran Closes It?” </w:t>
      </w:r>
      <w:hyperlink r:id="rId35" w:history="1">
        <w:r w:rsidRPr="00AA61ED">
          <w:rPr>
            <w:rFonts w:eastAsia="Aptos"/>
            <w:color w:val="467886"/>
            <w:u w:val="single"/>
          </w:rPr>
          <w:t>https://time.com/7296861/strait-of-hormuz-function-iran-closure-threat-impact-trade/</w:t>
        </w:r>
      </w:hyperlink>
      <w:r w:rsidRPr="00AA61ED">
        <w:rPr>
          <w:rFonts w:eastAsia="Aptos"/>
        </w:rPr>
        <w:t xml:space="preserve"> // </w:t>
      </w:r>
      <w:r w:rsidRPr="00AA61ED">
        <w:rPr>
          <w:rFonts w:eastAsia="Aptos"/>
          <w:b/>
          <w:i/>
        </w:rPr>
        <w:t>mosuQ</w:t>
      </w:r>
      <w:r w:rsidRPr="00AA61ED">
        <w:rPr>
          <w:rFonts w:eastAsia="Aptos"/>
        </w:rPr>
        <w:t>]</w:t>
      </w:r>
    </w:p>
    <w:p w14:paraId="537D3F91" w14:textId="77777777" w:rsidR="00AA61ED" w:rsidRPr="00AA61ED" w:rsidRDefault="00AA61ED" w:rsidP="00AA61ED">
      <w:pPr>
        <w:spacing w:line="256" w:lineRule="auto"/>
        <w:rPr>
          <w:rFonts w:eastAsia="Aptos"/>
          <w:sz w:val="12"/>
        </w:rPr>
      </w:pPr>
      <w:r w:rsidRPr="00AA61ED">
        <w:rPr>
          <w:rFonts w:eastAsia="Aptos"/>
          <w:sz w:val="12"/>
        </w:rPr>
        <w:t xml:space="preserve">What would be the impact on global trade </w:t>
      </w:r>
      <w:r w:rsidRPr="00AA61ED">
        <w:rPr>
          <w:rFonts w:eastAsia="Aptos"/>
          <w:highlight w:val="cyan"/>
          <w:u w:val="single"/>
        </w:rPr>
        <w:t xml:space="preserve">if Iran </w:t>
      </w:r>
      <w:r w:rsidRPr="00AA61ED">
        <w:rPr>
          <w:rFonts w:eastAsia="Aptos"/>
          <w:b/>
          <w:iCs/>
          <w:kern w:val="2"/>
          <w:szCs w:val="24"/>
          <w:highlight w:val="cyan"/>
          <w:u w:val="single"/>
          <w14:ligatures w14:val="standardContextual"/>
        </w:rPr>
        <w:t>closes</w:t>
      </w:r>
      <w:r w:rsidRPr="00AA61ED">
        <w:rPr>
          <w:rFonts w:eastAsia="Aptos"/>
          <w:highlight w:val="cyan"/>
          <w:u w:val="single"/>
        </w:rPr>
        <w:t xml:space="preserve"> the </w:t>
      </w:r>
      <w:r w:rsidRPr="00AA61ED">
        <w:rPr>
          <w:rFonts w:eastAsia="Aptos"/>
          <w:b/>
          <w:iCs/>
          <w:kern w:val="2"/>
          <w:szCs w:val="24"/>
          <w:highlight w:val="cyan"/>
          <w:u w:val="single"/>
          <w14:ligatures w14:val="standardContextual"/>
        </w:rPr>
        <w:t>Strait of Hormuz</w:t>
      </w:r>
      <w:r w:rsidRPr="00AA61ED">
        <w:rPr>
          <w:rFonts w:eastAsia="Aptos"/>
          <w:sz w:val="12"/>
        </w:rPr>
        <w:t>?</w:t>
      </w:r>
    </w:p>
    <w:p w14:paraId="06FC92DE" w14:textId="77777777" w:rsidR="00AA61ED" w:rsidRPr="00AA61ED" w:rsidRDefault="00AA61ED" w:rsidP="00AA61ED">
      <w:pPr>
        <w:spacing w:line="256" w:lineRule="auto"/>
        <w:rPr>
          <w:rFonts w:eastAsia="Aptos"/>
          <w:sz w:val="12"/>
        </w:rPr>
      </w:pPr>
      <w:r w:rsidRPr="00AA61ED">
        <w:rPr>
          <w:rFonts w:eastAsia="Aptos"/>
          <w:highlight w:val="cyan"/>
          <w:u w:val="single"/>
        </w:rPr>
        <w:t>Oil</w:t>
      </w:r>
      <w:r w:rsidRPr="00AA61ED">
        <w:rPr>
          <w:rFonts w:eastAsia="Aptos"/>
          <w:u w:val="single"/>
        </w:rPr>
        <w:t xml:space="preserve"> exporters and importers </w:t>
      </w:r>
      <w:r w:rsidRPr="00AA61ED">
        <w:rPr>
          <w:rFonts w:eastAsia="Aptos"/>
          <w:highlight w:val="cyan"/>
          <w:u w:val="single"/>
        </w:rPr>
        <w:t>would</w:t>
      </w:r>
      <w:r w:rsidRPr="00AA61ED">
        <w:rPr>
          <w:rFonts w:eastAsia="Aptos"/>
          <w:u w:val="single"/>
        </w:rPr>
        <w:t xml:space="preserve"> stand to </w:t>
      </w:r>
      <w:r w:rsidRPr="00AA61ED">
        <w:rPr>
          <w:rFonts w:eastAsia="Aptos"/>
          <w:highlight w:val="cyan"/>
          <w:u w:val="single"/>
        </w:rPr>
        <w:t xml:space="preserve">be </w:t>
      </w:r>
      <w:r w:rsidRPr="00AA61ED">
        <w:rPr>
          <w:rFonts w:eastAsia="Aptos"/>
          <w:b/>
          <w:iCs/>
          <w:kern w:val="2"/>
          <w:szCs w:val="24"/>
          <w:highlight w:val="cyan"/>
          <w:u w:val="single"/>
          <w14:ligatures w14:val="standardContextual"/>
        </w:rPr>
        <w:t>vastly impacted</w:t>
      </w:r>
      <w:r w:rsidRPr="00AA61ED">
        <w:rPr>
          <w:rFonts w:eastAsia="Aptos"/>
          <w:u w:val="single"/>
        </w:rPr>
        <w:t xml:space="preserve"> by a closure</w:t>
      </w:r>
      <w:r w:rsidRPr="00AA61ED">
        <w:rPr>
          <w:rFonts w:eastAsia="Aptos"/>
          <w:sz w:val="12"/>
        </w:rPr>
        <w:t>. And the economic ripple effect would surely be felt far and wide.</w:t>
      </w:r>
    </w:p>
    <w:p w14:paraId="229B056C" w14:textId="77777777" w:rsidR="00AA61ED" w:rsidRPr="00AA61ED" w:rsidRDefault="00AA61ED" w:rsidP="00AA61ED">
      <w:pPr>
        <w:spacing w:line="256" w:lineRule="auto"/>
        <w:rPr>
          <w:rFonts w:eastAsia="Aptos"/>
          <w:sz w:val="12"/>
        </w:rPr>
      </w:pPr>
      <w:r w:rsidRPr="00AA61ED">
        <w:rPr>
          <w:rFonts w:eastAsia="Aptos"/>
          <w:sz w:val="12"/>
        </w:rPr>
        <w:t xml:space="preserve">According to Deutsche Bank, </w:t>
      </w:r>
      <w:r w:rsidRPr="00AA61ED">
        <w:rPr>
          <w:rFonts w:eastAsia="Aptos"/>
          <w:highlight w:val="cyan"/>
          <w:u w:val="single"/>
        </w:rPr>
        <w:t xml:space="preserve">the cost of a barrel of oil could </w:t>
      </w:r>
      <w:r w:rsidRPr="00AA61ED">
        <w:rPr>
          <w:rFonts w:eastAsia="Aptos"/>
          <w:b/>
          <w:iCs/>
          <w:kern w:val="2"/>
          <w:szCs w:val="24"/>
          <w:highlight w:val="cyan"/>
          <w:u w:val="single"/>
          <w14:ligatures w14:val="standardContextual"/>
        </w:rPr>
        <w:t>surge</w:t>
      </w:r>
      <w:r w:rsidRPr="00AA61ED">
        <w:rPr>
          <w:rFonts w:eastAsia="Aptos"/>
          <w:highlight w:val="cyan"/>
          <w:u w:val="single"/>
        </w:rPr>
        <w:t xml:space="preserve"> to around </w:t>
      </w:r>
      <w:r w:rsidRPr="00AA61ED">
        <w:rPr>
          <w:rFonts w:eastAsia="Aptos"/>
          <w:b/>
          <w:iCs/>
          <w:kern w:val="2"/>
          <w:szCs w:val="24"/>
          <w:highlight w:val="cyan"/>
          <w:u w:val="single"/>
          <w14:ligatures w14:val="standardContextual"/>
        </w:rPr>
        <w:t>$120</w:t>
      </w:r>
      <w:r w:rsidRPr="00AA61ED">
        <w:rPr>
          <w:rFonts w:eastAsia="Aptos"/>
          <w:u w:val="single"/>
        </w:rPr>
        <w:t xml:space="preserve">, should Iran block the passage or cause </w:t>
      </w:r>
      <w:r w:rsidRPr="00AA61ED">
        <w:rPr>
          <w:rFonts w:eastAsia="Aptos"/>
          <w:b/>
          <w:iCs/>
          <w:kern w:val="2"/>
          <w:szCs w:val="24"/>
          <w:u w:val="single"/>
          <w14:ligatures w14:val="standardContextual"/>
        </w:rPr>
        <w:t>disruption</w:t>
      </w:r>
      <w:r w:rsidRPr="00AA61ED">
        <w:rPr>
          <w:rFonts w:eastAsia="Aptos"/>
          <w:u w:val="single"/>
        </w:rPr>
        <w:t xml:space="preserve"> to its shipping lanes. The </w:t>
      </w:r>
      <w:r w:rsidRPr="00AA61ED">
        <w:rPr>
          <w:rFonts w:eastAsia="Aptos"/>
          <w:highlight w:val="cyan"/>
          <w:u w:val="single"/>
        </w:rPr>
        <w:t>cost</w:t>
      </w:r>
      <w:r w:rsidRPr="00AA61ED">
        <w:rPr>
          <w:rFonts w:eastAsia="Aptos"/>
          <w:u w:val="single"/>
        </w:rPr>
        <w:t xml:space="preserve"> of a barrel </w:t>
      </w:r>
      <w:r w:rsidRPr="00AA61ED">
        <w:rPr>
          <w:rFonts w:eastAsia="Aptos"/>
          <w:highlight w:val="cyan"/>
          <w:u w:val="single"/>
        </w:rPr>
        <w:t xml:space="preserve">currently stands at around </w:t>
      </w:r>
      <w:r w:rsidRPr="00AA61ED">
        <w:rPr>
          <w:rFonts w:eastAsia="Aptos"/>
          <w:b/>
          <w:iCs/>
          <w:kern w:val="2"/>
          <w:szCs w:val="24"/>
          <w:highlight w:val="cyan"/>
          <w:u w:val="single"/>
          <w14:ligatures w14:val="standardContextual"/>
        </w:rPr>
        <w:t>$75</w:t>
      </w:r>
      <w:r w:rsidRPr="00AA61ED">
        <w:rPr>
          <w:rFonts w:eastAsia="Aptos"/>
          <w:u w:val="single"/>
        </w:rPr>
        <w:t>.</w:t>
      </w:r>
    </w:p>
    <w:p w14:paraId="302BD19C" w14:textId="77777777" w:rsidR="00AA61ED" w:rsidRPr="00AA61ED" w:rsidRDefault="00AA61ED" w:rsidP="00AA61ED">
      <w:pPr>
        <w:spacing w:line="256" w:lineRule="auto"/>
        <w:rPr>
          <w:rFonts w:eastAsia="Aptos"/>
          <w:sz w:val="12"/>
        </w:rPr>
      </w:pPr>
      <w:r w:rsidRPr="00AA61ED">
        <w:rPr>
          <w:rFonts w:eastAsia="Aptos"/>
          <w:sz w:val="12"/>
        </w:rPr>
        <w:t>John Konrad, author and founder of maritime news site gCaptain, says that barriers on new tanker constructions and any disruption to production chains could have a “massive” economic and social impact.</w:t>
      </w:r>
    </w:p>
    <w:p w14:paraId="1C150B31" w14:textId="275D97F4" w:rsidR="00AA61ED" w:rsidRPr="00AA61ED" w:rsidRDefault="00AA61ED" w:rsidP="00AA61ED">
      <w:pPr>
        <w:keepNext/>
        <w:keepLines/>
        <w:pageBreakBefore/>
        <w:spacing w:before="40" w:after="0" w:line="256" w:lineRule="auto"/>
        <w:jc w:val="center"/>
        <w:outlineLvl w:val="2"/>
        <w:rPr>
          <w:rFonts w:eastAsia="Times New Roman" w:cs="Times New Roman"/>
          <w:b/>
          <w:sz w:val="32"/>
          <w:szCs w:val="24"/>
          <w:u w:val="single"/>
        </w:rPr>
      </w:pPr>
      <w:r w:rsidRPr="00AA61ED">
        <w:rPr>
          <w:rFonts w:eastAsia="Times New Roman" w:cs="Times New Roman"/>
          <w:b/>
          <w:sz w:val="32"/>
          <w:szCs w:val="24"/>
          <w:u w:val="single"/>
        </w:rPr>
        <w:t>2AC - Shipping – Turns the Impact---Food Shortage/Unrest</w:t>
      </w:r>
    </w:p>
    <w:p w14:paraId="6E5B0F25"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u w:val="single"/>
        </w:rPr>
        <w:t>Closure</w:t>
      </w:r>
      <w:r w:rsidRPr="00AA61ED">
        <w:rPr>
          <w:rFonts w:eastAsia="Times New Roman" w:cs="Times New Roman"/>
          <w:b/>
          <w:iCs/>
          <w:sz w:val="26"/>
        </w:rPr>
        <w:t xml:space="preserve"> of the Strait of Hormuz makes the impact </w:t>
      </w:r>
      <w:r w:rsidRPr="00AA61ED">
        <w:rPr>
          <w:rFonts w:eastAsia="Times New Roman" w:cs="Times New Roman"/>
          <w:b/>
          <w:iCs/>
          <w:sz w:val="26"/>
          <w:u w:val="single"/>
        </w:rPr>
        <w:t>inevitable</w:t>
      </w:r>
      <w:r w:rsidRPr="00AA61ED">
        <w:rPr>
          <w:rFonts w:eastAsia="Times New Roman" w:cs="Times New Roman"/>
          <w:b/>
          <w:iCs/>
          <w:sz w:val="26"/>
        </w:rPr>
        <w:t xml:space="preserve">. </w:t>
      </w:r>
    </w:p>
    <w:p w14:paraId="3660EF0F" w14:textId="77777777" w:rsidR="00AA61ED" w:rsidRPr="00AA61ED" w:rsidRDefault="00AA61ED" w:rsidP="00AA61ED">
      <w:pPr>
        <w:spacing w:line="256" w:lineRule="auto"/>
        <w:rPr>
          <w:rFonts w:eastAsia="Aptos"/>
        </w:rPr>
      </w:pPr>
      <w:r w:rsidRPr="00AA61ED">
        <w:rPr>
          <w:rFonts w:eastAsia="Aptos"/>
          <w:b/>
          <w:bCs/>
          <w:sz w:val="26"/>
        </w:rPr>
        <w:t>Sutherland ’25</w:t>
      </w:r>
      <w:r w:rsidRPr="00AA61ED">
        <w:rPr>
          <w:rFonts w:eastAsia="Aptos"/>
        </w:rPr>
        <w:t xml:space="preserve"> [Callum Sutherland, reporter for TIME, covering US and international news. June 24, 2025. TIME Magazine “What Is the Strait of Hormuz and What Impact Could It Have on International Trade If Iran Closes It?” </w:t>
      </w:r>
      <w:hyperlink r:id="rId36" w:history="1">
        <w:r w:rsidRPr="00AA61ED">
          <w:rPr>
            <w:rFonts w:eastAsia="Aptos"/>
            <w:color w:val="467886"/>
            <w:u w:val="single"/>
          </w:rPr>
          <w:t>https://time.com/7296861/strait-of-hormuz-function-iran-closure-threat-impact-trade/</w:t>
        </w:r>
      </w:hyperlink>
      <w:r w:rsidRPr="00AA61ED">
        <w:rPr>
          <w:rFonts w:eastAsia="Aptos"/>
        </w:rPr>
        <w:t xml:space="preserve"> // </w:t>
      </w:r>
      <w:r w:rsidRPr="00AA61ED">
        <w:rPr>
          <w:rFonts w:eastAsia="Aptos"/>
          <w:b/>
          <w:i/>
        </w:rPr>
        <w:t>mosuQ</w:t>
      </w:r>
      <w:r w:rsidRPr="00AA61ED">
        <w:rPr>
          <w:rFonts w:eastAsia="Aptos"/>
        </w:rPr>
        <w:t>]</w:t>
      </w:r>
    </w:p>
    <w:p w14:paraId="3FBFEC97" w14:textId="77777777" w:rsidR="00AA61ED" w:rsidRPr="00AA61ED" w:rsidRDefault="00AA61ED" w:rsidP="00AA61ED">
      <w:pPr>
        <w:spacing w:line="256" w:lineRule="auto"/>
        <w:rPr>
          <w:rFonts w:eastAsia="Aptos"/>
          <w:u w:val="single"/>
        </w:rPr>
      </w:pPr>
      <w:r w:rsidRPr="00AA61ED">
        <w:rPr>
          <w:rFonts w:eastAsia="Aptos"/>
          <w:u w:val="single"/>
        </w:rPr>
        <w:t xml:space="preserve">What would be </w:t>
      </w:r>
      <w:r w:rsidRPr="00AA61ED">
        <w:rPr>
          <w:rFonts w:eastAsia="Aptos"/>
          <w:highlight w:val="cyan"/>
          <w:u w:val="single"/>
        </w:rPr>
        <w:t xml:space="preserve">the impact on </w:t>
      </w:r>
      <w:r w:rsidRPr="00AA61ED">
        <w:rPr>
          <w:rFonts w:eastAsia="Aptos"/>
          <w:b/>
          <w:iCs/>
          <w:kern w:val="2"/>
          <w:szCs w:val="24"/>
          <w:highlight w:val="cyan"/>
          <w:u w:val="single"/>
          <w14:ligatures w14:val="standardContextual"/>
        </w:rPr>
        <w:t>global trade</w:t>
      </w:r>
      <w:r w:rsidRPr="00AA61ED">
        <w:rPr>
          <w:rFonts w:eastAsia="Aptos"/>
          <w:highlight w:val="cyan"/>
          <w:u w:val="single"/>
        </w:rPr>
        <w:t xml:space="preserve"> if Iran </w:t>
      </w:r>
      <w:r w:rsidRPr="00AA61ED">
        <w:rPr>
          <w:rFonts w:eastAsia="Aptos"/>
          <w:b/>
          <w:iCs/>
          <w:kern w:val="2"/>
          <w:szCs w:val="24"/>
          <w:highlight w:val="cyan"/>
          <w:u w:val="single"/>
          <w14:ligatures w14:val="standardContextual"/>
        </w:rPr>
        <w:t>closes</w:t>
      </w:r>
      <w:r w:rsidRPr="00AA61ED">
        <w:rPr>
          <w:rFonts w:eastAsia="Aptos"/>
          <w:highlight w:val="cyan"/>
          <w:u w:val="single"/>
        </w:rPr>
        <w:t xml:space="preserve"> the </w:t>
      </w:r>
      <w:r w:rsidRPr="00AA61ED">
        <w:rPr>
          <w:rFonts w:eastAsia="Aptos"/>
          <w:b/>
          <w:iCs/>
          <w:kern w:val="2"/>
          <w:szCs w:val="24"/>
          <w:highlight w:val="cyan"/>
          <w:u w:val="single"/>
          <w14:ligatures w14:val="standardContextual"/>
        </w:rPr>
        <w:t>Strait of Hormuz</w:t>
      </w:r>
      <w:r w:rsidRPr="00AA61ED">
        <w:rPr>
          <w:rFonts w:eastAsia="Aptos"/>
          <w:u w:val="single"/>
        </w:rPr>
        <w:t>?</w:t>
      </w:r>
    </w:p>
    <w:p w14:paraId="40E4240A" w14:textId="77777777" w:rsidR="00AA61ED" w:rsidRPr="00AA61ED" w:rsidRDefault="00AA61ED" w:rsidP="00AA61ED">
      <w:pPr>
        <w:spacing w:line="256" w:lineRule="auto"/>
        <w:rPr>
          <w:rFonts w:eastAsia="Aptos"/>
          <w:sz w:val="12"/>
        </w:rPr>
      </w:pPr>
      <w:r w:rsidRPr="00AA61ED">
        <w:rPr>
          <w:rFonts w:eastAsia="Aptos"/>
          <w:sz w:val="12"/>
        </w:rPr>
        <w:t>Oil exporters and importers would stand to be vastly impacted by a closure. And the economic ripple effect would surely be felt far and wide.</w:t>
      </w:r>
    </w:p>
    <w:p w14:paraId="0B475C8B" w14:textId="77777777" w:rsidR="00AA61ED" w:rsidRPr="00AA61ED" w:rsidRDefault="00AA61ED" w:rsidP="00AA61ED">
      <w:pPr>
        <w:spacing w:line="256" w:lineRule="auto"/>
        <w:rPr>
          <w:rFonts w:eastAsia="Aptos"/>
          <w:sz w:val="12"/>
        </w:rPr>
      </w:pPr>
      <w:r w:rsidRPr="00AA61ED">
        <w:rPr>
          <w:rFonts w:eastAsia="Aptos"/>
          <w:sz w:val="12"/>
        </w:rPr>
        <w:t>According to Deutsche Bank, the cost of a barrel of oil could surge to around $120, should Iran block the passage or cause disruption to its shipping lanes. The cost of a barrel currently stands at around $75.</w:t>
      </w:r>
    </w:p>
    <w:p w14:paraId="4BB5E9DB" w14:textId="77777777" w:rsidR="00AA61ED" w:rsidRPr="00AA61ED" w:rsidRDefault="00AA61ED" w:rsidP="00AA61ED">
      <w:pPr>
        <w:spacing w:line="256" w:lineRule="auto"/>
        <w:rPr>
          <w:rFonts w:eastAsia="Aptos"/>
          <w:u w:val="single"/>
        </w:rPr>
      </w:pPr>
      <w:r w:rsidRPr="00AA61ED">
        <w:rPr>
          <w:rFonts w:eastAsia="Aptos"/>
          <w:sz w:val="12"/>
        </w:rPr>
        <w:t xml:space="preserve">John Konrad, author and founder of maritime news site gCaptain, says that </w:t>
      </w:r>
      <w:r w:rsidRPr="00AA61ED">
        <w:rPr>
          <w:rFonts w:eastAsia="Aptos"/>
          <w:u w:val="single"/>
        </w:rPr>
        <w:t xml:space="preserve">barriers on </w:t>
      </w:r>
      <w:r w:rsidRPr="00AA61ED">
        <w:rPr>
          <w:rFonts w:eastAsia="Aptos"/>
          <w:b/>
          <w:iCs/>
          <w:kern w:val="2"/>
          <w:szCs w:val="24"/>
          <w:u w:val="single"/>
          <w14:ligatures w14:val="standardContextual"/>
        </w:rPr>
        <w:t>new tanker constructions</w:t>
      </w:r>
      <w:r w:rsidRPr="00AA61ED">
        <w:rPr>
          <w:rFonts w:eastAsia="Aptos"/>
          <w:u w:val="single"/>
        </w:rPr>
        <w:t xml:space="preserve"> and </w:t>
      </w:r>
      <w:r w:rsidRPr="00AA61ED">
        <w:rPr>
          <w:rFonts w:eastAsia="Aptos"/>
          <w:highlight w:val="cyan"/>
          <w:u w:val="single"/>
        </w:rPr>
        <w:t xml:space="preserve">any </w:t>
      </w:r>
      <w:r w:rsidRPr="00AA61ED">
        <w:rPr>
          <w:rFonts w:eastAsia="Aptos"/>
          <w:b/>
          <w:iCs/>
          <w:kern w:val="2"/>
          <w:szCs w:val="24"/>
          <w:highlight w:val="cyan"/>
          <w:u w:val="single"/>
          <w14:ligatures w14:val="standardContextual"/>
        </w:rPr>
        <w:t>disruption</w:t>
      </w:r>
      <w:r w:rsidRPr="00AA61ED">
        <w:rPr>
          <w:rFonts w:eastAsia="Aptos"/>
          <w:highlight w:val="cyan"/>
          <w:u w:val="single"/>
        </w:rPr>
        <w:t xml:space="preserve"> to production chains</w:t>
      </w:r>
      <w:r w:rsidRPr="00AA61ED">
        <w:rPr>
          <w:rFonts w:eastAsia="Aptos"/>
          <w:u w:val="single"/>
        </w:rPr>
        <w:t xml:space="preserve"> could </w:t>
      </w:r>
      <w:r w:rsidRPr="00AA61ED">
        <w:rPr>
          <w:rFonts w:eastAsia="Aptos"/>
          <w:highlight w:val="cyan"/>
          <w:u w:val="single"/>
        </w:rPr>
        <w:t xml:space="preserve">have a “massive” </w:t>
      </w:r>
      <w:r w:rsidRPr="00AA61ED">
        <w:rPr>
          <w:rFonts w:eastAsia="Aptos"/>
          <w:b/>
          <w:iCs/>
          <w:kern w:val="2"/>
          <w:szCs w:val="24"/>
          <w:highlight w:val="cyan"/>
          <w:u w:val="single"/>
          <w14:ligatures w14:val="standardContextual"/>
        </w:rPr>
        <w:t>economic and social impact</w:t>
      </w:r>
      <w:r w:rsidRPr="00AA61ED">
        <w:rPr>
          <w:rFonts w:eastAsia="Aptos"/>
          <w:u w:val="single"/>
        </w:rPr>
        <w:t>.</w:t>
      </w:r>
    </w:p>
    <w:p w14:paraId="1CD95A97" w14:textId="77777777" w:rsidR="00AA61ED" w:rsidRPr="00AA61ED" w:rsidRDefault="00AA61ED" w:rsidP="00AA61ED">
      <w:pPr>
        <w:spacing w:line="256" w:lineRule="auto"/>
        <w:rPr>
          <w:rFonts w:eastAsia="Aptos"/>
          <w:sz w:val="12"/>
        </w:rPr>
      </w:pPr>
      <w:r w:rsidRPr="00AA61ED">
        <w:rPr>
          <w:rFonts w:eastAsia="Aptos"/>
          <w:u w:val="single"/>
        </w:rPr>
        <w:t>“</w:t>
      </w:r>
      <w:r w:rsidRPr="00AA61ED">
        <w:rPr>
          <w:rFonts w:eastAsia="Aptos"/>
          <w:highlight w:val="cyan"/>
          <w:u w:val="single"/>
        </w:rPr>
        <w:t xml:space="preserve">If you have a </w:t>
      </w:r>
      <w:r w:rsidRPr="00AA61ED">
        <w:rPr>
          <w:rFonts w:eastAsia="Aptos"/>
          <w:b/>
          <w:iCs/>
          <w:kern w:val="2"/>
          <w:szCs w:val="24"/>
          <w:highlight w:val="cyan"/>
          <w:u w:val="single"/>
          <w14:ligatures w14:val="standardContextual"/>
        </w:rPr>
        <w:t>slowdown</w:t>
      </w:r>
      <w:r w:rsidRPr="00AA61ED">
        <w:rPr>
          <w:rFonts w:eastAsia="Aptos"/>
          <w:u w:val="single"/>
        </w:rPr>
        <w:t xml:space="preserve"> in natural gas, </w:t>
      </w:r>
      <w:r w:rsidRPr="00AA61ED">
        <w:rPr>
          <w:rFonts w:eastAsia="Aptos"/>
          <w:highlight w:val="cyan"/>
          <w:u w:val="single"/>
        </w:rPr>
        <w:t>you</w:t>
      </w:r>
      <w:r w:rsidRPr="00AA61ED">
        <w:rPr>
          <w:rFonts w:eastAsia="Aptos"/>
          <w:u w:val="single"/>
        </w:rPr>
        <w:t xml:space="preserve"> could </w:t>
      </w:r>
      <w:r w:rsidRPr="00AA61ED">
        <w:rPr>
          <w:rFonts w:eastAsia="Aptos"/>
          <w:highlight w:val="cyan"/>
          <w:u w:val="single"/>
        </w:rPr>
        <w:t xml:space="preserve">have a slowdown in </w:t>
      </w:r>
      <w:r w:rsidRPr="00AA61ED">
        <w:rPr>
          <w:rFonts w:eastAsia="Aptos"/>
          <w:b/>
          <w:iCs/>
          <w:kern w:val="2"/>
          <w:szCs w:val="24"/>
          <w:highlight w:val="cyan"/>
          <w:u w:val="single"/>
          <w14:ligatures w14:val="standardContextual"/>
        </w:rPr>
        <w:t>fertilizer</w:t>
      </w:r>
      <w:r w:rsidRPr="00AA61ED">
        <w:rPr>
          <w:rFonts w:eastAsia="Aptos"/>
          <w:u w:val="single"/>
        </w:rPr>
        <w:t>,”</w:t>
      </w:r>
      <w:r w:rsidRPr="00AA61ED">
        <w:rPr>
          <w:rFonts w:eastAsia="Aptos"/>
          <w:sz w:val="12"/>
        </w:rPr>
        <w:t xml:space="preserve"> he says, adding that </w:t>
      </w:r>
      <w:r w:rsidRPr="00AA61ED">
        <w:rPr>
          <w:rFonts w:eastAsia="Aptos"/>
          <w:u w:val="single"/>
        </w:rPr>
        <w:t xml:space="preserve">this could </w:t>
      </w:r>
      <w:r w:rsidRPr="00AA61ED">
        <w:rPr>
          <w:rFonts w:eastAsia="Aptos"/>
          <w:highlight w:val="cyan"/>
          <w:u w:val="single"/>
        </w:rPr>
        <w:t>lead to “</w:t>
      </w:r>
      <w:r w:rsidRPr="00AA61ED">
        <w:rPr>
          <w:rFonts w:eastAsia="Aptos"/>
          <w:b/>
          <w:iCs/>
          <w:kern w:val="2"/>
          <w:szCs w:val="24"/>
          <w:highlight w:val="cyan"/>
          <w:u w:val="single"/>
          <w14:ligatures w14:val="standardContextual"/>
        </w:rPr>
        <w:t>food shortages and unrest</w:t>
      </w:r>
      <w:r w:rsidRPr="00AA61ED">
        <w:rPr>
          <w:rFonts w:eastAsia="Aptos"/>
          <w:highlight w:val="cyan"/>
          <w:u w:val="single"/>
        </w:rPr>
        <w:t>”</w:t>
      </w:r>
      <w:r w:rsidRPr="00AA61ED">
        <w:rPr>
          <w:rFonts w:eastAsia="Aptos"/>
          <w:sz w:val="12"/>
        </w:rPr>
        <w:t xml:space="preserve"> in a worst-case scenario. The “ton mile cost” of shipping oil and natural gas will largely increase if Iran were to block trade through the Strait of Hormuz, Konrad argues, even if importers find alternative sources.</w:t>
      </w:r>
    </w:p>
    <w:p w14:paraId="59751923" w14:textId="77777777" w:rsidR="00AA61ED" w:rsidRPr="00AA61ED" w:rsidRDefault="00AA61ED" w:rsidP="00AA61ED">
      <w:pPr>
        <w:spacing w:line="256" w:lineRule="auto"/>
        <w:rPr>
          <w:rFonts w:eastAsia="Aptos"/>
          <w:sz w:val="12"/>
        </w:rPr>
      </w:pPr>
    </w:p>
    <w:p w14:paraId="7C523C16" w14:textId="4C9B2602" w:rsidR="00AA61ED" w:rsidRPr="00AA61ED" w:rsidRDefault="00AA61ED" w:rsidP="00AA61ED">
      <w:pPr>
        <w:keepNext/>
        <w:keepLines/>
        <w:pageBreakBefore/>
        <w:spacing w:before="40" w:after="0" w:line="256" w:lineRule="auto"/>
        <w:jc w:val="center"/>
        <w:outlineLvl w:val="2"/>
        <w:rPr>
          <w:rFonts w:eastAsia="Times New Roman" w:cs="Times New Roman"/>
          <w:b/>
          <w:sz w:val="32"/>
          <w:szCs w:val="24"/>
          <w:u w:val="single"/>
        </w:rPr>
      </w:pPr>
      <w:r w:rsidRPr="00AA61ED">
        <w:rPr>
          <w:rFonts w:eastAsia="Times New Roman" w:cs="Times New Roman"/>
          <w:b/>
          <w:sz w:val="32"/>
          <w:szCs w:val="24"/>
          <w:u w:val="single"/>
        </w:rPr>
        <w:t>2AC - Shipping – Red Sea Attacks Escalate</w:t>
      </w:r>
    </w:p>
    <w:p w14:paraId="79D8192A"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Red Sea attacks escalate in tit-for-tat attacks.</w:t>
      </w:r>
    </w:p>
    <w:p w14:paraId="724A6627" w14:textId="77777777" w:rsidR="00AA61ED" w:rsidRPr="00AA61ED" w:rsidRDefault="00AA61ED" w:rsidP="00AA61ED">
      <w:pPr>
        <w:spacing w:line="256" w:lineRule="auto"/>
        <w:rPr>
          <w:rFonts w:eastAsia="Aptos"/>
          <w:b/>
          <w:bCs/>
          <w:sz w:val="26"/>
        </w:rPr>
      </w:pPr>
      <w:r w:rsidRPr="00AA61ED">
        <w:rPr>
          <w:rFonts w:eastAsia="Aptos"/>
          <w:b/>
          <w:bCs/>
          <w:sz w:val="26"/>
        </w:rPr>
        <w:t>Telling et al. 23</w:t>
      </w:r>
    </w:p>
    <w:p w14:paraId="2B3DD6C9" w14:textId="77777777" w:rsidR="00AA61ED" w:rsidRPr="00AA61ED" w:rsidRDefault="00AA61ED" w:rsidP="00AA61ED">
      <w:pPr>
        <w:spacing w:line="256" w:lineRule="auto"/>
        <w:rPr>
          <w:rFonts w:eastAsia="Aptos"/>
          <w:sz w:val="16"/>
          <w:szCs w:val="16"/>
        </w:rPr>
      </w:pPr>
      <w:r w:rsidRPr="00AA61ED">
        <w:rPr>
          <w:rFonts w:eastAsia="Aptos"/>
          <w:sz w:val="16"/>
          <w:szCs w:val="16"/>
        </w:rPr>
        <w:t>[Telling, Oliver; Johnston, Ian; Sheppard, David.  FT.com; The Financial Times, London (Dec 5, 2023). “Houthi attacks on vessels in Red Sea sound alarm for global trade,” Accessed via ProQuest, VY]</w:t>
      </w:r>
    </w:p>
    <w:p w14:paraId="7E65B728" w14:textId="77777777" w:rsidR="00AA61ED" w:rsidRPr="00AA61ED" w:rsidRDefault="00AA61ED" w:rsidP="00AA61ED">
      <w:pPr>
        <w:spacing w:line="256" w:lineRule="auto"/>
        <w:rPr>
          <w:rFonts w:eastAsia="Aptos"/>
          <w:b/>
          <w:bCs/>
          <w:u w:val="single"/>
        </w:rPr>
      </w:pPr>
      <w:r w:rsidRPr="00AA61ED">
        <w:rPr>
          <w:rFonts w:eastAsia="Aptos"/>
          <w:b/>
          <w:bCs/>
          <w:highlight w:val="cyan"/>
          <w:u w:val="single"/>
        </w:rPr>
        <w:t>Shipowners have called for more military protection on maritime routes in the Middle East after attacks by Iran-backed rebels in the Red Sea sparked fears of new disruptions to global trade, including of energy supplies.  On Sunday, the Pentagon said a US warship and three commercial vessels had come under attack off the Yemeni coast, prompting concerns that Houthi rebels</w:t>
      </w:r>
      <w:r w:rsidRPr="00AA61ED">
        <w:rPr>
          <w:rFonts w:eastAsia="Aptos"/>
          <w:b/>
          <w:bCs/>
          <w:u w:val="single"/>
        </w:rPr>
        <w:t xml:space="preserve"> — who targeted Israeli ships last month — and their backers </w:t>
      </w:r>
      <w:r w:rsidRPr="00AA61ED">
        <w:rPr>
          <w:rFonts w:eastAsia="Aptos"/>
          <w:b/>
          <w:bCs/>
          <w:highlight w:val="cyan"/>
          <w:u w:val="single"/>
        </w:rPr>
        <w:t>in Iran were widening their campaign in response to war in Gaza.</w:t>
      </w:r>
      <w:r w:rsidRPr="00AA61ED">
        <w:rPr>
          <w:rFonts w:eastAsia="Aptos"/>
          <w:b/>
          <w:bCs/>
          <w:u w:val="single"/>
        </w:rPr>
        <w:t xml:space="preserve"> </w:t>
      </w:r>
      <w:r w:rsidRPr="00AA61ED">
        <w:rPr>
          <w:rFonts w:eastAsia="Aptos"/>
          <w:sz w:val="16"/>
        </w:rPr>
        <w:t xml:space="preserve"> Jakob Larsen, head of security at Bimco, which represents global shipowners, said the attacks showed that “more military resources” needed to be deployed.  “When you see three ships attacked [on the same day] in the same geographic area that implies we are a bit short of resources,” Larsen said.  On Monday, US national security adviser Jake Sullivan said the attacks were “totally unacceptable”, adding that the US was in talks with other countries about setting up a maritime task force to ensure “safe passage of ships in the Red Sea”.  The new threat to shipping — which could affect trade in everything from crude oil to motor vehicles — comes not long after supply chains were upended by the Covid pandemic and Russia’s invasion of Ukraine, fanning inflation and cooling the global economy.  Analysts said traders were now underestimating the threat of further disruption. </w:t>
      </w:r>
      <w:r w:rsidRPr="00AA61ED">
        <w:rPr>
          <w:rFonts w:eastAsia="Aptos"/>
          <w:b/>
          <w:bCs/>
          <w:u w:val="single"/>
        </w:rPr>
        <w:t xml:space="preserve"> “The oil market has become too complacent about risks that the Gaza conflict will expand regionally and threaten oil and gas infrastructure and shipping in the Red Sea and Gulf,</w:t>
      </w:r>
      <w:r w:rsidRPr="00AA61ED">
        <w:rPr>
          <w:rFonts w:eastAsia="Aptos"/>
          <w:sz w:val="16"/>
        </w:rPr>
        <w:t xml:space="preserve">” said Bob McNally, founder of Rapidan Energy and a former adviser to the George W Bush White House. </w:t>
      </w:r>
      <w:r w:rsidRPr="00AA61ED">
        <w:rPr>
          <w:rFonts w:eastAsia="Aptos"/>
          <w:b/>
          <w:bCs/>
          <w:u w:val="single"/>
        </w:rPr>
        <w:t xml:space="preserve"> Since 2019 Houthis and other suspected Iranian proxies have struck at multiple vessels in the Middle East, seizing oil tankers and mounting clandestine attacks using limpet mines attached to hulls.  </w:t>
      </w:r>
      <w:r w:rsidRPr="00AA61ED">
        <w:rPr>
          <w:rFonts w:eastAsia="Aptos"/>
          <w:b/>
          <w:bCs/>
          <w:highlight w:val="cyan"/>
          <w:u w:val="single"/>
        </w:rPr>
        <w:t>The latest attacks also add to concerns about the threat posed by Tehran to the Strait of Hormuz</w:t>
      </w:r>
      <w:r w:rsidRPr="00AA61ED">
        <w:rPr>
          <w:rFonts w:eastAsia="Aptos"/>
          <w:b/>
          <w:bCs/>
          <w:u w:val="single"/>
        </w:rPr>
        <w:t xml:space="preserve"> — the narrow waterway separating Iran from the Gulf states that is a chokepoint for oil and gas exports.  </w:t>
      </w:r>
      <w:r w:rsidRPr="00AA61ED">
        <w:rPr>
          <w:rFonts w:eastAsia="Aptos"/>
          <w:sz w:val="16"/>
        </w:rPr>
        <w:t xml:space="preserve">McNally put the odds of a “material interruption in regional energy flows” as high as 30 per cent. </w:t>
      </w:r>
      <w:r w:rsidRPr="00AA61ED">
        <w:rPr>
          <w:rFonts w:eastAsia="Aptos"/>
          <w:b/>
          <w:bCs/>
          <w:u w:val="single"/>
        </w:rPr>
        <w:t xml:space="preserve"> “While neither </w:t>
      </w:r>
      <w:r w:rsidRPr="00AA61ED">
        <w:rPr>
          <w:rFonts w:eastAsia="Aptos"/>
          <w:b/>
          <w:bCs/>
          <w:highlight w:val="cyan"/>
          <w:u w:val="single"/>
        </w:rPr>
        <w:t>Tehran nor Washington may desire a direct conflict, they also may not be able to avoid unintended clashes or arrest upwardly spiralling tit-for-tat attacks.”</w:t>
      </w:r>
      <w:r w:rsidRPr="00AA61ED">
        <w:rPr>
          <w:rFonts w:eastAsia="Aptos"/>
          <w:b/>
          <w:bCs/>
          <w:u w:val="single"/>
        </w:rPr>
        <w:t xml:space="preserve">  </w:t>
      </w:r>
      <w:r w:rsidRPr="00AA61ED">
        <w:rPr>
          <w:rFonts w:eastAsia="Aptos"/>
          <w:sz w:val="16"/>
        </w:rPr>
        <w:t xml:space="preserve">About 40 per cent of seaborne oil trade passes through the Strait of Hormuz daily, alongside liquefied natural gas shipments from Qatar, which have helped Europe to replace Russian gas.  The Red Sea route itself carries almost a tenth of seaborne-traded oil supplies, according to the US Energy Information Administration, and is also a conduit for goods from Asia. The Bab el-Mandeb Strait, separating the Gulf of Aden from the Red Sea, is even narrower — and more vulnerable to attack — than the Strait of Hormuz. </w:t>
      </w:r>
      <w:r w:rsidRPr="00AA61ED">
        <w:rPr>
          <w:rFonts w:eastAsia="Aptos"/>
          <w:b/>
          <w:bCs/>
          <w:u w:val="single"/>
        </w:rPr>
        <w:t xml:space="preserve"> </w:t>
      </w:r>
      <w:r w:rsidRPr="00AA61ED">
        <w:rPr>
          <w:rFonts w:eastAsia="Aptos"/>
          <w:b/>
          <w:bCs/>
          <w:highlight w:val="cyan"/>
          <w:u w:val="single"/>
        </w:rPr>
        <w:t>“The Red Sea route matters,”</w:t>
      </w:r>
      <w:r w:rsidRPr="00AA61ED">
        <w:rPr>
          <w:rFonts w:eastAsia="Aptos"/>
          <w:sz w:val="16"/>
        </w:rPr>
        <w:t xml:space="preserve"> said Henning Gloystein at consultancy Eurasia Group. </w:t>
      </w:r>
      <w:r w:rsidRPr="00AA61ED">
        <w:rPr>
          <w:rFonts w:eastAsia="Aptos"/>
          <w:b/>
          <w:bCs/>
          <w:u w:val="single"/>
        </w:rPr>
        <w:t xml:space="preserve">“It matters even more for the Europeans who get all their Middle Eastern oil and LNG through the Red Sea.” </w:t>
      </w:r>
      <w:r w:rsidRPr="00AA61ED">
        <w:rPr>
          <w:rFonts w:eastAsia="Aptos"/>
          <w:sz w:val="16"/>
        </w:rPr>
        <w:t xml:space="preserve"> In an attack on an Israeli-owned car carrier in November, Houthi rebels boarded the ship by helicopter — a tactic “much more commonly employed by Iran”, according to Gabrielle Reid at security consultancy S-RM.  “It points to a greater ability to disrupt merchant shipping in the region,” she added.  Shipowners are now exploring safer, but costlier</w:t>
      </w:r>
      <w:r w:rsidRPr="00AA61ED">
        <w:rPr>
          <w:rFonts w:eastAsia="Aptos"/>
          <w:sz w:val="16"/>
          <w:highlight w:val="cyan"/>
        </w:rPr>
        <w:t xml:space="preserve">, </w:t>
      </w:r>
      <w:r w:rsidRPr="00AA61ED">
        <w:rPr>
          <w:rFonts w:eastAsia="Aptos"/>
          <w:b/>
          <w:bCs/>
          <w:highlight w:val="cyan"/>
          <w:u w:val="single"/>
        </w:rPr>
        <w:t>alternative routes and calling for more protection in Middle Eastern waters.</w:t>
      </w:r>
      <w:r w:rsidRPr="00AA61ED">
        <w:rPr>
          <w:rFonts w:eastAsia="Aptos"/>
          <w:b/>
          <w:bCs/>
          <w:u w:val="single"/>
        </w:rPr>
        <w:t xml:space="preserve">  </w:t>
      </w:r>
      <w:r w:rsidRPr="00AA61ED">
        <w:rPr>
          <w:rFonts w:eastAsia="Aptos"/>
          <w:sz w:val="16"/>
        </w:rPr>
        <w:t xml:space="preserve">Zim, the New-York listed Israeli cargo shipping company, said last week that it was rerouting some of its vessels and warned customers of longer transit times.  The alternative route involves rounding the Cape of Good Hope, near Cape Town, and sailing along western Africa, a far lengthier and costlier route. Shipowners are already having to pay more for insurance, as well as diverting vessels and investing in additional security measures.  Marcus Baker, head of marine at insurance broker Marsh, said some insurers had already increased rates during the week before Sunday’s Red Sea attacks, in one case by as much as 300 per cent. He added that the market “is going to have to react” to the latest incidents.  However, shipowners had little choice but to stick with the existing route, he said. “If you’re trying to get [certain] goods around the world, you have almost got to go through” the Red Sea region.  Dimitris Maniatis, chief operating officer at Seagull Maritime, said the security group was receiving “more and more” requests for armed guards from shipowners around the world.  But private security groups, many of which were formed to counter the threat from Somali pirates, could do “very little” against state-backed drone and missile attacks, he said. </w:t>
      </w:r>
      <w:r w:rsidRPr="00AA61ED">
        <w:rPr>
          <w:rFonts w:eastAsia="Aptos"/>
          <w:b/>
          <w:bCs/>
          <w:u w:val="single"/>
        </w:rPr>
        <w:t xml:space="preserve"> </w:t>
      </w:r>
      <w:r w:rsidRPr="00AA61ED">
        <w:rPr>
          <w:rFonts w:eastAsia="Aptos"/>
          <w:b/>
          <w:bCs/>
          <w:highlight w:val="cyan"/>
          <w:u w:val="single"/>
        </w:rPr>
        <w:t>“The risk of collateral damage has increased</w:t>
      </w:r>
      <w:r w:rsidRPr="00AA61ED">
        <w:rPr>
          <w:rFonts w:eastAsia="Aptos"/>
          <w:b/>
          <w:bCs/>
          <w:u w:val="single"/>
        </w:rPr>
        <w:t>,”</w:t>
      </w:r>
      <w:r w:rsidRPr="00AA61ED">
        <w:rPr>
          <w:rFonts w:eastAsia="Aptos"/>
          <w:sz w:val="16"/>
        </w:rPr>
        <w:t xml:space="preserve"> said the security chief of a Singapore-based tanker owner, adding that at least one of the commercial vessels reportedly attacked on Sunday did not have clear links to Israel. </w:t>
      </w:r>
      <w:r w:rsidRPr="00AA61ED">
        <w:rPr>
          <w:rFonts w:eastAsia="Aptos"/>
          <w:b/>
          <w:bCs/>
          <w:u w:val="single"/>
        </w:rPr>
        <w:t xml:space="preserve"> “</w:t>
      </w:r>
      <w:r w:rsidRPr="00AA61ED">
        <w:rPr>
          <w:rFonts w:eastAsia="Aptos"/>
          <w:b/>
          <w:bCs/>
          <w:highlight w:val="cyan"/>
          <w:u w:val="single"/>
        </w:rPr>
        <w:t>Against external attacks, we are like sitting ducks. No one is capable of countering such a threat unless it is military intervention.”</w:t>
      </w:r>
    </w:p>
    <w:p w14:paraId="1F306714" w14:textId="77777777" w:rsidR="00AA61ED" w:rsidRPr="00AA61ED" w:rsidRDefault="00AA61ED" w:rsidP="00AA61ED">
      <w:pPr>
        <w:spacing w:line="256" w:lineRule="auto"/>
        <w:rPr>
          <w:rFonts w:eastAsia="Aptos"/>
          <w:b/>
          <w:bCs/>
          <w:u w:val="single"/>
        </w:rPr>
      </w:pPr>
    </w:p>
    <w:p w14:paraId="1EEF3353" w14:textId="77777777" w:rsidR="00AA61ED" w:rsidRPr="00AA61ED" w:rsidRDefault="00AA61ED" w:rsidP="00AA61ED">
      <w:pPr>
        <w:spacing w:line="256" w:lineRule="auto"/>
        <w:rPr>
          <w:rFonts w:eastAsia="Aptos"/>
        </w:rPr>
      </w:pPr>
    </w:p>
    <w:p w14:paraId="5990AE73"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Red Sea attacks escalate.</w:t>
      </w:r>
    </w:p>
    <w:p w14:paraId="1E814D91" w14:textId="77777777" w:rsidR="00AA61ED" w:rsidRPr="00AA61ED" w:rsidRDefault="00AA61ED" w:rsidP="00AA61ED">
      <w:pPr>
        <w:spacing w:line="256" w:lineRule="auto"/>
        <w:rPr>
          <w:rFonts w:eastAsia="Aptos"/>
          <w:b/>
          <w:bCs/>
          <w:sz w:val="26"/>
        </w:rPr>
      </w:pPr>
      <w:r w:rsidRPr="00AA61ED">
        <w:rPr>
          <w:rFonts w:eastAsia="Aptos"/>
          <w:b/>
          <w:bCs/>
          <w:sz w:val="26"/>
        </w:rPr>
        <w:t>Kissler 24</w:t>
      </w:r>
    </w:p>
    <w:p w14:paraId="61897AB5" w14:textId="77777777" w:rsidR="00AA61ED" w:rsidRPr="00AA61ED" w:rsidRDefault="00AA61ED" w:rsidP="00AA61ED">
      <w:pPr>
        <w:spacing w:line="256" w:lineRule="auto"/>
        <w:rPr>
          <w:rFonts w:eastAsia="Aptos"/>
          <w:sz w:val="16"/>
          <w:szCs w:val="16"/>
        </w:rPr>
      </w:pPr>
      <w:r w:rsidRPr="00AA61ED">
        <w:rPr>
          <w:rFonts w:eastAsia="Aptos"/>
          <w:sz w:val="16"/>
          <w:szCs w:val="16"/>
        </w:rPr>
        <w:t>[Kissler, Dennis; Dennis Kissler is senior vice president of Trading for BOK Financial Securities. He is based in Oklahoma City. Oil &amp; Gas Investor; Houston Vol. 44, Iss. 3,  (Mar 2024): 61. “Kissler: Despite Conflicts, Demand Impacts Oil Price the Most,” Accessed via ProQuest, VY]</w:t>
      </w:r>
    </w:p>
    <w:p w14:paraId="72355315" w14:textId="77777777" w:rsidR="00AA61ED" w:rsidRPr="00AA61ED" w:rsidRDefault="00AA61ED" w:rsidP="00AA61ED">
      <w:pPr>
        <w:spacing w:line="256" w:lineRule="auto"/>
        <w:rPr>
          <w:rFonts w:eastAsia="Aptos"/>
          <w:sz w:val="16"/>
        </w:rPr>
      </w:pPr>
      <w:r w:rsidRPr="00AA61ED">
        <w:rPr>
          <w:rFonts w:eastAsia="Aptos"/>
          <w:b/>
          <w:bCs/>
          <w:highlight w:val="cyan"/>
          <w:u w:val="single"/>
        </w:rPr>
        <w:t>Ever since Iranian-backed Houthis began attacking ships in the Red Sea in November, there's been the risk that oil supplies could be disrupted if the situation were to escalate- and in many ways, escalate it has.</w:t>
      </w:r>
      <w:r w:rsidRPr="00AA61ED">
        <w:rPr>
          <w:rFonts w:eastAsia="Aptos"/>
          <w:b/>
          <w:bCs/>
          <w:u w:val="single"/>
        </w:rPr>
        <w:t xml:space="preserve"> </w:t>
      </w:r>
      <w:r w:rsidRPr="00AA61ED">
        <w:rPr>
          <w:rFonts w:eastAsia="Aptos"/>
          <w:sz w:val="16"/>
        </w:rPr>
        <w:t xml:space="preserve"> The Yemen-based movement continues to attack commercial ships, which has extended shipping times for companies choosing to go around the Horn of Africa instead, and has also increased shipping costs.  Then, in late January, a drone attack in Jordan killed three U.S. service personnel and injured more than 30. That was the first time U.S. troops were killed by enemy fire in the Middle East since the beginning of the war in Gaza. Yet, contrary to what one might expect, crude prices have actually showed a lackluster performance.  In fact, as of early February, crude futures had traded at mostly a sideways choppy pattern. Yes, there has been a S2-to-S4-per-barrel increase in prices, but that may have had more to do with cold weather-related production issues in the Dakotas than actual fear of oil transportation in the Middle East being disrupted.  Lower demand drags down prices  The point is that more traders are beginning to fear a fall in global demand than they are a supply disruption by militants. Indeed, the facts so far support the greater risk of the former.  One factor is slower economic growth in Asia, particularly in China. The Hang Seng Index has shown a 7% to 8% drop since Jan. 1. When you take into account that China is globally the largest importer of crude oil, traders' greater fear of falling demand-as opposed to fallout from the Red Sea attacks-is understandable.  Furthermore, China's slow economic recovery is not the only potential headwind for oil prices. U.S. gasoline demand also dropped substantially in the last two months. Although a decline tends to occur this time of year, the degree is what's surprising. Demand for this time of year is well below the five-year average, according to data from the U.S. Energy Information Administration (EIA).  This decline might be due to the three-week-long major cold temperatures seen across the U.S., which may have put a damper on automobile travel. However, another more lasting factor may be the fact that it now seems that the Federal Reserve will keep U.S. interest rates higher for longer than many expected. These higher rates have been weighing on the average U.S. consumer's pocketbook, which includes fuel purchasing. </w:t>
      </w:r>
      <w:r w:rsidRPr="00AA61ED">
        <w:rPr>
          <w:rFonts w:eastAsia="Aptos"/>
          <w:b/>
          <w:bCs/>
          <w:u w:val="single"/>
        </w:rPr>
        <w:t xml:space="preserve"> </w:t>
      </w:r>
      <w:r w:rsidRPr="00AA61ED">
        <w:rPr>
          <w:rFonts w:eastAsia="Aptos"/>
          <w:b/>
          <w:bCs/>
          <w:highlight w:val="cyan"/>
          <w:u w:val="single"/>
        </w:rPr>
        <w:t>Mideast conflict still a risk  Even though demand is the bigger weight on traders' minds right now, the Red Sea attacks and the U.S. "shadow war" with Iran still have the potential to impact the global oil supply and prices.</w:t>
      </w:r>
      <w:r w:rsidRPr="00AA61ED">
        <w:rPr>
          <w:rFonts w:eastAsia="Aptos"/>
          <w:sz w:val="16"/>
          <w:highlight w:val="cyan"/>
        </w:rPr>
        <w:t xml:space="preserve"> </w:t>
      </w:r>
      <w:r w:rsidRPr="00AA61ED">
        <w:rPr>
          <w:rFonts w:eastAsia="Aptos"/>
          <w:sz w:val="16"/>
        </w:rPr>
        <w:t xml:space="preserve">Iran currently exports around 1 MMbbl/d. If a major event were to occur-such as the Houthis sinking an oil tanker, resulting in harder sanctions on Iranian oil-those barrels of Iranian oil would certainly be missed.  That said, the resulting increase in prices would likely be minimal over the long run, as other OPEC nations could quickly fill the void. The last major U.S. attack on Iran was in 1987. At that time, prices bolted approximately 3% higher the first few days, only to be right back down in the following weeks. </w:t>
      </w:r>
      <w:r w:rsidRPr="00AA61ED">
        <w:rPr>
          <w:rFonts w:eastAsia="Aptos"/>
          <w:b/>
          <w:bCs/>
          <w:u w:val="single"/>
        </w:rPr>
        <w:t xml:space="preserve"> </w:t>
      </w:r>
      <w:r w:rsidRPr="00AA61ED">
        <w:rPr>
          <w:rFonts w:eastAsia="Aptos"/>
          <w:b/>
          <w:bCs/>
          <w:highlight w:val="cyan"/>
          <w:u w:val="single"/>
        </w:rPr>
        <w:t>Of course, as with any military engagement, anything can happen, and a major escalation to ground troop involvement by the U.S. and Iran could easily cause a very quick, dramatic rise to prices. However, in the near-term, volatility will remain in focus, though all eyes will be on Middle East tensions in addition to global demand</w:t>
      </w:r>
      <w:r w:rsidRPr="00AA61ED">
        <w:rPr>
          <w:rFonts w:eastAsia="Aptos"/>
          <w:b/>
          <w:bCs/>
          <w:u w:val="single"/>
        </w:rPr>
        <w:t xml:space="preserve">. </w:t>
      </w:r>
      <w:r w:rsidRPr="00AA61ED">
        <w:rPr>
          <w:rFonts w:eastAsia="Aptos"/>
          <w:sz w:val="16"/>
        </w:rPr>
        <w:t>WWI</w:t>
      </w:r>
    </w:p>
    <w:p w14:paraId="02C14AF6" w14:textId="77777777" w:rsidR="00AA61ED" w:rsidRPr="00AA61ED" w:rsidRDefault="00AA61ED" w:rsidP="00AA61ED">
      <w:pPr>
        <w:spacing w:line="256" w:lineRule="auto"/>
        <w:rPr>
          <w:rFonts w:eastAsia="Aptos"/>
        </w:rPr>
      </w:pPr>
    </w:p>
    <w:p w14:paraId="4C657C6F" w14:textId="70492F5E" w:rsidR="00AA61ED" w:rsidRPr="00AA61ED" w:rsidRDefault="00AA61ED" w:rsidP="00AA61ED">
      <w:pPr>
        <w:keepNext/>
        <w:keepLines/>
        <w:pageBreakBefore/>
        <w:spacing w:before="40" w:after="0" w:line="256" w:lineRule="auto"/>
        <w:jc w:val="center"/>
        <w:outlineLvl w:val="2"/>
        <w:rPr>
          <w:rFonts w:eastAsia="Times New Roman" w:cs="Times New Roman"/>
          <w:b/>
          <w:sz w:val="32"/>
          <w:szCs w:val="24"/>
          <w:u w:val="single"/>
        </w:rPr>
      </w:pPr>
      <w:r w:rsidRPr="00AA61ED">
        <w:rPr>
          <w:rFonts w:eastAsia="Times New Roman" w:cs="Times New Roman"/>
          <w:b/>
          <w:sz w:val="32"/>
          <w:szCs w:val="24"/>
          <w:u w:val="single"/>
        </w:rPr>
        <w:t>2AC - Shipping –Iran War Goes Nuclear</w:t>
      </w:r>
    </w:p>
    <w:p w14:paraId="6C638996"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u w:val="single"/>
        </w:rPr>
        <w:t>US</w:t>
      </w:r>
      <w:r w:rsidRPr="00AA61ED">
        <w:rPr>
          <w:rFonts w:eastAsia="Times New Roman" w:cs="Times New Roman"/>
          <w:b/>
          <w:iCs/>
          <w:sz w:val="26"/>
        </w:rPr>
        <w:t>-</w:t>
      </w:r>
      <w:r w:rsidRPr="00AA61ED">
        <w:rPr>
          <w:rFonts w:eastAsia="Times New Roman" w:cs="Times New Roman"/>
          <w:b/>
          <w:iCs/>
          <w:sz w:val="26"/>
          <w:u w:val="single"/>
        </w:rPr>
        <w:t>Iran</w:t>
      </w:r>
      <w:r w:rsidRPr="00AA61ED">
        <w:rPr>
          <w:rFonts w:eastAsia="Times New Roman" w:cs="Times New Roman"/>
          <w:b/>
          <w:iCs/>
          <w:sz w:val="26"/>
        </w:rPr>
        <w:t xml:space="preserve"> conflict </w:t>
      </w:r>
      <w:r w:rsidRPr="00AA61ED">
        <w:rPr>
          <w:rFonts w:eastAsia="Times New Roman" w:cs="Times New Roman"/>
          <w:b/>
          <w:iCs/>
          <w:sz w:val="26"/>
          <w:u w:val="single"/>
        </w:rPr>
        <w:t>immediately</w:t>
      </w:r>
      <w:r w:rsidRPr="00AA61ED">
        <w:rPr>
          <w:rFonts w:eastAsia="Times New Roman" w:cs="Times New Roman"/>
          <w:b/>
          <w:iCs/>
          <w:sz w:val="26"/>
        </w:rPr>
        <w:t xml:space="preserve"> draws-in </w:t>
      </w:r>
      <w:r w:rsidRPr="00AA61ED">
        <w:rPr>
          <w:rFonts w:eastAsia="Times New Roman" w:cs="Times New Roman"/>
          <w:b/>
          <w:iCs/>
          <w:sz w:val="26"/>
          <w:u w:val="single"/>
        </w:rPr>
        <w:t>Russia</w:t>
      </w:r>
      <w:r w:rsidRPr="00AA61ED">
        <w:rPr>
          <w:rFonts w:eastAsia="Times New Roman" w:cs="Times New Roman"/>
          <w:b/>
          <w:iCs/>
          <w:sz w:val="26"/>
        </w:rPr>
        <w:t xml:space="preserve"> and </w:t>
      </w:r>
      <w:r w:rsidRPr="00AA61ED">
        <w:rPr>
          <w:rFonts w:eastAsia="Times New Roman" w:cs="Times New Roman"/>
          <w:b/>
          <w:iCs/>
          <w:sz w:val="26"/>
          <w:u w:val="single"/>
        </w:rPr>
        <w:t>China</w:t>
      </w:r>
      <w:r w:rsidRPr="00AA61ED">
        <w:rPr>
          <w:rFonts w:eastAsia="Times New Roman" w:cs="Times New Roman"/>
          <w:b/>
          <w:iCs/>
          <w:sz w:val="26"/>
        </w:rPr>
        <w:t xml:space="preserve">. </w:t>
      </w:r>
    </w:p>
    <w:p w14:paraId="41A2397A" w14:textId="77777777" w:rsidR="00AA61ED" w:rsidRPr="00AA61ED" w:rsidRDefault="00AA61ED" w:rsidP="00AA61ED">
      <w:pPr>
        <w:spacing w:line="256" w:lineRule="auto"/>
        <w:rPr>
          <w:rFonts w:eastAsia="Aptos"/>
          <w:b/>
        </w:rPr>
      </w:pPr>
      <w:r w:rsidRPr="00AA61ED">
        <w:rPr>
          <w:rFonts w:eastAsia="Aptos"/>
        </w:rPr>
        <w:t xml:space="preserve">Macgregor &amp; </w:t>
      </w:r>
      <w:r w:rsidRPr="00AA61ED">
        <w:rPr>
          <w:rFonts w:eastAsia="Aptos"/>
          <w:b/>
          <w:bCs/>
          <w:sz w:val="26"/>
        </w:rPr>
        <w:t>Carden 24</w:t>
      </w:r>
      <w:r w:rsidRPr="00AA61ED">
        <w:rPr>
          <w:rFonts w:eastAsia="Aptos"/>
        </w:rPr>
        <w:t xml:space="preserve">. Douglas Macgregor (former advisor to the Secretary of Defense) and James W Carden (former adviser to the U.S. State Department) Dec 17 2024. The American Conservative “Iran: America’s Next War Of Choice” </w:t>
      </w:r>
      <w:hyperlink r:id="rId37" w:history="1">
        <w:r w:rsidRPr="00AA61ED">
          <w:rPr>
            <w:rFonts w:eastAsia="Aptos"/>
            <w:color w:val="467886"/>
            <w:u w:val="single"/>
          </w:rPr>
          <w:t>https://www.theamericanconservative.com/iran-americas-next-war-of-choice/</w:t>
        </w:r>
      </w:hyperlink>
      <w:r w:rsidRPr="00AA61ED">
        <w:rPr>
          <w:rFonts w:eastAsia="Aptos"/>
        </w:rPr>
        <w:t xml:space="preserve"> Accessed </w:t>
      </w:r>
      <w:r w:rsidRPr="00AA61ED">
        <w:rPr>
          <w:rFonts w:eastAsia="Aptos"/>
          <w:vertAlign w:val="superscript"/>
        </w:rPr>
        <w:t>12.18.2024</w:t>
      </w:r>
      <w:r w:rsidRPr="00AA61ED">
        <w:rPr>
          <w:rFonts w:eastAsia="Aptos"/>
        </w:rPr>
        <w:t>///</w:t>
      </w:r>
      <w:r w:rsidRPr="00AA61ED">
        <w:rPr>
          <w:rFonts w:eastAsia="Aptos"/>
          <w:b/>
          <w:i/>
        </w:rPr>
        <w:t>mosu</w:t>
      </w:r>
      <w:r w:rsidRPr="00AA61ED">
        <w:rPr>
          <w:rFonts w:eastAsia="Aptos"/>
          <w:b/>
        </w:rPr>
        <w:t>Q</w:t>
      </w:r>
    </w:p>
    <w:p w14:paraId="0783CC13" w14:textId="77777777" w:rsidR="00AA61ED" w:rsidRPr="00AA61ED" w:rsidRDefault="00AA61ED" w:rsidP="00AA61ED">
      <w:pPr>
        <w:spacing w:line="256" w:lineRule="auto"/>
        <w:rPr>
          <w:rFonts w:eastAsia="Aptos"/>
          <w:u w:val="single"/>
        </w:rPr>
      </w:pPr>
      <w:r w:rsidRPr="00AA61ED">
        <w:rPr>
          <w:rFonts w:eastAsia="Aptos"/>
          <w:sz w:val="12"/>
        </w:rPr>
        <w:t xml:space="preserve">Peace is not at hand in the Middle East, and Israel’s Prime Minister Netanyahu remains determined to expand the war. Syria’s de facto partition into Israeli and Turkish territories is the prelude to wider war with Iran. As the Times of Israel reported last week, </w:t>
      </w:r>
      <w:r w:rsidRPr="00AA61ED">
        <w:rPr>
          <w:rFonts w:eastAsia="Aptos"/>
          <w:u w:val="single"/>
        </w:rPr>
        <w:t>the Israeli Air Force (</w:t>
      </w:r>
      <w:r w:rsidRPr="00AA61ED">
        <w:rPr>
          <w:rFonts w:eastAsia="Aptos"/>
          <w:b/>
          <w:iCs/>
          <w:kern w:val="2"/>
          <w:szCs w:val="24"/>
          <w:u w:val="single"/>
          <w14:ligatures w14:val="standardContextual"/>
        </w:rPr>
        <w:t>IAF</w:t>
      </w:r>
      <w:r w:rsidRPr="00AA61ED">
        <w:rPr>
          <w:rFonts w:eastAsia="Aptos"/>
          <w:u w:val="single"/>
        </w:rPr>
        <w:t xml:space="preserve">) has “continued to increase its </w:t>
      </w:r>
      <w:r w:rsidRPr="00AA61ED">
        <w:rPr>
          <w:rFonts w:eastAsia="Aptos"/>
          <w:b/>
          <w:iCs/>
          <w:kern w:val="2"/>
          <w:szCs w:val="24"/>
          <w:u w:val="single"/>
          <w14:ligatures w14:val="standardContextual"/>
        </w:rPr>
        <w:t>readiness</w:t>
      </w:r>
      <w:r w:rsidRPr="00AA61ED">
        <w:rPr>
          <w:rFonts w:eastAsia="Aptos"/>
          <w:u w:val="single"/>
        </w:rPr>
        <w:t xml:space="preserve"> and </w:t>
      </w:r>
      <w:r w:rsidRPr="00AA61ED">
        <w:rPr>
          <w:rFonts w:eastAsia="Aptos"/>
          <w:b/>
          <w:iCs/>
          <w:kern w:val="2"/>
          <w:szCs w:val="24"/>
          <w:u w:val="single"/>
          <w14:ligatures w14:val="standardContextual"/>
        </w:rPr>
        <w:t>preparations</w:t>
      </w:r>
      <w:r w:rsidRPr="00AA61ED">
        <w:rPr>
          <w:rFonts w:eastAsia="Aptos"/>
          <w:u w:val="single"/>
        </w:rPr>
        <w:t xml:space="preserve">” for “potential </w:t>
      </w:r>
      <w:r w:rsidRPr="00AA61ED">
        <w:rPr>
          <w:rFonts w:eastAsia="Aptos"/>
          <w:b/>
          <w:iCs/>
          <w:kern w:val="2"/>
          <w:szCs w:val="24"/>
          <w:u w:val="single"/>
          <w14:ligatures w14:val="standardContextual"/>
        </w:rPr>
        <w:t>strikes in Iran</w:t>
      </w:r>
      <w:r w:rsidRPr="00AA61ED">
        <w:rPr>
          <w:rFonts w:eastAsia="Aptos"/>
          <w:u w:val="single"/>
        </w:rPr>
        <w:t xml:space="preserve">.” </w:t>
      </w:r>
      <w:r w:rsidRPr="00AA61ED">
        <w:rPr>
          <w:rFonts w:eastAsia="Aptos"/>
          <w:b/>
          <w:iCs/>
          <w:kern w:val="2"/>
          <w:szCs w:val="24"/>
          <w:u w:val="single"/>
          <w14:ligatures w14:val="standardContextual"/>
        </w:rPr>
        <w:t>Netanyahu’s top priority</w:t>
      </w:r>
      <w:r w:rsidRPr="00AA61ED">
        <w:rPr>
          <w:rFonts w:eastAsia="Aptos"/>
          <w:u w:val="single"/>
        </w:rPr>
        <w:t xml:space="preserve"> is the </w:t>
      </w:r>
      <w:r w:rsidRPr="00AA61ED">
        <w:rPr>
          <w:rFonts w:eastAsia="Aptos"/>
          <w:b/>
          <w:iCs/>
          <w:kern w:val="2"/>
          <w:szCs w:val="24"/>
          <w:u w:val="single"/>
          <w14:ligatures w14:val="standardContextual"/>
        </w:rPr>
        <w:t>destruction</w:t>
      </w:r>
      <w:r w:rsidRPr="00AA61ED">
        <w:rPr>
          <w:rFonts w:eastAsia="Aptos"/>
          <w:u w:val="single"/>
        </w:rPr>
        <w:t xml:space="preserve"> of </w:t>
      </w:r>
      <w:r w:rsidRPr="00AA61ED">
        <w:rPr>
          <w:rFonts w:eastAsia="Aptos"/>
          <w:b/>
          <w:iCs/>
          <w:kern w:val="2"/>
          <w:szCs w:val="24"/>
          <w:u w:val="single"/>
          <w14:ligatures w14:val="standardContextual"/>
        </w:rPr>
        <w:t>Iran</w:t>
      </w:r>
      <w:r w:rsidRPr="00AA61ED">
        <w:rPr>
          <w:rFonts w:eastAsia="Aptos"/>
          <w:u w:val="single"/>
        </w:rPr>
        <w:t xml:space="preserve"> before Russia wraps up its victory in Ukraine and Syria becomes a new battleground for Turks and Israelis. It’s not simply the end of Washington’s “rules-based international order.” It’s the </w:t>
      </w:r>
      <w:r w:rsidRPr="00AA61ED">
        <w:rPr>
          <w:rFonts w:eastAsia="Aptos"/>
          <w:b/>
          <w:iCs/>
          <w:kern w:val="2"/>
          <w:szCs w:val="24"/>
          <w:u w:val="single"/>
          <w14:ligatures w14:val="standardContextual"/>
        </w:rPr>
        <w:t>onset</w:t>
      </w:r>
      <w:r w:rsidRPr="00AA61ED">
        <w:rPr>
          <w:rFonts w:eastAsia="Aptos"/>
          <w:u w:val="single"/>
        </w:rPr>
        <w:t xml:space="preserve"> of </w:t>
      </w:r>
      <w:r w:rsidRPr="00AA61ED">
        <w:rPr>
          <w:rFonts w:eastAsia="Aptos"/>
          <w:b/>
          <w:iCs/>
          <w:kern w:val="2"/>
          <w:szCs w:val="24"/>
          <w:u w:val="single"/>
          <w14:ligatures w14:val="standardContextual"/>
        </w:rPr>
        <w:t>chaos</w:t>
      </w:r>
      <w:r w:rsidRPr="00AA61ED">
        <w:rPr>
          <w:rFonts w:eastAsia="Aptos"/>
          <w:u w:val="single"/>
        </w:rPr>
        <w:t>.</w:t>
      </w:r>
      <w:r w:rsidRPr="00AA61ED">
        <w:rPr>
          <w:rFonts w:eastAsia="Aptos"/>
          <w:sz w:val="12"/>
        </w:rPr>
        <w:t xml:space="preserve"> Israeli forces and Turkish auxiliaries (i.e. the Islamist terrorists who sacked Syria) are already staring at each other across a demarcation line that runs east–west just south of Damascus. Netanyahu harbors no illusions about the conflict between Ankara’s long-term strategic aims in the region and Jerusalem’s determination to claim the Syrian spoils of war. In addition to serious financial trouble and societal discontent on the home front, </w:t>
      </w:r>
      <w:r w:rsidRPr="00AA61ED">
        <w:rPr>
          <w:rFonts w:eastAsia="Aptos"/>
          <w:u w:val="single"/>
        </w:rPr>
        <w:t xml:space="preserve">President-elect Donald </w:t>
      </w:r>
      <w:r w:rsidRPr="00AA61ED">
        <w:rPr>
          <w:rFonts w:eastAsia="Aptos"/>
          <w:b/>
          <w:iCs/>
          <w:kern w:val="2"/>
          <w:szCs w:val="24"/>
          <w:u w:val="single"/>
          <w14:ligatures w14:val="standardContextual"/>
        </w:rPr>
        <w:t>Trump</w:t>
      </w:r>
      <w:r w:rsidRPr="00AA61ED">
        <w:rPr>
          <w:rFonts w:eastAsia="Aptos"/>
          <w:u w:val="single"/>
        </w:rPr>
        <w:t xml:space="preserve"> now </w:t>
      </w:r>
      <w:r w:rsidRPr="00AA61ED">
        <w:rPr>
          <w:rFonts w:eastAsia="Aptos"/>
          <w:b/>
          <w:iCs/>
          <w:kern w:val="2"/>
          <w:szCs w:val="24"/>
          <w:u w:val="single"/>
          <w14:ligatures w14:val="standardContextual"/>
        </w:rPr>
        <w:t>confronts</w:t>
      </w:r>
      <w:r w:rsidRPr="00AA61ED">
        <w:rPr>
          <w:rFonts w:eastAsia="Aptos"/>
          <w:u w:val="single"/>
        </w:rPr>
        <w:t xml:space="preserve"> the dangerous distraction of </w:t>
      </w:r>
      <w:r w:rsidRPr="00AA61ED">
        <w:rPr>
          <w:rFonts w:eastAsia="Aptos"/>
          <w:b/>
          <w:iCs/>
          <w:kern w:val="2"/>
          <w:szCs w:val="24"/>
          <w:u w:val="single"/>
          <w14:ligatures w14:val="standardContextual"/>
        </w:rPr>
        <w:t>wars</w:t>
      </w:r>
      <w:r w:rsidRPr="00AA61ED">
        <w:rPr>
          <w:rFonts w:eastAsia="Aptos"/>
          <w:u w:val="single"/>
        </w:rPr>
        <w:t xml:space="preserve"> he did not start</w:t>
      </w:r>
      <w:r w:rsidRPr="00AA61ED">
        <w:rPr>
          <w:rFonts w:eastAsia="Aptos"/>
          <w:sz w:val="12"/>
        </w:rPr>
        <w:t xml:space="preserve">, wars that will bring his administration and his country no strategic benefit. </w:t>
      </w:r>
      <w:r w:rsidRPr="00AA61ED">
        <w:rPr>
          <w:rFonts w:eastAsia="Aptos"/>
          <w:u w:val="single"/>
        </w:rPr>
        <w:t xml:space="preserve">America’s underwriting of Netanyahu’s expanding war in the Middle East will endanger U.S. national security and </w:t>
      </w:r>
      <w:r w:rsidRPr="00AA61ED">
        <w:rPr>
          <w:rFonts w:eastAsia="Aptos"/>
          <w:b/>
          <w:iCs/>
          <w:kern w:val="2"/>
          <w:szCs w:val="24"/>
          <w:u w:val="single"/>
          <w14:ligatures w14:val="standardContextual"/>
        </w:rPr>
        <w:t>guarantee</w:t>
      </w:r>
      <w:r w:rsidRPr="00AA61ED">
        <w:rPr>
          <w:rFonts w:eastAsia="Aptos"/>
          <w:u w:val="single"/>
        </w:rPr>
        <w:t xml:space="preserve"> that </w:t>
      </w:r>
      <w:r w:rsidRPr="00AA61ED">
        <w:rPr>
          <w:rFonts w:eastAsia="Aptos"/>
          <w:b/>
          <w:iCs/>
          <w:kern w:val="2"/>
          <w:szCs w:val="24"/>
          <w:u w:val="single"/>
          <w14:ligatures w14:val="standardContextual"/>
        </w:rPr>
        <w:t>Washington</w:t>
      </w:r>
      <w:r w:rsidRPr="00AA61ED">
        <w:rPr>
          <w:rFonts w:eastAsia="Aptos"/>
          <w:u w:val="single"/>
        </w:rPr>
        <w:t xml:space="preserve">, its </w:t>
      </w:r>
      <w:r w:rsidRPr="00AA61ED">
        <w:rPr>
          <w:rFonts w:eastAsia="Aptos"/>
          <w:b/>
          <w:iCs/>
          <w:kern w:val="2"/>
          <w:szCs w:val="24"/>
          <w:u w:val="single"/>
          <w14:ligatures w14:val="standardContextual"/>
        </w:rPr>
        <w:t>armed forces</w:t>
      </w:r>
      <w:r w:rsidRPr="00AA61ED">
        <w:rPr>
          <w:rFonts w:eastAsia="Aptos"/>
          <w:u w:val="single"/>
        </w:rPr>
        <w:t xml:space="preserve">, and the U.S. economy will be </w:t>
      </w:r>
      <w:r w:rsidRPr="00AA61ED">
        <w:rPr>
          <w:rFonts w:eastAsia="Aptos"/>
          <w:b/>
          <w:iCs/>
          <w:kern w:val="2"/>
          <w:szCs w:val="24"/>
          <w:u w:val="single"/>
          <w14:ligatures w14:val="standardContextual"/>
        </w:rPr>
        <w:t>hostage</w:t>
      </w:r>
      <w:r w:rsidRPr="00AA61ED">
        <w:rPr>
          <w:rFonts w:eastAsia="Aptos"/>
          <w:u w:val="single"/>
        </w:rPr>
        <w:t xml:space="preserve"> to whatever strategic direction </w:t>
      </w:r>
      <w:r w:rsidRPr="00AA61ED">
        <w:rPr>
          <w:rFonts w:eastAsia="Aptos"/>
          <w:b/>
          <w:iCs/>
          <w:kern w:val="2"/>
          <w:szCs w:val="24"/>
          <w:u w:val="single"/>
          <w14:ligatures w14:val="standardContextual"/>
        </w:rPr>
        <w:t>Netanyahu</w:t>
      </w:r>
      <w:r w:rsidRPr="00AA61ED">
        <w:rPr>
          <w:rFonts w:eastAsia="Aptos"/>
          <w:u w:val="single"/>
        </w:rPr>
        <w:t xml:space="preserve"> decides to take. Starting the war sooner, rather than later, is critical for Netanyahu. War with Iran presents Trump with a strategic fait accompli. In case Trump decides to distance the United States from another bloodbath in the Middle East, Israel’s ongoing conflict with </w:t>
      </w:r>
      <w:r w:rsidRPr="00AA61ED">
        <w:rPr>
          <w:rFonts w:eastAsia="Aptos"/>
          <w:b/>
          <w:iCs/>
          <w:kern w:val="2"/>
          <w:szCs w:val="24"/>
          <w:u w:val="single"/>
          <w14:ligatures w14:val="standardContextual"/>
        </w:rPr>
        <w:t>Iran</w:t>
      </w:r>
      <w:r w:rsidRPr="00AA61ED">
        <w:rPr>
          <w:rFonts w:eastAsia="Aptos"/>
          <w:u w:val="single"/>
        </w:rPr>
        <w:t xml:space="preserve"> and Turkey’s potential confrontation with Israel will make </w:t>
      </w:r>
      <w:r w:rsidRPr="00AA61ED">
        <w:rPr>
          <w:rFonts w:eastAsia="Aptos"/>
          <w:b/>
          <w:iCs/>
          <w:kern w:val="2"/>
          <w:szCs w:val="24"/>
          <w:u w:val="single"/>
          <w14:ligatures w14:val="standardContextual"/>
        </w:rPr>
        <w:t>disengagement impossible</w:t>
      </w:r>
      <w:r w:rsidRPr="00AA61ED">
        <w:rPr>
          <w:rFonts w:eastAsia="Aptos"/>
          <w:u w:val="single"/>
        </w:rPr>
        <w:t xml:space="preserve">. </w:t>
      </w:r>
      <w:r w:rsidRPr="00AA61ED">
        <w:rPr>
          <w:rFonts w:eastAsia="Aptos"/>
          <w:sz w:val="12"/>
        </w:rPr>
        <w:t xml:space="preserve">American policy planners need to understand the larger context in which this is all unfolding—and why a war on Iran will ultimately bring us and our alleged Israeli friends to grief. The principal aim of U.S. foreign policy planners ought to be the adaptation of the American economy and military establishment to the multipolar world and the development of new markets, not new enemies. Washington’s refusal to acknowledge the fundamental shifts in power and wealth lie at the heart of much of the Biden administration’s foreign policy failure. </w:t>
      </w:r>
      <w:r w:rsidRPr="00AA61ED">
        <w:rPr>
          <w:rFonts w:eastAsia="Aptos"/>
          <w:u w:val="single"/>
        </w:rPr>
        <w:t xml:space="preserve">A </w:t>
      </w:r>
      <w:r w:rsidRPr="00AA61ED">
        <w:rPr>
          <w:rFonts w:eastAsia="Aptos"/>
          <w:b/>
          <w:iCs/>
          <w:kern w:val="2"/>
          <w:szCs w:val="24"/>
          <w:u w:val="single"/>
          <w14:ligatures w14:val="standardContextual"/>
        </w:rPr>
        <w:t>successful</w:t>
      </w:r>
      <w:r w:rsidRPr="00AA61ED">
        <w:rPr>
          <w:rFonts w:eastAsia="Aptos"/>
          <w:u w:val="single"/>
        </w:rPr>
        <w:t xml:space="preserve"> management of change would </w:t>
      </w:r>
      <w:r w:rsidRPr="00AA61ED">
        <w:rPr>
          <w:rFonts w:eastAsia="Aptos"/>
          <w:b/>
          <w:iCs/>
          <w:kern w:val="2"/>
          <w:szCs w:val="24"/>
          <w:u w:val="single"/>
          <w14:ligatures w14:val="standardContextual"/>
        </w:rPr>
        <w:t>avoid</w:t>
      </w:r>
      <w:r w:rsidRPr="00AA61ED">
        <w:rPr>
          <w:rFonts w:eastAsia="Aptos"/>
          <w:u w:val="single"/>
        </w:rPr>
        <w:t xml:space="preserve"> </w:t>
      </w:r>
      <w:r w:rsidRPr="00AA61ED">
        <w:rPr>
          <w:rFonts w:eastAsia="Aptos"/>
          <w:highlight w:val="cyan"/>
          <w:u w:val="single"/>
        </w:rPr>
        <w:t xml:space="preserve">a </w:t>
      </w:r>
      <w:r w:rsidRPr="00AA61ED">
        <w:rPr>
          <w:rFonts w:eastAsia="Aptos"/>
          <w:b/>
          <w:iCs/>
          <w:kern w:val="2"/>
          <w:szCs w:val="24"/>
          <w:highlight w:val="cyan"/>
          <w:u w:val="single"/>
          <w14:ligatures w14:val="standardContextual"/>
        </w:rPr>
        <w:t>conflict</w:t>
      </w:r>
      <w:r w:rsidRPr="00AA61ED">
        <w:rPr>
          <w:rFonts w:eastAsia="Aptos"/>
          <w:highlight w:val="cyan"/>
          <w:u w:val="single"/>
        </w:rPr>
        <w:t xml:space="preserve"> with </w:t>
      </w:r>
      <w:r w:rsidRPr="00AA61ED">
        <w:rPr>
          <w:rFonts w:eastAsia="Aptos"/>
          <w:b/>
          <w:iCs/>
          <w:kern w:val="2"/>
          <w:szCs w:val="24"/>
          <w:highlight w:val="cyan"/>
          <w:u w:val="single"/>
          <w14:ligatures w14:val="standardContextual"/>
        </w:rPr>
        <w:t>Iran</w:t>
      </w:r>
      <w:r w:rsidRPr="00AA61ED">
        <w:rPr>
          <w:rFonts w:eastAsia="Aptos"/>
          <w:u w:val="single"/>
        </w:rPr>
        <w:t xml:space="preserve">; it would peacefully </w:t>
      </w:r>
      <w:r w:rsidRPr="00AA61ED">
        <w:rPr>
          <w:rFonts w:eastAsia="Aptos"/>
          <w:b/>
          <w:iCs/>
          <w:kern w:val="2"/>
          <w:szCs w:val="24"/>
          <w:u w:val="single"/>
          <w14:ligatures w14:val="standardContextual"/>
        </w:rPr>
        <w:t>reconcile</w:t>
      </w:r>
      <w:r w:rsidRPr="00AA61ED">
        <w:rPr>
          <w:rFonts w:eastAsia="Aptos"/>
          <w:u w:val="single"/>
        </w:rPr>
        <w:t xml:space="preserve"> competing claims to regional hegemony</w:t>
      </w:r>
      <w:r w:rsidRPr="00AA61ED">
        <w:rPr>
          <w:rFonts w:eastAsia="Aptos"/>
          <w:sz w:val="12"/>
        </w:rPr>
        <w:t xml:space="preserve">, as the Chinese recently did with their brokering of the historic rapprochement between the Kingdom of Saudi Arabia and the Islamic Republic of Iran. It would revitalize such multilateral organizations as the UN Security Council and the Organization for Security and Co-operation in Europe. These actions would cultivate the emergence of new constellations of power along the lines of Metternich and Castlereagh’s 1815 Concert of Europe. Just as no question of strategic security in Europe can be solved without Russian participation, Washington cannot create stability in the Middle East by unconditionally backing Israel’s territorial ambitions. </w:t>
      </w:r>
      <w:r w:rsidRPr="00AA61ED">
        <w:rPr>
          <w:rFonts w:eastAsia="Aptos"/>
          <w:u w:val="single"/>
        </w:rPr>
        <w:t xml:space="preserve">An American </w:t>
      </w:r>
      <w:r w:rsidRPr="00AA61ED">
        <w:rPr>
          <w:rFonts w:eastAsia="Aptos"/>
          <w:b/>
          <w:iCs/>
          <w:kern w:val="2"/>
          <w:szCs w:val="24"/>
          <w:u w:val="single"/>
          <w14:ligatures w14:val="standardContextual"/>
        </w:rPr>
        <w:t>failure</w:t>
      </w:r>
      <w:r w:rsidRPr="00AA61ED">
        <w:rPr>
          <w:rFonts w:eastAsia="Aptos"/>
          <w:u w:val="single"/>
        </w:rPr>
        <w:t xml:space="preserve"> to manage its own transition to multipolarity </w:t>
      </w:r>
      <w:r w:rsidRPr="00AA61ED">
        <w:rPr>
          <w:rFonts w:eastAsia="Aptos"/>
          <w:highlight w:val="cyan"/>
          <w:u w:val="single"/>
        </w:rPr>
        <w:t>will</w:t>
      </w:r>
      <w:r w:rsidRPr="00AA61ED">
        <w:rPr>
          <w:rFonts w:eastAsia="Aptos"/>
          <w:u w:val="single"/>
        </w:rPr>
        <w:t xml:space="preserve"> create more </w:t>
      </w:r>
      <w:r w:rsidRPr="00AA61ED">
        <w:rPr>
          <w:rFonts w:eastAsia="Aptos"/>
          <w:b/>
          <w:iCs/>
          <w:kern w:val="2"/>
          <w:szCs w:val="24"/>
          <w:u w:val="single"/>
          <w14:ligatures w14:val="standardContextual"/>
        </w:rPr>
        <w:t>chaos</w:t>
      </w:r>
      <w:r w:rsidRPr="00AA61ED">
        <w:rPr>
          <w:rFonts w:eastAsia="Aptos"/>
          <w:u w:val="single"/>
        </w:rPr>
        <w:t xml:space="preserve"> and </w:t>
      </w:r>
      <w:r w:rsidRPr="00AA61ED">
        <w:rPr>
          <w:rFonts w:eastAsia="Aptos"/>
          <w:b/>
          <w:iCs/>
          <w:kern w:val="2"/>
          <w:szCs w:val="24"/>
          <w:highlight w:val="cyan"/>
          <w:u w:val="single"/>
          <w14:ligatures w14:val="standardContextual"/>
        </w:rPr>
        <w:t>ignite</w:t>
      </w:r>
      <w:r w:rsidRPr="00AA61ED">
        <w:rPr>
          <w:rFonts w:eastAsia="Aptos"/>
          <w:u w:val="single"/>
        </w:rPr>
        <w:t xml:space="preserve"> a </w:t>
      </w:r>
      <w:r w:rsidRPr="00AA61ED">
        <w:rPr>
          <w:rFonts w:eastAsia="Aptos"/>
          <w:b/>
          <w:iCs/>
          <w:kern w:val="2"/>
          <w:szCs w:val="24"/>
          <w:u w:val="single"/>
          <w14:ligatures w14:val="standardContextual"/>
        </w:rPr>
        <w:t>major war</w:t>
      </w:r>
      <w:r w:rsidRPr="00AA61ED">
        <w:rPr>
          <w:rFonts w:eastAsia="Aptos"/>
          <w:u w:val="single"/>
        </w:rPr>
        <w:t xml:space="preserve"> in the Middle East, not to mention </w:t>
      </w:r>
      <w:r w:rsidRPr="00AA61ED">
        <w:rPr>
          <w:rFonts w:eastAsia="Aptos"/>
          <w:highlight w:val="cyan"/>
          <w:u w:val="single"/>
        </w:rPr>
        <w:t xml:space="preserve">a </w:t>
      </w:r>
      <w:r w:rsidRPr="00AA61ED">
        <w:rPr>
          <w:rFonts w:eastAsia="Aptos"/>
          <w:b/>
          <w:iCs/>
          <w:kern w:val="2"/>
          <w:szCs w:val="24"/>
          <w:highlight w:val="cyan"/>
          <w:u w:val="single"/>
          <w14:ligatures w14:val="standardContextual"/>
        </w:rPr>
        <w:t>full blown war</w:t>
      </w:r>
      <w:r w:rsidRPr="00AA61ED">
        <w:rPr>
          <w:rFonts w:eastAsia="Aptos"/>
          <w:highlight w:val="cyan"/>
          <w:u w:val="single"/>
        </w:rPr>
        <w:t xml:space="preserve"> with </w:t>
      </w:r>
      <w:r w:rsidRPr="00AA61ED">
        <w:rPr>
          <w:rFonts w:eastAsia="Aptos"/>
          <w:b/>
          <w:iCs/>
          <w:kern w:val="2"/>
          <w:szCs w:val="24"/>
          <w:highlight w:val="cyan"/>
          <w:u w:val="single"/>
          <w14:ligatures w14:val="standardContextual"/>
        </w:rPr>
        <w:t>Russia</w:t>
      </w:r>
      <w:r w:rsidRPr="00AA61ED">
        <w:rPr>
          <w:rFonts w:eastAsia="Aptos"/>
          <w:highlight w:val="cyan"/>
          <w:u w:val="single"/>
        </w:rPr>
        <w:t>, and</w:t>
      </w:r>
      <w:r w:rsidRPr="00AA61ED">
        <w:rPr>
          <w:rFonts w:eastAsia="Aptos"/>
          <w:u w:val="single"/>
        </w:rPr>
        <w:t xml:space="preserve">, eventually, </w:t>
      </w:r>
      <w:r w:rsidRPr="00AA61ED">
        <w:rPr>
          <w:rFonts w:eastAsia="Aptos"/>
          <w:b/>
          <w:iCs/>
          <w:kern w:val="2"/>
          <w:szCs w:val="24"/>
          <w:highlight w:val="cyan"/>
          <w:u w:val="single"/>
          <w14:ligatures w14:val="standardContextual"/>
        </w:rPr>
        <w:t>China</w:t>
      </w:r>
      <w:r w:rsidRPr="00AA61ED">
        <w:rPr>
          <w:rFonts w:eastAsia="Aptos"/>
          <w:u w:val="single"/>
        </w:rPr>
        <w:t xml:space="preserve">. An outlook that </w:t>
      </w:r>
      <w:r w:rsidRPr="00AA61ED">
        <w:rPr>
          <w:rFonts w:eastAsia="Aptos"/>
          <w:b/>
          <w:iCs/>
          <w:kern w:val="2"/>
          <w:szCs w:val="24"/>
          <w:u w:val="single"/>
          <w14:ligatures w14:val="standardContextual"/>
        </w:rPr>
        <w:t>prioritizes avoiding conflict</w:t>
      </w:r>
      <w:r w:rsidRPr="00AA61ED">
        <w:rPr>
          <w:rFonts w:eastAsia="Aptos"/>
          <w:u w:val="single"/>
        </w:rPr>
        <w:t xml:space="preserve">, not starting new conflicts, </w:t>
      </w:r>
      <w:r w:rsidRPr="00AA61ED">
        <w:rPr>
          <w:rFonts w:eastAsia="Aptos"/>
          <w:b/>
          <w:iCs/>
          <w:kern w:val="2"/>
          <w:szCs w:val="24"/>
          <w:u w:val="single"/>
          <w14:ligatures w14:val="standardContextual"/>
        </w:rPr>
        <w:t>must</w:t>
      </w:r>
      <w:r w:rsidRPr="00AA61ED">
        <w:rPr>
          <w:rFonts w:eastAsia="Aptos"/>
          <w:u w:val="single"/>
        </w:rPr>
        <w:t xml:space="preserve"> replace nearly three decades of feckless leadership in foreign affairs. New thinking in defense and foreign policy should rank </w:t>
      </w:r>
      <w:r w:rsidRPr="00AA61ED">
        <w:rPr>
          <w:rFonts w:eastAsia="Aptos"/>
          <w:b/>
          <w:iCs/>
          <w:kern w:val="2"/>
          <w:szCs w:val="24"/>
          <w:u w:val="single"/>
          <w14:ligatures w14:val="standardContextual"/>
        </w:rPr>
        <w:t>diplomacy</w:t>
      </w:r>
      <w:r w:rsidRPr="00AA61ED">
        <w:rPr>
          <w:rFonts w:eastAsia="Aptos"/>
          <w:u w:val="single"/>
        </w:rPr>
        <w:t xml:space="preserve"> and </w:t>
      </w:r>
      <w:r w:rsidRPr="00AA61ED">
        <w:rPr>
          <w:rFonts w:eastAsia="Aptos"/>
          <w:b/>
          <w:iCs/>
          <w:kern w:val="2"/>
          <w:szCs w:val="24"/>
          <w:u w:val="single"/>
          <w14:ligatures w14:val="standardContextual"/>
        </w:rPr>
        <w:t>peaceful coop</w:t>
      </w:r>
      <w:r w:rsidRPr="00AA61ED">
        <w:rPr>
          <w:rFonts w:eastAsia="Aptos"/>
          <w:u w:val="single"/>
        </w:rPr>
        <w:t xml:space="preserve">eration </w:t>
      </w:r>
      <w:r w:rsidRPr="00AA61ED">
        <w:rPr>
          <w:rFonts w:eastAsia="Aptos"/>
          <w:b/>
          <w:iCs/>
          <w:kern w:val="2"/>
          <w:szCs w:val="24"/>
          <w:u w:val="single"/>
          <w14:ligatures w14:val="standardContextual"/>
        </w:rPr>
        <w:t>first</w:t>
      </w:r>
      <w:r w:rsidRPr="00AA61ED">
        <w:rPr>
          <w:rFonts w:eastAsia="Aptos"/>
          <w:u w:val="single"/>
        </w:rPr>
        <w:t xml:space="preserve"> over the use of </w:t>
      </w:r>
      <w:r w:rsidRPr="00AA61ED">
        <w:rPr>
          <w:rFonts w:eastAsia="Aptos"/>
          <w:b/>
          <w:iCs/>
          <w:kern w:val="2"/>
          <w:szCs w:val="24"/>
          <w:u w:val="single"/>
          <w14:ligatures w14:val="standardContextual"/>
        </w:rPr>
        <w:t>military power</w:t>
      </w:r>
      <w:r w:rsidRPr="00AA61ED">
        <w:rPr>
          <w:rFonts w:eastAsia="Aptos"/>
          <w:u w:val="single"/>
        </w:rPr>
        <w:t xml:space="preserve">. </w:t>
      </w:r>
      <w:r w:rsidRPr="00AA61ED">
        <w:rPr>
          <w:rFonts w:eastAsia="Aptos"/>
          <w:sz w:val="12"/>
        </w:rPr>
        <w:t xml:space="preserve">Bonaparte quipped that in war, truth is the first casualty. Nothing has changed since then. Washington is a veritable fountainhead of lies feeding an unending stream of false narratives regarding the true character of the jihadist hordes raging across Syria. For our purposes, however, it is important to note the alignment of powers behind the Islamist factions now pillaging and terrorizing Syria. Washington seems blithely oblivious to Syria’s destruction and the emergence of joint Israeli-Turkish hegemony across the Near East. The disintegration of Syria does, however, open up a short window of opportunity for Tel Aviv to attack Iran. As the Times of Israel report noted, while previously the “IAF would not fly directly over Damascus when carrying out strikes on Iran-linked targets in the capital, it now can.” Netanyahu believes he has the wind at his back: Emboldened by the collapse of the Assad regime, he will turn his attention to Lebanon, southern Syria, and the West Bank. </w:t>
      </w:r>
      <w:r w:rsidRPr="00AA61ED">
        <w:rPr>
          <w:rFonts w:eastAsia="Aptos"/>
          <w:u w:val="single"/>
        </w:rPr>
        <w:t xml:space="preserve">One predictable </w:t>
      </w:r>
      <w:r w:rsidRPr="00AA61ED">
        <w:rPr>
          <w:rFonts w:eastAsia="Aptos"/>
          <w:b/>
          <w:iCs/>
          <w:kern w:val="2"/>
          <w:szCs w:val="24"/>
          <w:u w:val="single"/>
          <w14:ligatures w14:val="standardContextual"/>
        </w:rPr>
        <w:t>consequence</w:t>
      </w:r>
      <w:r w:rsidRPr="00AA61ED">
        <w:rPr>
          <w:rFonts w:eastAsia="Aptos"/>
          <w:u w:val="single"/>
        </w:rPr>
        <w:t xml:space="preserve"> of </w:t>
      </w:r>
      <w:r w:rsidRPr="00AA61ED">
        <w:rPr>
          <w:rFonts w:eastAsia="Aptos"/>
          <w:highlight w:val="cyan"/>
          <w:u w:val="single"/>
        </w:rPr>
        <w:t xml:space="preserve">an </w:t>
      </w:r>
      <w:r w:rsidRPr="00AA61ED">
        <w:rPr>
          <w:rFonts w:eastAsia="Aptos"/>
          <w:b/>
          <w:iCs/>
          <w:kern w:val="2"/>
          <w:szCs w:val="24"/>
          <w:highlight w:val="cyan"/>
          <w:u w:val="single"/>
          <w14:ligatures w14:val="standardContextual"/>
        </w:rPr>
        <w:t>attack</w:t>
      </w:r>
      <w:r w:rsidRPr="00AA61ED">
        <w:rPr>
          <w:rFonts w:eastAsia="Aptos"/>
          <w:highlight w:val="cyan"/>
          <w:u w:val="single"/>
        </w:rPr>
        <w:t xml:space="preserve"> on </w:t>
      </w:r>
      <w:r w:rsidRPr="00AA61ED">
        <w:rPr>
          <w:rFonts w:eastAsia="Aptos"/>
          <w:b/>
          <w:iCs/>
          <w:kern w:val="2"/>
          <w:szCs w:val="24"/>
          <w:highlight w:val="cyan"/>
          <w:u w:val="single"/>
          <w14:ligatures w14:val="standardContextual"/>
        </w:rPr>
        <w:t>Iran</w:t>
      </w:r>
      <w:r w:rsidRPr="00AA61ED">
        <w:rPr>
          <w:rFonts w:eastAsia="Aptos"/>
          <w:highlight w:val="cyan"/>
          <w:u w:val="single"/>
        </w:rPr>
        <w:t xml:space="preserve"> will</w:t>
      </w:r>
      <w:r w:rsidRPr="00AA61ED">
        <w:rPr>
          <w:rFonts w:eastAsia="Aptos"/>
          <w:u w:val="single"/>
        </w:rPr>
        <w:t xml:space="preserve"> be a </w:t>
      </w:r>
      <w:r w:rsidRPr="00AA61ED">
        <w:rPr>
          <w:rFonts w:eastAsia="Aptos"/>
          <w:b/>
          <w:iCs/>
          <w:kern w:val="2"/>
          <w:szCs w:val="24"/>
          <w:u w:val="single"/>
          <w14:ligatures w14:val="standardContextual"/>
        </w:rPr>
        <w:t>solidifying</w:t>
      </w:r>
      <w:r w:rsidRPr="00AA61ED">
        <w:rPr>
          <w:rFonts w:eastAsia="Aptos"/>
          <w:u w:val="single"/>
        </w:rPr>
        <w:t xml:space="preserve"> of the Chinese-brokered Iran-Saudi rapprochement—and a </w:t>
      </w:r>
      <w:r w:rsidRPr="00AA61ED">
        <w:rPr>
          <w:rFonts w:eastAsia="Aptos"/>
          <w:b/>
          <w:iCs/>
          <w:kern w:val="2"/>
          <w:szCs w:val="24"/>
          <w:highlight w:val="cyan"/>
          <w:u w:val="single"/>
          <w14:ligatures w14:val="standardContextual"/>
        </w:rPr>
        <w:t>harden</w:t>
      </w:r>
      <w:r w:rsidRPr="00AA61ED">
        <w:rPr>
          <w:rFonts w:eastAsia="Aptos"/>
          <w:b/>
          <w:iCs/>
          <w:kern w:val="2"/>
          <w:szCs w:val="24"/>
          <w:u w:val="single"/>
          <w14:ligatures w14:val="standardContextual"/>
        </w:rPr>
        <w:t>ing</w:t>
      </w:r>
      <w:r w:rsidRPr="00AA61ED">
        <w:rPr>
          <w:rFonts w:eastAsia="Aptos"/>
          <w:u w:val="single"/>
        </w:rPr>
        <w:t xml:space="preserve"> of the </w:t>
      </w:r>
      <w:r w:rsidRPr="00AA61ED">
        <w:rPr>
          <w:rFonts w:eastAsia="Aptos"/>
          <w:b/>
          <w:iCs/>
          <w:kern w:val="2"/>
          <w:szCs w:val="24"/>
          <w:highlight w:val="cyan"/>
          <w:u w:val="single"/>
          <w14:ligatures w14:val="standardContextual"/>
        </w:rPr>
        <w:t>blocs</w:t>
      </w:r>
      <w:r w:rsidRPr="00AA61ED">
        <w:rPr>
          <w:rFonts w:eastAsia="Aptos"/>
          <w:u w:val="single"/>
        </w:rPr>
        <w:t xml:space="preserve"> in the Greater Middle East, which will see </w:t>
      </w:r>
      <w:r w:rsidRPr="00AA61ED">
        <w:rPr>
          <w:rFonts w:eastAsia="Aptos"/>
          <w:b/>
          <w:iCs/>
          <w:kern w:val="2"/>
          <w:szCs w:val="24"/>
          <w:highlight w:val="cyan"/>
          <w:u w:val="single"/>
          <w14:ligatures w14:val="standardContextual"/>
        </w:rPr>
        <w:t>Iran</w:t>
      </w:r>
      <w:r w:rsidRPr="00AA61ED">
        <w:rPr>
          <w:rFonts w:eastAsia="Aptos"/>
          <w:u w:val="single"/>
        </w:rPr>
        <w:t xml:space="preserve">, </w:t>
      </w:r>
      <w:r w:rsidRPr="00AA61ED">
        <w:rPr>
          <w:rFonts w:eastAsia="Aptos"/>
          <w:highlight w:val="cyan"/>
          <w:u w:val="single"/>
        </w:rPr>
        <w:t xml:space="preserve">backed by </w:t>
      </w:r>
      <w:r w:rsidRPr="00AA61ED">
        <w:rPr>
          <w:rFonts w:eastAsia="Aptos"/>
          <w:b/>
          <w:iCs/>
          <w:kern w:val="2"/>
          <w:szCs w:val="24"/>
          <w:highlight w:val="cyan"/>
          <w:u w:val="single"/>
          <w14:ligatures w14:val="standardContextual"/>
        </w:rPr>
        <w:t>Russia</w:t>
      </w:r>
      <w:r w:rsidRPr="00AA61ED">
        <w:rPr>
          <w:rFonts w:eastAsia="Aptos"/>
          <w:highlight w:val="cyan"/>
          <w:u w:val="single"/>
        </w:rPr>
        <w:t xml:space="preserve">, </w:t>
      </w:r>
      <w:r w:rsidRPr="00AA61ED">
        <w:rPr>
          <w:rFonts w:eastAsia="Aptos"/>
          <w:b/>
          <w:iCs/>
          <w:kern w:val="2"/>
          <w:szCs w:val="24"/>
          <w:highlight w:val="cyan"/>
          <w:u w:val="single"/>
          <w14:ligatures w14:val="standardContextual"/>
        </w:rPr>
        <w:t>China</w:t>
      </w:r>
      <w:r w:rsidRPr="00AA61ED">
        <w:rPr>
          <w:rFonts w:eastAsia="Aptos"/>
          <w:highlight w:val="cyan"/>
          <w:u w:val="single"/>
        </w:rPr>
        <w:t xml:space="preserve">, </w:t>
      </w:r>
      <w:r w:rsidRPr="00AA61ED">
        <w:rPr>
          <w:rFonts w:eastAsia="Aptos"/>
          <w:b/>
          <w:iCs/>
          <w:kern w:val="2"/>
          <w:szCs w:val="24"/>
          <w:highlight w:val="cyan"/>
          <w:u w:val="single"/>
          <w14:ligatures w14:val="standardContextual"/>
        </w:rPr>
        <w:t>Saudi Arabia</w:t>
      </w:r>
      <w:r w:rsidRPr="00AA61ED">
        <w:rPr>
          <w:rFonts w:eastAsia="Aptos"/>
          <w:u w:val="single"/>
        </w:rPr>
        <w:t xml:space="preserve">, set </w:t>
      </w:r>
      <w:r w:rsidRPr="00AA61ED">
        <w:rPr>
          <w:rFonts w:eastAsia="Aptos"/>
          <w:highlight w:val="cyan"/>
          <w:u w:val="single"/>
        </w:rPr>
        <w:t>against</w:t>
      </w:r>
      <w:r w:rsidRPr="00AA61ED">
        <w:rPr>
          <w:rFonts w:eastAsia="Aptos"/>
          <w:u w:val="single"/>
        </w:rPr>
        <w:t xml:space="preserve"> a temporary </w:t>
      </w:r>
      <w:r w:rsidRPr="00AA61ED">
        <w:rPr>
          <w:rFonts w:eastAsia="Aptos"/>
          <w:b/>
          <w:iCs/>
          <w:kern w:val="2"/>
          <w:szCs w:val="24"/>
          <w:highlight w:val="cyan"/>
          <w:u w:val="single"/>
          <w14:ligatures w14:val="standardContextual"/>
        </w:rPr>
        <w:t>Israel</w:t>
      </w:r>
      <w:r w:rsidRPr="00AA61ED">
        <w:rPr>
          <w:rFonts w:eastAsia="Aptos"/>
          <w:b/>
          <w:iCs/>
          <w:kern w:val="2"/>
          <w:szCs w:val="24"/>
          <w:u w:val="single"/>
          <w14:ligatures w14:val="standardContextual"/>
        </w:rPr>
        <w:t>-Turkish</w:t>
      </w:r>
      <w:r w:rsidRPr="00AA61ED">
        <w:rPr>
          <w:rFonts w:eastAsia="Aptos"/>
          <w:u w:val="single"/>
        </w:rPr>
        <w:t xml:space="preserve"> bloc </w:t>
      </w:r>
      <w:r w:rsidRPr="00AA61ED">
        <w:rPr>
          <w:rFonts w:eastAsia="Aptos"/>
          <w:highlight w:val="cyan"/>
          <w:u w:val="single"/>
        </w:rPr>
        <w:t xml:space="preserve">backed by </w:t>
      </w:r>
      <w:r w:rsidRPr="00AA61ED">
        <w:rPr>
          <w:rFonts w:eastAsia="Aptos"/>
          <w:b/>
          <w:iCs/>
          <w:kern w:val="2"/>
          <w:szCs w:val="24"/>
          <w:highlight w:val="cyan"/>
          <w:u w:val="single"/>
          <w14:ligatures w14:val="standardContextual"/>
        </w:rPr>
        <w:t>Washington</w:t>
      </w:r>
      <w:r w:rsidRPr="00AA61ED">
        <w:rPr>
          <w:rFonts w:eastAsia="Aptos"/>
          <w:highlight w:val="cyan"/>
          <w:u w:val="single"/>
        </w:rPr>
        <w:t xml:space="preserve"> and</w:t>
      </w:r>
      <w:r w:rsidRPr="00AA61ED">
        <w:rPr>
          <w:rFonts w:eastAsia="Aptos"/>
          <w:u w:val="single"/>
        </w:rPr>
        <w:t xml:space="preserve"> its </w:t>
      </w:r>
      <w:r w:rsidRPr="00AA61ED">
        <w:rPr>
          <w:rFonts w:eastAsia="Aptos"/>
          <w:b/>
          <w:iCs/>
          <w:kern w:val="2"/>
          <w:szCs w:val="24"/>
          <w:highlight w:val="cyan"/>
          <w:u w:val="single"/>
          <w14:ligatures w14:val="standardContextual"/>
        </w:rPr>
        <w:t>Europe</w:t>
      </w:r>
      <w:r w:rsidRPr="00AA61ED">
        <w:rPr>
          <w:rFonts w:eastAsia="Aptos"/>
          <w:u w:val="single"/>
        </w:rPr>
        <w:t>an vassals.</w:t>
      </w:r>
      <w:r w:rsidRPr="00AA61ED">
        <w:rPr>
          <w:rFonts w:eastAsia="Aptos"/>
          <w:sz w:val="12"/>
        </w:rPr>
        <w:t xml:space="preserve"> Iran is not Iraq: At 90 million people, it is double Iraq’s population, has a more developed economy, and has more powerful allies than Saddam Hussein ever did. Contrary to neoconservative expectations, </w:t>
      </w:r>
      <w:r w:rsidRPr="00AA61ED">
        <w:rPr>
          <w:rFonts w:eastAsia="Aptos"/>
          <w:u w:val="single"/>
        </w:rPr>
        <w:t>there are no cake-walks in the greater Middle East.</w:t>
      </w:r>
      <w:r w:rsidRPr="00AA61ED">
        <w:rPr>
          <w:rFonts w:eastAsia="Aptos"/>
          <w:sz w:val="12"/>
        </w:rPr>
        <w:t xml:space="preserve"> </w:t>
      </w:r>
      <w:r w:rsidRPr="00AA61ED">
        <w:rPr>
          <w:rFonts w:eastAsia="Aptos"/>
          <w:highlight w:val="cyan"/>
          <w:u w:val="single"/>
        </w:rPr>
        <w:t xml:space="preserve">The </w:t>
      </w:r>
      <w:r w:rsidRPr="00AA61ED">
        <w:rPr>
          <w:rFonts w:eastAsia="Aptos"/>
          <w:b/>
          <w:iCs/>
          <w:kern w:val="2"/>
          <w:szCs w:val="24"/>
          <w:highlight w:val="cyan"/>
          <w:u w:val="single"/>
          <w14:ligatures w14:val="standardContextual"/>
        </w:rPr>
        <w:t>only</w:t>
      </w:r>
      <w:r w:rsidRPr="00AA61ED">
        <w:rPr>
          <w:rFonts w:eastAsia="Aptos"/>
          <w:u w:val="single"/>
        </w:rPr>
        <w:t xml:space="preserve"> </w:t>
      </w:r>
      <w:r w:rsidRPr="00AA61ED">
        <w:rPr>
          <w:rFonts w:eastAsia="Aptos"/>
          <w:b/>
          <w:iCs/>
          <w:kern w:val="2"/>
          <w:szCs w:val="24"/>
          <w:highlight w:val="cyan"/>
          <w:u w:val="single"/>
          <w14:ligatures w14:val="standardContextual"/>
        </w:rPr>
        <w:t>certainty</w:t>
      </w:r>
      <w:r w:rsidRPr="00AA61ED">
        <w:rPr>
          <w:rFonts w:eastAsia="Aptos"/>
          <w:u w:val="single"/>
        </w:rPr>
        <w:t xml:space="preserve"> amid the chaos </w:t>
      </w:r>
      <w:r w:rsidRPr="00AA61ED">
        <w:rPr>
          <w:rFonts w:eastAsia="Aptos"/>
          <w:highlight w:val="cyan"/>
          <w:u w:val="single"/>
        </w:rPr>
        <w:t>is that</w:t>
      </w:r>
      <w:r w:rsidRPr="00AA61ED">
        <w:rPr>
          <w:rFonts w:eastAsia="Aptos"/>
          <w:u w:val="single"/>
        </w:rPr>
        <w:t xml:space="preserve">, thanks to the connivance of Biden, Netanyahu, and Erdogan, </w:t>
      </w:r>
      <w:r w:rsidRPr="00AA61ED">
        <w:rPr>
          <w:rFonts w:eastAsia="Aptos"/>
          <w:highlight w:val="cyan"/>
          <w:u w:val="single"/>
        </w:rPr>
        <w:t xml:space="preserve">a </w:t>
      </w:r>
      <w:r w:rsidRPr="00AA61ED">
        <w:rPr>
          <w:rFonts w:eastAsia="Aptos"/>
          <w:b/>
          <w:iCs/>
          <w:kern w:val="2"/>
          <w:szCs w:val="24"/>
          <w:highlight w:val="cyan"/>
          <w:u w:val="single"/>
          <w14:ligatures w14:val="standardContextual"/>
        </w:rPr>
        <w:t>wider war</w:t>
      </w:r>
      <w:r w:rsidRPr="00AA61ED">
        <w:rPr>
          <w:rFonts w:eastAsia="Aptos"/>
          <w:u w:val="single"/>
        </w:rPr>
        <w:t xml:space="preserve"> in the greater Middle East </w:t>
      </w:r>
      <w:r w:rsidRPr="00AA61ED">
        <w:rPr>
          <w:rFonts w:eastAsia="Aptos"/>
          <w:highlight w:val="cyan"/>
          <w:u w:val="single"/>
        </w:rPr>
        <w:t>is</w:t>
      </w:r>
      <w:r w:rsidRPr="00AA61ED">
        <w:rPr>
          <w:rFonts w:eastAsia="Aptos"/>
          <w:u w:val="single"/>
        </w:rPr>
        <w:t xml:space="preserve"> only </w:t>
      </w:r>
      <w:r w:rsidRPr="00AA61ED">
        <w:rPr>
          <w:rFonts w:eastAsia="Aptos"/>
          <w:highlight w:val="cyan"/>
          <w:u w:val="single"/>
        </w:rPr>
        <w:t xml:space="preserve">just </w:t>
      </w:r>
      <w:r w:rsidRPr="00AA61ED">
        <w:rPr>
          <w:rFonts w:eastAsia="Aptos"/>
          <w:b/>
          <w:iCs/>
          <w:kern w:val="2"/>
          <w:szCs w:val="24"/>
          <w:highlight w:val="cyan"/>
          <w:u w:val="single"/>
          <w14:ligatures w14:val="standardContextual"/>
        </w:rPr>
        <w:t>beginning</w:t>
      </w:r>
      <w:r w:rsidRPr="00AA61ED">
        <w:rPr>
          <w:rFonts w:eastAsia="Aptos"/>
          <w:u w:val="single"/>
        </w:rPr>
        <w:t xml:space="preserve">. It is one we will come to </w:t>
      </w:r>
      <w:r w:rsidRPr="00AA61ED">
        <w:rPr>
          <w:rFonts w:eastAsia="Aptos"/>
          <w:b/>
          <w:iCs/>
          <w:kern w:val="2"/>
          <w:szCs w:val="24"/>
          <w:u w:val="single"/>
          <w14:ligatures w14:val="standardContextual"/>
        </w:rPr>
        <w:t>regret</w:t>
      </w:r>
      <w:r w:rsidRPr="00AA61ED">
        <w:rPr>
          <w:rFonts w:eastAsia="Aptos"/>
          <w:u w:val="single"/>
        </w:rPr>
        <w:t>.</w:t>
      </w:r>
    </w:p>
    <w:p w14:paraId="6638A4B4" w14:textId="77777777" w:rsidR="00AA61ED" w:rsidRPr="00AA61ED" w:rsidRDefault="00AA61ED" w:rsidP="00AA61ED">
      <w:pPr>
        <w:spacing w:line="256" w:lineRule="auto"/>
        <w:rPr>
          <w:rFonts w:eastAsia="Aptos"/>
          <w:sz w:val="12"/>
        </w:rPr>
      </w:pPr>
    </w:p>
    <w:p w14:paraId="26138940" w14:textId="77777777" w:rsidR="00AA61ED" w:rsidRPr="00AA61ED" w:rsidRDefault="00AA61ED" w:rsidP="00AA61ED">
      <w:pPr>
        <w:spacing w:line="256" w:lineRule="auto"/>
        <w:rPr>
          <w:rFonts w:eastAsia="Aptos"/>
          <w:sz w:val="12"/>
        </w:rPr>
      </w:pPr>
    </w:p>
    <w:p w14:paraId="56851964" w14:textId="77777777" w:rsidR="00AA61ED" w:rsidRPr="00AA61ED" w:rsidRDefault="00AA61ED" w:rsidP="00AA61ED">
      <w:pPr>
        <w:spacing w:line="256" w:lineRule="auto"/>
        <w:rPr>
          <w:rFonts w:eastAsia="Aptos"/>
        </w:rPr>
      </w:pPr>
    </w:p>
    <w:p w14:paraId="4B2BF38F" w14:textId="77777777" w:rsidR="00AA61ED" w:rsidRPr="00AA61ED" w:rsidRDefault="00AA61ED" w:rsidP="00AA61ED">
      <w:pPr>
        <w:spacing w:line="256" w:lineRule="auto"/>
        <w:rPr>
          <w:rFonts w:eastAsia="Aptos"/>
          <w:sz w:val="12"/>
        </w:rPr>
      </w:pPr>
    </w:p>
    <w:p w14:paraId="39C245BA" w14:textId="2617B8C8" w:rsidR="00AA61ED" w:rsidRPr="00AA61ED" w:rsidRDefault="00AA61ED" w:rsidP="00AA61ED">
      <w:pPr>
        <w:keepNext/>
        <w:keepLines/>
        <w:pageBreakBefore/>
        <w:spacing w:before="40" w:after="0" w:line="256" w:lineRule="auto"/>
        <w:jc w:val="center"/>
        <w:outlineLvl w:val="1"/>
        <w:rPr>
          <w:rFonts w:eastAsia="Times New Roman" w:cs="Times New Roman"/>
          <w:b/>
          <w:sz w:val="44"/>
          <w:szCs w:val="26"/>
          <w:u w:val="double"/>
        </w:rPr>
      </w:pPr>
      <w:r>
        <w:rPr>
          <w:rFonts w:eastAsia="Times New Roman" w:cs="Times New Roman"/>
          <w:b/>
          <w:sz w:val="44"/>
          <w:szCs w:val="26"/>
          <w:u w:val="double"/>
        </w:rPr>
        <w:t>Satellites &amp; Space 2AC</w:t>
      </w:r>
      <w:r w:rsidRPr="00AA61ED">
        <w:rPr>
          <w:rFonts w:eastAsia="Times New Roman" w:cs="Times New Roman"/>
          <w:b/>
          <w:sz w:val="44"/>
          <w:szCs w:val="26"/>
          <w:u w:val="double"/>
        </w:rPr>
        <w:t xml:space="preserve"> </w:t>
      </w:r>
    </w:p>
    <w:p w14:paraId="6CF9C17E" w14:textId="3BB2D692" w:rsidR="00AA61ED" w:rsidRPr="00AA61ED" w:rsidRDefault="00AA61ED" w:rsidP="00AA61ED">
      <w:pPr>
        <w:keepNext/>
        <w:keepLines/>
        <w:pageBreakBefore/>
        <w:spacing w:before="40" w:after="0" w:line="256" w:lineRule="auto"/>
        <w:jc w:val="center"/>
        <w:outlineLvl w:val="2"/>
        <w:rPr>
          <w:rFonts w:eastAsia="Times New Roman" w:cs="Times New Roman"/>
          <w:b/>
          <w:sz w:val="32"/>
          <w:szCs w:val="24"/>
          <w:u w:val="single"/>
        </w:rPr>
      </w:pPr>
      <w:r w:rsidRPr="00AA61ED">
        <w:rPr>
          <w:rFonts w:eastAsia="Times New Roman" w:cs="Times New Roman"/>
          <w:b/>
          <w:sz w:val="32"/>
          <w:szCs w:val="24"/>
          <w:u w:val="single"/>
        </w:rPr>
        <w:t>2AC</w:t>
      </w:r>
      <w:r>
        <w:rPr>
          <w:rFonts w:eastAsia="Times New Roman" w:cs="Times New Roman"/>
          <w:b/>
          <w:sz w:val="32"/>
          <w:szCs w:val="24"/>
          <w:u w:val="single"/>
        </w:rPr>
        <w:t xml:space="preserve"> - </w:t>
      </w:r>
      <w:r w:rsidRPr="00AA61ED">
        <w:rPr>
          <w:rFonts w:eastAsia="Times New Roman" w:cs="Times New Roman"/>
          <w:b/>
          <w:sz w:val="32"/>
          <w:szCs w:val="24"/>
          <w:u w:val="single"/>
        </w:rPr>
        <w:t>Space Col Mod</w:t>
      </w:r>
    </w:p>
    <w:p w14:paraId="4480DF35"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Exploration of space with high-res imagery and satellite orbiters is the first step of the first phase of Mars exploration.</w:t>
      </w:r>
    </w:p>
    <w:p w14:paraId="1EFFC567" w14:textId="77777777" w:rsidR="00AA61ED" w:rsidRPr="00AA61ED" w:rsidRDefault="00AA61ED" w:rsidP="00AA61ED">
      <w:pPr>
        <w:spacing w:line="256" w:lineRule="auto"/>
        <w:rPr>
          <w:rFonts w:eastAsia="Aptos"/>
        </w:rPr>
      </w:pPr>
      <w:r w:rsidRPr="00AA61ED">
        <w:rPr>
          <w:rFonts w:eastAsia="Aptos"/>
        </w:rPr>
        <w:t xml:space="preserve">W. </w:t>
      </w:r>
      <w:r w:rsidRPr="00AA61ED">
        <w:rPr>
          <w:rFonts w:eastAsia="Aptos"/>
          <w:b/>
          <w:bCs/>
          <w:sz w:val="26"/>
        </w:rPr>
        <w:t>Gage 13</w:t>
      </w:r>
      <w:r w:rsidRPr="00AA61ED">
        <w:rPr>
          <w:rFonts w:eastAsia="Aptos"/>
          <w:b/>
          <w:bCs/>
        </w:rPr>
        <w:t xml:space="preserve"> </w:t>
      </w:r>
      <w:r w:rsidRPr="00AA61ED">
        <w:rPr>
          <w:rFonts w:eastAsia="Aptos"/>
        </w:rPr>
        <w:t>[Douglas W. Gage, "Stepping Stones, Detours, and Potholes on the Flexible Path to Mars on JSTOR", Fall 2013, Jornal of the Washington Academy of Sciences, https://www.jstor.org/stable/jwashacadscie.100.1.0019?searchText=outer+space+colonialization&amp;searchUri=%2Faction%2FdoBasicSearch%3FQuery%3Douter%2Bspace%2Bcolonialization%26so%3Drel&amp;ab_segments=0%2Fbasic_search_gsv2%2Fcontrol&amp;refreqid=fastly-default%3Aa0aedd1c228500723e3432dc39b1e957&amp;seq=14, Accessed 07/04/2025] //onix</w:t>
      </w:r>
    </w:p>
    <w:p w14:paraId="5544CF64" w14:textId="77777777" w:rsidR="00AA61ED" w:rsidRPr="00AA61ED" w:rsidRDefault="00AA61ED" w:rsidP="00AA61ED">
      <w:pPr>
        <w:spacing w:line="256" w:lineRule="auto"/>
        <w:rPr>
          <w:rFonts w:eastAsia="Aptos"/>
          <w:sz w:val="16"/>
        </w:rPr>
      </w:pPr>
      <w:r w:rsidRPr="00AA61ED">
        <w:rPr>
          <w:rFonts w:eastAsia="Aptos"/>
          <w:sz w:val="16"/>
        </w:rPr>
        <w:t xml:space="preserve">What should be </w:t>
      </w:r>
      <w:r w:rsidRPr="00AA61ED">
        <w:rPr>
          <w:rFonts w:eastAsia="Aptos"/>
          <w:highlight w:val="cyan"/>
          <w:u w:val="single"/>
        </w:rPr>
        <w:t>the end-goal for</w:t>
      </w:r>
      <w:r w:rsidRPr="00AA61ED">
        <w:rPr>
          <w:rFonts w:eastAsia="Aptos"/>
          <w:u w:val="single"/>
        </w:rPr>
        <w:t xml:space="preserve"> the initial phase of human </w:t>
      </w:r>
      <w:r w:rsidRPr="00AA61ED">
        <w:rPr>
          <w:rFonts w:eastAsia="Aptos"/>
          <w:highlight w:val="cyan"/>
          <w:u w:val="single"/>
        </w:rPr>
        <w:t>exploration of Mars</w:t>
      </w:r>
      <w:r w:rsidRPr="00AA61ED">
        <w:rPr>
          <w:rFonts w:eastAsia="Aptos"/>
          <w:sz w:val="16"/>
        </w:rPr>
        <w:t>? The long mission durations required by orbital dynamics strongly motivate major up-front investments in extensive infrastructure.</w:t>
      </w:r>
      <w:r w:rsidRPr="00AA61ED">
        <w:rPr>
          <w:rFonts w:eastAsia="Aptos"/>
          <w:u w:val="single"/>
        </w:rPr>
        <w:t xml:space="preserve"> Assuming that the cost of transporting mass to Mars will be greatly reduced</w:t>
      </w:r>
      <w:r w:rsidRPr="00AA61ED">
        <w:rPr>
          <w:rFonts w:eastAsia="Aptos"/>
          <w:sz w:val="16"/>
        </w:rPr>
        <w:t>, and independent of whether a “colony” or “settlement” is to be attempted immediately, here is an initial “strawman” proposal. The MarsOne website offers an analogous list [36], and the Mars Homestead. </w:t>
      </w:r>
    </w:p>
    <w:p w14:paraId="4BD51A66" w14:textId="77777777" w:rsidR="00AA61ED" w:rsidRPr="00AA61ED" w:rsidRDefault="00AA61ED" w:rsidP="00AA61ED">
      <w:pPr>
        <w:spacing w:line="256" w:lineRule="auto"/>
        <w:rPr>
          <w:rFonts w:eastAsia="Aptos"/>
          <w:sz w:val="16"/>
        </w:rPr>
      </w:pPr>
      <w:r w:rsidRPr="00AA61ED">
        <w:rPr>
          <w:rFonts w:eastAsia="Aptos"/>
          <w:sz w:val="16"/>
        </w:rPr>
        <w:t>Project produced an extensive set of detailed analyses [37] back in 2005 and 2006:</w:t>
      </w:r>
    </w:p>
    <w:p w14:paraId="4962AA8C" w14:textId="77777777" w:rsidR="00AA61ED" w:rsidRPr="00AA61ED" w:rsidRDefault="00AA61ED" w:rsidP="00AA61ED">
      <w:pPr>
        <w:spacing w:line="256" w:lineRule="auto"/>
        <w:rPr>
          <w:rFonts w:eastAsia="Aptos"/>
          <w:sz w:val="16"/>
        </w:rPr>
      </w:pPr>
      <w:r w:rsidRPr="00AA61ED">
        <w:rPr>
          <w:rFonts w:eastAsia="Aptos"/>
          <w:sz w:val="16"/>
        </w:rPr>
        <w:t xml:space="preserve"> An initial manned base, sited principally for engineering convenience (low altitude, moderate climate, exploitable water and other resources) rather than for scientific merit; this could be the nucleation point of a future colony.  Possibly, </w:t>
      </w:r>
      <w:r w:rsidRPr="00AA61ED">
        <w:rPr>
          <w:rFonts w:eastAsia="Aptos"/>
          <w:highlight w:val="cyan"/>
          <w:u w:val="single"/>
        </w:rPr>
        <w:t>additional manned bases</w:t>
      </w:r>
      <w:r w:rsidRPr="00AA61ED">
        <w:rPr>
          <w:rFonts w:eastAsia="Aptos"/>
          <w:u w:val="single"/>
        </w:rPr>
        <w:t xml:space="preserve"> sited to </w:t>
      </w:r>
      <w:r w:rsidRPr="00AA61ED">
        <w:rPr>
          <w:rFonts w:eastAsia="Aptos"/>
          <w:highlight w:val="cyan"/>
          <w:u w:val="single"/>
        </w:rPr>
        <w:t>maximize</w:t>
      </w:r>
      <w:r w:rsidRPr="00AA61ED">
        <w:rPr>
          <w:rFonts w:eastAsia="Aptos"/>
          <w:u w:val="single"/>
        </w:rPr>
        <w:t xml:space="preserve"> scientific </w:t>
      </w:r>
      <w:r w:rsidRPr="00AA61ED">
        <w:rPr>
          <w:rFonts w:eastAsia="Aptos"/>
          <w:highlight w:val="cyan"/>
          <w:u w:val="single"/>
        </w:rPr>
        <w:t>payoff</w:t>
      </w:r>
      <w:r w:rsidRPr="00AA61ED">
        <w:rPr>
          <w:rFonts w:eastAsia="Aptos"/>
          <w:sz w:val="16"/>
        </w:rPr>
        <w:t xml:space="preserve"> or to exploit specific resources.  A</w:t>
      </w:r>
      <w:r w:rsidRPr="00AA61ED">
        <w:rPr>
          <w:rFonts w:eastAsia="Aptos"/>
          <w:u w:val="single"/>
        </w:rPr>
        <w:t xml:space="preserve"> </w:t>
      </w:r>
      <w:r w:rsidRPr="00AA61ED">
        <w:rPr>
          <w:rFonts w:eastAsia="Aptos"/>
          <w:highlight w:val="cyan"/>
          <w:u w:val="single"/>
        </w:rPr>
        <w:t>constellation of areo-stationary orbiters to provide</w:t>
      </w:r>
      <w:r w:rsidRPr="00AA61ED">
        <w:rPr>
          <w:rFonts w:eastAsia="Aptos"/>
          <w:u w:val="single"/>
        </w:rPr>
        <w:t xml:space="preserve">: </w:t>
      </w:r>
      <w:r w:rsidRPr="00AA61ED">
        <w:rPr>
          <w:rFonts w:eastAsia="Aptos"/>
          <w:highlight w:val="cyan"/>
          <w:u w:val="single"/>
        </w:rPr>
        <w:t>communications</w:t>
      </w:r>
      <w:r w:rsidRPr="00AA61ED">
        <w:rPr>
          <w:rFonts w:eastAsia="Aptos"/>
          <w:u w:val="single"/>
        </w:rPr>
        <w:t xml:space="preserve"> relay </w:t>
      </w:r>
      <w:r w:rsidRPr="00AA61ED">
        <w:rPr>
          <w:rFonts w:eastAsia="Aptos"/>
          <w:highlight w:val="cyan"/>
          <w:u w:val="single"/>
        </w:rPr>
        <w:t>services</w:t>
      </w:r>
      <w:r w:rsidRPr="00AA61ED">
        <w:rPr>
          <w:rFonts w:eastAsia="Aptos"/>
          <w:u w:val="single"/>
        </w:rPr>
        <w:t xml:space="preserve"> both around Mars and with Earth; </w:t>
      </w:r>
      <w:r w:rsidRPr="00AA61ED">
        <w:rPr>
          <w:rFonts w:eastAsia="Aptos"/>
          <w:highlight w:val="cyan"/>
          <w:u w:val="single"/>
        </w:rPr>
        <w:t>localization services</w:t>
      </w:r>
      <w:r w:rsidRPr="00AA61ED">
        <w:rPr>
          <w:rFonts w:eastAsia="Aptos"/>
          <w:u w:val="single"/>
        </w:rPr>
        <w:t xml:space="preserve"> (analogous to GPS on Earth); </w:t>
      </w:r>
      <w:r w:rsidRPr="00AA61ED">
        <w:rPr>
          <w:rFonts w:eastAsia="Aptos"/>
          <w:highlight w:val="cyan"/>
          <w:u w:val="single"/>
        </w:rPr>
        <w:t>and observations of</w:t>
      </w:r>
      <w:r w:rsidRPr="00AA61ED">
        <w:rPr>
          <w:rFonts w:eastAsia="Aptos"/>
          <w:u w:val="single"/>
        </w:rPr>
        <w:t xml:space="preserve"> Mars </w:t>
      </w:r>
      <w:r w:rsidRPr="00AA61ED">
        <w:rPr>
          <w:rFonts w:eastAsia="Aptos"/>
          <w:highlight w:val="cyan"/>
          <w:u w:val="single"/>
        </w:rPr>
        <w:t>weather</w:t>
      </w:r>
      <w:r w:rsidRPr="00AA61ED">
        <w:rPr>
          <w:rFonts w:eastAsia="Aptos"/>
          <w:u w:val="single"/>
        </w:rPr>
        <w:t xml:space="preserve"> and “space weather.</w:t>
      </w:r>
      <w:r w:rsidRPr="00AA61ED">
        <w:rPr>
          <w:rFonts w:eastAsia="Aptos"/>
          <w:sz w:val="16"/>
        </w:rPr>
        <w:t xml:space="preserve">”  Additional </w:t>
      </w:r>
      <w:r w:rsidRPr="00AA61ED">
        <w:rPr>
          <w:rFonts w:eastAsia="Aptos"/>
          <w:u w:val="single"/>
        </w:rPr>
        <w:t xml:space="preserve">specialized </w:t>
      </w:r>
      <w:r w:rsidRPr="00AA61ED">
        <w:rPr>
          <w:rFonts w:eastAsia="Aptos"/>
          <w:highlight w:val="cyan"/>
          <w:u w:val="single"/>
        </w:rPr>
        <w:t>orbiters</w:t>
      </w:r>
      <w:r w:rsidRPr="00AA61ED">
        <w:rPr>
          <w:rFonts w:eastAsia="Aptos"/>
          <w:u w:val="single"/>
        </w:rPr>
        <w:t xml:space="preserve"> to </w:t>
      </w:r>
      <w:r w:rsidRPr="00AA61ED">
        <w:rPr>
          <w:rFonts w:eastAsia="Aptos"/>
          <w:highlight w:val="cyan"/>
          <w:u w:val="single"/>
        </w:rPr>
        <w:t>provide</w:t>
      </w:r>
      <w:r w:rsidRPr="00AA61ED">
        <w:rPr>
          <w:rFonts w:eastAsia="Aptos"/>
          <w:u w:val="single"/>
        </w:rPr>
        <w:t xml:space="preserve"> targetable </w:t>
      </w:r>
      <w:r w:rsidRPr="00AA61ED">
        <w:rPr>
          <w:rFonts w:eastAsia="Aptos"/>
          <w:highlight w:val="cyan"/>
          <w:u w:val="single"/>
        </w:rPr>
        <w:t>high- res</w:t>
      </w:r>
      <w:r w:rsidRPr="00AA61ED">
        <w:rPr>
          <w:rFonts w:eastAsia="Aptos"/>
          <w:u w:val="single"/>
        </w:rPr>
        <w:t xml:space="preserve">olution </w:t>
      </w:r>
      <w:r w:rsidRPr="00AA61ED">
        <w:rPr>
          <w:rFonts w:eastAsia="Aptos"/>
          <w:highlight w:val="cyan"/>
          <w:u w:val="single"/>
        </w:rPr>
        <w:t>imagery</w:t>
      </w:r>
      <w:r w:rsidRPr="00AA61ED">
        <w:rPr>
          <w:rFonts w:eastAsia="Aptos"/>
          <w:sz w:val="16"/>
        </w:rPr>
        <w:t xml:space="preserve"> of Mars and other sensing.  </w:t>
      </w:r>
      <w:r w:rsidRPr="00AA61ED">
        <w:rPr>
          <w:rFonts w:eastAsia="Aptos"/>
          <w:u w:val="single"/>
        </w:rPr>
        <w:t xml:space="preserve">Numerous </w:t>
      </w:r>
      <w:r w:rsidRPr="00AA61ED">
        <w:rPr>
          <w:rFonts w:eastAsia="Aptos"/>
          <w:highlight w:val="cyan"/>
          <w:u w:val="single"/>
        </w:rPr>
        <w:t>miniaturized</w:t>
      </w:r>
      <w:r w:rsidRPr="00AA61ED">
        <w:rPr>
          <w:rFonts w:eastAsia="Aptos"/>
          <w:u w:val="single"/>
        </w:rPr>
        <w:t xml:space="preserve"> stationary </w:t>
      </w:r>
      <w:r w:rsidRPr="00AA61ED">
        <w:rPr>
          <w:rFonts w:eastAsia="Aptos"/>
          <w:highlight w:val="cyan"/>
          <w:u w:val="single"/>
        </w:rPr>
        <w:t>ground</w:t>
      </w:r>
      <w:r w:rsidRPr="00AA61ED">
        <w:rPr>
          <w:rFonts w:eastAsia="Aptos"/>
          <w:u w:val="single"/>
        </w:rPr>
        <w:t xml:space="preserve"> weather </w:t>
      </w:r>
      <w:r w:rsidRPr="00AA61ED">
        <w:rPr>
          <w:rFonts w:eastAsia="Aptos"/>
          <w:highlight w:val="cyan"/>
          <w:u w:val="single"/>
        </w:rPr>
        <w:t>stations</w:t>
      </w:r>
      <w:r w:rsidRPr="00AA61ED">
        <w:rPr>
          <w:rFonts w:eastAsia="Aptos"/>
          <w:sz w:val="16"/>
        </w:rPr>
        <w:t xml:space="preserve">, deployed from space and reporting via satellite relay.  </w:t>
      </w:r>
      <w:r w:rsidRPr="00AA61ED">
        <w:rPr>
          <w:rFonts w:eastAsia="Aptos"/>
          <w:u w:val="single"/>
        </w:rPr>
        <w:t>Numerous exploration robots, deployed from the base or from space</w:t>
      </w:r>
      <w:r w:rsidRPr="00AA61ED">
        <w:rPr>
          <w:rFonts w:eastAsia="Aptos"/>
          <w:sz w:val="16"/>
        </w:rPr>
        <w:t xml:space="preserve">, and including rovers and balloons, and possibly airplanes.  Communications relay nodes at Earth-Sun Lagrange points L4 and/or L5, to guarantee communications during solar conjunction.  Possibly, one or more Earth-Mars cyclers [38], [39], essentially permanent Deep Space Habitats continuously moving back and forth between the planets, to reduce the long-term costs of human transport. </w:t>
      </w:r>
      <w:r w:rsidRPr="00AA61ED">
        <w:rPr>
          <w:rFonts w:eastAsia="Aptos"/>
          <w:highlight w:val="cyan"/>
          <w:u w:val="single"/>
        </w:rPr>
        <w:t>These</w:t>
      </w:r>
      <w:r w:rsidRPr="00AA61ED">
        <w:rPr>
          <w:rFonts w:eastAsia="Aptos"/>
          <w:u w:val="single"/>
        </w:rPr>
        <w:t xml:space="preserve"> platforms would also: </w:t>
      </w:r>
      <w:r w:rsidRPr="00AA61ED">
        <w:rPr>
          <w:rFonts w:eastAsia="Aptos"/>
          <w:highlight w:val="cyan"/>
          <w:u w:val="single"/>
        </w:rPr>
        <w:t>provide communications relay services; sense space weather; detect NEOs; and perform other observatory purposes</w:t>
      </w:r>
      <w:r w:rsidRPr="00AA61ED">
        <w:rPr>
          <w:rFonts w:eastAsia="Aptos"/>
          <w:u w:val="single"/>
        </w:rPr>
        <w:t>.</w:t>
      </w:r>
    </w:p>
    <w:p w14:paraId="6935A17C"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Mars col is k2 humanity going to the rest of the solar system and space</w:t>
      </w:r>
    </w:p>
    <w:p w14:paraId="49811013" w14:textId="77777777" w:rsidR="00AA61ED" w:rsidRPr="00AA61ED" w:rsidRDefault="00AA61ED" w:rsidP="00AA61ED">
      <w:pPr>
        <w:spacing w:line="256" w:lineRule="auto"/>
        <w:rPr>
          <w:rFonts w:eastAsia="Aptos"/>
        </w:rPr>
      </w:pPr>
      <w:r w:rsidRPr="00AA61ED">
        <w:rPr>
          <w:rFonts w:eastAsia="Aptos"/>
        </w:rPr>
        <w:t xml:space="preserve">W. </w:t>
      </w:r>
      <w:r w:rsidRPr="00AA61ED">
        <w:rPr>
          <w:rFonts w:eastAsia="Aptos"/>
          <w:b/>
          <w:bCs/>
          <w:sz w:val="26"/>
        </w:rPr>
        <w:t>Gage 13</w:t>
      </w:r>
      <w:r w:rsidRPr="00AA61ED">
        <w:rPr>
          <w:rFonts w:eastAsia="Aptos"/>
          <w:b/>
          <w:bCs/>
        </w:rPr>
        <w:t xml:space="preserve"> </w:t>
      </w:r>
      <w:r w:rsidRPr="00AA61ED">
        <w:rPr>
          <w:rFonts w:eastAsia="Aptos"/>
        </w:rPr>
        <w:t>[Douglas W. Gage, [Gage earned his bachelor’s and master’s degrees in biology from Florida State University and his Ph.D. in botany from the University of Texas, Austin. He completed his post-doctoral training at the MSU-DOE Plant Research Laboratory and at the MSU NIH Mass Spectrometry Research Resource], "Stepping Stones, Detours, and Potholes on the Flexible Path to Mars on JSTOR", Fall 2013, Jornal of the Washington Academy of Sciences, https://www.jstor.org/stable/jwashacadscie.100.1.0019?searchText=outer+space+colonialization&amp;searchUri=%2Faction%2FdoBasicSearch%3FQuery%3Douter%2Bspace%2Bcolonialization%26so%3Drel&amp;ab_segments=0%2Fbasic_search_gsv2%2Fcontrol&amp;refreqid=fastly-default%3Aa0aedd1c228500723e3432dc39b1e957&amp;seq=14, Accessed 07/04/2025] //onix</w:t>
      </w:r>
    </w:p>
    <w:p w14:paraId="775296AB" w14:textId="77777777" w:rsidR="00AA61ED" w:rsidRPr="00AA61ED" w:rsidRDefault="00AA61ED" w:rsidP="00AA61ED">
      <w:pPr>
        <w:spacing w:line="256" w:lineRule="auto"/>
        <w:rPr>
          <w:rFonts w:eastAsia="Aptos"/>
          <w:b/>
          <w:iCs/>
          <w:u w:val="single"/>
          <w:bdr w:val="single" w:sz="8" w:space="0" w:color="auto" w:frame="1"/>
        </w:rPr>
      </w:pPr>
      <w:r w:rsidRPr="00AA61ED">
        <w:rPr>
          <w:rFonts w:eastAsia="Aptos"/>
          <w:sz w:val="16"/>
        </w:rPr>
        <w:t>Arguing for Mars as a human destination as opposed to a return to the Moon, Louis Friedman said: “We should go to the Moon, and we did.”</w:t>
      </w:r>
      <w:r w:rsidRPr="00AA61ED">
        <w:rPr>
          <w:rFonts w:eastAsia="Aptos"/>
          <w:u w:val="single"/>
        </w:rPr>
        <w:t xml:space="preserve"> </w:t>
      </w:r>
      <w:r w:rsidRPr="00AA61ED">
        <w:rPr>
          <w:rFonts w:eastAsia="Aptos"/>
          <w:highlight w:val="cyan"/>
          <w:u w:val="single"/>
        </w:rPr>
        <w:t>Mars is</w:t>
      </w:r>
      <w:r w:rsidRPr="00AA61ED">
        <w:rPr>
          <w:rFonts w:eastAsia="Aptos"/>
          <w:u w:val="single"/>
        </w:rPr>
        <w:t xml:space="preserve"> far and away </w:t>
      </w:r>
      <w:r w:rsidRPr="00AA61ED">
        <w:rPr>
          <w:rFonts w:eastAsia="Aptos"/>
          <w:b/>
          <w:iCs/>
          <w:kern w:val="2"/>
          <w:szCs w:val="24"/>
          <w:highlight w:val="cyan"/>
          <w:u w:val="single"/>
          <w14:ligatures w14:val="standardContextual"/>
        </w:rPr>
        <w:t>the single best choice for an initial extended human presence</w:t>
      </w:r>
      <w:r w:rsidRPr="00AA61ED">
        <w:rPr>
          <w:rFonts w:eastAsia="Aptos"/>
          <w:highlight w:val="cyan"/>
          <w:u w:val="single"/>
        </w:rPr>
        <w:t xml:space="preserve"> beyond</w:t>
      </w:r>
      <w:r w:rsidRPr="00AA61ED">
        <w:rPr>
          <w:rFonts w:eastAsia="Aptos"/>
          <w:u w:val="single"/>
        </w:rPr>
        <w:t xml:space="preserve"> Low </w:t>
      </w:r>
      <w:r w:rsidRPr="00AA61ED">
        <w:rPr>
          <w:rFonts w:eastAsia="Aptos"/>
          <w:highlight w:val="cyan"/>
          <w:u w:val="single"/>
        </w:rPr>
        <w:t>Earth</w:t>
      </w:r>
      <w:r w:rsidRPr="00AA61ED">
        <w:rPr>
          <w:rFonts w:eastAsia="Aptos"/>
          <w:u w:val="single"/>
        </w:rPr>
        <w:t xml:space="preserve"> Orbit (LEO)</w:t>
      </w:r>
      <w:r w:rsidRPr="00AA61ED">
        <w:rPr>
          <w:rFonts w:eastAsia="Aptos"/>
          <w:sz w:val="16"/>
        </w:rPr>
        <w:t xml:space="preserve">, and there is no obvious “easy” next destination beyond Mars. If we can’t demonstrate that humans can live on Mars, then we as a species are never going anywhere else beyond Earth. </w:t>
      </w:r>
      <w:r w:rsidRPr="00AA61ED">
        <w:rPr>
          <w:rFonts w:eastAsia="Aptos"/>
          <w:u w:val="single"/>
        </w:rPr>
        <w:t xml:space="preserve">For humans, it is </w:t>
      </w:r>
      <w:r w:rsidRPr="00AA61ED">
        <w:rPr>
          <w:rFonts w:eastAsia="Aptos"/>
          <w:b/>
          <w:iCs/>
          <w:kern w:val="2"/>
          <w:szCs w:val="24"/>
          <w:highlight w:val="cyan"/>
          <w:u w:val="single"/>
          <w14:ligatures w14:val="standardContextual"/>
        </w:rPr>
        <w:t>Mars</w:t>
      </w:r>
      <w:r w:rsidRPr="00AA61ED">
        <w:rPr>
          <w:rFonts w:eastAsia="Aptos"/>
          <w:b/>
          <w:iCs/>
          <w:kern w:val="2"/>
          <w:szCs w:val="24"/>
          <w:u w:val="single"/>
          <w14:ligatures w14:val="standardContextual"/>
        </w:rPr>
        <w:t xml:space="preserve"> itself that </w:t>
      </w:r>
      <w:r w:rsidRPr="00AA61ED">
        <w:rPr>
          <w:rFonts w:eastAsia="Aptos"/>
          <w:b/>
          <w:iCs/>
          <w:kern w:val="2"/>
          <w:szCs w:val="24"/>
          <w:highlight w:val="cyan"/>
          <w:u w:val="single"/>
          <w14:ligatures w14:val="standardContextual"/>
        </w:rPr>
        <w:t>is the critical “stepping stone” on whatever “flexible path” we</w:t>
      </w:r>
      <w:r w:rsidRPr="00AA61ED">
        <w:rPr>
          <w:rFonts w:eastAsia="Aptos"/>
          <w:b/>
          <w:iCs/>
          <w:kern w:val="2"/>
          <w:szCs w:val="24"/>
          <w:u w:val="single"/>
          <w14:ligatures w14:val="standardContextual"/>
        </w:rPr>
        <w:t xml:space="preserve"> will end up </w:t>
      </w:r>
      <w:r w:rsidRPr="00AA61ED">
        <w:rPr>
          <w:rFonts w:eastAsia="Aptos"/>
          <w:b/>
          <w:iCs/>
          <w:kern w:val="2"/>
          <w:szCs w:val="24"/>
          <w:highlight w:val="cyan"/>
          <w:u w:val="single"/>
          <w14:ligatures w14:val="standardContextual"/>
        </w:rPr>
        <w:t>follow</w:t>
      </w:r>
      <w:r w:rsidRPr="00AA61ED">
        <w:rPr>
          <w:rFonts w:eastAsia="Aptos"/>
          <w:b/>
          <w:iCs/>
          <w:kern w:val="2"/>
          <w:szCs w:val="24"/>
          <w:u w:val="single"/>
          <w14:ligatures w14:val="standardContextual"/>
        </w:rPr>
        <w:t xml:space="preserve">ing </w:t>
      </w:r>
      <w:r w:rsidRPr="00AA61ED">
        <w:rPr>
          <w:rFonts w:eastAsia="Aptos"/>
          <w:b/>
          <w:iCs/>
          <w:kern w:val="2"/>
          <w:szCs w:val="24"/>
          <w:highlight w:val="cyan"/>
          <w:u w:val="single"/>
          <w14:ligatures w14:val="standardContextual"/>
        </w:rPr>
        <w:t>to explore the</w:t>
      </w:r>
      <w:r w:rsidRPr="00AA61ED">
        <w:rPr>
          <w:rFonts w:eastAsia="Aptos"/>
          <w:b/>
          <w:iCs/>
          <w:kern w:val="2"/>
          <w:szCs w:val="24"/>
          <w:u w:val="single"/>
          <w14:ligatures w14:val="standardContextual"/>
        </w:rPr>
        <w:t xml:space="preserve"> rest of the </w:t>
      </w:r>
      <w:r w:rsidRPr="00AA61ED">
        <w:rPr>
          <w:rFonts w:eastAsia="Aptos"/>
          <w:b/>
          <w:iCs/>
          <w:kern w:val="2"/>
          <w:szCs w:val="24"/>
          <w:highlight w:val="cyan"/>
          <w:u w:val="single"/>
          <w14:ligatures w14:val="standardContextual"/>
        </w:rPr>
        <w:t>solar system and beyond</w:t>
      </w:r>
      <w:r w:rsidRPr="00AA61ED">
        <w:rPr>
          <w:rFonts w:eastAsia="Aptos"/>
          <w:b/>
          <w:iCs/>
          <w:kern w:val="2"/>
          <w:szCs w:val="24"/>
          <w:u w:val="single"/>
          <w14:ligatures w14:val="standardContextual"/>
        </w:rPr>
        <w:t>.</w:t>
      </w:r>
    </w:p>
    <w:p w14:paraId="366B224C"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 xml:space="preserve">Space colonization is key to avert </w:t>
      </w:r>
      <w:r w:rsidRPr="00AA61ED">
        <w:rPr>
          <w:rFonts w:eastAsia="Times New Roman" w:cs="Times New Roman"/>
          <w:b/>
          <w:iCs/>
          <w:sz w:val="26"/>
          <w:u w:val="single"/>
        </w:rPr>
        <w:t>extinction</w:t>
      </w:r>
      <w:r w:rsidRPr="00AA61ED">
        <w:rPr>
          <w:rFonts w:eastAsia="Times New Roman" w:cs="Times New Roman"/>
          <w:b/>
          <w:iCs/>
          <w:sz w:val="26"/>
        </w:rPr>
        <w:t xml:space="preserve"> and solve </w:t>
      </w:r>
      <w:r w:rsidRPr="00AA61ED">
        <w:rPr>
          <w:rFonts w:eastAsia="Times New Roman" w:cs="Times New Roman"/>
          <w:b/>
          <w:iCs/>
          <w:sz w:val="26"/>
          <w:u w:val="single"/>
        </w:rPr>
        <w:t>ecological disasters</w:t>
      </w:r>
      <w:r w:rsidRPr="00AA61ED">
        <w:rPr>
          <w:rFonts w:eastAsia="Times New Roman" w:cs="Times New Roman"/>
          <w:b/>
          <w:iCs/>
          <w:sz w:val="26"/>
        </w:rPr>
        <w:t xml:space="preserve"> on Earth. That creates an </w:t>
      </w:r>
      <w:r w:rsidRPr="00AA61ED">
        <w:rPr>
          <w:rFonts w:eastAsia="Times New Roman" w:cs="Times New Roman"/>
          <w:b/>
          <w:iCs/>
          <w:sz w:val="26"/>
          <w:u w:val="single"/>
        </w:rPr>
        <w:t>ethical obligation</w:t>
      </w:r>
      <w:r w:rsidRPr="00AA61ED">
        <w:rPr>
          <w:rFonts w:eastAsia="Times New Roman" w:cs="Times New Roman"/>
          <w:b/>
          <w:iCs/>
          <w:sz w:val="26"/>
        </w:rPr>
        <w:t xml:space="preserve"> to colonize space.</w:t>
      </w:r>
    </w:p>
    <w:p w14:paraId="470F80F8" w14:textId="77777777" w:rsidR="00AA61ED" w:rsidRPr="00AA61ED" w:rsidRDefault="00AA61ED" w:rsidP="00AA61ED">
      <w:pPr>
        <w:spacing w:line="256" w:lineRule="auto"/>
        <w:rPr>
          <w:rFonts w:eastAsia="Aptos"/>
        </w:rPr>
      </w:pPr>
      <w:r w:rsidRPr="00AA61ED">
        <w:rPr>
          <w:rFonts w:eastAsia="Aptos"/>
          <w:b/>
          <w:bCs/>
          <w:sz w:val="26"/>
        </w:rPr>
        <w:t>Munevar 19</w:t>
      </w:r>
      <w:r w:rsidRPr="00AA61ED">
        <w:rPr>
          <w:rFonts w:eastAsia="Aptos"/>
        </w:rPr>
        <w:t xml:space="preserve"> [Gonzalo Munevar (Professor, Lawrence Technological University), June 2019, “An obligation to colonize outer space,” Futures, Vol. 110, pp. 38-40, https://www-sciencedirect-com.proxy.lib.umich.edu/science/article/pii/S0016328718302660#!, njn]</w:t>
      </w:r>
    </w:p>
    <w:p w14:paraId="38D38F3F" w14:textId="77777777" w:rsidR="00AA61ED" w:rsidRPr="00AA61ED" w:rsidRDefault="00AA61ED" w:rsidP="00AA61ED">
      <w:pPr>
        <w:spacing w:line="256" w:lineRule="auto"/>
        <w:rPr>
          <w:rFonts w:eastAsia="Aptos"/>
          <w:sz w:val="16"/>
        </w:rPr>
      </w:pPr>
      <w:r w:rsidRPr="00AA61ED">
        <w:rPr>
          <w:rFonts w:eastAsia="Aptos"/>
          <w:highlight w:val="cyan"/>
          <w:u w:val="single"/>
        </w:rPr>
        <w:t xml:space="preserve">We have an </w:t>
      </w:r>
      <w:r w:rsidRPr="00AA61ED">
        <w:rPr>
          <w:rFonts w:eastAsia="Aptos"/>
          <w:b/>
          <w:iCs/>
          <w:kern w:val="2"/>
          <w:szCs w:val="24"/>
          <w:highlight w:val="cyan"/>
          <w:u w:val="single"/>
          <w14:ligatures w14:val="standardContextual"/>
        </w:rPr>
        <w:t>obligation</w:t>
      </w:r>
      <w:r w:rsidRPr="00AA61ED">
        <w:rPr>
          <w:rFonts w:eastAsia="Aptos"/>
          <w:highlight w:val="cyan"/>
          <w:u w:val="single"/>
        </w:rPr>
        <w:t xml:space="preserve"> to </w:t>
      </w:r>
      <w:r w:rsidRPr="00AA61ED">
        <w:rPr>
          <w:rFonts w:eastAsia="Aptos"/>
          <w:b/>
          <w:iCs/>
          <w:kern w:val="2"/>
          <w:szCs w:val="24"/>
          <w:highlight w:val="cyan"/>
          <w:u w:val="single"/>
          <w14:ligatures w14:val="standardContextual"/>
        </w:rPr>
        <w:t>colonize</w:t>
      </w:r>
      <w:r w:rsidRPr="00AA61ED">
        <w:rPr>
          <w:rFonts w:eastAsia="Aptos"/>
          <w:u w:val="single"/>
        </w:rPr>
        <w:t xml:space="preserve"> outer </w:t>
      </w:r>
      <w:r w:rsidRPr="00AA61ED">
        <w:rPr>
          <w:rFonts w:eastAsia="Aptos"/>
          <w:highlight w:val="cyan"/>
          <w:u w:val="single"/>
        </w:rPr>
        <w:t>space</w:t>
      </w:r>
      <w:r w:rsidRPr="00AA61ED">
        <w:rPr>
          <w:rFonts w:eastAsia="Aptos"/>
          <w:sz w:val="16"/>
        </w:rPr>
        <w:t xml:space="preserve">. This colonization may include establishing bases on the Moon, Mars, and other bodies in the solar system, perhaps leading to terraforming some of them, as well as building the sorts of space colonies championed by Gerard O’Neill.1 By doing so </w:t>
      </w:r>
      <w:r w:rsidRPr="00AA61ED">
        <w:rPr>
          <w:rFonts w:eastAsia="Aptos"/>
          <w:u w:val="single"/>
        </w:rPr>
        <w:t xml:space="preserve">we may </w:t>
      </w:r>
      <w:r w:rsidRPr="00AA61ED">
        <w:rPr>
          <w:rFonts w:eastAsia="Aptos"/>
          <w:b/>
          <w:iCs/>
          <w:kern w:val="2"/>
          <w:szCs w:val="24"/>
          <w:highlight w:val="cyan"/>
          <w:u w:val="single"/>
          <w14:ligatures w14:val="standardContextual"/>
        </w:rPr>
        <w:t>save humanity</w:t>
      </w:r>
      <w:r w:rsidRPr="00AA61ED">
        <w:rPr>
          <w:rFonts w:eastAsia="Aptos"/>
          <w:highlight w:val="cyan"/>
          <w:u w:val="single"/>
        </w:rPr>
        <w:t xml:space="preserve"> from</w:t>
      </w:r>
      <w:r w:rsidRPr="00AA61ED">
        <w:rPr>
          <w:rFonts w:eastAsia="Aptos"/>
          <w:u w:val="single"/>
        </w:rPr>
        <w:t xml:space="preserve"> collisions with </w:t>
      </w:r>
      <w:r w:rsidRPr="00AA61ED">
        <w:rPr>
          <w:rFonts w:eastAsia="Aptos"/>
          <w:b/>
          <w:iCs/>
          <w:kern w:val="2"/>
          <w:szCs w:val="24"/>
          <w:highlight w:val="cyan"/>
          <w:u w:val="single"/>
          <w14:ligatures w14:val="standardContextual"/>
        </w:rPr>
        <w:t>asteroids</w:t>
      </w:r>
      <w:r w:rsidRPr="00AA61ED">
        <w:rPr>
          <w:rFonts w:eastAsia="Aptos"/>
          <w:highlight w:val="cyan"/>
          <w:u w:val="single"/>
        </w:rPr>
        <w:t xml:space="preserve"> and other</w:t>
      </w:r>
      <w:r w:rsidRPr="00AA61ED">
        <w:rPr>
          <w:rFonts w:eastAsia="Aptos"/>
          <w:u w:val="single"/>
        </w:rPr>
        <w:t xml:space="preserve"> </w:t>
      </w:r>
      <w:r w:rsidRPr="00AA61ED">
        <w:rPr>
          <w:rFonts w:eastAsia="Aptos"/>
          <w:b/>
          <w:iCs/>
          <w:kern w:val="2"/>
          <w:szCs w:val="24"/>
          <w:u w:val="single"/>
          <w14:ligatures w14:val="standardContextual"/>
        </w:rPr>
        <w:t xml:space="preserve">cosmic </w:t>
      </w:r>
      <w:r w:rsidRPr="00AA61ED">
        <w:rPr>
          <w:rFonts w:eastAsia="Aptos"/>
          <w:b/>
          <w:iCs/>
          <w:kern w:val="2"/>
          <w:szCs w:val="24"/>
          <w:highlight w:val="cyan"/>
          <w:u w:val="single"/>
          <w14:ligatures w14:val="standardContextual"/>
        </w:rPr>
        <w:t>catastrophes</w:t>
      </w:r>
      <w:r w:rsidRPr="00AA61ED">
        <w:rPr>
          <w:rFonts w:eastAsia="Aptos"/>
          <w:u w:val="single"/>
        </w:rPr>
        <w:t xml:space="preserve">, while also bringing </w:t>
      </w:r>
      <w:r w:rsidRPr="00AA61ED">
        <w:rPr>
          <w:rFonts w:eastAsia="Aptos"/>
          <w:b/>
          <w:iCs/>
          <w:kern w:val="2"/>
          <w:szCs w:val="24"/>
          <w:u w:val="single"/>
          <w14:ligatures w14:val="standardContextual"/>
        </w:rPr>
        <w:t>clean energy</w:t>
      </w:r>
      <w:r w:rsidRPr="00AA61ED">
        <w:rPr>
          <w:rFonts w:eastAsia="Aptos"/>
          <w:u w:val="single"/>
        </w:rPr>
        <w:t xml:space="preserve"> to Earth and giving us access to the </w:t>
      </w:r>
      <w:r w:rsidRPr="00AA61ED">
        <w:rPr>
          <w:rFonts w:eastAsia="Aptos"/>
          <w:b/>
          <w:iCs/>
          <w:kern w:val="2"/>
          <w:szCs w:val="24"/>
          <w:u w:val="single"/>
          <w14:ligatures w14:val="standardContextual"/>
        </w:rPr>
        <w:t>resources</w:t>
      </w:r>
      <w:r w:rsidRPr="00AA61ED">
        <w:rPr>
          <w:rFonts w:eastAsia="Aptos"/>
          <w:u w:val="single"/>
        </w:rPr>
        <w:t xml:space="preserve"> of the solar system. Carrying out such tasks will</w:t>
      </w:r>
      <w:r w:rsidRPr="00AA61ED">
        <w:rPr>
          <w:rFonts w:eastAsia="Aptos"/>
          <w:sz w:val="16"/>
        </w:rPr>
        <w:t xml:space="preserve">, moreover, </w:t>
      </w:r>
      <w:r w:rsidRPr="00AA61ED">
        <w:rPr>
          <w:rFonts w:eastAsia="Aptos"/>
          <w:u w:val="single"/>
        </w:rPr>
        <w:t xml:space="preserve">increase our </w:t>
      </w:r>
      <w:r w:rsidRPr="00AA61ED">
        <w:rPr>
          <w:rFonts w:eastAsia="Aptos"/>
          <w:b/>
          <w:iCs/>
          <w:kern w:val="2"/>
          <w:szCs w:val="24"/>
          <w:u w:val="single"/>
          <w14:ligatures w14:val="standardContextual"/>
        </w:rPr>
        <w:t>scientific knowledge</w:t>
      </w:r>
      <w:r w:rsidRPr="00AA61ED">
        <w:rPr>
          <w:rFonts w:eastAsia="Aptos"/>
          <w:sz w:val="16"/>
        </w:rPr>
        <w:t xml:space="preserve"> of heaven and Earth. </w:t>
      </w:r>
      <w:r w:rsidRPr="00AA61ED">
        <w:rPr>
          <w:rFonts w:eastAsia="Aptos"/>
          <w:u w:val="single"/>
        </w:rPr>
        <w:t xml:space="preserve">A </w:t>
      </w:r>
      <w:r w:rsidRPr="00AA61ED">
        <w:rPr>
          <w:rFonts w:eastAsia="Aptos"/>
          <w:highlight w:val="cyan"/>
          <w:u w:val="single"/>
        </w:rPr>
        <w:t>collision</w:t>
      </w:r>
      <w:r w:rsidRPr="00AA61ED">
        <w:rPr>
          <w:rFonts w:eastAsia="Aptos"/>
          <w:u w:val="single"/>
        </w:rPr>
        <w:t xml:space="preserve"> with a </w:t>
      </w:r>
      <w:r w:rsidRPr="00AA61ED">
        <w:rPr>
          <w:rFonts w:eastAsia="Aptos"/>
          <w:b/>
          <w:iCs/>
          <w:kern w:val="2"/>
          <w:szCs w:val="24"/>
          <w:u w:val="single"/>
          <w14:ligatures w14:val="standardContextual"/>
        </w:rPr>
        <w:t>large asteroid</w:t>
      </w:r>
      <w:r w:rsidRPr="00AA61ED">
        <w:rPr>
          <w:rFonts w:eastAsia="Aptos"/>
          <w:u w:val="single"/>
        </w:rPr>
        <w:t xml:space="preserve"> </w:t>
      </w:r>
      <w:r w:rsidRPr="00AA61ED">
        <w:rPr>
          <w:rFonts w:eastAsia="Aptos"/>
          <w:highlight w:val="cyan"/>
          <w:u w:val="single"/>
        </w:rPr>
        <w:t>may bring</w:t>
      </w:r>
      <w:r w:rsidRPr="00AA61ED">
        <w:rPr>
          <w:rFonts w:eastAsia="Aptos"/>
          <w:u w:val="single"/>
        </w:rPr>
        <w:t xml:space="preserve"> </w:t>
      </w:r>
      <w:r w:rsidRPr="00AA61ED">
        <w:rPr>
          <w:rFonts w:eastAsia="Aptos"/>
          <w:b/>
          <w:iCs/>
          <w:kern w:val="2"/>
          <w:szCs w:val="24"/>
          <w:u w:val="single"/>
          <w14:ligatures w14:val="standardContextual"/>
        </w:rPr>
        <w:t xml:space="preserve">human </w:t>
      </w:r>
      <w:r w:rsidRPr="00AA61ED">
        <w:rPr>
          <w:rFonts w:eastAsia="Aptos"/>
          <w:b/>
          <w:iCs/>
          <w:kern w:val="2"/>
          <w:szCs w:val="24"/>
          <w:highlight w:val="cyan"/>
          <w:u w:val="single"/>
          <w14:ligatures w14:val="standardContextual"/>
        </w:rPr>
        <w:t>life</w:t>
      </w:r>
      <w:r w:rsidRPr="00AA61ED">
        <w:rPr>
          <w:rFonts w:eastAsia="Aptos"/>
          <w:u w:val="single"/>
        </w:rPr>
        <w:t xml:space="preserve"> on Earth </w:t>
      </w:r>
      <w:r w:rsidRPr="00AA61ED">
        <w:rPr>
          <w:rFonts w:eastAsia="Aptos"/>
          <w:highlight w:val="cyan"/>
          <w:u w:val="single"/>
        </w:rPr>
        <w:t xml:space="preserve">to an </w:t>
      </w:r>
      <w:r w:rsidRPr="00AA61ED">
        <w:rPr>
          <w:rFonts w:eastAsia="Aptos"/>
          <w:b/>
          <w:iCs/>
          <w:kern w:val="2"/>
          <w:szCs w:val="24"/>
          <w:highlight w:val="cyan"/>
          <w:u w:val="single"/>
          <w14:ligatures w14:val="standardContextual"/>
        </w:rPr>
        <w:t>end</w:t>
      </w:r>
      <w:r w:rsidRPr="00AA61ED">
        <w:rPr>
          <w:rFonts w:eastAsia="Aptos"/>
          <w:sz w:val="16"/>
        </w:rPr>
        <w:t xml:space="preserve">. </w:t>
      </w:r>
      <w:r w:rsidRPr="00AA61ED">
        <w:rPr>
          <w:rFonts w:eastAsia="Aptos"/>
          <w:u w:val="single"/>
        </w:rPr>
        <w:t xml:space="preserve">Space colonization would allow human life to </w:t>
      </w:r>
      <w:r w:rsidRPr="00AA61ED">
        <w:rPr>
          <w:rFonts w:eastAsia="Aptos"/>
          <w:b/>
          <w:iCs/>
          <w:kern w:val="2"/>
          <w:szCs w:val="24"/>
          <w:u w:val="single"/>
          <w14:ligatures w14:val="standardContextual"/>
        </w:rPr>
        <w:t>continue</w:t>
      </w:r>
      <w:r w:rsidRPr="00AA61ED">
        <w:rPr>
          <w:rFonts w:eastAsia="Aptos"/>
          <w:u w:val="single"/>
        </w:rPr>
        <w:t>.</w:t>
      </w:r>
      <w:r w:rsidRPr="00AA61ED">
        <w:rPr>
          <w:rFonts w:eastAsia="Aptos"/>
          <w:sz w:val="16"/>
        </w:rPr>
        <w:t xml:space="preserve"> Smaller, and far more likely, </w:t>
      </w:r>
      <w:r w:rsidRPr="00AA61ED">
        <w:rPr>
          <w:rFonts w:eastAsia="Aptos"/>
          <w:u w:val="single"/>
        </w:rPr>
        <w:t xml:space="preserve">collisions will cause </w:t>
      </w:r>
      <w:r w:rsidRPr="00AA61ED">
        <w:rPr>
          <w:rFonts w:eastAsia="Aptos"/>
          <w:b/>
          <w:iCs/>
          <w:kern w:val="2"/>
          <w:szCs w:val="24"/>
          <w:u w:val="single"/>
          <w14:ligatures w14:val="standardContextual"/>
        </w:rPr>
        <w:t>great destruction</w:t>
      </w:r>
      <w:r w:rsidRPr="00AA61ED">
        <w:rPr>
          <w:rFonts w:eastAsia="Aptos"/>
          <w:u w:val="single"/>
        </w:rPr>
        <w:t xml:space="preserve"> and </w:t>
      </w:r>
      <w:r w:rsidRPr="00AA61ED">
        <w:rPr>
          <w:rFonts w:eastAsia="Aptos"/>
          <w:b/>
          <w:iCs/>
          <w:kern w:val="2"/>
          <w:szCs w:val="24"/>
          <w:u w:val="single"/>
          <w14:ligatures w14:val="standardContextual"/>
        </w:rPr>
        <w:t>kill millions</w:t>
      </w:r>
      <w:r w:rsidRPr="00AA61ED">
        <w:rPr>
          <w:rFonts w:eastAsia="Aptos"/>
          <w:u w:val="single"/>
        </w:rPr>
        <w:t xml:space="preserve"> of people</w:t>
      </w:r>
      <w:r w:rsidRPr="00AA61ED">
        <w:rPr>
          <w:rFonts w:eastAsia="Aptos"/>
          <w:sz w:val="16"/>
        </w:rPr>
        <w:t xml:space="preserve">. Furthermore, </w:t>
      </w:r>
      <w:r w:rsidRPr="00AA61ED">
        <w:rPr>
          <w:rFonts w:eastAsia="Aptos"/>
          <w:highlight w:val="cyan"/>
          <w:u w:val="single"/>
        </w:rPr>
        <w:t>a</w:t>
      </w:r>
      <w:r w:rsidRPr="00AA61ED">
        <w:rPr>
          <w:rFonts w:eastAsia="Aptos"/>
          <w:u w:val="single"/>
        </w:rPr>
        <w:t xml:space="preserve"> heavy </w:t>
      </w:r>
      <w:r w:rsidRPr="00AA61ED">
        <w:rPr>
          <w:rFonts w:eastAsia="Aptos"/>
          <w:b/>
          <w:iCs/>
          <w:kern w:val="2"/>
          <w:szCs w:val="24"/>
          <w:highlight w:val="cyan"/>
          <w:u w:val="single"/>
          <w14:ligatures w14:val="standardContextual"/>
        </w:rPr>
        <w:t>human presence</w:t>
      </w:r>
      <w:r w:rsidRPr="00AA61ED">
        <w:rPr>
          <w:rFonts w:eastAsia="Aptos"/>
          <w:highlight w:val="cyan"/>
          <w:u w:val="single"/>
        </w:rPr>
        <w:t xml:space="preserve"> throughout the</w:t>
      </w:r>
      <w:r w:rsidRPr="00AA61ED">
        <w:rPr>
          <w:rFonts w:eastAsia="Aptos"/>
          <w:u w:val="single"/>
        </w:rPr>
        <w:t xml:space="preserve"> solar </w:t>
      </w:r>
      <w:r w:rsidRPr="00AA61ED">
        <w:rPr>
          <w:rFonts w:eastAsia="Aptos"/>
          <w:highlight w:val="cyan"/>
          <w:u w:val="single"/>
        </w:rPr>
        <w:t>system</w:t>
      </w:r>
      <w:r w:rsidRPr="00AA61ED">
        <w:rPr>
          <w:rFonts w:eastAsia="Aptos"/>
          <w:u w:val="single"/>
        </w:rPr>
        <w:t xml:space="preserve"> would </w:t>
      </w:r>
      <w:r w:rsidRPr="00AA61ED">
        <w:rPr>
          <w:rFonts w:eastAsia="Aptos"/>
          <w:highlight w:val="cyan"/>
          <w:u w:val="single"/>
        </w:rPr>
        <w:t>make it</w:t>
      </w:r>
      <w:r w:rsidRPr="00AA61ED">
        <w:rPr>
          <w:rFonts w:eastAsia="Aptos"/>
          <w:sz w:val="16"/>
        </w:rPr>
        <w:t xml:space="preserve"> possible, even </w:t>
      </w:r>
      <w:r w:rsidRPr="00AA61ED">
        <w:rPr>
          <w:rFonts w:eastAsia="Aptos"/>
          <w:u w:val="single"/>
        </w:rPr>
        <w:t xml:space="preserve">highly </w:t>
      </w:r>
      <w:r w:rsidRPr="00AA61ED">
        <w:rPr>
          <w:rFonts w:eastAsia="Aptos"/>
          <w:b/>
          <w:iCs/>
          <w:kern w:val="2"/>
          <w:szCs w:val="24"/>
          <w:highlight w:val="cyan"/>
          <w:u w:val="single"/>
          <w14:ligatures w14:val="standardContextual"/>
        </w:rPr>
        <w:t>probable</w:t>
      </w:r>
      <w:r w:rsidRPr="00AA61ED">
        <w:rPr>
          <w:rFonts w:eastAsia="Aptos"/>
          <w:sz w:val="16"/>
        </w:rPr>
        <w:t xml:space="preserve">, </w:t>
      </w:r>
      <w:r w:rsidRPr="00AA61ED">
        <w:rPr>
          <w:rFonts w:eastAsia="Aptos"/>
          <w:highlight w:val="cyan"/>
          <w:u w:val="single"/>
        </w:rPr>
        <w:t>that</w:t>
      </w:r>
      <w:r w:rsidRPr="00AA61ED">
        <w:rPr>
          <w:rFonts w:eastAsia="Aptos"/>
          <w:u w:val="single"/>
        </w:rPr>
        <w:t xml:space="preserve"> many such </w:t>
      </w:r>
      <w:r w:rsidRPr="00AA61ED">
        <w:rPr>
          <w:rFonts w:eastAsia="Aptos"/>
          <w:b/>
          <w:iCs/>
          <w:kern w:val="2"/>
          <w:szCs w:val="24"/>
          <w:highlight w:val="cyan"/>
          <w:u w:val="single"/>
          <w14:ligatures w14:val="standardContextual"/>
        </w:rPr>
        <w:t>collisions</w:t>
      </w:r>
      <w:r w:rsidRPr="00AA61ED">
        <w:rPr>
          <w:rFonts w:eastAsia="Aptos"/>
          <w:highlight w:val="cyan"/>
          <w:u w:val="single"/>
        </w:rPr>
        <w:t xml:space="preserve"> may be </w:t>
      </w:r>
      <w:r w:rsidRPr="00AA61ED">
        <w:rPr>
          <w:rFonts w:eastAsia="Aptos"/>
          <w:b/>
          <w:iCs/>
          <w:kern w:val="2"/>
          <w:szCs w:val="24"/>
          <w:highlight w:val="cyan"/>
          <w:u w:val="single"/>
          <w14:ligatures w14:val="standardContextual"/>
        </w:rPr>
        <w:t>prevented</w:t>
      </w:r>
      <w:r w:rsidRPr="00AA61ED">
        <w:rPr>
          <w:rFonts w:eastAsia="Aptos"/>
          <w:u w:val="single"/>
        </w:rPr>
        <w:t xml:space="preserve">, thus </w:t>
      </w:r>
      <w:r w:rsidRPr="00AA61ED">
        <w:rPr>
          <w:rFonts w:eastAsia="Aptos"/>
          <w:b/>
          <w:iCs/>
          <w:kern w:val="2"/>
          <w:szCs w:val="24"/>
          <w:u w:val="single"/>
          <w14:ligatures w14:val="standardContextual"/>
        </w:rPr>
        <w:t>saving billions</w:t>
      </w:r>
      <w:r w:rsidRPr="00AA61ED">
        <w:rPr>
          <w:rFonts w:eastAsia="Aptos"/>
          <w:u w:val="single"/>
        </w:rPr>
        <w:t xml:space="preserve"> of humans</w:t>
      </w:r>
      <w:r w:rsidRPr="00AA61ED">
        <w:rPr>
          <w:rFonts w:eastAsia="Aptos"/>
          <w:sz w:val="16"/>
        </w:rPr>
        <w:t xml:space="preserve">, and many other living beings, from a horrible death. And whether we are able to avert such a catastrophes, </w:t>
      </w:r>
      <w:r w:rsidRPr="00AA61ED">
        <w:rPr>
          <w:rFonts w:eastAsia="Aptos"/>
          <w:highlight w:val="cyan"/>
          <w:u w:val="single"/>
        </w:rPr>
        <w:t xml:space="preserve">the </w:t>
      </w:r>
      <w:r w:rsidRPr="00AA61ED">
        <w:rPr>
          <w:rFonts w:eastAsia="Aptos"/>
          <w:b/>
          <w:iCs/>
          <w:kern w:val="2"/>
          <w:szCs w:val="24"/>
          <w:highlight w:val="cyan"/>
          <w:u w:val="single"/>
          <w14:ligatures w14:val="standardContextual"/>
        </w:rPr>
        <w:t>sun</w:t>
      </w:r>
      <w:r w:rsidRPr="00AA61ED">
        <w:rPr>
          <w:rFonts w:eastAsia="Aptos"/>
          <w:highlight w:val="cyan"/>
          <w:u w:val="single"/>
        </w:rPr>
        <w:t xml:space="preserve"> will</w:t>
      </w:r>
      <w:r w:rsidRPr="00AA61ED">
        <w:rPr>
          <w:rFonts w:eastAsia="Aptos"/>
          <w:u w:val="single"/>
        </w:rPr>
        <w:t xml:space="preserve"> become a </w:t>
      </w:r>
      <w:r w:rsidRPr="00AA61ED">
        <w:rPr>
          <w:rFonts w:eastAsia="Aptos"/>
          <w:b/>
          <w:iCs/>
          <w:kern w:val="2"/>
          <w:szCs w:val="24"/>
          <w:u w:val="single"/>
          <w14:ligatures w14:val="standardContextual"/>
        </w:rPr>
        <w:t>red giant</w:t>
      </w:r>
      <w:r w:rsidRPr="00AA61ED">
        <w:rPr>
          <w:rFonts w:eastAsia="Aptos"/>
          <w:sz w:val="16"/>
        </w:rPr>
        <w:t xml:space="preserve"> in four or five billion years; but even </w:t>
      </w:r>
      <w:r w:rsidRPr="00AA61ED">
        <w:rPr>
          <w:rFonts w:eastAsia="Aptos"/>
          <w:u w:val="single"/>
        </w:rPr>
        <w:t xml:space="preserve">long before then, it will </w:t>
      </w:r>
      <w:r w:rsidRPr="00AA61ED">
        <w:rPr>
          <w:rFonts w:eastAsia="Aptos"/>
          <w:highlight w:val="cyan"/>
          <w:u w:val="single"/>
        </w:rPr>
        <w:t>make the Earth</w:t>
      </w:r>
      <w:r w:rsidRPr="00AA61ED">
        <w:rPr>
          <w:rFonts w:eastAsia="Aptos"/>
          <w:u w:val="single"/>
        </w:rPr>
        <w:t xml:space="preserve"> an </w:t>
      </w:r>
      <w:r w:rsidRPr="00AA61ED">
        <w:rPr>
          <w:rFonts w:eastAsia="Aptos"/>
          <w:b/>
          <w:iCs/>
          <w:kern w:val="2"/>
          <w:szCs w:val="24"/>
          <w:highlight w:val="cyan"/>
          <w:u w:val="single"/>
          <w14:ligatures w14:val="standardContextual"/>
        </w:rPr>
        <w:t>unbearable</w:t>
      </w:r>
      <w:r w:rsidRPr="00AA61ED">
        <w:rPr>
          <w:rFonts w:eastAsia="Aptos"/>
          <w:u w:val="single"/>
        </w:rPr>
        <w:t xml:space="preserve"> planet</w:t>
      </w:r>
      <w:r w:rsidRPr="00AA61ED">
        <w:rPr>
          <w:rFonts w:eastAsia="Aptos"/>
          <w:sz w:val="16"/>
        </w:rPr>
        <w:t xml:space="preserve">. In the long run, thus, </w:t>
      </w:r>
      <w:r w:rsidRPr="00AA61ED">
        <w:rPr>
          <w:rFonts w:eastAsia="Aptos"/>
          <w:highlight w:val="cyan"/>
          <w:u w:val="single"/>
        </w:rPr>
        <w:t>space</w:t>
      </w:r>
      <w:r w:rsidRPr="00AA61ED">
        <w:rPr>
          <w:rFonts w:eastAsia="Aptos"/>
          <w:u w:val="single"/>
        </w:rPr>
        <w:t xml:space="preserve"> colonization will </w:t>
      </w:r>
      <w:r w:rsidRPr="00AA61ED">
        <w:rPr>
          <w:rFonts w:eastAsia="Aptos"/>
          <w:highlight w:val="cyan"/>
          <w:u w:val="single"/>
        </w:rPr>
        <w:t>give</w:t>
      </w:r>
      <w:r w:rsidRPr="00AA61ED">
        <w:rPr>
          <w:rFonts w:eastAsia="Aptos"/>
          <w:u w:val="single"/>
        </w:rPr>
        <w:t xml:space="preserve"> terrestrial </w:t>
      </w:r>
      <w:r w:rsidRPr="00AA61ED">
        <w:rPr>
          <w:rFonts w:eastAsia="Aptos"/>
          <w:highlight w:val="cyan"/>
          <w:u w:val="single"/>
        </w:rPr>
        <w:t xml:space="preserve">life </w:t>
      </w:r>
      <w:r w:rsidRPr="00AA61ED">
        <w:rPr>
          <w:rFonts w:eastAsia="Aptos"/>
          <w:b/>
          <w:iCs/>
          <w:kern w:val="2"/>
          <w:szCs w:val="24"/>
          <w:highlight w:val="cyan"/>
          <w:u w:val="single"/>
          <w14:ligatures w14:val="standardContextual"/>
        </w:rPr>
        <w:t>another chance</w:t>
      </w:r>
      <w:r w:rsidRPr="00AA61ED">
        <w:rPr>
          <w:rFonts w:eastAsia="Aptos"/>
          <w:u w:val="single"/>
        </w:rPr>
        <w:t xml:space="preserve">. </w:t>
      </w:r>
      <w:r w:rsidRPr="00AA61ED">
        <w:rPr>
          <w:rFonts w:eastAsia="Aptos"/>
          <w:highlight w:val="cyan"/>
          <w:u w:val="single"/>
        </w:rPr>
        <w:t xml:space="preserve">Space </w:t>
      </w:r>
      <w:r w:rsidRPr="00AA61ED">
        <w:rPr>
          <w:rFonts w:eastAsia="Aptos"/>
          <w:b/>
          <w:iCs/>
          <w:kern w:val="2"/>
          <w:szCs w:val="24"/>
          <w:highlight w:val="cyan"/>
          <w:u w:val="single"/>
          <w14:ligatures w14:val="standardContextual"/>
        </w:rPr>
        <w:t>colonization</w:t>
      </w:r>
      <w:r w:rsidRPr="00AA61ED">
        <w:rPr>
          <w:rFonts w:eastAsia="Aptos"/>
          <w:highlight w:val="cyan"/>
          <w:u w:val="single"/>
        </w:rPr>
        <w:t xml:space="preserve"> will</w:t>
      </w:r>
      <w:r w:rsidRPr="00AA61ED">
        <w:rPr>
          <w:rFonts w:eastAsia="Aptos"/>
          <w:u w:val="single"/>
        </w:rPr>
        <w:t xml:space="preserve"> give us many opportunities to </w:t>
      </w:r>
      <w:r w:rsidRPr="00AA61ED">
        <w:rPr>
          <w:rFonts w:eastAsia="Aptos"/>
          <w:b/>
          <w:iCs/>
          <w:kern w:val="2"/>
          <w:szCs w:val="24"/>
          <w:highlight w:val="cyan"/>
          <w:u w:val="single"/>
          <w14:ligatures w14:val="standardContextual"/>
        </w:rPr>
        <w:t>improve</w:t>
      </w:r>
      <w:r w:rsidRPr="00AA61ED">
        <w:rPr>
          <w:rFonts w:eastAsia="Aptos"/>
          <w:b/>
          <w:iCs/>
          <w:kern w:val="2"/>
          <w:szCs w:val="24"/>
          <w:u w:val="single"/>
          <w14:ligatures w14:val="standardContextual"/>
        </w:rPr>
        <w:t xml:space="preserve"> the </w:t>
      </w:r>
      <w:r w:rsidRPr="00AA61ED">
        <w:rPr>
          <w:rFonts w:eastAsia="Aptos"/>
          <w:b/>
          <w:iCs/>
          <w:kern w:val="2"/>
          <w:szCs w:val="24"/>
          <w:highlight w:val="cyan"/>
          <w:u w:val="single"/>
          <w14:ligatures w14:val="standardContextual"/>
        </w:rPr>
        <w:t>Earth</w:t>
      </w:r>
      <w:r w:rsidRPr="00AA61ED">
        <w:rPr>
          <w:rFonts w:eastAsia="Aptos"/>
          <w:sz w:val="16"/>
        </w:rPr>
        <w:t xml:space="preserve"> itself, for example </w:t>
      </w:r>
      <w:r w:rsidRPr="00AA61ED">
        <w:rPr>
          <w:rFonts w:eastAsia="Aptos"/>
          <w:highlight w:val="cyan"/>
          <w:u w:val="single"/>
        </w:rPr>
        <w:t xml:space="preserve">by moving </w:t>
      </w:r>
      <w:r w:rsidRPr="00AA61ED">
        <w:rPr>
          <w:rFonts w:eastAsia="Aptos"/>
          <w:b/>
          <w:iCs/>
          <w:kern w:val="2"/>
          <w:szCs w:val="24"/>
          <w:highlight w:val="cyan"/>
          <w:u w:val="single"/>
          <w14:ligatures w14:val="standardContextual"/>
        </w:rPr>
        <w:t>polluting industries</w:t>
      </w:r>
      <w:r w:rsidRPr="00AA61ED">
        <w:rPr>
          <w:rFonts w:eastAsia="Aptos"/>
          <w:u w:val="single"/>
        </w:rPr>
        <w:t xml:space="preserve"> into </w:t>
      </w:r>
      <w:r w:rsidRPr="00AA61ED">
        <w:rPr>
          <w:rFonts w:eastAsia="Aptos"/>
          <w:b/>
          <w:iCs/>
          <w:kern w:val="2"/>
          <w:szCs w:val="24"/>
          <w:u w:val="single"/>
          <w14:ligatures w14:val="standardContextual"/>
        </w:rPr>
        <w:t>space</w:t>
      </w:r>
      <w:r w:rsidRPr="00AA61ED">
        <w:rPr>
          <w:rFonts w:eastAsia="Aptos"/>
          <w:highlight w:val="cyan"/>
          <w:u w:val="single"/>
        </w:rPr>
        <w:t xml:space="preserve">, providing </w:t>
      </w:r>
      <w:r w:rsidRPr="00AA61ED">
        <w:rPr>
          <w:rFonts w:eastAsia="Aptos"/>
          <w:b/>
          <w:iCs/>
          <w:kern w:val="2"/>
          <w:szCs w:val="24"/>
          <w:highlight w:val="cyan"/>
          <w:u w:val="single"/>
          <w14:ligatures w14:val="standardContextual"/>
        </w:rPr>
        <w:t>clean</w:t>
      </w:r>
      <w:r w:rsidRPr="00AA61ED">
        <w:rPr>
          <w:rFonts w:eastAsia="Aptos"/>
          <w:b/>
          <w:iCs/>
          <w:kern w:val="2"/>
          <w:szCs w:val="24"/>
          <w:u w:val="single"/>
          <w14:ligatures w14:val="standardContextual"/>
        </w:rPr>
        <w:t xml:space="preserve"> solar </w:t>
      </w:r>
      <w:r w:rsidRPr="00AA61ED">
        <w:rPr>
          <w:rFonts w:eastAsia="Aptos"/>
          <w:b/>
          <w:iCs/>
          <w:kern w:val="2"/>
          <w:szCs w:val="24"/>
          <w:highlight w:val="cyan"/>
          <w:u w:val="single"/>
          <w14:ligatures w14:val="standardContextual"/>
        </w:rPr>
        <w:t>power</w:t>
      </w:r>
      <w:r w:rsidRPr="00AA61ED">
        <w:rPr>
          <w:rFonts w:eastAsia="Aptos"/>
          <w:sz w:val="16"/>
        </w:rPr>
        <w:t xml:space="preserve"> from space </w:t>
      </w:r>
      <w:r w:rsidRPr="00AA61ED">
        <w:rPr>
          <w:rFonts w:eastAsia="Aptos"/>
          <w:u w:val="single"/>
        </w:rPr>
        <w:t xml:space="preserve">at </w:t>
      </w:r>
      <w:r w:rsidRPr="00AA61ED">
        <w:rPr>
          <w:rFonts w:eastAsia="Aptos"/>
          <w:b/>
          <w:iCs/>
          <w:kern w:val="2"/>
          <w:szCs w:val="24"/>
          <w:u w:val="single"/>
          <w14:ligatures w14:val="standardContextual"/>
        </w:rPr>
        <w:t>reasonable prices</w:t>
      </w:r>
      <w:r w:rsidRPr="00AA61ED">
        <w:rPr>
          <w:rFonts w:eastAsia="Aptos"/>
          <w:u w:val="single"/>
        </w:rPr>
        <w:t xml:space="preserve">, </w:t>
      </w:r>
      <w:r w:rsidRPr="00AA61ED">
        <w:rPr>
          <w:rFonts w:eastAsia="Aptos"/>
          <w:highlight w:val="cyan"/>
          <w:u w:val="single"/>
        </w:rPr>
        <w:t>and</w:t>
      </w:r>
      <w:r w:rsidRPr="00AA61ED">
        <w:rPr>
          <w:rFonts w:eastAsia="Aptos"/>
          <w:u w:val="single"/>
        </w:rPr>
        <w:t xml:space="preserve"> making </w:t>
      </w:r>
      <w:r w:rsidRPr="00AA61ED">
        <w:rPr>
          <w:rFonts w:eastAsia="Aptos"/>
          <w:b/>
          <w:iCs/>
          <w:kern w:val="2"/>
          <w:szCs w:val="24"/>
          <w:u w:val="single"/>
          <w14:ligatures w14:val="standardContextual"/>
        </w:rPr>
        <w:t>available</w:t>
      </w:r>
      <w:r w:rsidRPr="00AA61ED">
        <w:rPr>
          <w:rFonts w:eastAsia="Aptos"/>
          <w:sz w:val="16"/>
        </w:rPr>
        <w:t xml:space="preserve"> to our home planet many of </w:t>
      </w:r>
      <w:r w:rsidRPr="00AA61ED">
        <w:rPr>
          <w:rFonts w:eastAsia="Aptos"/>
          <w:u w:val="single"/>
        </w:rPr>
        <w:t xml:space="preserve">the </w:t>
      </w:r>
      <w:r w:rsidRPr="00AA61ED">
        <w:rPr>
          <w:rFonts w:eastAsia="Aptos"/>
          <w:b/>
          <w:iCs/>
          <w:kern w:val="2"/>
          <w:szCs w:val="24"/>
          <w:highlight w:val="cyan"/>
          <w:u w:val="single"/>
          <w14:ligatures w14:val="standardContextual"/>
        </w:rPr>
        <w:t>resources</w:t>
      </w:r>
      <w:r w:rsidRPr="00AA61ED">
        <w:rPr>
          <w:rFonts w:eastAsia="Aptos"/>
          <w:u w:val="single"/>
        </w:rPr>
        <w:t xml:space="preserve"> of the asteroids and other bodies</w:t>
      </w:r>
      <w:r w:rsidRPr="00AA61ED">
        <w:rPr>
          <w:rFonts w:eastAsia="Aptos"/>
          <w:sz w:val="16"/>
        </w:rPr>
        <w:t xml:space="preserve"> in the solar system. Doing so will enable us to increase our knowledge of the universe, and particularly of planetary science, </w:t>
      </w:r>
      <w:r w:rsidRPr="00AA61ED">
        <w:rPr>
          <w:rFonts w:eastAsia="Aptos"/>
          <w:u w:val="single"/>
        </w:rPr>
        <w:t xml:space="preserve">which would then permit a </w:t>
      </w:r>
      <w:r w:rsidRPr="00AA61ED">
        <w:rPr>
          <w:rFonts w:eastAsia="Aptos"/>
          <w:b/>
          <w:iCs/>
          <w:kern w:val="2"/>
          <w:szCs w:val="24"/>
          <w:u w:val="single"/>
          <w14:ligatures w14:val="standardContextual"/>
        </w:rPr>
        <w:t>wiser approach</w:t>
      </w:r>
      <w:r w:rsidRPr="00AA61ED">
        <w:rPr>
          <w:rFonts w:eastAsia="Aptos"/>
          <w:u w:val="single"/>
        </w:rPr>
        <w:t xml:space="preserve"> to our own </w:t>
      </w:r>
      <w:r w:rsidRPr="00AA61ED">
        <w:rPr>
          <w:rFonts w:eastAsia="Aptos"/>
          <w:b/>
          <w:iCs/>
          <w:kern w:val="2"/>
          <w:szCs w:val="24"/>
          <w:u w:val="single"/>
          <w14:ligatures w14:val="standardContextual"/>
        </w:rPr>
        <w:t>planet</w:t>
      </w:r>
      <w:r w:rsidRPr="00AA61ED">
        <w:rPr>
          <w:rFonts w:eastAsia="Aptos"/>
          <w:sz w:val="16"/>
        </w:rPr>
        <w:t xml:space="preserve">. The word limit narrows my scope, and thus I will concentrate on the likelihood of collisions with comets and asteroids. </w:t>
      </w:r>
      <w:r w:rsidRPr="00AA61ED">
        <w:rPr>
          <w:rFonts w:eastAsia="Aptos"/>
          <w:b/>
          <w:iCs/>
          <w:kern w:val="2"/>
          <w:szCs w:val="24"/>
          <w:u w:val="single"/>
          <w14:ligatures w14:val="standardContextual"/>
        </w:rPr>
        <w:t>Gravitational disturbances</w:t>
      </w:r>
      <w:r w:rsidRPr="00AA61ED">
        <w:rPr>
          <w:rFonts w:eastAsia="Aptos"/>
          <w:u w:val="single"/>
        </w:rPr>
        <w:t xml:space="preserve"> of the asteroid belt</w:t>
      </w:r>
      <w:r w:rsidRPr="00AA61ED">
        <w:rPr>
          <w:rFonts w:eastAsia="Aptos"/>
          <w:sz w:val="16"/>
        </w:rPr>
        <w:t xml:space="preserve">, the Kuiper Belt (a little beyond Pluto) or of the Oort cloud, in the outskirts of the solar system, </w:t>
      </w:r>
      <w:r w:rsidRPr="00AA61ED">
        <w:rPr>
          <w:rFonts w:eastAsia="Aptos"/>
          <w:u w:val="single"/>
        </w:rPr>
        <w:t xml:space="preserve">send many </w:t>
      </w:r>
      <w:r w:rsidRPr="00AA61ED">
        <w:rPr>
          <w:rFonts w:eastAsia="Aptos"/>
          <w:b/>
          <w:iCs/>
          <w:kern w:val="2"/>
          <w:szCs w:val="24"/>
          <w:u w:val="single"/>
          <w14:ligatures w14:val="standardContextual"/>
        </w:rPr>
        <w:t>large bodies</w:t>
      </w:r>
      <w:r w:rsidRPr="00AA61ED">
        <w:rPr>
          <w:rFonts w:eastAsia="Aptos"/>
          <w:u w:val="single"/>
        </w:rPr>
        <w:t xml:space="preserve"> towards the </w:t>
      </w:r>
      <w:r w:rsidRPr="00AA61ED">
        <w:rPr>
          <w:rFonts w:eastAsia="Aptos"/>
          <w:b/>
          <w:iCs/>
          <w:kern w:val="2"/>
          <w:szCs w:val="24"/>
          <w:u w:val="single"/>
          <w14:ligatures w14:val="standardContextual"/>
        </w:rPr>
        <w:t>sun</w:t>
      </w:r>
      <w:r w:rsidRPr="00AA61ED">
        <w:rPr>
          <w:rFonts w:eastAsia="Aptos"/>
          <w:sz w:val="16"/>
        </w:rPr>
        <w:t xml:space="preserve">.2 Some of them collide with the planets and moons of the solar system. Consider that </w:t>
      </w:r>
      <w:r w:rsidRPr="00AA61ED">
        <w:rPr>
          <w:rFonts w:eastAsia="Aptos"/>
          <w:u w:val="single"/>
        </w:rPr>
        <w:t xml:space="preserve">there are </w:t>
      </w:r>
      <w:r w:rsidRPr="00AA61ED">
        <w:rPr>
          <w:rFonts w:eastAsia="Aptos"/>
          <w:b/>
          <w:iCs/>
          <w:kern w:val="2"/>
          <w:szCs w:val="24"/>
          <w:u w:val="single"/>
          <w14:ligatures w14:val="standardContextual"/>
        </w:rPr>
        <w:t>trillions</w:t>
      </w:r>
      <w:r w:rsidRPr="00AA61ED">
        <w:rPr>
          <w:rFonts w:eastAsia="Aptos"/>
          <w:u w:val="single"/>
        </w:rPr>
        <w:t xml:space="preserve"> of objects larger than 1 km and </w:t>
      </w:r>
      <w:r w:rsidRPr="00AA61ED">
        <w:rPr>
          <w:rFonts w:eastAsia="Aptos"/>
          <w:b/>
          <w:iCs/>
          <w:kern w:val="2"/>
          <w:szCs w:val="24"/>
          <w:u w:val="single"/>
          <w14:ligatures w14:val="standardContextual"/>
        </w:rPr>
        <w:t>billions</w:t>
      </w:r>
      <w:r w:rsidRPr="00AA61ED">
        <w:rPr>
          <w:rFonts w:eastAsia="Aptos"/>
          <w:u w:val="single"/>
        </w:rPr>
        <w:t xml:space="preserve"> larger than 20 km</w:t>
      </w:r>
      <w:r w:rsidRPr="00AA61ED">
        <w:rPr>
          <w:rFonts w:eastAsia="Aptos"/>
          <w:sz w:val="16"/>
        </w:rPr>
        <w:t xml:space="preserve"> in the Oort cloud alone. </w:t>
      </w:r>
      <w:r w:rsidRPr="00AA61ED">
        <w:rPr>
          <w:rFonts w:eastAsia="Aptos"/>
          <w:highlight w:val="cyan"/>
          <w:u w:val="single"/>
        </w:rPr>
        <w:t>Given</w:t>
      </w:r>
      <w:r w:rsidRPr="00AA61ED">
        <w:rPr>
          <w:rFonts w:eastAsia="Aptos"/>
          <w:u w:val="single"/>
        </w:rPr>
        <w:t xml:space="preserve"> its </w:t>
      </w:r>
      <w:r w:rsidRPr="00AA61ED">
        <w:rPr>
          <w:rFonts w:eastAsia="Aptos"/>
          <w:b/>
          <w:iCs/>
          <w:kern w:val="2"/>
          <w:szCs w:val="24"/>
          <w:highlight w:val="cyan"/>
          <w:u w:val="single"/>
          <w14:ligatures w14:val="standardContextual"/>
        </w:rPr>
        <w:t>position</w:t>
      </w:r>
      <w:r w:rsidRPr="00AA61ED">
        <w:rPr>
          <w:rFonts w:eastAsia="Aptos"/>
          <w:highlight w:val="cyan"/>
          <w:u w:val="single"/>
        </w:rPr>
        <w:t>, and</w:t>
      </w:r>
      <w:r w:rsidRPr="00AA61ED">
        <w:rPr>
          <w:rFonts w:eastAsia="Aptos"/>
          <w:u w:val="single"/>
        </w:rPr>
        <w:t xml:space="preserve"> its </w:t>
      </w:r>
      <w:r w:rsidRPr="00AA61ED">
        <w:rPr>
          <w:rFonts w:eastAsia="Aptos"/>
          <w:b/>
          <w:iCs/>
          <w:kern w:val="2"/>
          <w:szCs w:val="24"/>
          <w:highlight w:val="cyan"/>
          <w:u w:val="single"/>
          <w14:ligatures w14:val="standardContextual"/>
        </w:rPr>
        <w:t>gravitation</w:t>
      </w:r>
      <w:r w:rsidRPr="00AA61ED">
        <w:rPr>
          <w:rFonts w:eastAsia="Aptos"/>
          <w:u w:val="single"/>
        </w:rPr>
        <w:t xml:space="preserve">, the </w:t>
      </w:r>
      <w:r w:rsidRPr="00AA61ED">
        <w:rPr>
          <w:rFonts w:eastAsia="Aptos"/>
          <w:highlight w:val="cyan"/>
          <w:u w:val="single"/>
        </w:rPr>
        <w:t xml:space="preserve">Earth becomes a </w:t>
      </w:r>
      <w:r w:rsidRPr="00AA61ED">
        <w:rPr>
          <w:rFonts w:eastAsia="Aptos"/>
          <w:b/>
          <w:iCs/>
          <w:kern w:val="2"/>
          <w:szCs w:val="24"/>
          <w:highlight w:val="cyan"/>
          <w:u w:val="single"/>
          <w14:ligatures w14:val="standardContextual"/>
        </w:rPr>
        <w:t>target</w:t>
      </w:r>
      <w:r w:rsidRPr="00AA61ED">
        <w:rPr>
          <w:rFonts w:eastAsia="Aptos"/>
          <w:u w:val="single"/>
        </w:rPr>
        <w:t xml:space="preserve"> for collisions</w:t>
      </w:r>
      <w:r w:rsidRPr="00AA61ED">
        <w:rPr>
          <w:rFonts w:eastAsia="Aptos"/>
          <w:sz w:val="16"/>
        </w:rPr>
        <w:t xml:space="preserve">. </w:t>
      </w:r>
      <w:r w:rsidRPr="00AA61ED">
        <w:rPr>
          <w:rFonts w:eastAsia="Aptos"/>
          <w:u w:val="single"/>
        </w:rPr>
        <w:t xml:space="preserve">Even </w:t>
      </w:r>
      <w:r w:rsidRPr="00AA61ED">
        <w:rPr>
          <w:rFonts w:eastAsia="Aptos"/>
          <w:highlight w:val="cyan"/>
          <w:u w:val="single"/>
        </w:rPr>
        <w:t xml:space="preserve">in </w:t>
      </w:r>
      <w:r w:rsidRPr="00AA61ED">
        <w:rPr>
          <w:rFonts w:eastAsia="Aptos"/>
          <w:b/>
          <w:iCs/>
          <w:kern w:val="2"/>
          <w:szCs w:val="24"/>
          <w:highlight w:val="cyan"/>
          <w:u w:val="single"/>
          <w14:ligatures w14:val="standardContextual"/>
        </w:rPr>
        <w:t>recent</w:t>
      </w:r>
      <w:r w:rsidRPr="00AA61ED">
        <w:rPr>
          <w:rFonts w:eastAsia="Aptos"/>
          <w:u w:val="single"/>
        </w:rPr>
        <w:t xml:space="preserve"> geologic </w:t>
      </w:r>
      <w:r w:rsidRPr="00AA61ED">
        <w:rPr>
          <w:rFonts w:eastAsia="Aptos"/>
          <w:highlight w:val="cyan"/>
          <w:u w:val="single"/>
        </w:rPr>
        <w:t>times</w:t>
      </w:r>
      <w:r w:rsidRPr="00AA61ED">
        <w:rPr>
          <w:rFonts w:eastAsia="Aptos"/>
          <w:sz w:val="16"/>
        </w:rPr>
        <w:t xml:space="preserve"> (within the last 100 million years) </w:t>
      </w:r>
      <w:r w:rsidRPr="00AA61ED">
        <w:rPr>
          <w:rFonts w:eastAsia="Aptos"/>
          <w:u w:val="single"/>
        </w:rPr>
        <w:t xml:space="preserve">large </w:t>
      </w:r>
      <w:r w:rsidRPr="00AA61ED">
        <w:rPr>
          <w:rFonts w:eastAsia="Aptos"/>
          <w:b/>
          <w:iCs/>
          <w:kern w:val="2"/>
          <w:szCs w:val="24"/>
          <w:highlight w:val="cyan"/>
          <w:u w:val="single"/>
          <w14:ligatures w14:val="standardContextual"/>
        </w:rPr>
        <w:t>meteors</w:t>
      </w:r>
      <w:r w:rsidRPr="00AA61ED">
        <w:rPr>
          <w:rFonts w:eastAsia="Aptos"/>
          <w:u w:val="single"/>
        </w:rPr>
        <w:t xml:space="preserve"> indeed have collided with the Earth</w:t>
      </w:r>
      <w:r w:rsidRPr="00AA61ED">
        <w:rPr>
          <w:rFonts w:eastAsia="Aptos"/>
          <w:sz w:val="16"/>
        </w:rPr>
        <w:t xml:space="preserve">, altered the weather catastrophically </w:t>
      </w:r>
      <w:r w:rsidRPr="00AA61ED">
        <w:rPr>
          <w:rFonts w:eastAsia="Aptos"/>
          <w:u w:val="single"/>
        </w:rPr>
        <w:t xml:space="preserve">and </w:t>
      </w:r>
      <w:r w:rsidRPr="00AA61ED">
        <w:rPr>
          <w:rFonts w:eastAsia="Aptos"/>
          <w:highlight w:val="cyan"/>
          <w:u w:val="single"/>
        </w:rPr>
        <w:t xml:space="preserve">brought </w:t>
      </w:r>
      <w:r w:rsidRPr="00AA61ED">
        <w:rPr>
          <w:rFonts w:eastAsia="Aptos"/>
          <w:b/>
          <w:iCs/>
          <w:kern w:val="2"/>
          <w:szCs w:val="24"/>
          <w:highlight w:val="cyan"/>
          <w:u w:val="single"/>
          <w14:ligatures w14:val="standardContextual"/>
        </w:rPr>
        <w:t>extinction</w:t>
      </w:r>
      <w:r w:rsidRPr="00AA61ED">
        <w:rPr>
          <w:rFonts w:eastAsia="Aptos"/>
          <w:u w:val="single"/>
        </w:rPr>
        <w:t xml:space="preserve"> to the majority of species then living</w:t>
      </w:r>
      <w:r w:rsidRPr="00AA61ED">
        <w:rPr>
          <w:rFonts w:eastAsia="Aptos"/>
          <w:sz w:val="16"/>
        </w:rPr>
        <w:t xml:space="preserve">. One asteroid about 10 km in diameter, now called the Alvarez asteroid, is held responsible for the disappearance of the dinosaurs about 65 million years ago,3 although some think a comet may have been the culprit.4 And in 1994, large fragments of Comet Shoemaker-Levy 9 hit the atmosphere of Jupiter at velocities over 200,000 km per hour, exploding with a brightness as much as fifty times that of the entire planet, and ejecting searing materials thousands of kilometers above the clouds. Had Shoemaker-Levy 9 hit the Earth instead, we would have gone the way of the dinosaurs.5 Apart from the realization that our natural history has to make conceptual room for such catastrophes,6 </w:t>
      </w:r>
      <w:r w:rsidRPr="00AA61ED">
        <w:rPr>
          <w:rFonts w:eastAsia="Aptos"/>
          <w:u w:val="single"/>
        </w:rPr>
        <w:t xml:space="preserve">there is a </w:t>
      </w:r>
      <w:r w:rsidRPr="00AA61ED">
        <w:rPr>
          <w:rFonts w:eastAsia="Aptos"/>
          <w:b/>
          <w:iCs/>
          <w:kern w:val="2"/>
          <w:szCs w:val="24"/>
          <w:u w:val="single"/>
          <w14:ligatures w14:val="standardContextual"/>
        </w:rPr>
        <w:t>most obvious</w:t>
      </w:r>
      <w:r w:rsidRPr="00AA61ED">
        <w:rPr>
          <w:rFonts w:eastAsia="Aptos"/>
          <w:u w:val="single"/>
        </w:rPr>
        <w:t xml:space="preserve"> practical issue of survival involved</w:t>
      </w:r>
      <w:r w:rsidRPr="00AA61ED">
        <w:rPr>
          <w:rFonts w:eastAsia="Aptos"/>
          <w:sz w:val="16"/>
        </w:rPr>
        <w:t xml:space="preserve">. With a reliable tracking system in place, space technology might allow us to change the orbits of those comets or asteroids most in danger of colliding with the Earth. But how worried should we be? According to present models, meteors large enough to create Meteor Crater in Arizona would hit an urban area every 100,000 years on average. That meteor was presumably 60 m across; the crater is 1.2 km across. A body with a diameter of 250 m would cause a crater 5 km across and destroy some 10,000 square Kilometers (about the area of greater Los Angeles). And global catastrophes would take place every 300,000 years. These would be caused by meteors with a diameter of approximately 1.7 km.7 What is the evidence for these calculations? Soon after impact on Earth, craters are attacked by wind, water, life, lava and a myriad of tectonic motions. In the blink of an eye, geologically speaking, all obvious traces of them disappear from the surface of our active planet. But we find a good record on the Moon. And in Venus, where most of the surface is 600 million years old, the spacecraft Magellan counted nearly one thousand impact craters at least twice the diameter of Meteor Crater. Venus is almost the same size as Earth, and in the Earth’s vicinity, and since the impacts are geologically recent, the Venusian impact record makes it reasonable to fear catastrophic impact on Earth every half a million years or so.8 Still greater collisions, with bodies of 5 km across, would happen, on the average every 20 million years.9 Apart from the asteroid that led to the extinction of the dinosaurs and the majority of species on Earth 65 million years ago, there have been at least two more impacts by asteroids 10 km or larger in the last 300 million years.10 </w:t>
      </w:r>
      <w:r w:rsidRPr="00AA61ED">
        <w:rPr>
          <w:rFonts w:eastAsia="Aptos"/>
          <w:highlight w:val="cyan"/>
          <w:u w:val="single"/>
        </w:rPr>
        <w:t>New worries</w:t>
      </w:r>
      <w:r w:rsidRPr="00AA61ED">
        <w:rPr>
          <w:rFonts w:eastAsia="Aptos"/>
          <w:u w:val="single"/>
        </w:rPr>
        <w:t xml:space="preserve"> have been </w:t>
      </w:r>
      <w:r w:rsidRPr="00AA61ED">
        <w:rPr>
          <w:rFonts w:eastAsia="Aptos"/>
          <w:highlight w:val="cyan"/>
          <w:u w:val="single"/>
        </w:rPr>
        <w:t>caused by</w:t>
      </w:r>
      <w:r w:rsidRPr="00AA61ED">
        <w:rPr>
          <w:rFonts w:eastAsia="Aptos"/>
          <w:u w:val="single"/>
        </w:rPr>
        <w:t xml:space="preserve"> the </w:t>
      </w:r>
      <w:r w:rsidRPr="00AA61ED">
        <w:rPr>
          <w:rFonts w:eastAsia="Aptos"/>
          <w:b/>
          <w:iCs/>
          <w:kern w:val="2"/>
          <w:szCs w:val="24"/>
          <w:u w:val="single"/>
          <w14:ligatures w14:val="standardContextual"/>
        </w:rPr>
        <w:t>discovery</w:t>
      </w:r>
      <w:r w:rsidRPr="00AA61ED">
        <w:rPr>
          <w:rFonts w:eastAsia="Aptos"/>
          <w:u w:val="single"/>
        </w:rPr>
        <w:t xml:space="preserve"> of “</w:t>
      </w:r>
      <w:r w:rsidRPr="00AA61ED">
        <w:rPr>
          <w:rFonts w:eastAsia="Aptos"/>
          <w:b/>
          <w:iCs/>
          <w:kern w:val="2"/>
          <w:szCs w:val="24"/>
          <w:highlight w:val="cyan"/>
          <w:u w:val="single"/>
          <w14:ligatures w14:val="standardContextual"/>
        </w:rPr>
        <w:t>rogue planets</w:t>
      </w:r>
      <w:r w:rsidRPr="00AA61ED">
        <w:rPr>
          <w:rFonts w:eastAsia="Aptos"/>
          <w:u w:val="single"/>
        </w:rPr>
        <w:t xml:space="preserve">,” i.e. planets </w:t>
      </w:r>
      <w:r w:rsidRPr="00AA61ED">
        <w:rPr>
          <w:rFonts w:eastAsia="Aptos"/>
          <w:highlight w:val="cyan"/>
          <w:u w:val="single"/>
        </w:rPr>
        <w:t>that</w:t>
      </w:r>
      <w:r w:rsidRPr="00AA61ED">
        <w:rPr>
          <w:rFonts w:eastAsia="Aptos"/>
          <w:u w:val="single"/>
        </w:rPr>
        <w:t xml:space="preserve"> were </w:t>
      </w:r>
      <w:r w:rsidRPr="00AA61ED">
        <w:rPr>
          <w:rFonts w:eastAsia="Aptos"/>
          <w:b/>
          <w:iCs/>
          <w:kern w:val="2"/>
          <w:szCs w:val="24"/>
          <w:u w:val="single"/>
          <w14:ligatures w14:val="standardContextual"/>
        </w:rPr>
        <w:t>expelled</w:t>
      </w:r>
      <w:r w:rsidRPr="00AA61ED">
        <w:rPr>
          <w:rFonts w:eastAsia="Aptos"/>
          <w:u w:val="single"/>
        </w:rPr>
        <w:t xml:space="preserve"> from their solar </w:t>
      </w:r>
      <w:r w:rsidRPr="00AA61ED">
        <w:rPr>
          <w:rFonts w:eastAsia="Aptos"/>
          <w:b/>
          <w:iCs/>
          <w:kern w:val="2"/>
          <w:szCs w:val="24"/>
          <w:u w:val="single"/>
          <w14:ligatures w14:val="standardContextual"/>
        </w:rPr>
        <w:t>systems</w:t>
      </w:r>
      <w:r w:rsidRPr="00AA61ED">
        <w:rPr>
          <w:rFonts w:eastAsia="Aptos"/>
          <w:u w:val="single"/>
        </w:rPr>
        <w:t xml:space="preserve"> and boulder their way through interstellar space</w:t>
      </w:r>
      <w:r w:rsidRPr="00AA61ED">
        <w:rPr>
          <w:rFonts w:eastAsia="Aptos"/>
          <w:sz w:val="16"/>
        </w:rPr>
        <w:t xml:space="preserve">. Some will be rocky like the Earth and some will resemble Jupiter, even much larger, carrying their large moons with them. </w:t>
      </w:r>
      <w:r w:rsidRPr="00AA61ED">
        <w:rPr>
          <w:rFonts w:eastAsia="Aptos"/>
          <w:u w:val="single"/>
        </w:rPr>
        <w:t xml:space="preserve">Were one of them to come into our </w:t>
      </w:r>
      <w:r w:rsidRPr="00AA61ED">
        <w:rPr>
          <w:rFonts w:eastAsia="Aptos"/>
          <w:b/>
          <w:iCs/>
          <w:kern w:val="2"/>
          <w:szCs w:val="24"/>
          <w:u w:val="single"/>
          <w14:ligatures w14:val="standardContextual"/>
        </w:rPr>
        <w:t>solar system</w:t>
      </w:r>
      <w:r w:rsidRPr="00AA61ED">
        <w:rPr>
          <w:rFonts w:eastAsia="Aptos"/>
          <w:u w:val="single"/>
        </w:rPr>
        <w:t xml:space="preserve">, it </w:t>
      </w:r>
      <w:r w:rsidRPr="00AA61ED">
        <w:rPr>
          <w:rFonts w:eastAsia="Aptos"/>
          <w:highlight w:val="cyan"/>
          <w:u w:val="single"/>
        </w:rPr>
        <w:t xml:space="preserve">would </w:t>
      </w:r>
      <w:r w:rsidRPr="00AA61ED">
        <w:rPr>
          <w:rFonts w:eastAsia="Aptos"/>
          <w:b/>
          <w:iCs/>
          <w:kern w:val="2"/>
          <w:szCs w:val="24"/>
          <w:highlight w:val="cyan"/>
          <w:u w:val="single"/>
          <w14:ligatures w14:val="standardContextual"/>
        </w:rPr>
        <w:t>disrupt</w:t>
      </w:r>
      <w:r w:rsidRPr="00AA61ED">
        <w:rPr>
          <w:rFonts w:eastAsia="Aptos"/>
          <w:u w:val="single"/>
        </w:rPr>
        <w:t xml:space="preserve"> the </w:t>
      </w:r>
      <w:r w:rsidRPr="00AA61ED">
        <w:rPr>
          <w:rFonts w:eastAsia="Aptos"/>
          <w:b/>
          <w:iCs/>
          <w:kern w:val="2"/>
          <w:szCs w:val="24"/>
          <w:highlight w:val="cyan"/>
          <w:u w:val="single"/>
          <w14:ligatures w14:val="standardContextual"/>
        </w:rPr>
        <w:t>orbits</w:t>
      </w:r>
      <w:r w:rsidRPr="00AA61ED">
        <w:rPr>
          <w:rFonts w:eastAsia="Aptos"/>
          <w:u w:val="single"/>
        </w:rPr>
        <w:t xml:space="preserve"> of our planets, perhaps </w:t>
      </w:r>
      <w:r w:rsidRPr="00AA61ED">
        <w:rPr>
          <w:rFonts w:eastAsia="Aptos"/>
          <w:b/>
          <w:iCs/>
          <w:kern w:val="2"/>
          <w:szCs w:val="24"/>
          <w:highlight w:val="cyan"/>
          <w:u w:val="single"/>
          <w14:ligatures w14:val="standardContextual"/>
        </w:rPr>
        <w:t>sending the Earth</w:t>
      </w:r>
      <w:r w:rsidRPr="00AA61ED">
        <w:rPr>
          <w:rFonts w:eastAsia="Aptos"/>
          <w:u w:val="single"/>
        </w:rPr>
        <w:t xml:space="preserve"> itself </w:t>
      </w:r>
      <w:r w:rsidRPr="00AA61ED">
        <w:rPr>
          <w:rFonts w:eastAsia="Aptos"/>
          <w:highlight w:val="cyan"/>
          <w:u w:val="single"/>
        </w:rPr>
        <w:t xml:space="preserve">into </w:t>
      </w:r>
      <w:r w:rsidRPr="00AA61ED">
        <w:rPr>
          <w:rFonts w:eastAsia="Aptos"/>
          <w:b/>
          <w:iCs/>
          <w:kern w:val="2"/>
          <w:szCs w:val="24"/>
          <w:highlight w:val="cyan"/>
          <w:u w:val="single"/>
          <w14:ligatures w14:val="standardContextual"/>
        </w:rPr>
        <w:t>interstellar space</w:t>
      </w:r>
      <w:r w:rsidRPr="00AA61ED">
        <w:rPr>
          <w:rFonts w:eastAsia="Aptos"/>
          <w:u w:val="single"/>
        </w:rPr>
        <w:t xml:space="preserve">. A </w:t>
      </w:r>
      <w:r w:rsidRPr="00AA61ED">
        <w:rPr>
          <w:rFonts w:eastAsia="Aptos"/>
          <w:highlight w:val="cyan"/>
          <w:u w:val="single"/>
        </w:rPr>
        <w:t xml:space="preserve">collision would </w:t>
      </w:r>
      <w:r w:rsidRPr="00AA61ED">
        <w:rPr>
          <w:rFonts w:eastAsia="Aptos"/>
          <w:b/>
          <w:iCs/>
          <w:kern w:val="2"/>
          <w:szCs w:val="24"/>
          <w:highlight w:val="cyan"/>
          <w:u w:val="single"/>
          <w14:ligatures w14:val="standardContextual"/>
        </w:rPr>
        <w:t>pulverize</w:t>
      </w:r>
      <w:r w:rsidRPr="00AA61ED">
        <w:rPr>
          <w:rFonts w:eastAsia="Aptos"/>
          <w:highlight w:val="cyan"/>
          <w:u w:val="single"/>
        </w:rPr>
        <w:t xml:space="preserve"> both</w:t>
      </w:r>
      <w:r w:rsidRPr="00AA61ED">
        <w:rPr>
          <w:rFonts w:eastAsia="Aptos"/>
          <w:u w:val="single"/>
        </w:rPr>
        <w:t xml:space="preserve"> bodies</w:t>
      </w:r>
      <w:r w:rsidRPr="00AA61ED">
        <w:rPr>
          <w:rFonts w:eastAsia="Aptos"/>
          <w:sz w:val="16"/>
        </w:rPr>
        <w:t xml:space="preserve">. Some scientists think that there are far more rogue planets than stars in the Milky Way, whereas the lowest estimate of Jupiter-size rogue planets is that of one per every four stars.11 Whether those of us living today will experience such catastrophes, </w:t>
      </w:r>
      <w:r w:rsidRPr="00AA61ED">
        <w:rPr>
          <w:rFonts w:eastAsia="Aptos"/>
          <w:u w:val="single"/>
        </w:rPr>
        <w:t>eventually our descendants will be thankful to us for creating a warning system</w:t>
      </w:r>
      <w:r w:rsidRPr="00AA61ED">
        <w:rPr>
          <w:rFonts w:eastAsia="Aptos"/>
          <w:sz w:val="16"/>
        </w:rPr>
        <w:t xml:space="preserve"> and the technology to prevent disaster.12 </w:t>
      </w:r>
      <w:r w:rsidRPr="00AA61ED">
        <w:rPr>
          <w:rFonts w:eastAsia="Aptos"/>
          <w:highlight w:val="cyan"/>
          <w:u w:val="single"/>
        </w:rPr>
        <w:t xml:space="preserve">There can </w:t>
      </w:r>
      <w:r w:rsidRPr="00AA61ED">
        <w:rPr>
          <w:rFonts w:eastAsia="Aptos"/>
          <w:b/>
          <w:iCs/>
          <w:kern w:val="2"/>
          <w:szCs w:val="24"/>
          <w:highlight w:val="cyan"/>
          <w:u w:val="single"/>
          <w14:ligatures w14:val="standardContextual"/>
        </w:rPr>
        <w:t>hardly</w:t>
      </w:r>
      <w:r w:rsidRPr="00AA61ED">
        <w:rPr>
          <w:rFonts w:eastAsia="Aptos"/>
          <w:highlight w:val="cyan"/>
          <w:u w:val="single"/>
        </w:rPr>
        <w:t xml:space="preserve"> be a </w:t>
      </w:r>
      <w:r w:rsidRPr="00AA61ED">
        <w:rPr>
          <w:rFonts w:eastAsia="Aptos"/>
          <w:b/>
          <w:iCs/>
          <w:kern w:val="2"/>
          <w:szCs w:val="24"/>
          <w:highlight w:val="cyan"/>
          <w:u w:val="single"/>
          <w14:ligatures w14:val="standardContextual"/>
        </w:rPr>
        <w:t>better reason</w:t>
      </w:r>
      <w:r w:rsidRPr="00AA61ED">
        <w:rPr>
          <w:rFonts w:eastAsia="Aptos"/>
          <w:u w:val="single"/>
        </w:rPr>
        <w:t xml:space="preserve"> than the preservation of life, and perhaps the survival of the species, </w:t>
      </w:r>
      <w:r w:rsidRPr="00AA61ED">
        <w:rPr>
          <w:rFonts w:eastAsia="Aptos"/>
          <w:highlight w:val="cyan"/>
          <w:u w:val="single"/>
        </w:rPr>
        <w:t>to establish</w:t>
      </w:r>
      <w:r w:rsidRPr="00AA61ED">
        <w:rPr>
          <w:rFonts w:eastAsia="Aptos"/>
          <w:u w:val="single"/>
        </w:rPr>
        <w:t xml:space="preserve"> the importance of </w:t>
      </w:r>
      <w:r w:rsidRPr="00AA61ED">
        <w:rPr>
          <w:rFonts w:eastAsia="Aptos"/>
          <w:b/>
          <w:iCs/>
          <w:kern w:val="2"/>
          <w:szCs w:val="24"/>
          <w:highlight w:val="cyan"/>
          <w:u w:val="single"/>
          <w14:ligatures w14:val="standardContextual"/>
        </w:rPr>
        <w:t>colonizing space</w:t>
      </w:r>
      <w:r w:rsidRPr="00AA61ED">
        <w:rPr>
          <w:rFonts w:eastAsia="Aptos"/>
          <w:sz w:val="16"/>
        </w:rPr>
        <w:t xml:space="preserve">. </w:t>
      </w:r>
      <w:r w:rsidRPr="00AA61ED">
        <w:rPr>
          <w:rFonts w:eastAsia="Aptos"/>
          <w:u w:val="single"/>
        </w:rPr>
        <w:t xml:space="preserve">An expansion of </w:t>
      </w:r>
      <w:r w:rsidRPr="00AA61ED">
        <w:rPr>
          <w:rFonts w:eastAsia="Aptos"/>
          <w:highlight w:val="cyan"/>
          <w:u w:val="single"/>
        </w:rPr>
        <w:t xml:space="preserve">human </w:t>
      </w:r>
      <w:r w:rsidRPr="00AA61ED">
        <w:rPr>
          <w:rFonts w:eastAsia="Aptos"/>
          <w:b/>
          <w:iCs/>
          <w:kern w:val="2"/>
          <w:szCs w:val="24"/>
          <w:highlight w:val="cyan"/>
          <w:u w:val="single"/>
          <w14:ligatures w14:val="standardContextual"/>
        </w:rPr>
        <w:t>colonies</w:t>
      </w:r>
      <w:r w:rsidRPr="00AA61ED">
        <w:rPr>
          <w:rFonts w:eastAsia="Aptos"/>
          <w:u w:val="single"/>
        </w:rPr>
        <w:t xml:space="preserve"> throughout the solar system would </w:t>
      </w:r>
      <w:r w:rsidRPr="00AA61ED">
        <w:rPr>
          <w:rFonts w:eastAsia="Aptos"/>
          <w:highlight w:val="cyan"/>
          <w:u w:val="single"/>
        </w:rPr>
        <w:t>make it</w:t>
      </w:r>
      <w:r w:rsidRPr="00AA61ED">
        <w:rPr>
          <w:rFonts w:eastAsia="Aptos"/>
          <w:u w:val="single"/>
        </w:rPr>
        <w:t xml:space="preserve"> far </w:t>
      </w:r>
      <w:r w:rsidRPr="00AA61ED">
        <w:rPr>
          <w:rFonts w:eastAsia="Aptos"/>
          <w:b/>
          <w:iCs/>
          <w:kern w:val="2"/>
          <w:szCs w:val="24"/>
          <w:highlight w:val="cyan"/>
          <w:u w:val="single"/>
          <w14:ligatures w14:val="standardContextual"/>
        </w:rPr>
        <w:t>easier</w:t>
      </w:r>
      <w:r w:rsidRPr="00AA61ED">
        <w:rPr>
          <w:rFonts w:eastAsia="Aptos"/>
          <w:highlight w:val="cyan"/>
          <w:u w:val="single"/>
        </w:rPr>
        <w:t xml:space="preserve"> to reach</w:t>
      </w:r>
      <w:r w:rsidRPr="00AA61ED">
        <w:rPr>
          <w:rFonts w:eastAsia="Aptos"/>
          <w:sz w:val="16"/>
        </w:rPr>
        <w:t xml:space="preserve">, say, </w:t>
      </w:r>
      <w:r w:rsidRPr="00AA61ED">
        <w:rPr>
          <w:rFonts w:eastAsia="Aptos"/>
          <w:highlight w:val="cyan"/>
          <w:u w:val="single"/>
        </w:rPr>
        <w:t xml:space="preserve">an </w:t>
      </w:r>
      <w:r w:rsidRPr="00AA61ED">
        <w:rPr>
          <w:rFonts w:eastAsia="Aptos"/>
          <w:b/>
          <w:iCs/>
          <w:kern w:val="2"/>
          <w:szCs w:val="24"/>
          <w:highlight w:val="cyan"/>
          <w:u w:val="single"/>
          <w14:ligatures w14:val="standardContextual"/>
        </w:rPr>
        <w:t>asteroid</w:t>
      </w:r>
      <w:r w:rsidRPr="00AA61ED">
        <w:rPr>
          <w:rFonts w:eastAsia="Aptos"/>
          <w:u w:val="single"/>
        </w:rPr>
        <w:t xml:space="preserve"> in a collision path</w:t>
      </w:r>
      <w:r w:rsidRPr="00AA61ED">
        <w:rPr>
          <w:rFonts w:eastAsia="Aptos"/>
          <w:sz w:val="16"/>
        </w:rPr>
        <w:t xml:space="preserve"> with the Earth, </w:t>
      </w:r>
      <w:r w:rsidRPr="00AA61ED">
        <w:rPr>
          <w:rFonts w:eastAsia="Aptos"/>
          <w:u w:val="single"/>
        </w:rPr>
        <w:t>when it is still very far away</w:t>
      </w:r>
      <w:r w:rsidRPr="00AA61ED">
        <w:rPr>
          <w:rFonts w:eastAsia="Aptos"/>
          <w:sz w:val="16"/>
        </w:rPr>
        <w:t xml:space="preserve">, and thus when the angle is small and the necessary alteration of its path will be relatively minor. Such </w:t>
      </w:r>
      <w:r w:rsidRPr="00AA61ED">
        <w:rPr>
          <w:rFonts w:eastAsia="Aptos"/>
          <w:b/>
          <w:iCs/>
          <w:kern w:val="2"/>
          <w:szCs w:val="24"/>
          <w:highlight w:val="cyan"/>
          <w:u w:val="single"/>
          <w14:ligatures w14:val="standardContextual"/>
        </w:rPr>
        <w:t>deflection</w:t>
      </w:r>
      <w:r w:rsidRPr="00AA61ED">
        <w:rPr>
          <w:rFonts w:eastAsia="Aptos"/>
          <w:highlight w:val="cyan"/>
          <w:u w:val="single"/>
        </w:rPr>
        <w:t xml:space="preserve"> can be </w:t>
      </w:r>
      <w:r w:rsidRPr="00AA61ED">
        <w:rPr>
          <w:rFonts w:eastAsia="Aptos"/>
          <w:b/>
          <w:iCs/>
          <w:kern w:val="2"/>
          <w:szCs w:val="24"/>
          <w:highlight w:val="cyan"/>
          <w:u w:val="single"/>
          <w14:ligatures w14:val="standardContextual"/>
        </w:rPr>
        <w:t>accomplished</w:t>
      </w:r>
      <w:r w:rsidRPr="00AA61ED">
        <w:rPr>
          <w:rFonts w:eastAsia="Aptos"/>
          <w:u w:val="single"/>
        </w:rPr>
        <w:t xml:space="preserve"> by several means</w:t>
      </w:r>
      <w:r w:rsidRPr="00AA61ED">
        <w:rPr>
          <w:rFonts w:eastAsia="Aptos"/>
          <w:sz w:val="16"/>
        </w:rPr>
        <w:t xml:space="preserve">: astronauts could make a smaller asteroid collide with the larger one, or use one of the mass drivers designed by O’Neill. Nuclear explosions might work also. If we are established in outer space. To do a proper mission starting from Earth may take many years, thus making it far less likely to succeed. Robotic deep-space missile platforms, which can never achieve human flexibility, let alone human ingenuity, are unlikely solutions, as can be gathered from previous discussion on robotic missions.13 Now, some philosophers have argued that we have no obligations to human beings who are not even born, but that is surely mistaken.14 Otherwise we would have no obligation, say, to prevent the accumulation of dangerous materials next to the new-born wing of a hospital, on the grounds that those materials will not reach a critical stage in less than ten years. A possible explosion then will kill people not yet born now. And there might even be some who think that humanity is not worth saving. </w:t>
      </w:r>
      <w:r w:rsidRPr="00AA61ED">
        <w:rPr>
          <w:rFonts w:eastAsia="Aptos"/>
          <w:u w:val="single"/>
        </w:rPr>
        <w:t xml:space="preserve">Making a case for </w:t>
      </w:r>
      <w:r w:rsidRPr="00AA61ED">
        <w:rPr>
          <w:rFonts w:eastAsia="Aptos"/>
          <w:b/>
          <w:iCs/>
          <w:kern w:val="2"/>
          <w:szCs w:val="24"/>
          <w:u w:val="single"/>
          <w14:ligatures w14:val="standardContextual"/>
        </w:rPr>
        <w:t>what is right</w:t>
      </w:r>
      <w:r w:rsidRPr="00AA61ED">
        <w:rPr>
          <w:rFonts w:eastAsia="Aptos"/>
          <w:u w:val="single"/>
        </w:rPr>
        <w:t xml:space="preserve"> amounts to providing </w:t>
      </w:r>
      <w:r w:rsidRPr="00AA61ED">
        <w:rPr>
          <w:rFonts w:eastAsia="Aptos"/>
          <w:b/>
          <w:iCs/>
          <w:kern w:val="2"/>
          <w:szCs w:val="24"/>
          <w:u w:val="single"/>
          <w14:ligatures w14:val="standardContextual"/>
        </w:rPr>
        <w:t>reasons for action</w:t>
      </w:r>
      <w:r w:rsidRPr="00AA61ED">
        <w:rPr>
          <w:rFonts w:eastAsia="Aptos"/>
          <w:u w:val="single"/>
        </w:rPr>
        <w:t xml:space="preserve">, </w:t>
      </w:r>
      <w:r w:rsidRPr="00AA61ED">
        <w:rPr>
          <w:rFonts w:eastAsia="Aptos"/>
          <w:b/>
          <w:iCs/>
          <w:kern w:val="2"/>
          <w:szCs w:val="24"/>
          <w:u w:val="single"/>
          <w14:ligatures w14:val="standardContextual"/>
        </w:rPr>
        <w:t>compelling</w:t>
      </w:r>
      <w:r w:rsidRPr="00AA61ED">
        <w:rPr>
          <w:rFonts w:eastAsia="Aptos"/>
          <w:u w:val="single"/>
        </w:rPr>
        <w:t xml:space="preserve"> reasons for those who might be called upon to make </w:t>
      </w:r>
      <w:r w:rsidRPr="00AA61ED">
        <w:rPr>
          <w:rFonts w:eastAsia="Aptos"/>
          <w:b/>
          <w:iCs/>
          <w:kern w:val="2"/>
          <w:szCs w:val="24"/>
          <w:u w:val="single"/>
          <w14:ligatures w14:val="standardContextual"/>
        </w:rPr>
        <w:t>great efforts</w:t>
      </w:r>
      <w:r w:rsidRPr="00AA61ED">
        <w:rPr>
          <w:rFonts w:eastAsia="Aptos"/>
          <w:sz w:val="16"/>
        </w:rPr>
        <w:t xml:space="preserve">.15 And it is difficult to imagine that humanity as a whole will come to hate itself to the degree of accepting extinction. As for those who love spiders and ragweed more than their fellow humans, they might consider that </w:t>
      </w:r>
      <w:r w:rsidRPr="00AA61ED">
        <w:rPr>
          <w:rFonts w:eastAsia="Aptos"/>
          <w:u w:val="single"/>
        </w:rPr>
        <w:t xml:space="preserve">large </w:t>
      </w:r>
      <w:r w:rsidRPr="00AA61ED">
        <w:rPr>
          <w:rFonts w:eastAsia="Aptos"/>
          <w:b/>
          <w:iCs/>
          <w:kern w:val="2"/>
          <w:szCs w:val="24"/>
          <w:u w:val="single"/>
          <w14:ligatures w14:val="standardContextual"/>
        </w:rPr>
        <w:t>cosmic collisions</w:t>
      </w:r>
      <w:r w:rsidRPr="00AA61ED">
        <w:rPr>
          <w:rFonts w:eastAsia="Aptos"/>
          <w:u w:val="single"/>
        </w:rPr>
        <w:t xml:space="preserve"> in the past may have wiped out </w:t>
      </w:r>
      <w:r w:rsidRPr="00AA61ED">
        <w:rPr>
          <w:rFonts w:eastAsia="Aptos"/>
          <w:sz w:val="16"/>
        </w:rPr>
        <w:t xml:space="preserve">between 75% (65 M years ago) and </w:t>
      </w:r>
      <w:r w:rsidRPr="00AA61ED">
        <w:rPr>
          <w:rFonts w:eastAsia="Aptos"/>
          <w:b/>
          <w:iCs/>
          <w:kern w:val="2"/>
          <w:szCs w:val="24"/>
          <w:u w:val="single"/>
          <w14:ligatures w14:val="standardContextual"/>
        </w:rPr>
        <w:t>96%</w:t>
      </w:r>
      <w:r w:rsidRPr="00AA61ED">
        <w:rPr>
          <w:rFonts w:eastAsia="Aptos"/>
          <w:u w:val="single"/>
        </w:rPr>
        <w:t xml:space="preserve"> of marine </w:t>
      </w:r>
      <w:r w:rsidRPr="00AA61ED">
        <w:rPr>
          <w:rFonts w:eastAsia="Aptos"/>
          <w:b/>
          <w:iCs/>
          <w:kern w:val="2"/>
          <w:szCs w:val="24"/>
          <w:u w:val="single"/>
          <w14:ligatures w14:val="standardContextual"/>
        </w:rPr>
        <w:t>species on Earth</w:t>
      </w:r>
      <w:r w:rsidRPr="00AA61ED">
        <w:rPr>
          <w:rFonts w:eastAsia="Aptos"/>
          <w:sz w:val="16"/>
        </w:rPr>
        <w:t xml:space="preserve"> (presumed collision at the end of the Permian, 252 M years ago).16 We will not be saving just ourselves. And, incidentally, </w:t>
      </w:r>
      <w:r w:rsidRPr="00AA61ED">
        <w:rPr>
          <w:rFonts w:eastAsia="Aptos"/>
          <w:u w:val="single"/>
        </w:rPr>
        <w:t xml:space="preserve">by </w:t>
      </w:r>
      <w:r w:rsidRPr="00AA61ED">
        <w:rPr>
          <w:rFonts w:eastAsia="Aptos"/>
          <w:b/>
          <w:iCs/>
          <w:kern w:val="2"/>
          <w:szCs w:val="24"/>
          <w:u w:val="single"/>
          <w14:ligatures w14:val="standardContextual"/>
        </w:rPr>
        <w:t>colonizing</w:t>
      </w:r>
      <w:r w:rsidRPr="00AA61ED">
        <w:rPr>
          <w:rFonts w:eastAsia="Aptos"/>
          <w:u w:val="single"/>
        </w:rPr>
        <w:t xml:space="preserve"> space we will also be taking other </w:t>
      </w:r>
      <w:r w:rsidRPr="00AA61ED">
        <w:rPr>
          <w:rFonts w:eastAsia="Aptos"/>
          <w:b/>
          <w:iCs/>
          <w:kern w:val="2"/>
          <w:szCs w:val="24"/>
          <w:u w:val="single"/>
          <w14:ligatures w14:val="standardContextual"/>
        </w:rPr>
        <w:t>terrestrial life</w:t>
      </w:r>
      <w:r w:rsidRPr="00AA61ED">
        <w:rPr>
          <w:rFonts w:eastAsia="Aptos"/>
          <w:u w:val="single"/>
        </w:rPr>
        <w:t xml:space="preserve"> with us</w:t>
      </w:r>
      <w:r w:rsidRPr="00AA61ED">
        <w:rPr>
          <w:rFonts w:eastAsia="Aptos"/>
          <w:sz w:val="16"/>
        </w:rPr>
        <w:t xml:space="preserve"> into the heavens, for we will need plants and at least small animals for food, just as we will want flowers and other ornamental vegetation. Some insects and many bacteria will be essential to the survival of the other terrestrial life, and so they must also accompany us. In the case of a final disaster, it is likely that people would try to save as much of terrestrial life as they could place in space. Of course, I am not suggesting that space colonization should be a free-for-all. To give an example, finding life on Mars, even fossils, would be of such extraordinary scientific importance that steps must be taken to prevent the loss of such an opportunity. The important point, though, is that </w:t>
      </w:r>
      <w:r w:rsidRPr="00AA61ED">
        <w:rPr>
          <w:rFonts w:eastAsia="Aptos"/>
          <w:highlight w:val="cyan"/>
          <w:u w:val="single"/>
        </w:rPr>
        <w:t xml:space="preserve">in </w:t>
      </w:r>
      <w:r w:rsidRPr="00AA61ED">
        <w:rPr>
          <w:rFonts w:eastAsia="Aptos"/>
          <w:b/>
          <w:iCs/>
          <w:kern w:val="2"/>
          <w:szCs w:val="24"/>
          <w:highlight w:val="cyan"/>
          <w:u w:val="single"/>
          <w14:ligatures w14:val="standardContextual"/>
        </w:rPr>
        <w:t>colonizing</w:t>
      </w:r>
      <w:r w:rsidRPr="00AA61ED">
        <w:rPr>
          <w:rFonts w:eastAsia="Aptos"/>
          <w:highlight w:val="cyan"/>
          <w:u w:val="single"/>
        </w:rPr>
        <w:t xml:space="preserve"> space we can</w:t>
      </w:r>
      <w:r w:rsidRPr="00AA61ED">
        <w:rPr>
          <w:rFonts w:eastAsia="Aptos"/>
          <w:u w:val="single"/>
        </w:rPr>
        <w:t xml:space="preserve"> </w:t>
      </w:r>
      <w:r w:rsidRPr="00AA61ED">
        <w:rPr>
          <w:rFonts w:eastAsia="Aptos"/>
          <w:b/>
          <w:iCs/>
          <w:kern w:val="2"/>
          <w:szCs w:val="24"/>
          <w:u w:val="single"/>
          <w14:ligatures w14:val="standardContextual"/>
        </w:rPr>
        <w:t>endeavor</w:t>
      </w:r>
      <w:r w:rsidRPr="00AA61ED">
        <w:rPr>
          <w:rFonts w:eastAsia="Aptos"/>
          <w:u w:val="single"/>
        </w:rPr>
        <w:t xml:space="preserve"> to </w:t>
      </w:r>
      <w:r w:rsidRPr="00AA61ED">
        <w:rPr>
          <w:rFonts w:eastAsia="Aptos"/>
          <w:highlight w:val="cyan"/>
          <w:u w:val="single"/>
        </w:rPr>
        <w:t xml:space="preserve">help the </w:t>
      </w:r>
      <w:r w:rsidRPr="00AA61ED">
        <w:rPr>
          <w:rFonts w:eastAsia="Aptos"/>
          <w:b/>
          <w:iCs/>
          <w:kern w:val="2"/>
          <w:szCs w:val="24"/>
          <w:highlight w:val="cyan"/>
          <w:u w:val="single"/>
          <w14:ligatures w14:val="standardContextual"/>
        </w:rPr>
        <w:t>Earth</w:t>
      </w:r>
      <w:r w:rsidRPr="00AA61ED">
        <w:rPr>
          <w:rFonts w:eastAsia="Aptos"/>
          <w:u w:val="single"/>
        </w:rPr>
        <w:t xml:space="preserve"> and perhaps to </w:t>
      </w:r>
      <w:r w:rsidRPr="00AA61ED">
        <w:rPr>
          <w:rFonts w:eastAsia="Aptos"/>
          <w:b/>
          <w:iCs/>
          <w:kern w:val="2"/>
          <w:szCs w:val="24"/>
          <w:u w:val="single"/>
          <w14:ligatures w14:val="standardContextual"/>
        </w:rPr>
        <w:t>save it</w:t>
      </w:r>
      <w:r w:rsidRPr="00AA61ED">
        <w:rPr>
          <w:rFonts w:eastAsia="Aptos"/>
          <w:u w:val="single"/>
        </w:rPr>
        <w:t>.</w:t>
      </w:r>
      <w:r w:rsidRPr="00AA61ED">
        <w:rPr>
          <w:rFonts w:eastAsia="Aptos"/>
          <w:sz w:val="16"/>
        </w:rPr>
        <w:t xml:space="preserve"> And when the sun comes to an end, </w:t>
      </w:r>
      <w:r w:rsidRPr="00AA61ED">
        <w:rPr>
          <w:rFonts w:eastAsia="Aptos"/>
          <w:u w:val="single"/>
        </w:rPr>
        <w:t xml:space="preserve">we will have allowed humanity and much of Earth life to find places, sometimes to </w:t>
      </w:r>
      <w:r w:rsidRPr="00AA61ED">
        <w:rPr>
          <w:rFonts w:eastAsia="Aptos"/>
          <w:b/>
          <w:iCs/>
          <w:kern w:val="2"/>
          <w:szCs w:val="24"/>
          <w:u w:val="single"/>
          <w14:ligatures w14:val="standardContextual"/>
        </w:rPr>
        <w:t>build places</w:t>
      </w:r>
      <w:r w:rsidRPr="00AA61ED">
        <w:rPr>
          <w:rFonts w:eastAsia="Aptos"/>
          <w:u w:val="single"/>
        </w:rPr>
        <w:t xml:space="preserve">, for them to </w:t>
      </w:r>
      <w:r w:rsidRPr="00AA61ED">
        <w:rPr>
          <w:rFonts w:eastAsia="Aptos"/>
          <w:b/>
          <w:iCs/>
          <w:kern w:val="2"/>
          <w:szCs w:val="24"/>
          <w:u w:val="single"/>
          <w14:ligatures w14:val="standardContextual"/>
        </w:rPr>
        <w:t>endure</w:t>
      </w:r>
      <w:r w:rsidRPr="00AA61ED">
        <w:rPr>
          <w:rFonts w:eastAsia="Aptos"/>
          <w:u w:val="single"/>
        </w:rPr>
        <w:t xml:space="preserve">. </w:t>
      </w:r>
      <w:r w:rsidRPr="00AA61ED">
        <w:rPr>
          <w:rFonts w:eastAsia="Aptos"/>
          <w:highlight w:val="cyan"/>
          <w:u w:val="single"/>
        </w:rPr>
        <w:t>This is</w:t>
      </w:r>
      <w:r w:rsidRPr="00AA61ED">
        <w:rPr>
          <w:rFonts w:eastAsia="Aptos"/>
          <w:u w:val="single"/>
        </w:rPr>
        <w:t xml:space="preserve"> not only </w:t>
      </w:r>
      <w:r w:rsidRPr="00AA61ED">
        <w:rPr>
          <w:rFonts w:eastAsia="Aptos"/>
          <w:highlight w:val="cyan"/>
          <w:u w:val="single"/>
        </w:rPr>
        <w:t xml:space="preserve">a </w:t>
      </w:r>
      <w:r w:rsidRPr="00AA61ED">
        <w:rPr>
          <w:rFonts w:eastAsia="Aptos"/>
          <w:b/>
          <w:iCs/>
          <w:kern w:val="2"/>
          <w:szCs w:val="24"/>
          <w:highlight w:val="cyan"/>
          <w:u w:val="single"/>
          <w14:ligatures w14:val="standardContextual"/>
        </w:rPr>
        <w:t>high calling</w:t>
      </w:r>
      <w:r w:rsidRPr="00AA61ED">
        <w:rPr>
          <w:rFonts w:eastAsia="Aptos"/>
          <w:u w:val="single"/>
        </w:rPr>
        <w:t xml:space="preserve"> but also one </w:t>
      </w:r>
      <w:r w:rsidRPr="00AA61ED">
        <w:rPr>
          <w:rFonts w:eastAsia="Aptos"/>
          <w:highlight w:val="cyan"/>
          <w:u w:val="single"/>
        </w:rPr>
        <w:t>that we</w:t>
      </w:r>
      <w:r w:rsidRPr="00AA61ED">
        <w:rPr>
          <w:rFonts w:eastAsia="Aptos"/>
          <w:u w:val="single"/>
        </w:rPr>
        <w:t xml:space="preserve">, </w:t>
      </w:r>
      <w:r w:rsidRPr="00AA61ED">
        <w:rPr>
          <w:rFonts w:eastAsia="Aptos"/>
          <w:b/>
          <w:iCs/>
          <w:kern w:val="2"/>
          <w:szCs w:val="24"/>
          <w:u w:val="single"/>
          <w14:ligatures w14:val="standardContextual"/>
        </w:rPr>
        <w:t>as a species</w:t>
      </w:r>
      <w:r w:rsidRPr="00AA61ED">
        <w:rPr>
          <w:rFonts w:eastAsia="Aptos"/>
          <w:u w:val="single"/>
        </w:rPr>
        <w:t xml:space="preserve">, </w:t>
      </w:r>
      <w:r w:rsidRPr="00AA61ED">
        <w:rPr>
          <w:rFonts w:eastAsia="Aptos"/>
          <w:highlight w:val="cyan"/>
          <w:u w:val="single"/>
        </w:rPr>
        <w:t xml:space="preserve">have an </w:t>
      </w:r>
      <w:r w:rsidRPr="00AA61ED">
        <w:rPr>
          <w:rFonts w:eastAsia="Aptos"/>
          <w:b/>
          <w:iCs/>
          <w:kern w:val="2"/>
          <w:szCs w:val="24"/>
          <w:highlight w:val="cyan"/>
          <w:u w:val="single"/>
          <w14:ligatures w14:val="standardContextual"/>
        </w:rPr>
        <w:t>obligation</w:t>
      </w:r>
      <w:r w:rsidRPr="00AA61ED">
        <w:rPr>
          <w:rFonts w:eastAsia="Aptos"/>
          <w:highlight w:val="cyan"/>
          <w:u w:val="single"/>
        </w:rPr>
        <w:t xml:space="preserve"> to </w:t>
      </w:r>
      <w:r w:rsidRPr="00AA61ED">
        <w:rPr>
          <w:rFonts w:eastAsia="Aptos"/>
          <w:b/>
          <w:iCs/>
          <w:kern w:val="2"/>
          <w:szCs w:val="24"/>
          <w:highlight w:val="cyan"/>
          <w:u w:val="single"/>
          <w14:ligatures w14:val="standardContextual"/>
        </w:rPr>
        <w:t>accept</w:t>
      </w:r>
      <w:r w:rsidRPr="00AA61ED">
        <w:rPr>
          <w:rFonts w:eastAsia="Aptos"/>
          <w:sz w:val="16"/>
        </w:rPr>
        <w:t xml:space="preserve">. H.G. Wells said once that </w:t>
      </w:r>
      <w:r w:rsidRPr="00AA61ED">
        <w:rPr>
          <w:rFonts w:eastAsia="Aptos"/>
          <w:u w:val="single"/>
        </w:rPr>
        <w:t xml:space="preserve">our choice is the </w:t>
      </w:r>
      <w:r w:rsidRPr="00AA61ED">
        <w:rPr>
          <w:rFonts w:eastAsia="Aptos"/>
          <w:b/>
          <w:iCs/>
          <w:kern w:val="2"/>
          <w:szCs w:val="24"/>
          <w:u w:val="single"/>
          <w14:ligatures w14:val="standardContextual"/>
        </w:rPr>
        <w:t>universe or nothing</w:t>
      </w:r>
      <w:r w:rsidRPr="00AA61ED">
        <w:rPr>
          <w:rFonts w:eastAsia="Aptos"/>
          <w:sz w:val="16"/>
        </w:rPr>
        <w:t xml:space="preserve">.17 For </w:t>
      </w:r>
      <w:r w:rsidRPr="00AA61ED">
        <w:rPr>
          <w:rFonts w:eastAsia="Aptos"/>
          <w:u w:val="single"/>
        </w:rPr>
        <w:t xml:space="preserve">failure to move into the cosmos would </w:t>
      </w:r>
      <w:r w:rsidRPr="00AA61ED">
        <w:rPr>
          <w:rFonts w:eastAsia="Aptos"/>
          <w:b/>
          <w:iCs/>
          <w:kern w:val="2"/>
          <w:szCs w:val="24"/>
          <w:u w:val="single"/>
          <w14:ligatures w14:val="standardContextual"/>
        </w:rPr>
        <w:t>condemn us to oblivion</w:t>
      </w:r>
      <w:r w:rsidRPr="00AA61ED">
        <w:rPr>
          <w:rFonts w:eastAsia="Aptos"/>
          <w:u w:val="single"/>
        </w:rPr>
        <w:t>.</w:t>
      </w:r>
    </w:p>
    <w:p w14:paraId="272B45F8" w14:textId="7375CFBC" w:rsidR="00AA61ED" w:rsidRPr="00AA61ED" w:rsidRDefault="00AA61ED" w:rsidP="00AA61ED">
      <w:pPr>
        <w:keepNext/>
        <w:keepLines/>
        <w:pageBreakBefore/>
        <w:spacing w:before="40" w:after="0" w:line="256" w:lineRule="auto"/>
        <w:jc w:val="center"/>
        <w:outlineLvl w:val="2"/>
        <w:rPr>
          <w:rFonts w:eastAsia="Times New Roman" w:cs="Times New Roman"/>
          <w:b/>
          <w:sz w:val="32"/>
          <w:szCs w:val="24"/>
          <w:u w:val="single"/>
        </w:rPr>
      </w:pPr>
      <w:r w:rsidRPr="00AA61ED">
        <w:rPr>
          <w:rFonts w:eastAsia="Times New Roman" w:cs="Times New Roman"/>
          <w:b/>
          <w:sz w:val="32"/>
          <w:szCs w:val="24"/>
          <w:u w:val="single"/>
        </w:rPr>
        <w:t>2AC</w:t>
      </w:r>
      <w:r>
        <w:rPr>
          <w:rFonts w:eastAsia="Times New Roman" w:cs="Times New Roman"/>
          <w:b/>
          <w:sz w:val="32"/>
          <w:szCs w:val="24"/>
          <w:u w:val="single"/>
        </w:rPr>
        <w:t xml:space="preserve"> - </w:t>
      </w:r>
      <w:r w:rsidRPr="00AA61ED">
        <w:rPr>
          <w:rFonts w:eastAsia="Times New Roman" w:cs="Times New Roman"/>
          <w:b/>
          <w:sz w:val="32"/>
          <w:szCs w:val="24"/>
          <w:u w:val="single"/>
        </w:rPr>
        <w:t>AT: Thaw</w:t>
      </w:r>
    </w:p>
    <w:p w14:paraId="42280C04"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Turn thaw – Satellites key to tracking ice thaw</w:t>
      </w:r>
    </w:p>
    <w:p w14:paraId="1561D5E4" w14:textId="77777777" w:rsidR="00AA61ED" w:rsidRPr="00AA61ED" w:rsidRDefault="00AA61ED" w:rsidP="00AA61ED">
      <w:pPr>
        <w:spacing w:line="256" w:lineRule="auto"/>
        <w:rPr>
          <w:rFonts w:eastAsia="Aptos"/>
        </w:rPr>
      </w:pPr>
      <w:r w:rsidRPr="00AA61ED">
        <w:rPr>
          <w:rFonts w:eastAsia="Aptos"/>
          <w:b/>
          <w:bCs/>
          <w:sz w:val="26"/>
        </w:rPr>
        <w:t>Arctic Centre, No Date</w:t>
      </w:r>
      <w:r w:rsidRPr="00AA61ED">
        <w:rPr>
          <w:rFonts w:eastAsia="Aptos"/>
        </w:rPr>
        <w:t xml:space="preserve"> [Arctic Centre. N.d. University of Lapland’s Arctic Centre “Arctic Region” https://www.arcticcentre.org/EN/arcticregion // </w:t>
      </w:r>
      <w:r w:rsidRPr="00AA61ED">
        <w:rPr>
          <w:rFonts w:eastAsia="Aptos"/>
          <w:b/>
          <w:i/>
        </w:rPr>
        <w:t>mosuQ</w:t>
      </w:r>
      <w:r w:rsidRPr="00AA61ED">
        <w:rPr>
          <w:rFonts w:eastAsia="Aptos"/>
        </w:rPr>
        <w:t>]</w:t>
      </w:r>
    </w:p>
    <w:p w14:paraId="65573689" w14:textId="77777777" w:rsidR="00AA61ED" w:rsidRPr="00AA61ED" w:rsidRDefault="00AA61ED" w:rsidP="00AA61ED">
      <w:pPr>
        <w:spacing w:line="256" w:lineRule="auto"/>
        <w:rPr>
          <w:rFonts w:eastAsia="Aptos"/>
          <w:sz w:val="12"/>
        </w:rPr>
      </w:pPr>
      <w:r w:rsidRPr="00AA61ED">
        <w:rPr>
          <w:rFonts w:eastAsia="Aptos"/>
          <w:sz w:val="12"/>
        </w:rPr>
        <w:t>What and Where is the Arctic?</w:t>
      </w:r>
    </w:p>
    <w:p w14:paraId="5DD41423" w14:textId="77777777" w:rsidR="00AA61ED" w:rsidRPr="00AA61ED" w:rsidRDefault="00AA61ED" w:rsidP="00AA61ED">
      <w:pPr>
        <w:spacing w:line="256" w:lineRule="auto"/>
        <w:rPr>
          <w:rFonts w:eastAsia="Aptos"/>
          <w:sz w:val="12"/>
        </w:rPr>
      </w:pPr>
      <w:r w:rsidRPr="00AA61ED">
        <w:rPr>
          <w:rFonts w:eastAsia="Aptos"/>
          <w:u w:val="single"/>
        </w:rPr>
        <w:t>The Arctic region, or the Arctic, is a geographic region spreading around the North Pole</w:t>
      </w:r>
      <w:r w:rsidRPr="00AA61ED">
        <w:rPr>
          <w:rFonts w:eastAsia="Aptos"/>
          <w:sz w:val="12"/>
        </w:rPr>
        <w:t>. There is no single correct definition of the region as the southern boundary varies.</w:t>
      </w:r>
    </w:p>
    <w:p w14:paraId="2C1571E9" w14:textId="77777777" w:rsidR="00AA61ED" w:rsidRPr="00AA61ED" w:rsidRDefault="00AA61ED" w:rsidP="00AA61ED">
      <w:pPr>
        <w:spacing w:line="256" w:lineRule="auto"/>
        <w:rPr>
          <w:rFonts w:eastAsia="Aptos"/>
          <w:sz w:val="12"/>
        </w:rPr>
      </w:pPr>
      <w:r w:rsidRPr="00AA61ED">
        <w:rPr>
          <w:rFonts w:eastAsia="Aptos"/>
          <w:sz w:val="12"/>
        </w:rPr>
        <w:t>Key ways to define the Arctic:</w:t>
      </w:r>
    </w:p>
    <w:p w14:paraId="4DBFC066" w14:textId="77777777" w:rsidR="00AA61ED" w:rsidRPr="00AA61ED" w:rsidRDefault="00AA61ED" w:rsidP="00AA61ED">
      <w:pPr>
        <w:spacing w:line="256" w:lineRule="auto"/>
        <w:rPr>
          <w:rFonts w:eastAsia="Aptos"/>
          <w:sz w:val="12"/>
        </w:rPr>
      </w:pPr>
      <w:r w:rsidRPr="00AA61ED">
        <w:rPr>
          <w:rFonts w:eastAsia="Aptos"/>
          <w:sz w:val="12"/>
        </w:rPr>
        <w:t>The Arctic Circle (66 ° 33'N) delimits the Arctic in terms of solar radiation. In theory, areas north of the Arctic Circle have at least one day without daylight in the winter and at least one nightless night in the summer. In practice, this does not happen everywhere because the surface of the earth is uneven, and the light refracts in the atmosphere.</w:t>
      </w:r>
    </w:p>
    <w:p w14:paraId="5044F134" w14:textId="77777777" w:rsidR="00AA61ED" w:rsidRPr="00AA61ED" w:rsidRDefault="00AA61ED" w:rsidP="00AA61ED">
      <w:pPr>
        <w:spacing w:line="256" w:lineRule="auto"/>
        <w:rPr>
          <w:rFonts w:eastAsia="Aptos"/>
          <w:sz w:val="12"/>
        </w:rPr>
      </w:pPr>
      <w:r w:rsidRPr="00AA61ED">
        <w:rPr>
          <w:rFonts w:eastAsia="Aptos"/>
          <w:sz w:val="12"/>
        </w:rPr>
        <w:t>Based on temperature, the monthly average temperature in the Arctic is below + 10 ° C throughout the year, even in summer.</w:t>
      </w:r>
    </w:p>
    <w:p w14:paraId="7FE64429" w14:textId="77777777" w:rsidR="00AA61ED" w:rsidRPr="00AA61ED" w:rsidRDefault="00AA61ED" w:rsidP="00AA61ED">
      <w:pPr>
        <w:spacing w:line="256" w:lineRule="auto"/>
        <w:rPr>
          <w:rFonts w:eastAsia="Aptos"/>
          <w:sz w:val="12"/>
        </w:rPr>
      </w:pPr>
      <w:r w:rsidRPr="00AA61ED">
        <w:rPr>
          <w:rFonts w:eastAsia="Aptos"/>
          <w:sz w:val="12"/>
        </w:rPr>
        <w:t>The forest line follows a temperature-defined area. The forest line is not a narrow line but a zone tens of kilometres wide between the northern coniferous forest and the tundra. In this demarcation, the Arctic is predominantly wooded tundra and glaciers.</w:t>
      </w:r>
    </w:p>
    <w:p w14:paraId="3FD1C4CB" w14:textId="77777777" w:rsidR="00AA61ED" w:rsidRPr="00AA61ED" w:rsidRDefault="00AA61ED" w:rsidP="00AA61ED">
      <w:pPr>
        <w:spacing w:line="256" w:lineRule="auto"/>
        <w:rPr>
          <w:rFonts w:eastAsia="Aptos"/>
          <w:sz w:val="12"/>
        </w:rPr>
      </w:pPr>
      <w:r w:rsidRPr="00AA61ED">
        <w:rPr>
          <w:rFonts w:eastAsia="Aptos"/>
          <w:sz w:val="12"/>
        </w:rPr>
        <w:t>Permafrost increases the area of Russian Arctic compared to the other delimitations. Permafrost is soil that stays frozen for at least two consecutive years.</w:t>
      </w:r>
    </w:p>
    <w:p w14:paraId="6D7768CC" w14:textId="77777777" w:rsidR="00AA61ED" w:rsidRPr="00AA61ED" w:rsidRDefault="00AA61ED" w:rsidP="00AA61ED">
      <w:pPr>
        <w:spacing w:line="256" w:lineRule="auto"/>
        <w:rPr>
          <w:rFonts w:eastAsia="Aptos"/>
          <w:sz w:val="12"/>
        </w:rPr>
      </w:pPr>
      <w:r w:rsidRPr="00AA61ED">
        <w:rPr>
          <w:rFonts w:eastAsia="Aptos"/>
          <w:u w:val="single"/>
        </w:rPr>
        <w:t xml:space="preserve">The </w:t>
      </w:r>
      <w:r w:rsidRPr="00AA61ED">
        <w:rPr>
          <w:rFonts w:eastAsia="Aptos"/>
          <w:b/>
          <w:iCs/>
          <w:kern w:val="2"/>
          <w:szCs w:val="24"/>
          <w:highlight w:val="cyan"/>
          <w:u w:val="single"/>
          <w14:ligatures w14:val="standardContextual"/>
        </w:rPr>
        <w:t>ice cover</w:t>
      </w:r>
      <w:r w:rsidRPr="00AA61ED">
        <w:rPr>
          <w:rFonts w:eastAsia="Aptos"/>
          <w:highlight w:val="cyan"/>
          <w:u w:val="single"/>
        </w:rPr>
        <w:t xml:space="preserve"> determines the Arctic nature of marine areas. </w:t>
      </w:r>
      <w:r w:rsidRPr="00AA61ED">
        <w:rPr>
          <w:rFonts w:eastAsia="Aptos"/>
          <w:b/>
          <w:iCs/>
          <w:kern w:val="2"/>
          <w:szCs w:val="24"/>
          <w:highlight w:val="cyan"/>
          <w:u w:val="single"/>
          <w14:ligatures w14:val="standardContextual"/>
        </w:rPr>
        <w:t>Sea ice</w:t>
      </w:r>
      <w:r w:rsidRPr="00AA61ED">
        <w:rPr>
          <w:rFonts w:eastAsia="Aptos"/>
          <w:highlight w:val="cyan"/>
          <w:u w:val="single"/>
        </w:rPr>
        <w:t xml:space="preserve"> is</w:t>
      </w:r>
      <w:r w:rsidRPr="00AA61ED">
        <w:rPr>
          <w:rFonts w:eastAsia="Aptos"/>
          <w:u w:val="single"/>
        </w:rPr>
        <w:t xml:space="preserve"> highest in February-March and </w:t>
      </w:r>
      <w:r w:rsidRPr="00AA61ED">
        <w:rPr>
          <w:rFonts w:eastAsia="Aptos"/>
          <w:highlight w:val="cyan"/>
          <w:u w:val="single"/>
        </w:rPr>
        <w:t xml:space="preserve">lowest in September. The </w:t>
      </w:r>
      <w:r w:rsidRPr="00AA61ED">
        <w:rPr>
          <w:rFonts w:eastAsia="Aptos"/>
          <w:b/>
          <w:iCs/>
          <w:kern w:val="2"/>
          <w:szCs w:val="24"/>
          <w:highlight w:val="cyan"/>
          <w:u w:val="single"/>
          <w14:ligatures w14:val="standardContextual"/>
        </w:rPr>
        <w:t>surface</w:t>
      </w:r>
      <w:r w:rsidRPr="00AA61ED">
        <w:rPr>
          <w:rFonts w:eastAsia="Aptos"/>
          <w:highlight w:val="cyan"/>
          <w:u w:val="single"/>
        </w:rPr>
        <w:t xml:space="preserve"> of the Arctic ice is </w:t>
      </w:r>
      <w:r w:rsidRPr="00AA61ED">
        <w:rPr>
          <w:rFonts w:eastAsia="Aptos"/>
          <w:b/>
          <w:iCs/>
          <w:kern w:val="2"/>
          <w:szCs w:val="24"/>
          <w:highlight w:val="cyan"/>
          <w:u w:val="single"/>
          <w14:ligatures w14:val="standardContextual"/>
        </w:rPr>
        <w:t>monitored</w:t>
      </w:r>
      <w:r w:rsidRPr="00AA61ED">
        <w:rPr>
          <w:rFonts w:eastAsia="Aptos"/>
          <w:highlight w:val="cyan"/>
          <w:u w:val="single"/>
        </w:rPr>
        <w:t xml:space="preserve"> almost in </w:t>
      </w:r>
      <w:r w:rsidRPr="00AA61ED">
        <w:rPr>
          <w:rFonts w:eastAsia="Aptos"/>
          <w:b/>
          <w:iCs/>
          <w:kern w:val="2"/>
          <w:szCs w:val="24"/>
          <w:highlight w:val="cyan"/>
          <w:u w:val="single"/>
          <w14:ligatures w14:val="standardContextual"/>
        </w:rPr>
        <w:t>real time</w:t>
      </w:r>
      <w:r w:rsidRPr="00AA61ED">
        <w:rPr>
          <w:rFonts w:eastAsia="Aptos"/>
          <w:highlight w:val="cyan"/>
          <w:u w:val="single"/>
        </w:rPr>
        <w:t xml:space="preserve"> by </w:t>
      </w:r>
      <w:r w:rsidRPr="00AA61ED">
        <w:rPr>
          <w:rFonts w:eastAsia="Aptos"/>
          <w:b/>
          <w:iCs/>
          <w:kern w:val="2"/>
          <w:szCs w:val="24"/>
          <w:highlight w:val="cyan"/>
          <w:u w:val="single"/>
          <w14:ligatures w14:val="standardContextual"/>
        </w:rPr>
        <w:t>satellites</w:t>
      </w:r>
      <w:r w:rsidRPr="00AA61ED">
        <w:rPr>
          <w:rFonts w:eastAsia="Aptos"/>
          <w:u w:val="single"/>
        </w:rPr>
        <w:t>.</w:t>
      </w:r>
      <w:r w:rsidRPr="00AA61ED">
        <w:rPr>
          <w:rFonts w:eastAsia="Aptos"/>
          <w:sz w:val="12"/>
        </w:rPr>
        <w:t xml:space="preserve"> (see The National Snow and Ice Data Centre)</w:t>
      </w:r>
    </w:p>
    <w:p w14:paraId="18FC5E23" w14:textId="77777777" w:rsidR="00AA61ED" w:rsidRPr="00AA61ED" w:rsidRDefault="00AA61ED" w:rsidP="00AA61ED">
      <w:pPr>
        <w:spacing w:line="256" w:lineRule="auto"/>
        <w:rPr>
          <w:rFonts w:eastAsia="Aptos"/>
          <w:sz w:val="12"/>
        </w:rPr>
      </w:pPr>
      <w:r w:rsidRPr="00AA61ED">
        <w:rPr>
          <w:rFonts w:eastAsia="Aptos"/>
          <w:sz w:val="12"/>
        </w:rPr>
        <w:t>Culturally defined, the Arctic covers the homelands of northern indigenous peoples.</w:t>
      </w:r>
    </w:p>
    <w:p w14:paraId="24B41A4A" w14:textId="77777777" w:rsidR="00AA61ED" w:rsidRPr="00AA61ED" w:rsidRDefault="00AA61ED" w:rsidP="00AA61ED">
      <w:pPr>
        <w:spacing w:line="256" w:lineRule="auto"/>
        <w:rPr>
          <w:rFonts w:eastAsia="Aptos"/>
          <w:sz w:val="12"/>
        </w:rPr>
      </w:pPr>
      <w:r w:rsidRPr="00AA61ED">
        <w:rPr>
          <w:rFonts w:eastAsia="Aptos"/>
          <w:sz w:val="12"/>
        </w:rPr>
        <w:t>Political delimitations vary according to how they serve, for example, the interests of states or international cooperation.</w:t>
      </w:r>
    </w:p>
    <w:p w14:paraId="2C615DDA" w14:textId="77777777" w:rsidR="00AA61ED" w:rsidRPr="00AA61ED" w:rsidRDefault="00AA61ED" w:rsidP="00AA61ED">
      <w:pPr>
        <w:spacing w:line="256" w:lineRule="auto"/>
        <w:rPr>
          <w:rFonts w:eastAsia="Aptos"/>
          <w:sz w:val="12"/>
        </w:rPr>
      </w:pPr>
      <w:r w:rsidRPr="00AA61ED">
        <w:rPr>
          <w:rFonts w:eastAsia="Aptos"/>
          <w:highlight w:val="cyan"/>
          <w:u w:val="single"/>
        </w:rPr>
        <w:t xml:space="preserve">As the climate </w:t>
      </w:r>
      <w:r w:rsidRPr="00AA61ED">
        <w:rPr>
          <w:rFonts w:eastAsia="Aptos"/>
          <w:b/>
          <w:iCs/>
          <w:kern w:val="2"/>
          <w:szCs w:val="24"/>
          <w:highlight w:val="cyan"/>
          <w:u w:val="single"/>
          <w14:ligatures w14:val="standardContextual"/>
        </w:rPr>
        <w:t>warms</w:t>
      </w:r>
      <w:r w:rsidRPr="00AA61ED">
        <w:rPr>
          <w:rFonts w:eastAsia="Aptos"/>
          <w:highlight w:val="cyan"/>
          <w:u w:val="single"/>
        </w:rPr>
        <w:t xml:space="preserve">, the Arctic </w:t>
      </w:r>
      <w:r w:rsidRPr="00AA61ED">
        <w:rPr>
          <w:rFonts w:eastAsia="Aptos"/>
          <w:b/>
          <w:iCs/>
          <w:kern w:val="2"/>
          <w:szCs w:val="24"/>
          <w:highlight w:val="cyan"/>
          <w:u w:val="single"/>
          <w14:ligatures w14:val="standardContextual"/>
        </w:rPr>
        <w:t>shrinks</w:t>
      </w:r>
      <w:r w:rsidRPr="00AA61ED">
        <w:rPr>
          <w:rFonts w:eastAsia="Aptos"/>
          <w:u w:val="single"/>
        </w:rPr>
        <w:t xml:space="preserve"> if defined by temperature, forest line, permafrost, or ice cover.</w:t>
      </w:r>
      <w:r w:rsidRPr="00AA61ED">
        <w:rPr>
          <w:rFonts w:eastAsia="Aptos"/>
          <w:sz w:val="12"/>
        </w:rPr>
        <w:t xml:space="preserve"> Cultural and political boundaries also vary. The Arctic Circle is the most permanent of the delimitations, although also the polar circle moves very slowly due to the variation of the Earth's axial tilt.</w:t>
      </w:r>
    </w:p>
    <w:p w14:paraId="2E5A4D49" w14:textId="40B12D0E" w:rsidR="00AA61ED" w:rsidRPr="00AA61ED" w:rsidRDefault="00AA61ED" w:rsidP="00AA61ED">
      <w:pPr>
        <w:keepNext/>
        <w:keepLines/>
        <w:pageBreakBefore/>
        <w:spacing w:before="40" w:after="0" w:line="256" w:lineRule="auto"/>
        <w:jc w:val="center"/>
        <w:outlineLvl w:val="2"/>
        <w:rPr>
          <w:rFonts w:eastAsia="Times New Roman" w:cs="Times New Roman"/>
          <w:b/>
          <w:sz w:val="32"/>
          <w:szCs w:val="24"/>
          <w:u w:val="single"/>
        </w:rPr>
      </w:pPr>
      <w:r w:rsidRPr="00AA61ED">
        <w:rPr>
          <w:rFonts w:eastAsia="Times New Roman" w:cs="Times New Roman"/>
          <w:b/>
          <w:sz w:val="32"/>
          <w:szCs w:val="24"/>
          <w:u w:val="single"/>
        </w:rPr>
        <w:t>2AC</w:t>
      </w:r>
      <w:r>
        <w:rPr>
          <w:rFonts w:eastAsia="Times New Roman" w:cs="Times New Roman"/>
          <w:b/>
          <w:sz w:val="32"/>
          <w:szCs w:val="24"/>
          <w:u w:val="single"/>
        </w:rPr>
        <w:t xml:space="preserve"> - </w:t>
      </w:r>
      <w:r w:rsidRPr="00AA61ED">
        <w:rPr>
          <w:rFonts w:eastAsia="Times New Roman" w:cs="Times New Roman"/>
          <w:b/>
          <w:sz w:val="32"/>
          <w:szCs w:val="24"/>
          <w:u w:val="single"/>
        </w:rPr>
        <w:t>AT: Debris Turn</w:t>
      </w:r>
    </w:p>
    <w:p w14:paraId="5953C23C"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 xml:space="preserve">Space debris is </w:t>
      </w:r>
      <w:r w:rsidRPr="00AA61ED">
        <w:rPr>
          <w:rFonts w:eastAsia="Times New Roman" w:cs="Times New Roman"/>
          <w:b/>
          <w:iCs/>
          <w:sz w:val="26"/>
          <w:u w:val="single"/>
        </w:rPr>
        <w:t>high</w:t>
      </w:r>
      <w:r w:rsidRPr="00AA61ED">
        <w:rPr>
          <w:rFonts w:eastAsia="Times New Roman" w:cs="Times New Roman"/>
          <w:b/>
          <w:iCs/>
          <w:sz w:val="26"/>
        </w:rPr>
        <w:t xml:space="preserve"> now.</w:t>
      </w:r>
    </w:p>
    <w:p w14:paraId="7D4F5408" w14:textId="77777777" w:rsidR="00AA61ED" w:rsidRPr="00AA61ED" w:rsidRDefault="00AA61ED" w:rsidP="00AA61ED">
      <w:pPr>
        <w:spacing w:line="256" w:lineRule="auto"/>
        <w:rPr>
          <w:rFonts w:eastAsia="Aptos"/>
        </w:rPr>
      </w:pPr>
      <w:r w:rsidRPr="00AA61ED">
        <w:rPr>
          <w:rFonts w:eastAsia="Aptos"/>
          <w:b/>
          <w:bCs/>
          <w:sz w:val="26"/>
        </w:rPr>
        <w:t>Choudhury 18</w:t>
      </w:r>
      <w:r w:rsidRPr="00AA61ED">
        <w:rPr>
          <w:rFonts w:eastAsia="Aptos"/>
        </w:rPr>
        <w:t xml:space="preserve"> [Saheli Roy Choudhury Asian Pacific tech reporter, CNBC) citing Noku Okada (Founder and CEO, Astroscale), 9-18-2018, “Space junk is a big problem and it’s going to get worse”, CNBC, https://www.cnbc.com/2018/09/18/wef-tianjin-space-junk-is-a-big-problem-and-its-going-to-get-worse.html, njn]</w:t>
      </w:r>
    </w:p>
    <w:p w14:paraId="6757A7BF" w14:textId="77777777" w:rsidR="00AA61ED" w:rsidRPr="00AA61ED" w:rsidRDefault="00AA61ED" w:rsidP="00AA61ED">
      <w:pPr>
        <w:spacing w:line="256" w:lineRule="auto"/>
        <w:rPr>
          <w:rFonts w:eastAsia="Aptos"/>
          <w:sz w:val="16"/>
        </w:rPr>
      </w:pPr>
      <w:r w:rsidRPr="00AA61ED">
        <w:rPr>
          <w:rFonts w:eastAsia="Aptos"/>
          <w:highlight w:val="cyan"/>
          <w:u w:val="single"/>
        </w:rPr>
        <w:t xml:space="preserve">A </w:t>
      </w:r>
      <w:r w:rsidRPr="00AA61ED">
        <w:rPr>
          <w:rFonts w:eastAsia="Aptos"/>
          <w:b/>
          <w:iCs/>
          <w:kern w:val="2"/>
          <w:szCs w:val="24"/>
          <w:highlight w:val="cyan"/>
          <w:u w:val="single"/>
          <w14:ligatures w14:val="standardContextual"/>
        </w:rPr>
        <w:t>surge</w:t>
      </w:r>
      <w:r w:rsidRPr="00AA61ED">
        <w:rPr>
          <w:rFonts w:eastAsia="Aptos"/>
          <w:highlight w:val="cyan"/>
          <w:u w:val="single"/>
        </w:rPr>
        <w:t xml:space="preserve"> in</w:t>
      </w:r>
      <w:r w:rsidRPr="00AA61ED">
        <w:rPr>
          <w:rFonts w:eastAsia="Aptos"/>
          <w:u w:val="single"/>
        </w:rPr>
        <w:t xml:space="preserve"> aggressive space </w:t>
      </w:r>
      <w:r w:rsidRPr="00AA61ED">
        <w:rPr>
          <w:rFonts w:eastAsia="Aptos"/>
          <w:b/>
          <w:iCs/>
          <w:kern w:val="2"/>
          <w:szCs w:val="24"/>
          <w:highlight w:val="cyan"/>
          <w:u w:val="single"/>
          <w14:ligatures w14:val="standardContextual"/>
        </w:rPr>
        <w:t>ventures</w:t>
      </w:r>
      <w:r w:rsidRPr="00AA61ED">
        <w:rPr>
          <w:rFonts w:eastAsia="Aptos"/>
          <w:u w:val="single"/>
        </w:rPr>
        <w:t xml:space="preserve"> in recent years </w:t>
      </w:r>
      <w:r w:rsidRPr="00AA61ED">
        <w:rPr>
          <w:rFonts w:eastAsia="Aptos"/>
          <w:highlight w:val="cyan"/>
          <w:u w:val="single"/>
        </w:rPr>
        <w:t xml:space="preserve">has seen a </w:t>
      </w:r>
      <w:r w:rsidRPr="00AA61ED">
        <w:rPr>
          <w:rFonts w:eastAsia="Aptos"/>
          <w:b/>
          <w:iCs/>
          <w:kern w:val="2"/>
          <w:szCs w:val="24"/>
          <w:highlight w:val="cyan"/>
          <w:u w:val="single"/>
          <w14:ligatures w14:val="standardContextual"/>
        </w:rPr>
        <w:t>build-up</w:t>
      </w:r>
      <w:r w:rsidRPr="00AA61ED">
        <w:rPr>
          <w:rFonts w:eastAsia="Aptos"/>
          <w:highlight w:val="cyan"/>
          <w:u w:val="single"/>
        </w:rPr>
        <w:t xml:space="preserve"> of</w:t>
      </w:r>
      <w:r w:rsidRPr="00AA61ED">
        <w:rPr>
          <w:rFonts w:eastAsia="Aptos"/>
          <w:u w:val="single"/>
        </w:rPr>
        <w:t xml:space="preserve"> space </w:t>
      </w:r>
      <w:r w:rsidRPr="00AA61ED">
        <w:rPr>
          <w:rFonts w:eastAsia="Aptos"/>
          <w:highlight w:val="cyan"/>
          <w:u w:val="single"/>
        </w:rPr>
        <w:t>junk</w:t>
      </w:r>
      <w:r w:rsidRPr="00AA61ED">
        <w:rPr>
          <w:rFonts w:eastAsia="Aptos"/>
          <w:u w:val="single"/>
        </w:rPr>
        <w:t>,</w:t>
      </w:r>
      <w:r w:rsidRPr="00AA61ED">
        <w:rPr>
          <w:rFonts w:eastAsia="Aptos"/>
          <w:sz w:val="16"/>
        </w:rPr>
        <w:t xml:space="preserve"> and they are set to grow exponentially, Nobu Okada, founder and CEO of Astroscale, told CNBC at the World Economic Forum’s Annual Meeting of the New Champions in Tianjin, China.</w:t>
      </w:r>
    </w:p>
    <w:p w14:paraId="28CB3982" w14:textId="77777777" w:rsidR="00AA61ED" w:rsidRPr="00AA61ED" w:rsidRDefault="00AA61ED" w:rsidP="00AA61ED">
      <w:pPr>
        <w:spacing w:line="256" w:lineRule="auto"/>
        <w:rPr>
          <w:rFonts w:eastAsia="Aptos"/>
          <w:sz w:val="16"/>
        </w:rPr>
      </w:pPr>
      <w:r w:rsidRPr="00AA61ED">
        <w:rPr>
          <w:rFonts w:eastAsia="Aptos"/>
          <w:sz w:val="16"/>
        </w:rPr>
        <w:t>“</w:t>
      </w:r>
      <w:r w:rsidRPr="00AA61ED">
        <w:rPr>
          <w:rFonts w:eastAsia="Aptos"/>
          <w:u w:val="single"/>
        </w:rPr>
        <w:t xml:space="preserve">Over the last 5 to 7 years, </w:t>
      </w:r>
      <w:r w:rsidRPr="00AA61ED">
        <w:rPr>
          <w:rFonts w:eastAsia="Aptos"/>
          <w:highlight w:val="cyan"/>
          <w:u w:val="single"/>
        </w:rPr>
        <w:t>we saw</w:t>
      </w:r>
      <w:r w:rsidRPr="00AA61ED">
        <w:rPr>
          <w:rFonts w:eastAsia="Aptos"/>
          <w:sz w:val="16"/>
        </w:rPr>
        <w:t xml:space="preserve"> (about) </w:t>
      </w:r>
      <w:r w:rsidRPr="00AA61ED">
        <w:rPr>
          <w:rFonts w:eastAsia="Aptos"/>
          <w:b/>
          <w:iCs/>
          <w:kern w:val="2"/>
          <w:szCs w:val="24"/>
          <w:highlight w:val="cyan"/>
          <w:u w:val="single"/>
          <w14:ligatures w14:val="standardContextual"/>
        </w:rPr>
        <w:t>2,000</w:t>
      </w:r>
      <w:r w:rsidRPr="00AA61ED">
        <w:rPr>
          <w:rFonts w:eastAsia="Aptos"/>
          <w:u w:val="single"/>
        </w:rPr>
        <w:t xml:space="preserve"> space </w:t>
      </w:r>
      <w:r w:rsidRPr="00AA61ED">
        <w:rPr>
          <w:rFonts w:eastAsia="Aptos"/>
          <w:highlight w:val="cyan"/>
          <w:u w:val="single"/>
        </w:rPr>
        <w:t>ventures</w:t>
      </w:r>
      <w:r w:rsidRPr="00AA61ED">
        <w:rPr>
          <w:rFonts w:eastAsia="Aptos"/>
          <w:u w:val="single"/>
        </w:rPr>
        <w:t xml:space="preserve"> in the world</w:t>
      </w:r>
      <w:r w:rsidRPr="00AA61ED">
        <w:rPr>
          <w:rFonts w:eastAsia="Aptos"/>
          <w:sz w:val="16"/>
        </w:rPr>
        <w:t xml:space="preserve">. Their plans are so aggressive, </w:t>
      </w:r>
      <w:r w:rsidRPr="00AA61ED">
        <w:rPr>
          <w:rFonts w:eastAsia="Aptos"/>
          <w:highlight w:val="cyan"/>
          <w:u w:val="single"/>
        </w:rPr>
        <w:t>they’re going to launch</w:t>
      </w:r>
      <w:r w:rsidRPr="00AA61ED">
        <w:rPr>
          <w:rFonts w:eastAsia="Aptos"/>
          <w:u w:val="single"/>
        </w:rPr>
        <w:t xml:space="preserve"> 10,000 to </w:t>
      </w:r>
      <w:r w:rsidRPr="00AA61ED">
        <w:rPr>
          <w:rFonts w:eastAsia="Aptos"/>
          <w:b/>
          <w:iCs/>
          <w:kern w:val="2"/>
          <w:szCs w:val="24"/>
          <w:highlight w:val="cyan"/>
          <w:u w:val="single"/>
          <w14:ligatures w14:val="standardContextual"/>
        </w:rPr>
        <w:t>20,000</w:t>
      </w:r>
      <w:r w:rsidRPr="00AA61ED">
        <w:rPr>
          <w:rFonts w:eastAsia="Aptos"/>
          <w:b/>
          <w:iCs/>
          <w:kern w:val="2"/>
          <w:szCs w:val="24"/>
          <w:u w:val="single"/>
          <w14:ligatures w14:val="standardContextual"/>
        </w:rPr>
        <w:t xml:space="preserve"> </w:t>
      </w:r>
      <w:r w:rsidRPr="00AA61ED">
        <w:rPr>
          <w:rFonts w:eastAsia="Aptos"/>
          <w:b/>
          <w:iCs/>
          <w:kern w:val="2"/>
          <w:szCs w:val="24"/>
          <w:highlight w:val="cyan"/>
          <w:u w:val="single"/>
          <w14:ligatures w14:val="standardContextual"/>
        </w:rPr>
        <w:t>satellites</w:t>
      </w:r>
      <w:r w:rsidRPr="00AA61ED">
        <w:rPr>
          <w:rFonts w:eastAsia="Aptos"/>
          <w:highlight w:val="cyan"/>
          <w:u w:val="single"/>
        </w:rPr>
        <w:t xml:space="preserve"> over the next</w:t>
      </w:r>
      <w:r w:rsidRPr="00AA61ED">
        <w:rPr>
          <w:rFonts w:eastAsia="Aptos"/>
          <w:u w:val="single"/>
        </w:rPr>
        <w:t xml:space="preserve"> 5 to </w:t>
      </w:r>
      <w:r w:rsidRPr="00AA61ED">
        <w:rPr>
          <w:rFonts w:eastAsia="Aptos"/>
          <w:highlight w:val="cyan"/>
          <w:u w:val="single"/>
        </w:rPr>
        <w:t>10 years</w:t>
      </w:r>
      <w:r w:rsidRPr="00AA61ED">
        <w:rPr>
          <w:rFonts w:eastAsia="Aptos"/>
          <w:sz w:val="16"/>
        </w:rPr>
        <w:t>,” he said. “</w:t>
      </w:r>
      <w:r w:rsidRPr="00AA61ED">
        <w:rPr>
          <w:rFonts w:eastAsia="Aptos"/>
          <w:u w:val="single"/>
        </w:rPr>
        <w:t xml:space="preserve">We see the </w:t>
      </w:r>
      <w:r w:rsidRPr="00AA61ED">
        <w:rPr>
          <w:rFonts w:eastAsia="Aptos"/>
          <w:b/>
          <w:iCs/>
          <w:kern w:val="2"/>
          <w:szCs w:val="24"/>
          <w:u w:val="single"/>
          <w14:ligatures w14:val="standardContextual"/>
        </w:rPr>
        <w:t>exponential growth</w:t>
      </w:r>
      <w:r w:rsidRPr="00AA61ED">
        <w:rPr>
          <w:rFonts w:eastAsia="Aptos"/>
          <w:sz w:val="16"/>
        </w:rPr>
        <w:t xml:space="preserve"> of objects in space.”</w:t>
      </w:r>
    </w:p>
    <w:p w14:paraId="1769F204" w14:textId="77777777" w:rsidR="00AA61ED" w:rsidRPr="00AA61ED" w:rsidRDefault="00AA61ED" w:rsidP="00AA61ED">
      <w:pPr>
        <w:spacing w:line="256" w:lineRule="auto"/>
        <w:rPr>
          <w:rFonts w:eastAsia="Aptos"/>
          <w:u w:val="single"/>
        </w:rPr>
      </w:pPr>
      <w:r w:rsidRPr="00AA61ED">
        <w:rPr>
          <w:rFonts w:eastAsia="Aptos"/>
          <w:highlight w:val="cyan"/>
          <w:u w:val="single"/>
        </w:rPr>
        <w:t xml:space="preserve">There are more than </w:t>
      </w:r>
      <w:r w:rsidRPr="00AA61ED">
        <w:rPr>
          <w:rFonts w:eastAsia="Aptos"/>
          <w:b/>
          <w:iCs/>
          <w:kern w:val="2"/>
          <w:szCs w:val="24"/>
          <w:highlight w:val="cyan"/>
          <w:u w:val="single"/>
          <w14:ligatures w14:val="standardContextual"/>
        </w:rPr>
        <w:t>500,000 pieces</w:t>
      </w:r>
      <w:r w:rsidRPr="00AA61ED">
        <w:rPr>
          <w:rFonts w:eastAsia="Aptos"/>
          <w:highlight w:val="cyan"/>
          <w:u w:val="single"/>
        </w:rPr>
        <w:t xml:space="preserve"> of junk</w:t>
      </w:r>
      <w:r w:rsidRPr="00AA61ED">
        <w:rPr>
          <w:rFonts w:eastAsia="Aptos"/>
          <w:u w:val="single"/>
        </w:rPr>
        <w:t xml:space="preserve"> floating </w:t>
      </w:r>
      <w:r w:rsidRPr="00AA61ED">
        <w:rPr>
          <w:rFonts w:eastAsia="Aptos"/>
          <w:highlight w:val="cyan"/>
          <w:u w:val="single"/>
        </w:rPr>
        <w:t xml:space="preserve">around </w:t>
      </w:r>
      <w:r w:rsidRPr="00AA61ED">
        <w:rPr>
          <w:rFonts w:eastAsia="Aptos"/>
          <w:b/>
          <w:iCs/>
          <w:kern w:val="2"/>
          <w:szCs w:val="24"/>
          <w:highlight w:val="cyan"/>
          <w:u w:val="single"/>
          <w14:ligatures w14:val="standardContextual"/>
        </w:rPr>
        <w:t>Earth’s orbit</w:t>
      </w:r>
      <w:r w:rsidRPr="00AA61ED">
        <w:rPr>
          <w:rFonts w:eastAsia="Aptos"/>
          <w:u w:val="single"/>
        </w:rPr>
        <w:t>, including defunct satellites, rocket boosters, nuts and bolts, all of which pose a substantial threat</w:t>
      </w:r>
      <w:r w:rsidRPr="00AA61ED">
        <w:rPr>
          <w:rFonts w:eastAsia="Aptos"/>
          <w:sz w:val="16"/>
        </w:rPr>
        <w:t xml:space="preserve"> to astronauts and spacecraft, according to U.S. space agency NASA. The European Space Agency said that as of January 2018, </w:t>
      </w:r>
      <w:r w:rsidRPr="00AA61ED">
        <w:rPr>
          <w:rFonts w:eastAsia="Aptos"/>
          <w:highlight w:val="cyan"/>
          <w:u w:val="single"/>
        </w:rPr>
        <w:t>there are about</w:t>
      </w:r>
      <w:r w:rsidRPr="00AA61ED">
        <w:rPr>
          <w:rFonts w:eastAsia="Aptos"/>
          <w:u w:val="single"/>
        </w:rPr>
        <w:t xml:space="preserve"> 29,000 objects larger than 10 centimeters</w:t>
      </w:r>
      <w:r w:rsidRPr="00AA61ED">
        <w:rPr>
          <w:rFonts w:eastAsia="Aptos"/>
          <w:sz w:val="16"/>
        </w:rPr>
        <w:t xml:space="preserve">, around 750,000 objects that range between 1 cm to 10 cm </w:t>
      </w:r>
      <w:r w:rsidRPr="00AA61ED">
        <w:rPr>
          <w:rFonts w:eastAsia="Aptos"/>
          <w:u w:val="single"/>
        </w:rPr>
        <w:t xml:space="preserve">and about </w:t>
      </w:r>
      <w:r w:rsidRPr="00AA61ED">
        <w:rPr>
          <w:rFonts w:eastAsia="Aptos"/>
          <w:b/>
          <w:iCs/>
          <w:kern w:val="2"/>
          <w:szCs w:val="24"/>
          <w:highlight w:val="cyan"/>
          <w:u w:val="single"/>
          <w14:ligatures w14:val="standardContextual"/>
        </w:rPr>
        <w:t>166 million objects</w:t>
      </w:r>
      <w:r w:rsidRPr="00AA61ED">
        <w:rPr>
          <w:rFonts w:eastAsia="Aptos"/>
          <w:u w:val="single"/>
        </w:rPr>
        <w:t xml:space="preserve"> between 1 millimeter to 1 cm in size.</w:t>
      </w:r>
    </w:p>
    <w:p w14:paraId="5676495C" w14:textId="77777777" w:rsidR="00AA61ED" w:rsidRPr="00AA61ED" w:rsidRDefault="00AA61ED" w:rsidP="00AA61ED">
      <w:pPr>
        <w:spacing w:line="256" w:lineRule="auto"/>
        <w:rPr>
          <w:rFonts w:eastAsia="Aptos"/>
          <w:sz w:val="16"/>
        </w:rPr>
      </w:pPr>
      <w:r w:rsidRPr="00AA61ED">
        <w:rPr>
          <w:rFonts w:eastAsia="Aptos"/>
          <w:sz w:val="16"/>
        </w:rPr>
        <w:t>Okada said that pieces of debris fly around the Earth throughout the day, and there are plenty of near-miss situations where two objects almost collide. When they do hit each other, those collisions end up creating even more debris.</w:t>
      </w:r>
    </w:p>
    <w:p w14:paraId="12E93A52" w14:textId="77777777" w:rsidR="00AA61ED" w:rsidRPr="00AA61ED" w:rsidRDefault="00AA61ED" w:rsidP="00AA61ED">
      <w:pPr>
        <w:spacing w:line="256" w:lineRule="auto"/>
        <w:rPr>
          <w:rFonts w:eastAsia="Aptos"/>
          <w:sz w:val="16"/>
        </w:rPr>
      </w:pPr>
      <w:r w:rsidRPr="00AA61ED">
        <w:rPr>
          <w:rFonts w:eastAsia="Aptos"/>
          <w:sz w:val="16"/>
        </w:rPr>
        <w:t>“Even the small particle caused by the collision has enough power to blow up a satellite,” he said. “If we continue the chain reactions of the collisions, we won’t be able to put our space assets into space. So it’s now (that) we have to remove large objects from space.”</w:t>
      </w:r>
    </w:p>
    <w:p w14:paraId="186F24D9"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But the plan solves - sensors important to space sustainability.</w:t>
      </w:r>
    </w:p>
    <w:p w14:paraId="7AE55020" w14:textId="77777777" w:rsidR="00AA61ED" w:rsidRPr="00AA61ED" w:rsidRDefault="00AA61ED" w:rsidP="00AA61ED">
      <w:pPr>
        <w:spacing w:line="256" w:lineRule="auto"/>
        <w:rPr>
          <w:rFonts w:eastAsia="Aptos"/>
        </w:rPr>
      </w:pPr>
      <w:r w:rsidRPr="00AA61ED">
        <w:rPr>
          <w:rFonts w:eastAsia="Aptos"/>
          <w:b/>
          <w:bCs/>
          <w:sz w:val="26"/>
        </w:rPr>
        <w:t>Peter 24</w:t>
      </w:r>
      <w:r w:rsidRPr="00AA61ED">
        <w:rPr>
          <w:rFonts w:eastAsia="Aptos"/>
          <w:b/>
          <w:bCs/>
        </w:rPr>
        <w:t xml:space="preserve"> </w:t>
      </w:r>
      <w:r w:rsidRPr="00AA61ED">
        <w:rPr>
          <w:rFonts w:eastAsia="Aptos"/>
        </w:rPr>
        <w:t>[Nicolas Peter, [a Bachelor’s degree in Geography from the Louis Pasteur University in Strasbourg, France. He also has a first Master’s degree in Space Systems and a second one in Space Technology Applications, both from the Louis Pasteur University. He is also a graduate from the ISU’s Master in Space Studies programme and holds a Master of International Science and Technology Policy from the GWU’s Elliott School of International Affairs (Washington D.C, USA). He also attended Business Executive Education courses at ESSEC (France), HEC (France) and the Manchester Business School (UK)], "The Space Debris Challenge to the Sustainability of the Space Economy on JSTOR", 04/01/2024, European Review of International Studies, https://www.jstor.org/stable/27297345?searchText=space+debris+caused+by+satellites&amp;searchUri=%2Faction%2FdoBasicSearch%3FQuery%3Dspace%2Bdebris%2Bcaused%2Bby%2Bsatellites%26so%3Drel%26sd%3D2023%26ed%3D2027&amp;ab_segments=0%2Fbasic_search_gsv2%2Fcontrol&amp;refreqid=fastly-default%3Aaf245652e7ff5c25f68526e70ae445bb&amp;seq=8, Accessed 07/02/2025] //onix</w:t>
      </w:r>
    </w:p>
    <w:p w14:paraId="4A3FDDC6" w14:textId="77777777" w:rsidR="00AA61ED" w:rsidRPr="00AA61ED" w:rsidRDefault="00AA61ED" w:rsidP="00AA61ED">
      <w:pPr>
        <w:spacing w:line="256" w:lineRule="auto"/>
        <w:rPr>
          <w:rFonts w:eastAsia="Aptos"/>
          <w:sz w:val="12"/>
        </w:rPr>
      </w:pPr>
      <w:r w:rsidRPr="00AA61ED">
        <w:rPr>
          <w:rFonts w:eastAsia="Aptos"/>
          <w:highlight w:val="cyan"/>
          <w:u w:val="single"/>
        </w:rPr>
        <w:t xml:space="preserve">One important element in fostering </w:t>
      </w:r>
      <w:r w:rsidRPr="00AA61ED">
        <w:rPr>
          <w:rFonts w:eastAsia="Aptos"/>
          <w:b/>
          <w:iCs/>
          <w:kern w:val="2"/>
          <w:szCs w:val="24"/>
          <w:highlight w:val="cyan"/>
          <w:u w:val="single"/>
          <w14:ligatures w14:val="standardContextual"/>
        </w:rPr>
        <w:t>space sustainability</w:t>
      </w:r>
      <w:r w:rsidRPr="00AA61ED">
        <w:rPr>
          <w:rFonts w:eastAsia="Aptos"/>
          <w:highlight w:val="cyan"/>
          <w:u w:val="single"/>
        </w:rPr>
        <w:t xml:space="preserve"> is</w:t>
      </w:r>
      <w:r w:rsidRPr="00AA61ED">
        <w:rPr>
          <w:rFonts w:eastAsia="Aptos"/>
          <w:u w:val="single"/>
        </w:rPr>
        <w:t xml:space="preserve"> the necessity </w:t>
      </w:r>
      <w:r w:rsidRPr="00AA61ED">
        <w:rPr>
          <w:rFonts w:eastAsia="Aptos"/>
          <w:highlight w:val="cyan"/>
          <w:u w:val="single"/>
        </w:rPr>
        <w:t xml:space="preserve">to be able to </w:t>
      </w:r>
      <w:r w:rsidRPr="00AA61ED">
        <w:rPr>
          <w:rFonts w:eastAsia="Aptos"/>
          <w:b/>
          <w:iCs/>
          <w:kern w:val="2"/>
          <w:szCs w:val="24"/>
          <w:highlight w:val="cyan"/>
          <w:u w:val="single"/>
          <w14:ligatures w14:val="standardContextual"/>
        </w:rPr>
        <w:t>detect and track</w:t>
      </w:r>
      <w:r w:rsidRPr="00AA61ED">
        <w:rPr>
          <w:rFonts w:eastAsia="Aptos"/>
          <w:highlight w:val="cyan"/>
          <w:u w:val="single"/>
        </w:rPr>
        <w:t xml:space="preserve"> active space </w:t>
      </w:r>
      <w:r w:rsidRPr="00AA61ED">
        <w:rPr>
          <w:rFonts w:eastAsia="Aptos"/>
          <w:b/>
          <w:iCs/>
          <w:kern w:val="2"/>
          <w:szCs w:val="24"/>
          <w:highlight w:val="cyan"/>
          <w:u w:val="single"/>
          <w14:ligatures w14:val="standardContextual"/>
        </w:rPr>
        <w:t>objects</w:t>
      </w:r>
      <w:r w:rsidRPr="00AA61ED">
        <w:rPr>
          <w:rFonts w:eastAsia="Aptos"/>
          <w:u w:val="single"/>
        </w:rPr>
        <w:t xml:space="preserve">, as well as space objects </w:t>
      </w:r>
      <w:r w:rsidRPr="00AA61ED">
        <w:rPr>
          <w:rFonts w:eastAsia="Aptos"/>
          <w:highlight w:val="cyan"/>
          <w:u w:val="single"/>
        </w:rPr>
        <w:t xml:space="preserve">of all sizes and </w:t>
      </w:r>
      <w:r w:rsidRPr="00AA61ED">
        <w:rPr>
          <w:rFonts w:eastAsia="Aptos"/>
          <w:b/>
          <w:iCs/>
          <w:kern w:val="2"/>
          <w:szCs w:val="24"/>
          <w:highlight w:val="cyan"/>
          <w:u w:val="single"/>
          <w14:ligatures w14:val="standardContextual"/>
        </w:rPr>
        <w:t>model their orbits</w:t>
      </w:r>
      <w:r w:rsidRPr="00AA61ED">
        <w:rPr>
          <w:rFonts w:eastAsia="Aptos"/>
          <w:u w:val="single"/>
        </w:rPr>
        <w:t>.</w:t>
      </w:r>
      <w:r w:rsidRPr="00AA61ED">
        <w:rPr>
          <w:rFonts w:eastAsia="Aptos"/>
          <w:sz w:val="12"/>
        </w:rPr>
        <w:t xml:space="preserve"> This is called situational awareness. </w:t>
      </w:r>
      <w:r w:rsidRPr="00AA61ED">
        <w:rPr>
          <w:rFonts w:eastAsia="Aptos"/>
          <w:highlight w:val="cyan"/>
          <w:u w:val="single"/>
        </w:rPr>
        <w:t xml:space="preserve">This can be done by having </w:t>
      </w:r>
      <w:r w:rsidRPr="00AA61ED">
        <w:rPr>
          <w:rFonts w:eastAsia="Aptos"/>
          <w:b/>
          <w:iCs/>
          <w:kern w:val="2"/>
          <w:szCs w:val="24"/>
          <w:highlight w:val="cyan"/>
          <w:u w:val="single"/>
          <w14:ligatures w14:val="standardContextual"/>
        </w:rPr>
        <w:t>sensors</w:t>
      </w:r>
      <w:r w:rsidRPr="00AA61ED">
        <w:rPr>
          <w:rFonts w:eastAsia="Aptos"/>
          <w:u w:val="single"/>
        </w:rPr>
        <w:t xml:space="preserve"> either in space or </w:t>
      </w:r>
      <w:r w:rsidRPr="00AA61ED">
        <w:rPr>
          <w:rFonts w:eastAsia="Aptos"/>
          <w:highlight w:val="cyan"/>
          <w:u w:val="single"/>
        </w:rPr>
        <w:t xml:space="preserve">on the </w:t>
      </w:r>
      <w:r w:rsidRPr="00AA61ED">
        <w:rPr>
          <w:rFonts w:eastAsia="Aptos"/>
          <w:b/>
          <w:iCs/>
          <w:kern w:val="2"/>
          <w:szCs w:val="24"/>
          <w:highlight w:val="cyan"/>
          <w:u w:val="single"/>
          <w14:ligatures w14:val="standardContextual"/>
        </w:rPr>
        <w:t>ground</w:t>
      </w:r>
      <w:r w:rsidRPr="00AA61ED">
        <w:rPr>
          <w:rFonts w:eastAsia="Aptos"/>
          <w:sz w:val="12"/>
        </w:rPr>
        <w:t xml:space="preserve"> with sophisticated data analysis. Another important element is to ensure that satellites which are already in space are repaired, retrofitted, or have a life extension. This is called “In-orbit servicing solutions” and involves replenishing consumables and degradables (e.g. propellants, batteries, solar array) or enhancing the mission through hardware upgrades. The first commercial in-orbit servicing mission was launched in 2019, by a mev-1 spacecraft developed by Orbital atk (today Northrop Grumman) for an Intelsat geostationary satellite.</w:t>
      </w:r>
    </w:p>
    <w:p w14:paraId="0F2BE267"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u w:val="single"/>
        </w:rPr>
        <w:t>No impact</w:t>
      </w:r>
      <w:r w:rsidRPr="00AA61ED">
        <w:rPr>
          <w:rFonts w:eastAsia="Times New Roman" w:cs="Times New Roman"/>
          <w:b/>
          <w:iCs/>
          <w:sz w:val="26"/>
        </w:rPr>
        <w:t xml:space="preserve"> to space debris.</w:t>
      </w:r>
    </w:p>
    <w:p w14:paraId="21994B5B" w14:textId="77777777" w:rsidR="00AA61ED" w:rsidRPr="00AA61ED" w:rsidRDefault="00AA61ED" w:rsidP="00AA61ED">
      <w:pPr>
        <w:spacing w:line="256" w:lineRule="auto"/>
        <w:rPr>
          <w:rFonts w:eastAsia="Aptos"/>
        </w:rPr>
      </w:pPr>
      <w:r w:rsidRPr="00AA61ED">
        <w:rPr>
          <w:rFonts w:eastAsia="Aptos"/>
          <w:b/>
          <w:bCs/>
          <w:sz w:val="26"/>
        </w:rPr>
        <w:t>Albrecht 16</w:t>
      </w:r>
      <w:r w:rsidRPr="00AA61ED">
        <w:rPr>
          <w:rFonts w:eastAsia="Aptos"/>
        </w:rPr>
        <w:t xml:space="preserve"> [Mark Albrecht (Chairman of the board, USSpace; former head, White House National Space Council) and Paul Graziani (CEO and founder, Analytical Graphics – software development firm for commercial space operations assistance), 5-9-2016, “Op-ed: Congested space is a serious problem solved by hard work, not hysteria,” Space News, http://spacenews.com/op-ed-congested-space-is-a-serious-problem-solved-by-hard-work-not-hysteria/, njn]</w:t>
      </w:r>
    </w:p>
    <w:p w14:paraId="10ECB5E8" w14:textId="77777777" w:rsidR="00AA61ED" w:rsidRPr="00AA61ED" w:rsidRDefault="00AA61ED" w:rsidP="00AA61ED">
      <w:pPr>
        <w:spacing w:line="256" w:lineRule="auto"/>
        <w:rPr>
          <w:rFonts w:eastAsia="Aptos"/>
          <w:sz w:val="16"/>
        </w:rPr>
      </w:pPr>
      <w:r w:rsidRPr="00AA61ED">
        <w:rPr>
          <w:rFonts w:eastAsia="Aptos"/>
          <w:sz w:val="16"/>
        </w:rPr>
        <w:t xml:space="preserve">There are over a half million pieces of human-made material in orbit around our planet. Some are the size of school buses, some the size of BB gun pellets. They all had a function at some point, but now most are simply </w:t>
      </w:r>
      <w:r w:rsidRPr="00AA61ED">
        <w:rPr>
          <w:rFonts w:eastAsia="Aptos"/>
          <w:highlight w:val="cyan"/>
          <w:u w:val="single"/>
        </w:rPr>
        <w:t xml:space="preserve">space </w:t>
      </w:r>
      <w:r w:rsidRPr="00AA61ED">
        <w:rPr>
          <w:rFonts w:eastAsia="Aptos"/>
          <w:b/>
          <w:iCs/>
          <w:kern w:val="2"/>
          <w:szCs w:val="24"/>
          <w:highlight w:val="cyan"/>
          <w:u w:val="single"/>
          <w14:ligatures w14:val="standardContextual"/>
        </w:rPr>
        <w:t>debris</w:t>
      </w:r>
      <w:r w:rsidRPr="00AA61ED">
        <w:rPr>
          <w:rFonts w:eastAsia="Aptos"/>
          <w:sz w:val="16"/>
        </w:rPr>
        <w:t xml:space="preserve"> littered from 100 to 22,000 miles above the Earth. Yet, </w:t>
      </w:r>
      <w:r w:rsidRPr="00AA61ED">
        <w:rPr>
          <w:rFonts w:eastAsia="Aptos"/>
          <w:u w:val="single"/>
        </w:rPr>
        <w:t xml:space="preserve">all </w:t>
      </w:r>
      <w:r w:rsidRPr="00AA61ED">
        <w:rPr>
          <w:rFonts w:eastAsia="Aptos"/>
          <w:highlight w:val="cyan"/>
          <w:u w:val="single"/>
        </w:rPr>
        <w:t>behave</w:t>
      </w:r>
      <w:r w:rsidRPr="00AA61ED">
        <w:rPr>
          <w:rFonts w:eastAsia="Aptos"/>
          <w:u w:val="single"/>
        </w:rPr>
        <w:t xml:space="preserve"> perfectly </w:t>
      </w:r>
      <w:r w:rsidRPr="00AA61ED">
        <w:rPr>
          <w:rFonts w:eastAsia="Aptos"/>
          <w:highlight w:val="cyan"/>
          <w:u w:val="single"/>
        </w:rPr>
        <w:t>according to</w:t>
      </w:r>
      <w:r w:rsidRPr="00AA61ED">
        <w:rPr>
          <w:rFonts w:eastAsia="Aptos"/>
          <w:u w:val="single"/>
        </w:rPr>
        <w:t xml:space="preserve"> the </w:t>
      </w:r>
      <w:r w:rsidRPr="00AA61ED">
        <w:rPr>
          <w:rFonts w:eastAsia="Aptos"/>
          <w:b/>
          <w:iCs/>
          <w:kern w:val="2"/>
          <w:szCs w:val="24"/>
          <w:highlight w:val="cyan"/>
          <w:u w:val="single"/>
          <w14:ligatures w14:val="standardContextual"/>
        </w:rPr>
        <w:t>laws of physics</w:t>
      </w:r>
      <w:r w:rsidRPr="00AA61ED">
        <w:rPr>
          <w:rFonts w:eastAsia="Aptos"/>
          <w:u w:val="single"/>
        </w:rPr>
        <w:t>.</w:t>
      </w:r>
      <w:r w:rsidRPr="00AA61ED">
        <w:rPr>
          <w:rFonts w:eastAsia="Aptos"/>
          <w:sz w:val="16"/>
        </w:rPr>
        <w:t xml:space="preserve"> </w:t>
      </w:r>
      <w:r w:rsidRPr="00AA61ED">
        <w:rPr>
          <w:rFonts w:eastAsia="Aptos"/>
          <w:highlight w:val="cyan"/>
          <w:u w:val="single"/>
        </w:rPr>
        <w:t>Many</w:t>
      </w:r>
      <w:r w:rsidRPr="00AA61ED">
        <w:rPr>
          <w:rFonts w:eastAsia="Aptos"/>
          <w:u w:val="single"/>
        </w:rPr>
        <w:t xml:space="preserve"> in the space community have </w:t>
      </w:r>
      <w:r w:rsidRPr="00AA61ED">
        <w:rPr>
          <w:rFonts w:eastAsia="Aptos"/>
          <w:highlight w:val="cyan"/>
          <w:u w:val="single"/>
        </w:rPr>
        <w:t>called</w:t>
      </w:r>
      <w:r w:rsidRPr="00AA61ED">
        <w:rPr>
          <w:rFonts w:eastAsia="Aptos"/>
          <w:sz w:val="16"/>
        </w:rPr>
        <w:t xml:space="preserve"> the collision hazard caused by </w:t>
      </w:r>
      <w:r w:rsidRPr="00AA61ED">
        <w:rPr>
          <w:rFonts w:eastAsia="Aptos"/>
          <w:u w:val="single"/>
        </w:rPr>
        <w:t xml:space="preserve">space </w:t>
      </w:r>
      <w:r w:rsidRPr="00AA61ED">
        <w:rPr>
          <w:rFonts w:eastAsia="Aptos"/>
          <w:highlight w:val="cyan"/>
          <w:u w:val="single"/>
        </w:rPr>
        <w:t xml:space="preserve">debris a </w:t>
      </w:r>
      <w:r w:rsidRPr="00AA61ED">
        <w:rPr>
          <w:rFonts w:eastAsia="Aptos"/>
          <w:b/>
          <w:iCs/>
          <w:kern w:val="2"/>
          <w:szCs w:val="24"/>
          <w:highlight w:val="cyan"/>
          <w:u w:val="single"/>
          <w14:ligatures w14:val="standardContextual"/>
        </w:rPr>
        <w:t>crisis</w:t>
      </w:r>
      <w:r w:rsidRPr="00AA61ED">
        <w:rPr>
          <w:rFonts w:eastAsia="Aptos"/>
          <w:highlight w:val="cyan"/>
          <w:u w:val="single"/>
        </w:rPr>
        <w:t>.</w:t>
      </w:r>
      <w:r w:rsidRPr="00AA61ED">
        <w:rPr>
          <w:rFonts w:eastAsia="Aptos"/>
          <w:u w:val="single"/>
        </w:rPr>
        <w:t xml:space="preserve"> </w:t>
      </w:r>
      <w:r w:rsidRPr="00AA61ED">
        <w:rPr>
          <w:rFonts w:eastAsia="Aptos"/>
          <w:b/>
          <w:iCs/>
          <w:kern w:val="2"/>
          <w:szCs w:val="24"/>
          <w:highlight w:val="cyan"/>
          <w:u w:val="single"/>
          <w14:ligatures w14:val="standardContextual"/>
        </w:rPr>
        <w:t>Popular culture</w:t>
      </w:r>
      <w:r w:rsidRPr="00AA61ED">
        <w:rPr>
          <w:rFonts w:eastAsia="Aptos"/>
          <w:u w:val="single"/>
        </w:rPr>
        <w:t xml:space="preserve"> has </w:t>
      </w:r>
      <w:r w:rsidRPr="00AA61ED">
        <w:rPr>
          <w:rFonts w:eastAsia="Aptos"/>
          <w:b/>
          <w:iCs/>
          <w:kern w:val="2"/>
          <w:szCs w:val="24"/>
          <w:highlight w:val="cyan"/>
          <w:u w:val="single"/>
          <w14:ligatures w14:val="standardContextual"/>
        </w:rPr>
        <w:t>embraced</w:t>
      </w:r>
      <w:r w:rsidRPr="00AA61ED">
        <w:rPr>
          <w:rFonts w:eastAsia="Aptos"/>
          <w:highlight w:val="cyan"/>
          <w:u w:val="single"/>
        </w:rPr>
        <w:t xml:space="preserve"> the risks</w:t>
      </w:r>
      <w:r w:rsidRPr="00AA61ED">
        <w:rPr>
          <w:rFonts w:eastAsia="Aptos"/>
          <w:sz w:val="16"/>
        </w:rPr>
        <w:t xml:space="preserve"> of collisions in space in films like Gravity. Some participants have dramatized the issue by producing graphics of Earth and its satellites, which make our planet look like a fuzzy marble, almost obscured by a dense cloud of white pellets meant to conceptualize space congestion. Unfortunately, </w:t>
      </w:r>
      <w:r w:rsidRPr="00AA61ED">
        <w:rPr>
          <w:rFonts w:eastAsia="Aptos"/>
          <w:highlight w:val="cyan"/>
          <w:u w:val="single"/>
        </w:rPr>
        <w:t xml:space="preserve">for the sake of a </w:t>
      </w:r>
      <w:r w:rsidRPr="00AA61ED">
        <w:rPr>
          <w:rFonts w:eastAsia="Aptos"/>
          <w:b/>
          <w:iCs/>
          <w:kern w:val="2"/>
          <w:szCs w:val="24"/>
          <w:highlight w:val="cyan"/>
          <w:u w:val="single"/>
          <w14:ligatures w14:val="standardContextual"/>
        </w:rPr>
        <w:t>good visual</w:t>
      </w:r>
      <w:r w:rsidRPr="00AA61ED">
        <w:rPr>
          <w:rFonts w:eastAsia="Aptos"/>
          <w:highlight w:val="cyan"/>
          <w:u w:val="single"/>
        </w:rPr>
        <w:t xml:space="preserve">, satellites are </w:t>
      </w:r>
      <w:r w:rsidRPr="00AA61ED">
        <w:rPr>
          <w:rFonts w:eastAsia="Aptos"/>
          <w:b/>
          <w:iCs/>
          <w:kern w:val="2"/>
          <w:szCs w:val="24"/>
          <w:highlight w:val="cyan"/>
          <w:u w:val="single"/>
          <w14:ligatures w14:val="standardContextual"/>
        </w:rPr>
        <w:t>depicted</w:t>
      </w:r>
      <w:r w:rsidRPr="00AA61ED">
        <w:rPr>
          <w:rFonts w:eastAsia="Aptos"/>
          <w:highlight w:val="cyan"/>
          <w:u w:val="single"/>
        </w:rPr>
        <w:t xml:space="preserve"> as</w:t>
      </w:r>
      <w:r w:rsidRPr="00AA61ED">
        <w:rPr>
          <w:rFonts w:eastAsia="Aptos"/>
          <w:u w:val="single"/>
        </w:rPr>
        <w:t xml:space="preserve"> if they were </w:t>
      </w:r>
      <w:r w:rsidRPr="00AA61ED">
        <w:rPr>
          <w:rFonts w:eastAsia="Aptos"/>
          <w:b/>
          <w:iCs/>
          <w:kern w:val="2"/>
          <w:szCs w:val="24"/>
          <w:highlight w:val="cyan"/>
          <w:u w:val="single"/>
          <w14:ligatures w14:val="standardContextual"/>
        </w:rPr>
        <w:t>hundreds of miles</w:t>
      </w:r>
      <w:r w:rsidRPr="00AA61ED">
        <w:rPr>
          <w:rFonts w:eastAsia="Aptos"/>
          <w:highlight w:val="cyan"/>
          <w:u w:val="single"/>
        </w:rPr>
        <w:t xml:space="preserve"> wide</w:t>
      </w:r>
      <w:r w:rsidRPr="00AA61ED">
        <w:rPr>
          <w:rFonts w:eastAsia="Aptos"/>
          <w:sz w:val="16"/>
        </w:rPr>
        <w:t xml:space="preserve">, </w:t>
      </w:r>
      <w:r w:rsidRPr="00AA61ED">
        <w:rPr>
          <w:rFonts w:eastAsia="Aptos"/>
          <w:u w:val="single"/>
        </w:rPr>
        <w:t>like the state of Pennsylvania</w:t>
      </w:r>
      <w:r w:rsidRPr="00AA61ED">
        <w:rPr>
          <w:rFonts w:eastAsia="Aptos"/>
          <w:sz w:val="16"/>
        </w:rPr>
        <w:t xml:space="preserve"> (for the record, there are no space objects the size of Pennsylvania in orbit). Unfortunately, </w:t>
      </w:r>
      <w:r w:rsidRPr="00AA61ED">
        <w:rPr>
          <w:rFonts w:eastAsia="Aptos"/>
          <w:highlight w:val="cyan"/>
          <w:u w:val="single"/>
        </w:rPr>
        <w:t xml:space="preserve">this is the </w:t>
      </w:r>
      <w:r w:rsidRPr="00AA61ED">
        <w:rPr>
          <w:rFonts w:eastAsia="Aptos"/>
          <w:b/>
          <w:iCs/>
          <w:kern w:val="2"/>
          <w:szCs w:val="24"/>
          <w:highlight w:val="cyan"/>
          <w:u w:val="single"/>
          <w14:ligatures w14:val="standardContextual"/>
        </w:rPr>
        <w:t>rule</w:t>
      </w:r>
      <w:r w:rsidRPr="00AA61ED">
        <w:rPr>
          <w:rFonts w:eastAsia="Aptos"/>
          <w:highlight w:val="cyan"/>
          <w:u w:val="single"/>
        </w:rPr>
        <w:t>, not</w:t>
      </w:r>
      <w:r w:rsidRPr="00AA61ED">
        <w:rPr>
          <w:rFonts w:eastAsia="Aptos"/>
          <w:u w:val="single"/>
        </w:rPr>
        <w:t xml:space="preserve"> the </w:t>
      </w:r>
      <w:r w:rsidRPr="00AA61ED">
        <w:rPr>
          <w:rFonts w:eastAsia="Aptos"/>
          <w:b/>
          <w:iCs/>
          <w:kern w:val="2"/>
          <w:szCs w:val="24"/>
          <w:highlight w:val="cyan"/>
          <w:u w:val="single"/>
          <w14:ligatures w14:val="standardContextual"/>
        </w:rPr>
        <w:t>exception</w:t>
      </w:r>
      <w:r w:rsidRPr="00AA61ED">
        <w:rPr>
          <w:rFonts w:eastAsia="Aptos"/>
          <w:highlight w:val="cyan"/>
          <w:u w:val="single"/>
        </w:rPr>
        <w:t>, and</w:t>
      </w:r>
      <w:r w:rsidRPr="00AA61ED">
        <w:rPr>
          <w:rFonts w:eastAsia="Aptos"/>
          <w:u w:val="single"/>
        </w:rPr>
        <w:t xml:space="preserve"> almost </w:t>
      </w:r>
      <w:r w:rsidRPr="00AA61ED">
        <w:rPr>
          <w:rFonts w:eastAsia="Aptos"/>
          <w:highlight w:val="cyan"/>
          <w:u w:val="single"/>
        </w:rPr>
        <w:t>all of these</w:t>
      </w:r>
      <w:r w:rsidRPr="00AA61ED">
        <w:rPr>
          <w:rFonts w:eastAsia="Aptos"/>
          <w:u w:val="single"/>
        </w:rPr>
        <w:t xml:space="preserve"> articles, movies, graphics, and </w:t>
      </w:r>
      <w:r w:rsidRPr="00AA61ED">
        <w:rPr>
          <w:rFonts w:eastAsia="Aptos"/>
          <w:highlight w:val="cyan"/>
          <w:u w:val="single"/>
        </w:rPr>
        <w:t xml:space="preserve">simulations are </w:t>
      </w:r>
      <w:r w:rsidRPr="00AA61ED">
        <w:rPr>
          <w:rFonts w:eastAsia="Aptos"/>
          <w:b/>
          <w:iCs/>
          <w:kern w:val="2"/>
          <w:szCs w:val="24"/>
          <w:highlight w:val="cyan"/>
          <w:u w:val="single"/>
          <w14:ligatures w14:val="standardContextual"/>
        </w:rPr>
        <w:t>exaggerated</w:t>
      </w:r>
      <w:r w:rsidRPr="00AA61ED">
        <w:rPr>
          <w:rFonts w:eastAsia="Aptos"/>
          <w:highlight w:val="cyan"/>
          <w:u w:val="single"/>
        </w:rPr>
        <w:t xml:space="preserve"> and </w:t>
      </w:r>
      <w:r w:rsidRPr="00AA61ED">
        <w:rPr>
          <w:rFonts w:eastAsia="Aptos"/>
          <w:b/>
          <w:iCs/>
          <w:kern w:val="2"/>
          <w:szCs w:val="24"/>
          <w:highlight w:val="cyan"/>
          <w:u w:val="single"/>
          <w14:ligatures w14:val="standardContextual"/>
        </w:rPr>
        <w:t>misleading</w:t>
      </w:r>
      <w:r w:rsidRPr="00AA61ED">
        <w:rPr>
          <w:rFonts w:eastAsia="Aptos"/>
          <w:highlight w:val="cyan"/>
          <w:u w:val="single"/>
        </w:rPr>
        <w:t>. Space debris</w:t>
      </w:r>
      <w:r w:rsidRPr="00AA61ED">
        <w:rPr>
          <w:rFonts w:eastAsia="Aptos"/>
          <w:u w:val="single"/>
        </w:rPr>
        <w:t xml:space="preserve"> and collision risk </w:t>
      </w:r>
      <w:r w:rsidRPr="00AA61ED">
        <w:rPr>
          <w:rFonts w:eastAsia="Aptos"/>
          <w:highlight w:val="cyan"/>
          <w:u w:val="single"/>
        </w:rPr>
        <w:t>is real, but</w:t>
      </w:r>
      <w:r w:rsidRPr="00AA61ED">
        <w:rPr>
          <w:rFonts w:eastAsia="Aptos"/>
          <w:u w:val="single"/>
        </w:rPr>
        <w:t xml:space="preserve"> it certainly is </w:t>
      </w:r>
      <w:r w:rsidRPr="00AA61ED">
        <w:rPr>
          <w:rFonts w:eastAsia="Aptos"/>
          <w:b/>
          <w:iCs/>
          <w:kern w:val="2"/>
          <w:szCs w:val="24"/>
          <w:highlight w:val="cyan"/>
          <w:u w:val="single"/>
          <w14:ligatures w14:val="standardContextual"/>
        </w:rPr>
        <w:t>not a crisis</w:t>
      </w:r>
      <w:r w:rsidRPr="00AA61ED">
        <w:rPr>
          <w:rFonts w:eastAsia="Aptos"/>
          <w:sz w:val="16"/>
        </w:rPr>
        <w:t>.</w:t>
      </w:r>
    </w:p>
    <w:p w14:paraId="640B4292" w14:textId="5438B0C2" w:rsidR="00AA61ED" w:rsidRPr="00AA61ED" w:rsidRDefault="00AA61ED" w:rsidP="00AA61ED">
      <w:pPr>
        <w:keepNext/>
        <w:keepLines/>
        <w:pageBreakBefore/>
        <w:spacing w:before="40" w:after="0" w:line="256" w:lineRule="auto"/>
        <w:jc w:val="center"/>
        <w:outlineLvl w:val="2"/>
        <w:rPr>
          <w:rFonts w:eastAsia="Times New Roman" w:cs="Times New Roman"/>
          <w:b/>
          <w:sz w:val="32"/>
          <w:szCs w:val="24"/>
          <w:u w:val="single"/>
        </w:rPr>
      </w:pPr>
      <w:r w:rsidRPr="00AA61ED">
        <w:rPr>
          <w:rFonts w:eastAsia="Times New Roman" w:cs="Times New Roman"/>
          <w:b/>
          <w:sz w:val="32"/>
          <w:szCs w:val="24"/>
          <w:u w:val="single"/>
        </w:rPr>
        <w:t>2AC</w:t>
      </w:r>
      <w:r>
        <w:rPr>
          <w:rFonts w:eastAsia="Times New Roman" w:cs="Times New Roman"/>
          <w:b/>
          <w:sz w:val="32"/>
          <w:szCs w:val="24"/>
          <w:u w:val="single"/>
        </w:rPr>
        <w:t xml:space="preserve"> - </w:t>
      </w:r>
      <w:r w:rsidRPr="00AA61ED">
        <w:rPr>
          <w:rFonts w:eastAsia="Times New Roman" w:cs="Times New Roman"/>
          <w:b/>
          <w:sz w:val="32"/>
          <w:szCs w:val="24"/>
          <w:u w:val="single"/>
        </w:rPr>
        <w:t>Security K---AT: Space Col Link</w:t>
      </w:r>
    </w:p>
    <w:p w14:paraId="1F05CB36"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 xml:space="preserve">Just extend/read the Munevar 19 evidence here---it establishes an </w:t>
      </w:r>
      <w:r w:rsidRPr="00AA61ED">
        <w:rPr>
          <w:rFonts w:eastAsia="Times New Roman" w:cs="Times New Roman"/>
          <w:b/>
          <w:iCs/>
          <w:sz w:val="26"/>
          <w:u w:val="single"/>
        </w:rPr>
        <w:t>ethical obligation</w:t>
      </w:r>
      <w:r w:rsidRPr="00AA61ED">
        <w:rPr>
          <w:rFonts w:eastAsia="Times New Roman" w:cs="Times New Roman"/>
          <w:b/>
          <w:iCs/>
          <w:sz w:val="26"/>
        </w:rPr>
        <w:t xml:space="preserve"> to </w:t>
      </w:r>
      <w:r w:rsidRPr="00AA61ED">
        <w:rPr>
          <w:rFonts w:eastAsia="Times New Roman" w:cs="Times New Roman"/>
          <w:b/>
          <w:iCs/>
          <w:sz w:val="26"/>
          <w:u w:val="single"/>
        </w:rPr>
        <w:t>colonize</w:t>
      </w:r>
      <w:r w:rsidRPr="00AA61ED">
        <w:rPr>
          <w:rFonts w:eastAsia="Times New Roman" w:cs="Times New Roman"/>
          <w:b/>
          <w:iCs/>
          <w:sz w:val="26"/>
        </w:rPr>
        <w:t xml:space="preserve"> space for the sake of </w:t>
      </w:r>
      <w:r w:rsidRPr="00AA61ED">
        <w:rPr>
          <w:rFonts w:eastAsia="Times New Roman" w:cs="Times New Roman"/>
          <w:b/>
          <w:iCs/>
          <w:sz w:val="26"/>
          <w:u w:val="single"/>
        </w:rPr>
        <w:t>future generations</w:t>
      </w:r>
      <w:r w:rsidRPr="00AA61ED">
        <w:rPr>
          <w:rFonts w:eastAsia="Times New Roman" w:cs="Times New Roman"/>
          <w:b/>
          <w:iCs/>
          <w:sz w:val="26"/>
        </w:rPr>
        <w:t>.</w:t>
      </w:r>
    </w:p>
    <w:p w14:paraId="3C5186DF" w14:textId="00969585" w:rsidR="00AA61ED" w:rsidRPr="00AA61ED" w:rsidRDefault="00AA61ED" w:rsidP="00AA61ED">
      <w:pPr>
        <w:keepNext/>
        <w:keepLines/>
        <w:pageBreakBefore/>
        <w:spacing w:before="40" w:after="0" w:line="256" w:lineRule="auto"/>
        <w:jc w:val="center"/>
        <w:outlineLvl w:val="2"/>
        <w:rPr>
          <w:rFonts w:eastAsia="Times New Roman" w:cs="Times New Roman"/>
          <w:b/>
          <w:sz w:val="32"/>
          <w:szCs w:val="24"/>
          <w:u w:val="single"/>
        </w:rPr>
      </w:pPr>
      <w:r w:rsidRPr="00AA61ED">
        <w:rPr>
          <w:rFonts w:eastAsia="Times New Roman" w:cs="Times New Roman"/>
          <w:b/>
          <w:sz w:val="32"/>
          <w:szCs w:val="24"/>
          <w:u w:val="single"/>
        </w:rPr>
        <w:t>2AC</w:t>
      </w:r>
      <w:r>
        <w:rPr>
          <w:rFonts w:eastAsia="Times New Roman" w:cs="Times New Roman"/>
          <w:b/>
          <w:sz w:val="32"/>
          <w:szCs w:val="24"/>
          <w:u w:val="single"/>
        </w:rPr>
        <w:t xml:space="preserve"> - </w:t>
      </w:r>
      <w:r w:rsidRPr="00AA61ED">
        <w:rPr>
          <w:rFonts w:eastAsia="Times New Roman" w:cs="Times New Roman"/>
          <w:b/>
          <w:sz w:val="32"/>
          <w:szCs w:val="24"/>
          <w:u w:val="single"/>
        </w:rPr>
        <w:t>Satellites Solve Awareness</w:t>
      </w:r>
    </w:p>
    <w:p w14:paraId="1EAFF1F4"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Arctic security is vulnerable right now, marine and space presence solves</w:t>
      </w:r>
    </w:p>
    <w:p w14:paraId="5EE1E86B" w14:textId="77777777" w:rsidR="00AA61ED" w:rsidRPr="00AA61ED" w:rsidRDefault="00AA61ED" w:rsidP="00AA61ED">
      <w:pPr>
        <w:spacing w:line="256" w:lineRule="auto"/>
        <w:rPr>
          <w:rFonts w:eastAsia="Aptos"/>
        </w:rPr>
      </w:pPr>
      <w:r w:rsidRPr="00AA61ED">
        <w:rPr>
          <w:rFonts w:eastAsia="Aptos"/>
        </w:rPr>
        <w:t xml:space="preserve">Vidhammer </w:t>
      </w:r>
      <w:r w:rsidRPr="00AA61ED">
        <w:rPr>
          <w:rFonts w:eastAsia="Aptos"/>
          <w:b/>
          <w:bCs/>
          <w:sz w:val="26"/>
        </w:rPr>
        <w:t>Berge 24</w:t>
      </w:r>
      <w:r w:rsidRPr="00AA61ED">
        <w:rPr>
          <w:rFonts w:eastAsia="Aptos"/>
          <w:b/>
          <w:bCs/>
        </w:rPr>
        <w:t xml:space="preserve"> </w:t>
      </w:r>
      <w:r w:rsidRPr="00AA61ED">
        <w:rPr>
          <w:rFonts w:eastAsia="Aptos"/>
        </w:rPr>
        <w:t>[Jonas Vidhammer Berge, [Jonas Vidhammer Berge is a PhD fellow at the Centre for International Security], Max Bergmann [Bergmann holds a master’s degree in comparative politics from the London School of Economics and Political Science and a bachelor’s degree in political science from Bates College], "Addressing Arctic Vulnerabilities", 12/17/2024, CSIS, https://www.csis.org/analysis/addressing-arctic-vulnerabilities, Accessed 07/02/2025] //onix</w:t>
      </w:r>
    </w:p>
    <w:p w14:paraId="1B9E355A" w14:textId="77777777" w:rsidR="00AA61ED" w:rsidRPr="00AA61ED" w:rsidRDefault="00AA61ED" w:rsidP="00AA61ED">
      <w:pPr>
        <w:spacing w:line="256" w:lineRule="auto"/>
        <w:rPr>
          <w:rFonts w:eastAsia="Aptos"/>
          <w:sz w:val="16"/>
        </w:rPr>
      </w:pPr>
      <w:r w:rsidRPr="00AA61ED">
        <w:rPr>
          <w:rFonts w:eastAsia="Aptos"/>
          <w:highlight w:val="cyan"/>
          <w:u w:val="single"/>
        </w:rPr>
        <w:t>Any response to</w:t>
      </w:r>
      <w:r w:rsidRPr="00AA61ED">
        <w:rPr>
          <w:rFonts w:eastAsia="Aptos"/>
          <w:u w:val="single"/>
        </w:rPr>
        <w:t xml:space="preserve"> the changing </w:t>
      </w:r>
      <w:r w:rsidRPr="00AA61ED">
        <w:rPr>
          <w:rFonts w:eastAsia="Aptos"/>
          <w:highlight w:val="cyan"/>
          <w:u w:val="single"/>
        </w:rPr>
        <w:t>Arctic security</w:t>
      </w:r>
      <w:r w:rsidRPr="00AA61ED">
        <w:rPr>
          <w:rFonts w:eastAsia="Aptos"/>
          <w:u w:val="single"/>
        </w:rPr>
        <w:t xml:space="preserve"> environment </w:t>
      </w:r>
      <w:r w:rsidRPr="00AA61ED">
        <w:rPr>
          <w:rFonts w:eastAsia="Aptos"/>
          <w:highlight w:val="cyan"/>
          <w:u w:val="single"/>
        </w:rPr>
        <w:t>requires</w:t>
      </w:r>
      <w:r w:rsidRPr="00AA61ED">
        <w:rPr>
          <w:rFonts w:eastAsia="Aptos"/>
          <w:u w:val="single"/>
        </w:rPr>
        <w:t xml:space="preserve"> addressing </w:t>
      </w:r>
      <w:r w:rsidRPr="00AA61ED">
        <w:rPr>
          <w:rFonts w:eastAsia="Aptos"/>
          <w:highlight w:val="cyan"/>
          <w:u w:val="single"/>
        </w:rPr>
        <w:t>several</w:t>
      </w:r>
      <w:r w:rsidRPr="00AA61ED">
        <w:rPr>
          <w:rFonts w:eastAsia="Aptos"/>
          <w:u w:val="single"/>
        </w:rPr>
        <w:t xml:space="preserve"> key </w:t>
      </w:r>
      <w:r w:rsidRPr="00AA61ED">
        <w:rPr>
          <w:rFonts w:eastAsia="Aptos"/>
          <w:highlight w:val="cyan"/>
          <w:u w:val="single"/>
        </w:rPr>
        <w:t>concerns</w:t>
      </w:r>
      <w:r w:rsidRPr="00AA61ED">
        <w:rPr>
          <w:rFonts w:eastAsia="Aptos"/>
          <w:u w:val="single"/>
        </w:rPr>
        <w:t>.</w:t>
      </w:r>
      <w:r w:rsidRPr="00AA61ED">
        <w:rPr>
          <w:rFonts w:eastAsia="Aptos"/>
          <w:sz w:val="16"/>
        </w:rPr>
        <w:t xml:space="preserve"> The first is analyzing the vulnerabilities that impede the ability of Arctic states to credibly and capably both deter and fight in the High North. At least partially due to the absence of an independent command, control, communications, computers, intelligence, surveillance, and reconnaissance (C4ISR) capability, situational awareness is a vulnerability of particular significance.5 Arctic states are instead dependent on vulnerable undersea communications infrastructure, or space-based capabilities that are relatively scarce and characterized by intra-alliance dependency on the United States.6 Additionally, Europe’s reliance on Norway as an energy provider is vulnerable to Russian gray-zone tactics.7 </w:t>
      </w:r>
    </w:p>
    <w:p w14:paraId="1F71876D" w14:textId="77777777" w:rsidR="00AA61ED" w:rsidRPr="00AA61ED" w:rsidRDefault="00AA61ED" w:rsidP="00AA61ED">
      <w:pPr>
        <w:spacing w:line="256" w:lineRule="auto"/>
        <w:rPr>
          <w:rFonts w:eastAsia="Aptos"/>
          <w:sz w:val="16"/>
        </w:rPr>
      </w:pPr>
      <w:r w:rsidRPr="00AA61ED">
        <w:rPr>
          <w:rFonts w:eastAsia="Aptos"/>
          <w:sz w:val="16"/>
        </w:rPr>
        <w:t xml:space="preserve"> The second concern is addressing these vulnerabilities, taking stock of which technological capabilities will make a difference and how lessons from the war in Ukraine can be efficiently applied to strategy and force postures. </w:t>
      </w:r>
      <w:r w:rsidRPr="00AA61ED">
        <w:rPr>
          <w:rFonts w:eastAsia="Aptos"/>
          <w:highlight w:val="cyan"/>
          <w:u w:val="single"/>
        </w:rPr>
        <w:t>The most immediate priority</w:t>
      </w:r>
      <w:r w:rsidRPr="00AA61ED">
        <w:rPr>
          <w:rFonts w:eastAsia="Aptos"/>
          <w:u w:val="single"/>
        </w:rPr>
        <w:t xml:space="preserve"> to alleviate Arctic security concerns </w:t>
      </w:r>
      <w:r w:rsidRPr="00AA61ED">
        <w:rPr>
          <w:rFonts w:eastAsia="Aptos"/>
          <w:highlight w:val="cyan"/>
          <w:u w:val="single"/>
        </w:rPr>
        <w:t>should be</w:t>
      </w:r>
      <w:r w:rsidRPr="00AA61ED">
        <w:rPr>
          <w:rFonts w:eastAsia="Aptos"/>
          <w:u w:val="single"/>
        </w:rPr>
        <w:t xml:space="preserve"> bolstering </w:t>
      </w:r>
      <w:r w:rsidRPr="00AA61ED">
        <w:rPr>
          <w:rFonts w:eastAsia="Aptos"/>
          <w:highlight w:val="cyan"/>
          <w:u w:val="single"/>
        </w:rPr>
        <w:t>maritime domain awareness</w:t>
      </w:r>
      <w:r w:rsidRPr="00AA61ED">
        <w:rPr>
          <w:rFonts w:eastAsia="Aptos"/>
          <w:u w:val="single"/>
        </w:rPr>
        <w:t xml:space="preserve"> in the region</w:t>
      </w:r>
      <w:r w:rsidRPr="00AA61ED">
        <w:rPr>
          <w:rFonts w:eastAsia="Aptos"/>
          <w:sz w:val="16"/>
        </w:rPr>
        <w:t xml:space="preserve">, which directly impacts European energy security as well as nuclear security and deterrence by enhancing NATO’s ability to detect, monitor, and respond to potential threats. </w:t>
      </w:r>
      <w:r w:rsidRPr="00AA61ED">
        <w:rPr>
          <w:rFonts w:eastAsia="Aptos"/>
          <w:highlight w:val="cyan"/>
          <w:u w:val="single"/>
        </w:rPr>
        <w:t>Ukraine</w:t>
      </w:r>
      <w:r w:rsidRPr="00AA61ED">
        <w:rPr>
          <w:rFonts w:eastAsia="Aptos"/>
          <w:u w:val="single"/>
        </w:rPr>
        <w:t xml:space="preserve"> has </w:t>
      </w:r>
      <w:r w:rsidRPr="00AA61ED">
        <w:rPr>
          <w:rFonts w:eastAsia="Aptos"/>
          <w:highlight w:val="cyan"/>
          <w:u w:val="single"/>
        </w:rPr>
        <w:t>demonstrated</w:t>
      </w:r>
      <w:r w:rsidRPr="00AA61ED">
        <w:rPr>
          <w:rFonts w:eastAsia="Aptos"/>
          <w:u w:val="single"/>
        </w:rPr>
        <w:t xml:space="preserve"> the utility and </w:t>
      </w:r>
      <w:r w:rsidRPr="00AA61ED">
        <w:rPr>
          <w:rFonts w:eastAsia="Aptos"/>
          <w:highlight w:val="cyan"/>
          <w:u w:val="single"/>
        </w:rPr>
        <w:t>resiliency of advanced space</w:t>
      </w:r>
      <w:r w:rsidRPr="00AA61ED">
        <w:rPr>
          <w:rFonts w:eastAsia="Aptos"/>
          <w:u w:val="single"/>
        </w:rPr>
        <w:t xml:space="preserve"> capabilities </w:t>
      </w:r>
      <w:r w:rsidRPr="00AA61ED">
        <w:rPr>
          <w:rFonts w:eastAsia="Aptos"/>
          <w:highlight w:val="cyan"/>
          <w:u w:val="single"/>
        </w:rPr>
        <w:t>and unmanned systems</w:t>
      </w:r>
      <w:r w:rsidRPr="00AA61ED">
        <w:rPr>
          <w:rFonts w:eastAsia="Aptos"/>
          <w:u w:val="single"/>
        </w:rPr>
        <w:t xml:space="preserve"> when used in nonpermissive environments.</w:t>
      </w:r>
      <w:r w:rsidRPr="00AA61ED">
        <w:rPr>
          <w:rFonts w:eastAsia="Aptos"/>
          <w:sz w:val="16"/>
        </w:rPr>
        <w:t xml:space="preserve"> As </w:t>
      </w:r>
      <w:r w:rsidRPr="00AA61ED">
        <w:rPr>
          <w:rFonts w:eastAsia="Aptos"/>
          <w:highlight w:val="cyan"/>
          <w:u w:val="single"/>
        </w:rPr>
        <w:t>Arctic geography</w:t>
      </w:r>
      <w:r w:rsidRPr="00AA61ED">
        <w:rPr>
          <w:rFonts w:eastAsia="Aptos"/>
          <w:u w:val="single"/>
        </w:rPr>
        <w:t xml:space="preserve"> already </w:t>
      </w:r>
      <w:r w:rsidRPr="00AA61ED">
        <w:rPr>
          <w:rFonts w:eastAsia="Aptos"/>
          <w:highlight w:val="cyan"/>
          <w:u w:val="single"/>
        </w:rPr>
        <w:t>creates dependency on satellites, investing</w:t>
      </w:r>
      <w:r w:rsidRPr="00AA61ED">
        <w:rPr>
          <w:rFonts w:eastAsia="Aptos"/>
          <w:u w:val="single"/>
        </w:rPr>
        <w:t xml:space="preserve"> in space capabilities </w:t>
      </w:r>
      <w:r w:rsidRPr="00AA61ED">
        <w:rPr>
          <w:rFonts w:eastAsia="Aptos"/>
          <w:highlight w:val="cyan"/>
          <w:u w:val="single"/>
        </w:rPr>
        <w:t>should be a main priority</w:t>
      </w:r>
      <w:r w:rsidRPr="00AA61ED">
        <w:rPr>
          <w:rFonts w:eastAsia="Aptos"/>
          <w:u w:val="single"/>
        </w:rPr>
        <w:t>.</w:t>
      </w:r>
      <w:r w:rsidRPr="00AA61ED">
        <w:rPr>
          <w:rFonts w:eastAsia="Aptos"/>
          <w:sz w:val="16"/>
        </w:rPr>
        <w:t xml:space="preserve"> Moreover, certain configurations of unmanned systems can cost-efficiently bolster both situational awareness and offensive options in Arctic security.</w:t>
      </w:r>
    </w:p>
    <w:p w14:paraId="6165303F"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Satellites are k2 surveillance and we lack imagery year-round</w:t>
      </w:r>
    </w:p>
    <w:p w14:paraId="01F8BDF4" w14:textId="77777777" w:rsidR="00AA61ED" w:rsidRPr="00AA61ED" w:rsidRDefault="00AA61ED" w:rsidP="00AA61ED">
      <w:pPr>
        <w:spacing w:line="256" w:lineRule="auto"/>
        <w:rPr>
          <w:rFonts w:eastAsia="Aptos"/>
        </w:rPr>
      </w:pPr>
      <w:r w:rsidRPr="00AA61ED">
        <w:rPr>
          <w:rFonts w:eastAsia="Aptos"/>
          <w:b/>
          <w:bCs/>
          <w:sz w:val="26"/>
        </w:rPr>
        <w:t>Ålander 24</w:t>
      </w:r>
      <w:r w:rsidRPr="00AA61ED">
        <w:rPr>
          <w:rFonts w:eastAsia="Aptos"/>
          <w:b/>
          <w:bCs/>
        </w:rPr>
        <w:t xml:space="preserve"> </w:t>
      </w:r>
      <w:r w:rsidRPr="00AA61ED">
        <w:rPr>
          <w:rFonts w:eastAsia="Aptos"/>
        </w:rPr>
        <w:t>[Minna Ålander, Charlotta Collén, Edward Lucas, Catherine Sendak, and Krista Viksnins, "Up North Confronting Arctic Insecurity Implications for the United States and NATO", 22/11/2024, CEPA, https://cepa.org/wp-content/uploads/2024/11/Up-North-CEPA-22.11.24.pdf , Accessed 07/02/2025] //onix</w:t>
      </w:r>
    </w:p>
    <w:p w14:paraId="3E9BDDAE" w14:textId="77777777" w:rsidR="00AA61ED" w:rsidRPr="00AA61ED" w:rsidRDefault="00AA61ED" w:rsidP="00AA61ED">
      <w:pPr>
        <w:spacing w:line="256" w:lineRule="auto"/>
        <w:rPr>
          <w:rFonts w:eastAsia="Aptos"/>
          <w:sz w:val="16"/>
        </w:rPr>
      </w:pPr>
      <w:r w:rsidRPr="00AA61ED">
        <w:rPr>
          <w:rFonts w:eastAsia="Aptos"/>
          <w:sz w:val="16"/>
        </w:rPr>
        <w:t>Space capabilities </w:t>
      </w:r>
    </w:p>
    <w:p w14:paraId="7C944436" w14:textId="77777777" w:rsidR="00AA61ED" w:rsidRPr="00AA61ED" w:rsidRDefault="00AA61ED" w:rsidP="00AA61ED">
      <w:pPr>
        <w:spacing w:line="256" w:lineRule="auto"/>
        <w:rPr>
          <w:rFonts w:eastAsia="Aptos"/>
          <w:sz w:val="16"/>
        </w:rPr>
      </w:pPr>
      <w:r w:rsidRPr="00AA61ED">
        <w:rPr>
          <w:rFonts w:eastAsia="Aptos"/>
          <w:sz w:val="16"/>
        </w:rPr>
        <w:t> </w:t>
      </w:r>
      <w:r w:rsidRPr="00AA61ED">
        <w:rPr>
          <w:rFonts w:eastAsia="Aptos"/>
          <w:b/>
          <w:iCs/>
          <w:kern w:val="2"/>
          <w:szCs w:val="24"/>
          <w:highlight w:val="cyan"/>
          <w:u w:val="single"/>
          <w14:ligatures w14:val="standardContextual"/>
        </w:rPr>
        <w:t>Space-based surveillance</w:t>
      </w:r>
      <w:r w:rsidRPr="00AA61ED">
        <w:rPr>
          <w:rFonts w:eastAsia="Aptos"/>
          <w:b/>
          <w:iCs/>
          <w:kern w:val="2"/>
          <w:szCs w:val="24"/>
          <w:u w:val="single"/>
          <w14:ligatures w14:val="standardContextual"/>
        </w:rPr>
        <w:t xml:space="preserve"> capabilities </w:t>
      </w:r>
      <w:r w:rsidRPr="00AA61ED">
        <w:rPr>
          <w:rFonts w:eastAsia="Aptos"/>
          <w:b/>
          <w:iCs/>
          <w:kern w:val="2"/>
          <w:szCs w:val="24"/>
          <w:highlight w:val="cyan"/>
          <w:u w:val="single"/>
          <w14:ligatures w14:val="standardContextual"/>
        </w:rPr>
        <w:t>are integral to domain awareness</w:t>
      </w:r>
      <w:r w:rsidRPr="00AA61ED">
        <w:rPr>
          <w:rFonts w:eastAsia="Aptos"/>
          <w:b/>
          <w:bCs/>
          <w:highlight w:val="cyan"/>
          <w:u w:val="single"/>
        </w:rPr>
        <w:t>.</w:t>
      </w:r>
      <w:r w:rsidRPr="00AA61ED">
        <w:rPr>
          <w:rFonts w:eastAsia="Aptos"/>
          <w:sz w:val="16"/>
          <w:highlight w:val="cyan"/>
        </w:rPr>
        <w:t xml:space="preserve"> </w:t>
      </w:r>
      <w:r w:rsidRPr="00AA61ED">
        <w:rPr>
          <w:rFonts w:eastAsia="Aptos"/>
          <w:highlight w:val="cyan"/>
          <w:u w:val="single"/>
        </w:rPr>
        <w:t>The US is</w:t>
      </w:r>
      <w:r w:rsidRPr="00AA61ED">
        <w:rPr>
          <w:rFonts w:eastAsia="Aptos"/>
          <w:u w:val="single"/>
        </w:rPr>
        <w:t xml:space="preserve"> generally </w:t>
      </w:r>
      <w:r w:rsidRPr="00AA61ED">
        <w:rPr>
          <w:rFonts w:eastAsia="Aptos"/>
          <w:highlight w:val="cyan"/>
          <w:u w:val="single"/>
        </w:rPr>
        <w:t>lacking Arctic</w:t>
      </w:r>
      <w:r w:rsidRPr="00AA61ED">
        <w:rPr>
          <w:rFonts w:eastAsia="Aptos"/>
          <w:u w:val="single"/>
        </w:rPr>
        <w:t xml:space="preserve">-specific </w:t>
      </w:r>
      <w:r w:rsidRPr="00AA61ED">
        <w:rPr>
          <w:rFonts w:eastAsia="Aptos"/>
          <w:b/>
          <w:iCs/>
          <w:kern w:val="2"/>
          <w:szCs w:val="24"/>
          <w:highlight w:val="cyan"/>
          <w:u w:val="single"/>
          <w14:ligatures w14:val="standardContextual"/>
        </w:rPr>
        <w:t>space capabilities</w:t>
      </w:r>
      <w:r w:rsidRPr="00AA61ED">
        <w:rPr>
          <w:rFonts w:eastAsia="Aptos"/>
          <w:u w:val="single"/>
        </w:rPr>
        <w:t xml:space="preserve">. The situation is </w:t>
      </w:r>
      <w:r w:rsidRPr="00AA61ED">
        <w:rPr>
          <w:rFonts w:eastAsia="Aptos"/>
          <w:highlight w:val="cyan"/>
          <w:u w:val="single"/>
        </w:rPr>
        <w:t>compounded by</w:t>
      </w:r>
      <w:r w:rsidRPr="00AA61ED">
        <w:rPr>
          <w:rFonts w:eastAsia="Aptos"/>
          <w:u w:val="single"/>
        </w:rPr>
        <w:t xml:space="preserve"> the region’s high latitude, provoking </w:t>
      </w:r>
      <w:r w:rsidRPr="00AA61ED">
        <w:rPr>
          <w:rFonts w:eastAsia="Aptos"/>
          <w:b/>
          <w:iCs/>
          <w:kern w:val="2"/>
          <w:szCs w:val="24"/>
          <w:highlight w:val="cyan"/>
          <w:u w:val="single"/>
          <w14:ligatures w14:val="standardContextual"/>
        </w:rPr>
        <w:t>coverage gaps</w:t>
      </w:r>
      <w:r w:rsidRPr="00AA61ED">
        <w:rPr>
          <w:rFonts w:eastAsia="Aptos"/>
          <w:highlight w:val="cyan"/>
          <w:u w:val="single"/>
        </w:rPr>
        <w:t>, as well as</w:t>
      </w:r>
      <w:r w:rsidRPr="00AA61ED">
        <w:rPr>
          <w:rFonts w:eastAsia="Aptos"/>
          <w:u w:val="single"/>
        </w:rPr>
        <w:t xml:space="preserve"> unique </w:t>
      </w:r>
      <w:r w:rsidRPr="00AA61ED">
        <w:rPr>
          <w:rFonts w:eastAsia="Aptos"/>
          <w:b/>
          <w:iCs/>
          <w:kern w:val="2"/>
          <w:szCs w:val="24"/>
          <w:highlight w:val="cyan"/>
          <w:u w:val="single"/>
          <w14:ligatures w14:val="standardContextual"/>
        </w:rPr>
        <w:t>electromagnetic disruptions</w:t>
      </w:r>
      <w:r w:rsidRPr="00AA61ED">
        <w:rPr>
          <w:rFonts w:eastAsia="Aptos"/>
          <w:u w:val="single"/>
        </w:rPr>
        <w:t>.</w:t>
      </w:r>
      <w:r w:rsidRPr="00AA61ED">
        <w:rPr>
          <w:rFonts w:eastAsia="Aptos"/>
          <w:sz w:val="16"/>
        </w:rPr>
        <w:t>153</w:t>
      </w:r>
    </w:p>
    <w:p w14:paraId="5F09C0F4" w14:textId="77777777" w:rsidR="00AA61ED" w:rsidRPr="00AA61ED" w:rsidRDefault="00AA61ED" w:rsidP="00AA61ED">
      <w:pPr>
        <w:spacing w:line="256" w:lineRule="auto"/>
        <w:rPr>
          <w:rFonts w:eastAsia="Aptos"/>
          <w:sz w:val="16"/>
        </w:rPr>
      </w:pPr>
      <w:r w:rsidRPr="00AA61ED">
        <w:rPr>
          <w:rFonts w:eastAsia="Aptos"/>
          <w:sz w:val="16"/>
        </w:rPr>
        <w:t xml:space="preserve"> Today, spatial resolution with current satellites is high enough to track and monitor movements in the Arctic. </w:t>
      </w:r>
      <w:r w:rsidRPr="00AA61ED">
        <w:rPr>
          <w:rFonts w:eastAsia="Aptos"/>
          <w:b/>
          <w:iCs/>
          <w:kern w:val="2"/>
          <w:szCs w:val="24"/>
          <w:highlight w:val="cyan"/>
          <w:u w:val="single"/>
          <w14:ligatures w14:val="standardContextual"/>
        </w:rPr>
        <w:t>What is lacking</w:t>
      </w:r>
      <w:r w:rsidRPr="00AA61ED">
        <w:rPr>
          <w:rFonts w:eastAsia="Aptos"/>
          <w:sz w:val="16"/>
        </w:rPr>
        <w:t xml:space="preserve">, however, </w:t>
      </w:r>
      <w:r w:rsidRPr="00AA61ED">
        <w:rPr>
          <w:rFonts w:eastAsia="Aptos"/>
          <w:b/>
          <w:iCs/>
          <w:kern w:val="2"/>
          <w:szCs w:val="24"/>
          <w:highlight w:val="cyan"/>
          <w:u w:val="single"/>
          <w14:ligatures w14:val="standardContextual"/>
        </w:rPr>
        <w:t>is increased resolution and year-round</w:t>
      </w:r>
      <w:r w:rsidRPr="00AA61ED">
        <w:rPr>
          <w:rFonts w:eastAsia="Aptos"/>
          <w:b/>
          <w:iCs/>
          <w:kern w:val="2"/>
          <w:szCs w:val="24"/>
          <w:u w:val="single"/>
          <w14:ligatures w14:val="standardContextual"/>
        </w:rPr>
        <w:t xml:space="preserve"> high-resolution </w:t>
      </w:r>
      <w:r w:rsidRPr="00AA61ED">
        <w:rPr>
          <w:rFonts w:eastAsia="Aptos"/>
          <w:b/>
          <w:iCs/>
          <w:kern w:val="2"/>
          <w:szCs w:val="24"/>
          <w:highlight w:val="cyan"/>
          <w:u w:val="single"/>
          <w14:ligatures w14:val="standardContextual"/>
        </w:rPr>
        <w:t>imagery</w:t>
      </w:r>
      <w:r w:rsidRPr="00AA61ED">
        <w:rPr>
          <w:rFonts w:eastAsia="Aptos"/>
          <w:b/>
          <w:bCs/>
          <w:u w:val="single"/>
        </w:rPr>
        <w:t>.</w:t>
      </w:r>
      <w:r w:rsidRPr="00AA61ED">
        <w:rPr>
          <w:rFonts w:eastAsia="Aptos"/>
          <w:sz w:val="16"/>
        </w:rPr>
        <w:t xml:space="preserve"> In this context, synthetic aperture radar (</w:t>
      </w:r>
      <w:r w:rsidRPr="00AA61ED">
        <w:rPr>
          <w:rFonts w:eastAsia="Aptos"/>
          <w:b/>
          <w:iCs/>
          <w:kern w:val="2"/>
          <w:szCs w:val="24"/>
          <w:highlight w:val="cyan"/>
          <w:u w:val="single"/>
          <w14:ligatures w14:val="standardContextual"/>
        </w:rPr>
        <w:t>SAR</w:t>
      </w:r>
      <w:r w:rsidRPr="00AA61ED">
        <w:rPr>
          <w:rFonts w:eastAsia="Aptos"/>
          <w:sz w:val="16"/>
        </w:rPr>
        <w:t xml:space="preserve">) imaging onboard satellites </w:t>
      </w:r>
      <w:r w:rsidRPr="00AA61ED">
        <w:rPr>
          <w:rFonts w:eastAsia="Aptos"/>
          <w:highlight w:val="cyan"/>
          <w:u w:val="single"/>
        </w:rPr>
        <w:t>offers an innovative tech</w:t>
      </w:r>
      <w:r w:rsidRPr="00AA61ED">
        <w:rPr>
          <w:rFonts w:eastAsia="Aptos"/>
          <w:u w:val="single"/>
        </w:rPr>
        <w:t xml:space="preserve">nology </w:t>
      </w:r>
      <w:r w:rsidRPr="00AA61ED">
        <w:rPr>
          <w:rFonts w:eastAsia="Aptos"/>
          <w:sz w:val="16"/>
        </w:rPr>
        <w:t xml:space="preserve">for greater resolution 28 and near-real-time imagery. </w:t>
      </w:r>
      <w:r w:rsidRPr="00AA61ED">
        <w:rPr>
          <w:rFonts w:eastAsia="Aptos"/>
          <w:b/>
          <w:iCs/>
          <w:kern w:val="2"/>
          <w:szCs w:val="24"/>
          <w:u w:val="single"/>
          <w14:ligatures w14:val="standardContextual"/>
        </w:rPr>
        <w:t xml:space="preserve">The technology has become </w:t>
      </w:r>
      <w:r w:rsidRPr="00AA61ED">
        <w:rPr>
          <w:rFonts w:eastAsia="Aptos"/>
          <w:b/>
          <w:iCs/>
          <w:kern w:val="2"/>
          <w:szCs w:val="24"/>
          <w:highlight w:val="cyan"/>
          <w:u w:val="single"/>
          <w14:ligatures w14:val="standardContextual"/>
        </w:rPr>
        <w:t>paramount for polar observation</w:t>
      </w:r>
      <w:r w:rsidRPr="00AA61ED">
        <w:rPr>
          <w:rFonts w:eastAsia="Aptos"/>
          <w:b/>
          <w:iCs/>
          <w:kern w:val="2"/>
          <w:szCs w:val="24"/>
          <w:u w:val="single"/>
          <w14:ligatures w14:val="standardContextual"/>
        </w:rPr>
        <w:t xml:space="preserve">, navigation, </w:t>
      </w:r>
      <w:r w:rsidRPr="00AA61ED">
        <w:rPr>
          <w:rFonts w:eastAsia="Aptos"/>
          <w:b/>
          <w:iCs/>
          <w:kern w:val="2"/>
          <w:szCs w:val="24"/>
          <w:highlight w:val="cyan"/>
          <w:u w:val="single"/>
          <w14:ligatures w14:val="standardContextual"/>
        </w:rPr>
        <w:t>and</w:t>
      </w:r>
      <w:r w:rsidRPr="00AA61ED">
        <w:rPr>
          <w:rFonts w:eastAsia="Aptos"/>
          <w:b/>
          <w:iCs/>
          <w:kern w:val="2"/>
          <w:szCs w:val="24"/>
          <w:u w:val="single"/>
          <w14:ligatures w14:val="standardContextual"/>
        </w:rPr>
        <w:t xml:space="preserve"> overall </w:t>
      </w:r>
      <w:r w:rsidRPr="00AA61ED">
        <w:rPr>
          <w:rFonts w:eastAsia="Aptos"/>
          <w:b/>
          <w:iCs/>
          <w:kern w:val="2"/>
          <w:szCs w:val="24"/>
          <w:highlight w:val="cyan"/>
          <w:u w:val="single"/>
          <w14:ligatures w14:val="standardContextual"/>
        </w:rPr>
        <w:t>Arctic ISR</w:t>
      </w:r>
      <w:r w:rsidRPr="00AA61ED">
        <w:rPr>
          <w:rFonts w:eastAsia="Aptos"/>
          <w:b/>
          <w:bCs/>
          <w:u w:val="single"/>
        </w:rPr>
        <w:t>. </w:t>
      </w:r>
    </w:p>
    <w:p w14:paraId="143C3BDE" w14:textId="77777777" w:rsidR="00AA61ED" w:rsidRPr="00AA61ED" w:rsidRDefault="00AA61ED" w:rsidP="00AA61ED">
      <w:pPr>
        <w:spacing w:line="256" w:lineRule="auto"/>
        <w:rPr>
          <w:rFonts w:eastAsia="Aptos"/>
          <w:sz w:val="16"/>
        </w:rPr>
      </w:pPr>
      <w:r w:rsidRPr="00AA61ED">
        <w:rPr>
          <w:rFonts w:eastAsia="Aptos"/>
          <w:sz w:val="16"/>
        </w:rPr>
        <w:t> </w:t>
      </w:r>
      <w:r w:rsidRPr="00AA61ED">
        <w:rPr>
          <w:rFonts w:eastAsia="Aptos"/>
          <w:b/>
          <w:iCs/>
          <w:kern w:val="2"/>
          <w:szCs w:val="24"/>
          <w:u w:val="single"/>
          <w14:ligatures w14:val="standardContextual"/>
        </w:rPr>
        <w:t>SAR allows seeing through thick Arctic cloud coverage</w:t>
      </w:r>
      <w:r w:rsidRPr="00AA61ED">
        <w:rPr>
          <w:rFonts w:eastAsia="Aptos"/>
          <w:sz w:val="16"/>
        </w:rPr>
        <w:t xml:space="preserve">, an important feature for low Earth orbit circumpolar observation. </w:t>
      </w:r>
      <w:r w:rsidRPr="00AA61ED">
        <w:rPr>
          <w:rFonts w:eastAsia="Aptos"/>
          <w:u w:val="single"/>
        </w:rPr>
        <w:t>SAR</w:t>
      </w:r>
      <w:r w:rsidRPr="00AA61ED">
        <w:rPr>
          <w:rFonts w:eastAsia="Aptos"/>
          <w:sz w:val="16"/>
        </w:rPr>
        <w:t xml:space="preserve"> represents a booming technology, </w:t>
      </w:r>
      <w:r w:rsidRPr="00AA61ED">
        <w:rPr>
          <w:rFonts w:eastAsia="Aptos"/>
          <w:u w:val="single"/>
        </w:rPr>
        <w:t>primarily carried by private companies,</w:t>
      </w:r>
      <w:r w:rsidRPr="00AA61ED">
        <w:rPr>
          <w:rFonts w:eastAsia="Aptos"/>
          <w:sz w:val="16"/>
        </w:rPr>
        <w:t xml:space="preserve"> especially from Arctic nations such as Finland’s ICEYE.154 In the coming decades, quantum computing will offer solutions for ground-based space stations and satellite antennas. </w:t>
      </w:r>
    </w:p>
    <w:p w14:paraId="65D1645A" w14:textId="77777777" w:rsidR="00AA61ED" w:rsidRPr="00AA61ED" w:rsidRDefault="00AA61ED" w:rsidP="00AA61ED">
      <w:pPr>
        <w:spacing w:line="256" w:lineRule="auto"/>
        <w:rPr>
          <w:rFonts w:eastAsia="Aptos"/>
          <w:sz w:val="16"/>
        </w:rPr>
      </w:pPr>
      <w:r w:rsidRPr="00AA61ED">
        <w:rPr>
          <w:rFonts w:eastAsia="Aptos"/>
          <w:b/>
          <w:iCs/>
          <w:kern w:val="2"/>
          <w:szCs w:val="24"/>
          <w:highlight w:val="cyan"/>
          <w:u w:val="single"/>
          <w14:ligatures w14:val="standardContextual"/>
        </w:rPr>
        <w:t>Satellite tech</w:t>
      </w:r>
      <w:r w:rsidRPr="00AA61ED">
        <w:rPr>
          <w:rFonts w:eastAsia="Aptos"/>
          <w:b/>
          <w:iCs/>
          <w:kern w:val="2"/>
          <w:szCs w:val="24"/>
          <w:u w:val="single"/>
          <w14:ligatures w14:val="standardContextual"/>
        </w:rPr>
        <w:t xml:space="preserve">nology is </w:t>
      </w:r>
      <w:r w:rsidRPr="00AA61ED">
        <w:rPr>
          <w:rFonts w:eastAsia="Aptos"/>
          <w:b/>
          <w:iCs/>
          <w:kern w:val="2"/>
          <w:szCs w:val="24"/>
          <w:highlight w:val="cyan"/>
          <w:u w:val="single"/>
          <w14:ligatures w14:val="standardContextual"/>
        </w:rPr>
        <w:t>paramount for Arctic</w:t>
      </w:r>
      <w:r w:rsidRPr="00AA61ED">
        <w:rPr>
          <w:rFonts w:eastAsia="Aptos"/>
          <w:b/>
          <w:iCs/>
          <w:kern w:val="2"/>
          <w:szCs w:val="24"/>
          <w:u w:val="single"/>
          <w14:ligatures w14:val="standardContextual"/>
        </w:rPr>
        <w:t xml:space="preserve"> communications and </w:t>
      </w:r>
      <w:r w:rsidRPr="00AA61ED">
        <w:rPr>
          <w:rFonts w:eastAsia="Aptos"/>
          <w:b/>
          <w:iCs/>
          <w:kern w:val="2"/>
          <w:szCs w:val="24"/>
          <w:highlight w:val="cyan"/>
          <w:u w:val="single"/>
          <w14:ligatures w14:val="standardContextual"/>
        </w:rPr>
        <w:t>connectivity</w:t>
      </w:r>
      <w:r w:rsidRPr="00AA61ED">
        <w:rPr>
          <w:rFonts w:eastAsia="Aptos"/>
          <w:b/>
          <w:bCs/>
          <w:u w:val="single"/>
        </w:rPr>
        <w:t>.</w:t>
      </w:r>
      <w:r w:rsidRPr="00AA61ED">
        <w:rPr>
          <w:rFonts w:eastAsia="Aptos"/>
          <w:sz w:val="16"/>
        </w:rPr>
        <w:t xml:space="preserve"> Many projects are at play, such as the new polar Enhanced Satellite Communication Project funded by Canada155 and the recent arrival of Starlink for basic connectivity in the Arctic. The recent signature of a partnership between the US and Norway to jointly launch and deploy polar-dedicated satellites is another positive step forward.156 </w:t>
      </w:r>
    </w:p>
    <w:p w14:paraId="2D03AD15" w14:textId="77777777" w:rsidR="00AA61ED" w:rsidRPr="00AA61ED" w:rsidRDefault="00AA61ED" w:rsidP="00AA61ED">
      <w:pPr>
        <w:spacing w:line="256" w:lineRule="auto"/>
        <w:rPr>
          <w:rFonts w:eastAsia="Aptos"/>
          <w:sz w:val="16"/>
        </w:rPr>
      </w:pPr>
      <w:r w:rsidRPr="00AA61ED">
        <w:rPr>
          <w:rFonts w:eastAsia="Aptos"/>
          <w:sz w:val="16"/>
        </w:rPr>
        <w:t xml:space="preserve"> On top of space-based assets, ground stations will also have to be upgraded to download the exponential data traffic. In the future, </w:t>
      </w:r>
      <w:r w:rsidRPr="00AA61ED">
        <w:rPr>
          <w:rFonts w:eastAsia="Aptos"/>
          <w:highlight w:val="cyan"/>
          <w:u w:val="single"/>
        </w:rPr>
        <w:t>ground stations might be</w:t>
      </w:r>
      <w:r w:rsidRPr="00AA61ED">
        <w:rPr>
          <w:rFonts w:eastAsia="Aptos"/>
          <w:u w:val="single"/>
        </w:rPr>
        <w:t xml:space="preserve"> entirely </w:t>
      </w:r>
      <w:r w:rsidRPr="00AA61ED">
        <w:rPr>
          <w:rFonts w:eastAsia="Aptos"/>
          <w:highlight w:val="cyan"/>
          <w:u w:val="single"/>
        </w:rPr>
        <w:t>replaced by satellite relays</w:t>
      </w:r>
      <w:r w:rsidRPr="00AA61ED">
        <w:rPr>
          <w:rFonts w:eastAsia="Aptos"/>
          <w:u w:val="single"/>
        </w:rPr>
        <w:t xml:space="preserve"> directly embedded in the satellite constellations</w:t>
      </w:r>
      <w:r w:rsidRPr="00AA61ED">
        <w:rPr>
          <w:rFonts w:eastAsia="Aptos"/>
          <w:highlight w:val="cyan"/>
          <w:u w:val="single"/>
        </w:rPr>
        <w:t>.</w:t>
      </w:r>
      <w:r w:rsidRPr="00AA61ED">
        <w:rPr>
          <w:rFonts w:eastAsia="Aptos"/>
          <w:sz w:val="16"/>
          <w:highlight w:val="cyan"/>
        </w:rPr>
        <w:t xml:space="preserve"> </w:t>
      </w:r>
      <w:r w:rsidRPr="00AA61ED">
        <w:rPr>
          <w:rFonts w:eastAsia="Aptos"/>
          <w:b/>
          <w:iCs/>
          <w:kern w:val="2"/>
          <w:szCs w:val="24"/>
          <w:highlight w:val="cyan"/>
          <w:u w:val="single"/>
          <w14:ligatures w14:val="standardContextual"/>
        </w:rPr>
        <w:t>More satellites, and</w:t>
      </w:r>
      <w:r w:rsidRPr="00AA61ED">
        <w:rPr>
          <w:rFonts w:eastAsia="Aptos"/>
          <w:b/>
          <w:iCs/>
          <w:kern w:val="2"/>
          <w:szCs w:val="24"/>
          <w:u w:val="single"/>
          <w14:ligatures w14:val="standardContextual"/>
        </w:rPr>
        <w:t xml:space="preserve"> more </w:t>
      </w:r>
      <w:r w:rsidRPr="00AA61ED">
        <w:rPr>
          <w:rFonts w:eastAsia="Aptos"/>
          <w:b/>
          <w:iCs/>
          <w:kern w:val="2"/>
          <w:szCs w:val="24"/>
          <w:highlight w:val="cyan"/>
          <w:u w:val="single"/>
          <w14:ligatures w14:val="standardContextual"/>
        </w:rPr>
        <w:t>launchpads</w:t>
      </w:r>
      <w:r w:rsidRPr="00AA61ED">
        <w:rPr>
          <w:rFonts w:eastAsia="Aptos"/>
          <w:b/>
          <w:iCs/>
          <w:kern w:val="2"/>
          <w:szCs w:val="24"/>
          <w:u w:val="single"/>
          <w14:ligatures w14:val="standardContextual"/>
        </w:rPr>
        <w:t xml:space="preserve"> for satellites, </w:t>
      </w:r>
      <w:r w:rsidRPr="00AA61ED">
        <w:rPr>
          <w:rFonts w:eastAsia="Aptos"/>
          <w:b/>
          <w:iCs/>
          <w:kern w:val="2"/>
          <w:szCs w:val="24"/>
          <w:highlight w:val="cyan"/>
          <w:u w:val="single"/>
          <w14:ligatures w14:val="standardContextual"/>
        </w:rPr>
        <w:t>will be necessary as well as</w:t>
      </w:r>
      <w:r w:rsidRPr="00AA61ED">
        <w:rPr>
          <w:rFonts w:eastAsia="Aptos"/>
          <w:b/>
          <w:iCs/>
          <w:kern w:val="2"/>
          <w:szCs w:val="24"/>
          <w:u w:val="single"/>
          <w14:ligatures w14:val="standardContextual"/>
        </w:rPr>
        <w:t xml:space="preserve"> better constellation and </w:t>
      </w:r>
      <w:r w:rsidRPr="00AA61ED">
        <w:rPr>
          <w:rFonts w:eastAsia="Aptos"/>
          <w:b/>
          <w:iCs/>
          <w:kern w:val="2"/>
          <w:szCs w:val="24"/>
          <w:highlight w:val="cyan"/>
          <w:u w:val="single"/>
          <w14:ligatures w14:val="standardContextual"/>
        </w:rPr>
        <w:t>debris management</w:t>
      </w:r>
      <w:r w:rsidRPr="00AA61ED">
        <w:rPr>
          <w:rFonts w:eastAsia="Aptos"/>
          <w:b/>
          <w:iCs/>
          <w:kern w:val="2"/>
          <w:szCs w:val="24"/>
          <w:u w:val="single"/>
          <w14:ligatures w14:val="standardContextual"/>
        </w:rPr>
        <w:t xml:space="preserve"> across Earth’s orbits.1</w:t>
      </w:r>
      <w:r w:rsidRPr="00AA61ED">
        <w:rPr>
          <w:rFonts w:eastAsia="Aptos"/>
          <w:sz w:val="16"/>
        </w:rPr>
        <w:t>57</w:t>
      </w:r>
    </w:p>
    <w:p w14:paraId="0113D70C"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Arctic presence allows for satellites and better threat monitoring </w:t>
      </w:r>
    </w:p>
    <w:p w14:paraId="712DA7B8" w14:textId="77777777" w:rsidR="00AA61ED" w:rsidRPr="00AA61ED" w:rsidRDefault="00AA61ED" w:rsidP="00AA61ED">
      <w:pPr>
        <w:spacing w:line="256" w:lineRule="auto"/>
        <w:rPr>
          <w:rFonts w:eastAsia="Aptos"/>
        </w:rPr>
      </w:pPr>
      <w:r w:rsidRPr="00AA61ED">
        <w:rPr>
          <w:rFonts w:eastAsia="Aptos"/>
        </w:rPr>
        <w:t xml:space="preserve">Vidhammer </w:t>
      </w:r>
      <w:r w:rsidRPr="00AA61ED">
        <w:rPr>
          <w:rFonts w:eastAsia="Aptos"/>
          <w:b/>
          <w:bCs/>
          <w:sz w:val="26"/>
        </w:rPr>
        <w:t>Berge 24</w:t>
      </w:r>
      <w:r w:rsidRPr="00AA61ED">
        <w:rPr>
          <w:rFonts w:eastAsia="Aptos"/>
          <w:b/>
          <w:bCs/>
        </w:rPr>
        <w:t xml:space="preserve"> </w:t>
      </w:r>
      <w:r w:rsidRPr="00AA61ED">
        <w:rPr>
          <w:rFonts w:eastAsia="Aptos"/>
        </w:rPr>
        <w:t>[Jonas Vidhammer Berge [Jonas Vidhammer Berge is a PhD fellow at the Centre for International Security], Max Bergmann [Bergmann holds a master’s degree in comparative politics from the London School of Economics and Political Science and a bachelor’s degree in political science from Bates College], "Addressing Arctic Vulnerabilities", 12/17/2024, CSIS, https://www.csis.org/analysis/addressing-arctic-vulnerabilities, Accessed 07/02/2025] //onix</w:t>
      </w:r>
    </w:p>
    <w:p w14:paraId="7F883F2B" w14:textId="77777777" w:rsidR="00AA61ED" w:rsidRPr="00AA61ED" w:rsidRDefault="00AA61ED" w:rsidP="00AA61ED">
      <w:pPr>
        <w:spacing w:line="256" w:lineRule="auto"/>
        <w:rPr>
          <w:rFonts w:eastAsia="Aptos"/>
          <w:sz w:val="16"/>
        </w:rPr>
      </w:pPr>
      <w:r w:rsidRPr="00AA61ED">
        <w:rPr>
          <w:rFonts w:eastAsia="Aptos"/>
          <w:highlight w:val="cyan"/>
          <w:u w:val="single"/>
        </w:rPr>
        <w:t>The</w:t>
      </w:r>
      <w:r w:rsidRPr="00AA61ED">
        <w:rPr>
          <w:rFonts w:eastAsia="Aptos"/>
          <w:u w:val="single"/>
        </w:rPr>
        <w:t xml:space="preserve"> strategic </w:t>
      </w:r>
      <w:r w:rsidRPr="00AA61ED">
        <w:rPr>
          <w:rFonts w:eastAsia="Aptos"/>
          <w:highlight w:val="cyan"/>
          <w:u w:val="single"/>
        </w:rPr>
        <w:t xml:space="preserve">utility of an Arctic presence is </w:t>
      </w:r>
      <w:r w:rsidRPr="00AA61ED">
        <w:rPr>
          <w:rFonts w:eastAsia="Aptos"/>
          <w:b/>
          <w:iCs/>
          <w:kern w:val="2"/>
          <w:szCs w:val="24"/>
          <w:highlight w:val="cyan"/>
          <w:u w:val="single"/>
          <w14:ligatures w14:val="standardContextual"/>
        </w:rPr>
        <w:t>considerable</w:t>
      </w:r>
      <w:r w:rsidRPr="00AA61ED">
        <w:rPr>
          <w:rFonts w:eastAsia="Aptos"/>
          <w:highlight w:val="cyan"/>
          <w:u w:val="single"/>
        </w:rPr>
        <w:t xml:space="preserve"> for </w:t>
      </w:r>
      <w:r w:rsidRPr="00AA61ED">
        <w:rPr>
          <w:rFonts w:eastAsia="Aptos"/>
          <w:b/>
          <w:iCs/>
          <w:kern w:val="2"/>
          <w:szCs w:val="24"/>
          <w:highlight w:val="cyan"/>
          <w:u w:val="single"/>
          <w14:ligatures w14:val="standardContextual"/>
        </w:rPr>
        <w:t>early warning</w:t>
      </w:r>
      <w:r w:rsidRPr="00AA61ED">
        <w:rPr>
          <w:rFonts w:eastAsia="Aptos"/>
          <w:u w:val="single"/>
        </w:rPr>
        <w:t xml:space="preserve"> purposes.</w:t>
      </w:r>
      <w:r w:rsidRPr="00AA61ED">
        <w:rPr>
          <w:rFonts w:eastAsia="Aptos"/>
          <w:sz w:val="16"/>
        </w:rPr>
        <w:t xml:space="preserve"> Its geographical location makes the </w:t>
      </w:r>
      <w:r w:rsidRPr="00AA61ED">
        <w:rPr>
          <w:rFonts w:eastAsia="Aptos"/>
          <w:u w:val="single"/>
        </w:rPr>
        <w:t xml:space="preserve">Arctic </w:t>
      </w:r>
      <w:r w:rsidRPr="00AA61ED">
        <w:rPr>
          <w:rFonts w:eastAsia="Aptos"/>
          <w:highlight w:val="cyan"/>
          <w:u w:val="single"/>
        </w:rPr>
        <w:t>an important vantage point for monitoring</w:t>
      </w:r>
      <w:r w:rsidRPr="00AA61ED">
        <w:rPr>
          <w:rFonts w:eastAsia="Aptos"/>
          <w:u w:val="single"/>
        </w:rPr>
        <w:t xml:space="preserve"> potential ballistic </w:t>
      </w:r>
      <w:r w:rsidRPr="00AA61ED">
        <w:rPr>
          <w:rFonts w:eastAsia="Aptos"/>
          <w:highlight w:val="cyan"/>
          <w:u w:val="single"/>
        </w:rPr>
        <w:t>missile launches and</w:t>
      </w:r>
      <w:r w:rsidRPr="00AA61ED">
        <w:rPr>
          <w:rFonts w:eastAsia="Aptos"/>
          <w:u w:val="single"/>
        </w:rPr>
        <w:t xml:space="preserve"> other </w:t>
      </w:r>
      <w:r w:rsidRPr="00AA61ED">
        <w:rPr>
          <w:rFonts w:eastAsia="Aptos"/>
          <w:highlight w:val="cyan"/>
          <w:u w:val="single"/>
        </w:rPr>
        <w:t>airborne threats</w:t>
      </w:r>
      <w:r w:rsidRPr="00AA61ED">
        <w:rPr>
          <w:rFonts w:eastAsia="Aptos"/>
          <w:u w:val="single"/>
        </w:rPr>
        <w:t>.</w:t>
      </w:r>
      <w:r w:rsidRPr="00AA61ED">
        <w:rPr>
          <w:rFonts w:eastAsia="Aptos"/>
          <w:sz w:val="16"/>
        </w:rPr>
        <w:t xml:space="preserve">12 </w:t>
      </w:r>
      <w:r w:rsidRPr="00AA61ED">
        <w:rPr>
          <w:rFonts w:eastAsia="Aptos"/>
          <w:u w:val="single"/>
        </w:rPr>
        <w:t xml:space="preserve">Russia and </w:t>
      </w:r>
      <w:r w:rsidRPr="00AA61ED">
        <w:rPr>
          <w:rFonts w:eastAsia="Aptos"/>
          <w:highlight w:val="cyan"/>
          <w:u w:val="single"/>
        </w:rPr>
        <w:t>the United States</w:t>
      </w:r>
      <w:r w:rsidRPr="00AA61ED">
        <w:rPr>
          <w:rFonts w:eastAsia="Aptos"/>
          <w:u w:val="single"/>
        </w:rPr>
        <w:t>—with its allies—</w:t>
      </w:r>
      <w:r w:rsidRPr="00AA61ED">
        <w:rPr>
          <w:rFonts w:eastAsia="Aptos"/>
          <w:highlight w:val="cyan"/>
          <w:u w:val="single"/>
        </w:rPr>
        <w:t>depend on Arctic infrastructure for</w:t>
      </w:r>
      <w:r w:rsidRPr="00AA61ED">
        <w:rPr>
          <w:rFonts w:eastAsia="Aptos"/>
          <w:u w:val="single"/>
        </w:rPr>
        <w:t xml:space="preserve"> their </w:t>
      </w:r>
      <w:r w:rsidRPr="00AA61ED">
        <w:rPr>
          <w:rFonts w:eastAsia="Aptos"/>
          <w:highlight w:val="cyan"/>
          <w:u w:val="single"/>
        </w:rPr>
        <w:t>early warning</w:t>
      </w:r>
      <w:r w:rsidRPr="00AA61ED">
        <w:rPr>
          <w:rFonts w:eastAsia="Aptos"/>
          <w:u w:val="single"/>
        </w:rPr>
        <w:t xml:space="preserve"> systems</w:t>
      </w:r>
      <w:r w:rsidRPr="00AA61ED">
        <w:rPr>
          <w:rFonts w:eastAsia="Aptos"/>
          <w:sz w:val="16"/>
        </w:rPr>
        <w:t xml:space="preserve">, both through ground-based radars and ground stations for satellite communications (SATCOM). </w:t>
      </w:r>
      <w:r w:rsidRPr="00AA61ED">
        <w:rPr>
          <w:rFonts w:eastAsia="Aptos"/>
          <w:highlight w:val="cyan"/>
          <w:u w:val="single"/>
        </w:rPr>
        <w:t>Russia and China are increasingly collaborating in</w:t>
      </w:r>
      <w:r w:rsidRPr="00AA61ED">
        <w:rPr>
          <w:rFonts w:eastAsia="Aptos"/>
          <w:u w:val="single"/>
        </w:rPr>
        <w:t xml:space="preserve"> developing </w:t>
      </w:r>
      <w:r w:rsidRPr="00AA61ED">
        <w:rPr>
          <w:rFonts w:eastAsia="Aptos"/>
          <w:highlight w:val="cyan"/>
          <w:u w:val="single"/>
        </w:rPr>
        <w:t>defense tech</w:t>
      </w:r>
      <w:r w:rsidRPr="00AA61ED">
        <w:rPr>
          <w:rFonts w:eastAsia="Aptos"/>
          <w:u w:val="single"/>
        </w:rPr>
        <w:t xml:space="preserve">nology, decidedly </w:t>
      </w:r>
      <w:r w:rsidRPr="00AA61ED">
        <w:rPr>
          <w:rFonts w:eastAsia="Aptos"/>
          <w:highlight w:val="cyan"/>
          <w:u w:val="single"/>
        </w:rPr>
        <w:t>prioritizing space</w:t>
      </w:r>
      <w:r w:rsidRPr="00AA61ED">
        <w:rPr>
          <w:rFonts w:eastAsia="Aptos"/>
          <w:u w:val="single"/>
        </w:rPr>
        <w:t xml:space="preserve"> and new technologies, and it is with Russia’s cooperation that China is seeking to develop and deploy its own early warning infrastructure.</w:t>
      </w:r>
      <w:r w:rsidRPr="00AA61ED">
        <w:rPr>
          <w:rFonts w:eastAsia="Aptos"/>
          <w:sz w:val="16"/>
        </w:rPr>
        <w:t>13 </w:t>
      </w:r>
    </w:p>
    <w:p w14:paraId="28EC4DA2" w14:textId="77777777" w:rsidR="00AA61ED" w:rsidRPr="00AA61ED" w:rsidRDefault="00AA61ED" w:rsidP="00AA61ED">
      <w:pPr>
        <w:spacing w:line="256" w:lineRule="auto"/>
        <w:rPr>
          <w:rFonts w:eastAsia="Aptos"/>
          <w:sz w:val="16"/>
        </w:rPr>
      </w:pPr>
      <w:r w:rsidRPr="00AA61ED">
        <w:rPr>
          <w:rFonts w:eastAsia="Aptos"/>
          <w:sz w:val="16"/>
        </w:rPr>
        <w:t xml:space="preserve"> More broadly, with their increasing dependence on space-based capabilities for advanced warfare, states seeking global or Arctic regional coverage for their space systems are reliant on ground infrastructure in the Arctic due to its latitude-restricting coverage.14 The Arctic is also an ideal location for this type of infrastructure. Particularly for states with ambitions of global space-power projection such as the United States and China, this incentivizes a growing physical presence in the Arctic to support developing space infrastructure, including dual-use projects.15 </w:t>
      </w:r>
      <w:r w:rsidRPr="00AA61ED">
        <w:rPr>
          <w:rFonts w:eastAsia="Aptos"/>
          <w:highlight w:val="cyan"/>
          <w:u w:val="single"/>
        </w:rPr>
        <w:t>China</w:t>
      </w:r>
      <w:r w:rsidRPr="00AA61ED">
        <w:rPr>
          <w:rFonts w:eastAsia="Aptos"/>
          <w:u w:val="single"/>
        </w:rPr>
        <w:t xml:space="preserve"> has </w:t>
      </w:r>
      <w:r w:rsidRPr="00AA61ED">
        <w:rPr>
          <w:rFonts w:eastAsia="Aptos"/>
          <w:highlight w:val="cyan"/>
          <w:u w:val="single"/>
        </w:rPr>
        <w:t>advanced</w:t>
      </w:r>
      <w:r w:rsidRPr="00AA61ED">
        <w:rPr>
          <w:rFonts w:eastAsia="Aptos"/>
          <w:u w:val="single"/>
        </w:rPr>
        <w:t xml:space="preserve"> its </w:t>
      </w:r>
      <w:r w:rsidRPr="00AA61ED">
        <w:rPr>
          <w:rFonts w:eastAsia="Aptos"/>
          <w:highlight w:val="cyan"/>
          <w:u w:val="single"/>
        </w:rPr>
        <w:t>global space capabilities drastically</w:t>
      </w:r>
      <w:r w:rsidRPr="00AA61ED">
        <w:rPr>
          <w:rFonts w:eastAsia="Aptos"/>
          <w:u w:val="single"/>
        </w:rPr>
        <w:t xml:space="preserve"> in recent years, </w:t>
      </w:r>
      <w:r w:rsidRPr="00AA61ED">
        <w:rPr>
          <w:rFonts w:eastAsia="Aptos"/>
          <w:highlight w:val="cyan"/>
          <w:u w:val="single"/>
        </w:rPr>
        <w:t>and</w:t>
      </w:r>
      <w:r w:rsidRPr="00AA61ED">
        <w:rPr>
          <w:rFonts w:eastAsia="Aptos"/>
          <w:u w:val="single"/>
        </w:rPr>
        <w:t xml:space="preserve"> reports have emerged that </w:t>
      </w:r>
      <w:r w:rsidRPr="00AA61ED">
        <w:rPr>
          <w:rFonts w:eastAsia="Aptos"/>
          <w:highlight w:val="cyan"/>
          <w:u w:val="single"/>
        </w:rPr>
        <w:t>Russia is</w:t>
      </w:r>
      <w:r w:rsidRPr="00AA61ED">
        <w:rPr>
          <w:rFonts w:eastAsia="Aptos"/>
          <w:u w:val="single"/>
        </w:rPr>
        <w:t xml:space="preserve"> becoming </w:t>
      </w:r>
      <w:r w:rsidRPr="00AA61ED">
        <w:rPr>
          <w:rFonts w:eastAsia="Aptos"/>
          <w:highlight w:val="cyan"/>
          <w:u w:val="single"/>
        </w:rPr>
        <w:t>reliant on Chinese satellite imagery</w:t>
      </w:r>
      <w:r w:rsidRPr="00AA61ED">
        <w:rPr>
          <w:rFonts w:eastAsia="Aptos"/>
          <w:u w:val="single"/>
        </w:rPr>
        <w:t xml:space="preserve"> of Ukraine.</w:t>
      </w:r>
      <w:r w:rsidRPr="00AA61ED">
        <w:rPr>
          <w:rFonts w:eastAsia="Aptos"/>
          <w:sz w:val="16"/>
        </w:rPr>
        <w:t xml:space="preserve">16 </w:t>
      </w:r>
      <w:r w:rsidRPr="00AA61ED">
        <w:rPr>
          <w:rFonts w:eastAsia="Aptos"/>
          <w:u w:val="single"/>
        </w:rPr>
        <w:t xml:space="preserve">Moreover, the </w:t>
      </w:r>
      <w:r w:rsidRPr="00AA61ED">
        <w:rPr>
          <w:rFonts w:eastAsia="Aptos"/>
          <w:highlight w:val="cyan"/>
          <w:u w:val="single"/>
        </w:rPr>
        <w:t>geopolitical tension</w:t>
      </w:r>
      <w:r w:rsidRPr="00AA61ED">
        <w:rPr>
          <w:rFonts w:eastAsia="Aptos"/>
          <w:u w:val="single"/>
        </w:rPr>
        <w:t xml:space="preserve"> between NATO and Russia </w:t>
      </w:r>
      <w:r w:rsidRPr="00AA61ED">
        <w:rPr>
          <w:rFonts w:eastAsia="Aptos"/>
          <w:highlight w:val="cyan"/>
          <w:u w:val="single"/>
        </w:rPr>
        <w:t>heightens the risk for</w:t>
      </w:r>
      <w:r w:rsidRPr="00AA61ED">
        <w:rPr>
          <w:rFonts w:eastAsia="Aptos"/>
          <w:u w:val="single"/>
        </w:rPr>
        <w:t xml:space="preserve"> assets such as </w:t>
      </w:r>
      <w:r w:rsidRPr="00AA61ED">
        <w:rPr>
          <w:rFonts w:eastAsia="Aptos"/>
          <w:highlight w:val="cyan"/>
          <w:u w:val="single"/>
        </w:rPr>
        <w:t>Norway’s</w:t>
      </w:r>
      <w:r w:rsidRPr="00AA61ED">
        <w:rPr>
          <w:rFonts w:eastAsia="Aptos"/>
          <w:u w:val="single"/>
        </w:rPr>
        <w:t xml:space="preserve"> K-SAT </w:t>
      </w:r>
      <w:r w:rsidRPr="00AA61ED">
        <w:rPr>
          <w:rFonts w:eastAsia="Aptos"/>
          <w:highlight w:val="cyan"/>
          <w:u w:val="single"/>
        </w:rPr>
        <w:t>satellite station</w:t>
      </w:r>
      <w:r w:rsidRPr="00AA61ED">
        <w:rPr>
          <w:rFonts w:eastAsia="Aptos"/>
          <w:u w:val="single"/>
        </w:rPr>
        <w:t xml:space="preserve"> on Svalbard </w:t>
      </w:r>
      <w:r w:rsidRPr="00AA61ED">
        <w:rPr>
          <w:rFonts w:eastAsia="Aptos"/>
          <w:highlight w:val="cyan"/>
          <w:u w:val="single"/>
        </w:rPr>
        <w:t>and</w:t>
      </w:r>
      <w:r w:rsidRPr="00AA61ED">
        <w:rPr>
          <w:rFonts w:eastAsia="Aptos"/>
          <w:u w:val="single"/>
        </w:rPr>
        <w:t xml:space="preserve"> the </w:t>
      </w:r>
      <w:r w:rsidRPr="00AA61ED">
        <w:rPr>
          <w:rFonts w:eastAsia="Aptos"/>
          <w:highlight w:val="cyan"/>
          <w:u w:val="single"/>
        </w:rPr>
        <w:t>space-launch capabilities</w:t>
      </w:r>
      <w:r w:rsidRPr="00AA61ED">
        <w:rPr>
          <w:rFonts w:eastAsia="Aptos"/>
          <w:u w:val="single"/>
        </w:rPr>
        <w:t xml:space="preserve"> in Andøya, Norway, and Kiruna, Sweden.</w:t>
      </w:r>
      <w:r w:rsidRPr="00AA61ED">
        <w:rPr>
          <w:rFonts w:eastAsia="Aptos"/>
          <w:sz w:val="16"/>
        </w:rPr>
        <w:t>17</w:t>
      </w:r>
    </w:p>
    <w:p w14:paraId="0C6B00D1"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Satellite data is k2 situational awareness</w:t>
      </w:r>
    </w:p>
    <w:p w14:paraId="000B17EA" w14:textId="77777777" w:rsidR="00AA61ED" w:rsidRPr="00AA61ED" w:rsidRDefault="00AA61ED" w:rsidP="00AA61ED">
      <w:pPr>
        <w:spacing w:line="256" w:lineRule="auto"/>
        <w:rPr>
          <w:rFonts w:eastAsia="Aptos"/>
        </w:rPr>
      </w:pPr>
      <w:r w:rsidRPr="00AA61ED">
        <w:rPr>
          <w:rFonts w:eastAsia="Aptos"/>
        </w:rPr>
        <w:t xml:space="preserve">L. </w:t>
      </w:r>
      <w:r w:rsidRPr="00AA61ED">
        <w:rPr>
          <w:rFonts w:eastAsia="Aptos"/>
          <w:b/>
          <w:bCs/>
          <w:sz w:val="26"/>
        </w:rPr>
        <w:t>Jones 20</w:t>
      </w:r>
      <w:r w:rsidRPr="00AA61ED">
        <w:rPr>
          <w:rFonts w:eastAsia="Aptos"/>
          <w:b/>
          <w:bCs/>
        </w:rPr>
        <w:t xml:space="preserve"> </w:t>
      </w:r>
      <w:r w:rsidRPr="00AA61ED">
        <w:rPr>
          <w:rFonts w:eastAsia="Aptos"/>
        </w:rPr>
        <w:t>[Karen L. Jones,[Jones earned a bachelor’s degree in geology from Louisiana State University and a master’s in business administration from Yale University] Lina M. Cashin [Cashin earned her bachelor’s degree in math and physics from Mount Holyoke College, Massachusetts, and her master’s degree in space systems management from Webster University, Colorado. She attended Squadron Officer School, Air Command and Staff College, the Joint Forces Staff College, and completed Air War College during her service in the Air Force. She is a doctoral candidate at Creighton University, Nebraska.], "SPACE-ENABLED PERSISTENCE AND TRANSPARENCY IN THE ARCTIC TO SUPPORT INFRASTRUCTURE AND NATIONAL SECURITY NEEDS", 08/2020, Center for Space Policy and Strategy, https://aerospace.org/sites/default/files/2020-10/Jones-Cashin_TheArctic_20200929.pdf, Accessed 07/02/2025] //onix</w:t>
      </w:r>
    </w:p>
    <w:p w14:paraId="44A11225" w14:textId="77777777" w:rsidR="00AA61ED" w:rsidRPr="00AA61ED" w:rsidRDefault="00AA61ED" w:rsidP="00AA61ED">
      <w:pPr>
        <w:spacing w:line="256" w:lineRule="auto"/>
        <w:rPr>
          <w:rFonts w:eastAsia="Aptos"/>
          <w:sz w:val="16"/>
        </w:rPr>
      </w:pPr>
      <w:r w:rsidRPr="00AA61ED">
        <w:rPr>
          <w:rFonts w:eastAsia="Aptos"/>
          <w:sz w:val="16"/>
        </w:rPr>
        <w:t>The United States has maintained territorial claims and has advanced political, economic, national security, environmental, and cultural interests within the Arctic region since the 1867 acquisition of Alaska. The Arctic Council and the United Nations Convention on the Law of the Sea (UNCLOS) are avenues to engage our partners to promote a stable and secure Arctic</w:t>
      </w:r>
      <w:r w:rsidRPr="00AA61ED">
        <w:rPr>
          <w:rFonts w:eastAsia="Aptos"/>
          <w:u w:val="single"/>
        </w:rPr>
        <w:t xml:space="preserve">. Commercial </w:t>
      </w:r>
      <w:r w:rsidRPr="00AA61ED">
        <w:rPr>
          <w:rFonts w:eastAsia="Aptos"/>
          <w:highlight w:val="cyan"/>
          <w:u w:val="single"/>
        </w:rPr>
        <w:t>satellite data, including</w:t>
      </w:r>
      <w:r w:rsidRPr="00AA61ED">
        <w:rPr>
          <w:rFonts w:eastAsia="Aptos"/>
          <w:u w:val="single"/>
        </w:rPr>
        <w:t xml:space="preserve"> enhanced </w:t>
      </w:r>
      <w:r w:rsidRPr="00AA61ED">
        <w:rPr>
          <w:rFonts w:eastAsia="Aptos"/>
          <w:highlight w:val="cyan"/>
          <w:u w:val="single"/>
        </w:rPr>
        <w:t>communications</w:t>
      </w:r>
      <w:r w:rsidRPr="00AA61ED">
        <w:rPr>
          <w:rFonts w:eastAsia="Aptos"/>
          <w:u w:val="single"/>
        </w:rPr>
        <w:t xml:space="preserve">, navigation and timing, and remote sensing, </w:t>
      </w:r>
      <w:r w:rsidRPr="00AA61ED">
        <w:rPr>
          <w:rFonts w:eastAsia="Aptos"/>
          <w:highlight w:val="cyan"/>
          <w:u w:val="single"/>
        </w:rPr>
        <w:t>will play a key role in</w:t>
      </w:r>
      <w:r w:rsidRPr="00AA61ED">
        <w:rPr>
          <w:rFonts w:eastAsia="Aptos"/>
          <w:u w:val="single"/>
        </w:rPr>
        <w:t xml:space="preserve"> establishing persistent </w:t>
      </w:r>
      <w:r w:rsidRPr="00AA61ED">
        <w:rPr>
          <w:rFonts w:eastAsia="Aptos"/>
          <w:highlight w:val="cyan"/>
          <w:u w:val="single"/>
        </w:rPr>
        <w:t>situational awareness</w:t>
      </w:r>
      <w:r w:rsidRPr="00AA61ED">
        <w:rPr>
          <w:rFonts w:eastAsia="Aptos"/>
          <w:u w:val="single"/>
        </w:rPr>
        <w:t>.</w:t>
      </w:r>
      <w:r w:rsidRPr="00AA61ED">
        <w:rPr>
          <w:rFonts w:eastAsia="Aptos"/>
          <w:sz w:val="16"/>
        </w:rPr>
        <w:t xml:space="preserve"> It is through reliable and ubiquitous commercial satellite capabilities that the United States can meet its economic, national security, and environmental imperatives. </w:t>
      </w:r>
    </w:p>
    <w:p w14:paraId="724200BD" w14:textId="77777777" w:rsidR="00AA61ED" w:rsidRPr="00AA61ED" w:rsidRDefault="00AA61ED" w:rsidP="00AA61ED">
      <w:pPr>
        <w:spacing w:line="256" w:lineRule="auto"/>
        <w:rPr>
          <w:rFonts w:eastAsia="Aptos"/>
          <w:sz w:val="16"/>
        </w:rPr>
      </w:pPr>
      <w:r w:rsidRPr="00AA61ED">
        <w:rPr>
          <w:rFonts w:eastAsia="Aptos"/>
          <w:sz w:val="16"/>
        </w:rPr>
        <w:t>This chapter provides an overview of U.S. Arctic policy and national interests and describes how commercial satellite services can provide domain awareness to observe and adapt to the region’s rapidly changing conditions.</w:t>
      </w:r>
      <w:r w:rsidRPr="00AA61ED">
        <w:rPr>
          <w:rFonts w:eastAsia="Aptos"/>
          <w:u w:val="single"/>
        </w:rPr>
        <w:t xml:space="preserve"> </w:t>
      </w:r>
      <w:r w:rsidRPr="00AA61ED">
        <w:rPr>
          <w:rFonts w:eastAsia="Aptos"/>
          <w:highlight w:val="cyan"/>
          <w:u w:val="single"/>
        </w:rPr>
        <w:t>While geopolitical tension is rising</w:t>
      </w:r>
      <w:r w:rsidRPr="00AA61ED">
        <w:rPr>
          <w:rFonts w:eastAsia="Aptos"/>
          <w:u w:val="single"/>
        </w:rPr>
        <w:t xml:space="preserve"> in the Arctic, </w:t>
      </w:r>
      <w:r w:rsidRPr="00AA61ED">
        <w:rPr>
          <w:rFonts w:eastAsia="Aptos"/>
          <w:highlight w:val="cyan"/>
          <w:u w:val="single"/>
        </w:rPr>
        <w:t>stakeholders will benefit from sharing satellite data</w:t>
      </w:r>
      <w:r w:rsidRPr="00AA61ED">
        <w:rPr>
          <w:rFonts w:eastAsia="Aptos"/>
          <w:u w:val="single"/>
        </w:rPr>
        <w:t xml:space="preserve"> with each other and the public. </w:t>
      </w:r>
      <w:r w:rsidRPr="00AA61ED">
        <w:rPr>
          <w:rFonts w:eastAsia="Aptos"/>
          <w:highlight w:val="cyan"/>
          <w:u w:val="single"/>
        </w:rPr>
        <w:t>Sharing can enhance operations, establish</w:t>
      </w:r>
      <w:r w:rsidRPr="00AA61ED">
        <w:rPr>
          <w:rFonts w:eastAsia="Aptos"/>
          <w:u w:val="single"/>
        </w:rPr>
        <w:t xml:space="preserve"> greater </w:t>
      </w:r>
      <w:r w:rsidRPr="00AA61ED">
        <w:rPr>
          <w:rFonts w:eastAsia="Aptos"/>
          <w:highlight w:val="cyan"/>
          <w:u w:val="single"/>
        </w:rPr>
        <w:t>transparency and accountability, and strengthen</w:t>
      </w:r>
      <w:r w:rsidRPr="00AA61ED">
        <w:rPr>
          <w:rFonts w:eastAsia="Aptos"/>
          <w:u w:val="single"/>
        </w:rPr>
        <w:t xml:space="preserve"> a common </w:t>
      </w:r>
      <w:r w:rsidRPr="00AA61ED">
        <w:rPr>
          <w:rFonts w:eastAsia="Aptos"/>
          <w:highlight w:val="cyan"/>
          <w:u w:val="single"/>
        </w:rPr>
        <w:t>rule-based order</w:t>
      </w:r>
      <w:r w:rsidRPr="00AA61ED">
        <w:rPr>
          <w:rFonts w:eastAsia="Aptos"/>
          <w:u w:val="single"/>
        </w:rPr>
        <w:t>.</w:t>
      </w:r>
    </w:p>
    <w:p w14:paraId="69233E54"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Arctic focus is k2 solving for hybrid threats</w:t>
      </w:r>
    </w:p>
    <w:p w14:paraId="081B1D79" w14:textId="77777777" w:rsidR="00AA61ED" w:rsidRPr="00AA61ED" w:rsidRDefault="00AA61ED" w:rsidP="00AA61ED">
      <w:pPr>
        <w:spacing w:line="256" w:lineRule="auto"/>
        <w:rPr>
          <w:rFonts w:eastAsia="Aptos"/>
        </w:rPr>
      </w:pPr>
      <w:r w:rsidRPr="00AA61ED">
        <w:rPr>
          <w:rFonts w:eastAsia="Aptos"/>
          <w:b/>
          <w:bCs/>
          <w:sz w:val="26"/>
        </w:rPr>
        <w:t>James and Bodtke 25</w:t>
      </w:r>
      <w:r w:rsidRPr="00AA61ED">
        <w:rPr>
          <w:rFonts w:eastAsia="Aptos"/>
          <w:b/>
          <w:bCs/>
        </w:rPr>
        <w:t xml:space="preserve"> </w:t>
      </w:r>
      <w:r w:rsidRPr="00AA61ED">
        <w:rPr>
          <w:rFonts w:eastAsia="Aptos"/>
        </w:rPr>
        <w:t>[Jessie James, Rebecca Bodtke, "Uncharted Waters: Shaping the Future of Arctic Security", 03/14/2025, Over The Horizon Journal [Over the Horizon was established by a multi-service team of military officers and academics within the Air Command and Staff College’s Joint All Domain Strategist concentration. The editorial board’s combined experience spans combat operations, national policy development, and international security scholarship], https://othjournal.com/2025/03/14/uncharted-waters-shaping-the-future-of-arctic-security/, Accessed 07/02/2025] //onix</w:t>
      </w:r>
    </w:p>
    <w:p w14:paraId="13464F3A" w14:textId="77777777" w:rsidR="00AA61ED" w:rsidRPr="00AA61ED" w:rsidRDefault="00AA61ED" w:rsidP="00AA61ED">
      <w:pPr>
        <w:spacing w:line="256" w:lineRule="auto"/>
        <w:rPr>
          <w:rFonts w:eastAsia="Aptos"/>
          <w:sz w:val="16"/>
        </w:rPr>
      </w:pPr>
      <w:r w:rsidRPr="00AA61ED">
        <w:rPr>
          <w:rFonts w:eastAsia="Aptos"/>
          <w:sz w:val="16"/>
        </w:rPr>
        <w:t>Addressing Hybrid Threats and Asymmetric Challenges </w:t>
      </w:r>
    </w:p>
    <w:p w14:paraId="0B5A1441" w14:textId="77777777" w:rsidR="00AA61ED" w:rsidRPr="00AA61ED" w:rsidRDefault="00AA61ED" w:rsidP="00AA61ED">
      <w:pPr>
        <w:spacing w:line="256" w:lineRule="auto"/>
        <w:rPr>
          <w:rFonts w:eastAsia="Aptos"/>
          <w:sz w:val="16"/>
        </w:rPr>
      </w:pPr>
      <w:r w:rsidRPr="00AA61ED">
        <w:rPr>
          <w:rFonts w:eastAsia="Aptos"/>
          <w:u w:val="single"/>
        </w:rPr>
        <w:t xml:space="preserve">A </w:t>
      </w:r>
      <w:r w:rsidRPr="00AA61ED">
        <w:rPr>
          <w:rFonts w:eastAsia="Aptos"/>
          <w:highlight w:val="cyan"/>
          <w:u w:val="single"/>
        </w:rPr>
        <w:t>complex</w:t>
      </w:r>
      <w:r w:rsidRPr="00AA61ED">
        <w:rPr>
          <w:rFonts w:eastAsia="Aptos"/>
          <w:u w:val="single"/>
        </w:rPr>
        <w:t xml:space="preserve"> interplay of </w:t>
      </w:r>
      <w:r w:rsidRPr="00AA61ED">
        <w:rPr>
          <w:rFonts w:eastAsia="Aptos"/>
          <w:highlight w:val="cyan"/>
          <w:u w:val="single"/>
        </w:rPr>
        <w:t>hybrid threats</w:t>
      </w:r>
      <w:r w:rsidRPr="00AA61ED">
        <w:rPr>
          <w:rFonts w:eastAsia="Aptos"/>
          <w:u w:val="single"/>
        </w:rPr>
        <w:t xml:space="preserve"> and asymmetric challenges further </w:t>
      </w:r>
      <w:r w:rsidRPr="00AA61ED">
        <w:rPr>
          <w:rFonts w:eastAsia="Aptos"/>
          <w:highlight w:val="cyan"/>
          <w:u w:val="single"/>
        </w:rPr>
        <w:t>characterize</w:t>
      </w:r>
      <w:r w:rsidRPr="00AA61ED">
        <w:rPr>
          <w:rFonts w:eastAsia="Aptos"/>
          <w:u w:val="single"/>
        </w:rPr>
        <w:t xml:space="preserve">s </w:t>
      </w:r>
      <w:r w:rsidRPr="00AA61ED">
        <w:rPr>
          <w:rFonts w:eastAsia="Aptos"/>
          <w:highlight w:val="cyan"/>
          <w:u w:val="single"/>
        </w:rPr>
        <w:t>the Arctic’s security</w:t>
      </w:r>
      <w:r w:rsidRPr="00AA61ED">
        <w:rPr>
          <w:rFonts w:eastAsia="Aptos"/>
          <w:u w:val="single"/>
        </w:rPr>
        <w:t xml:space="preserve"> landscape.</w:t>
      </w:r>
      <w:r w:rsidRPr="00AA61ED">
        <w:rPr>
          <w:rFonts w:eastAsia="Aptos"/>
          <w:sz w:val="16"/>
        </w:rPr>
        <w:t xml:space="preserve"> From cyberattacks on critical infrastructure to gray-zone activities that blur the lines between military and civilian operations, the region requires a flexible, multi-domain response. Conference sessions highlighted the need for tailored strategies to counter these threats. </w:t>
      </w:r>
      <w:r w:rsidRPr="00AA61ED">
        <w:rPr>
          <w:rFonts w:eastAsia="Aptos"/>
          <w:highlight w:val="cyan"/>
          <w:u w:val="single"/>
        </w:rPr>
        <w:t>Discussions on</w:t>
      </w:r>
      <w:r w:rsidRPr="00AA61ED">
        <w:rPr>
          <w:rFonts w:eastAsia="Aptos"/>
          <w:b/>
          <w:bCs/>
          <w:highlight w:val="cyan"/>
          <w:u w:val="single"/>
        </w:rPr>
        <w:t xml:space="preserve"> </w:t>
      </w:r>
      <w:r w:rsidRPr="00AA61ED">
        <w:rPr>
          <w:rFonts w:eastAsia="Aptos"/>
          <w:b/>
          <w:iCs/>
          <w:kern w:val="2"/>
          <w:szCs w:val="24"/>
          <w:highlight w:val="cyan"/>
          <w:u w:val="single"/>
          <w14:ligatures w14:val="standardContextual"/>
        </w:rPr>
        <w:t>radar</w:t>
      </w:r>
      <w:r w:rsidRPr="00AA61ED">
        <w:rPr>
          <w:rFonts w:eastAsia="Aptos"/>
          <w:u w:val="single"/>
        </w:rPr>
        <w:t xml:space="preserve"> upgrades, </w:t>
      </w:r>
      <w:r w:rsidRPr="00AA61ED">
        <w:rPr>
          <w:rFonts w:eastAsia="Aptos"/>
          <w:b/>
          <w:iCs/>
          <w:kern w:val="2"/>
          <w:szCs w:val="24"/>
          <w:u w:val="single"/>
          <w14:ligatures w14:val="standardContextual"/>
        </w:rPr>
        <w:t>information</w:t>
      </w:r>
      <w:r w:rsidRPr="00AA61ED">
        <w:rPr>
          <w:rFonts w:eastAsia="Aptos"/>
          <w:u w:val="single"/>
        </w:rPr>
        <w:t xml:space="preserve"> sharing, </w:t>
      </w:r>
      <w:r w:rsidRPr="00AA61ED">
        <w:rPr>
          <w:rFonts w:eastAsia="Aptos"/>
          <w:highlight w:val="cyan"/>
          <w:u w:val="single"/>
        </w:rPr>
        <w:t xml:space="preserve">and </w:t>
      </w:r>
      <w:r w:rsidRPr="00AA61ED">
        <w:rPr>
          <w:rFonts w:eastAsia="Aptos"/>
          <w:b/>
          <w:iCs/>
          <w:kern w:val="2"/>
          <w:szCs w:val="24"/>
          <w:highlight w:val="cyan"/>
          <w:u w:val="single"/>
          <w14:ligatures w14:val="standardContextual"/>
        </w:rPr>
        <w:t>space-based capabilities</w:t>
      </w:r>
      <w:r w:rsidRPr="00AA61ED">
        <w:rPr>
          <w:rFonts w:eastAsia="Aptos"/>
          <w:highlight w:val="cyan"/>
          <w:u w:val="single"/>
        </w:rPr>
        <w:t xml:space="preserve"> were</w:t>
      </w:r>
      <w:r w:rsidRPr="00AA61ED">
        <w:rPr>
          <w:rFonts w:eastAsia="Aptos"/>
          <w:u w:val="single"/>
        </w:rPr>
        <w:t xml:space="preserve"> identified as </w:t>
      </w:r>
      <w:r w:rsidRPr="00AA61ED">
        <w:rPr>
          <w:rFonts w:eastAsia="Aptos"/>
          <w:b/>
          <w:iCs/>
          <w:kern w:val="2"/>
          <w:szCs w:val="24"/>
          <w:highlight w:val="cyan"/>
          <w:u w:val="single"/>
          <w14:ligatures w14:val="standardContextual"/>
        </w:rPr>
        <w:t>essential components</w:t>
      </w:r>
      <w:r w:rsidRPr="00AA61ED">
        <w:rPr>
          <w:rFonts w:eastAsia="Aptos"/>
          <w:u w:val="single"/>
        </w:rPr>
        <w:t xml:space="preserve"> of Arctic defense.</w:t>
      </w:r>
      <w:r w:rsidRPr="00AA61ED">
        <w:rPr>
          <w:rFonts w:eastAsia="Aptos"/>
          <w:sz w:val="16"/>
        </w:rPr>
        <w:t xml:space="preserve"> Additionally, the conference emphasized the importance of proactive campaign planning to address potential crises before they escalate. </w:t>
      </w:r>
    </w:p>
    <w:p w14:paraId="19C7AD39" w14:textId="77777777" w:rsidR="00AA61ED" w:rsidRPr="00AA61ED" w:rsidRDefault="00AA61ED" w:rsidP="00AA61ED">
      <w:pPr>
        <w:spacing w:line="256" w:lineRule="auto"/>
        <w:rPr>
          <w:rFonts w:eastAsia="Aptos"/>
          <w:sz w:val="16"/>
        </w:rPr>
      </w:pPr>
      <w:r w:rsidRPr="00AA61ED">
        <w:rPr>
          <w:rFonts w:eastAsia="Aptos"/>
          <w:sz w:val="16"/>
        </w:rPr>
        <w:t xml:space="preserve"> Hybrid threats in the Arctic can take many forms, including misinformation campaigns, economic coercion, and critical infrastructure sabotage. Addressing these threats requires a comprehensive approach integrating military, financial, and diplomatic tools. </w:t>
      </w:r>
      <w:r w:rsidRPr="00AA61ED">
        <w:rPr>
          <w:rFonts w:eastAsia="Aptos"/>
          <w:highlight w:val="cyan"/>
          <w:u w:val="single"/>
        </w:rPr>
        <w:t>Enhancing cyber</w:t>
      </w:r>
      <w:r w:rsidRPr="00AA61ED">
        <w:rPr>
          <w:rFonts w:eastAsia="Aptos"/>
          <w:u w:val="single"/>
        </w:rPr>
        <w:t xml:space="preserve"> resilience, improving </w:t>
      </w:r>
      <w:r w:rsidRPr="00AA61ED">
        <w:rPr>
          <w:rFonts w:eastAsia="Aptos"/>
          <w:highlight w:val="cyan"/>
          <w:u w:val="single"/>
        </w:rPr>
        <w:t>intelligence-sharing</w:t>
      </w:r>
      <w:r w:rsidRPr="00AA61ED">
        <w:rPr>
          <w:rFonts w:eastAsia="Aptos"/>
          <w:u w:val="single"/>
        </w:rPr>
        <w:t xml:space="preserve"> mechanisms, </w:t>
      </w:r>
      <w:r w:rsidRPr="00AA61ED">
        <w:rPr>
          <w:rFonts w:eastAsia="Aptos"/>
          <w:highlight w:val="cyan"/>
          <w:u w:val="single"/>
        </w:rPr>
        <w:t>and</w:t>
      </w:r>
      <w:r w:rsidRPr="00AA61ED">
        <w:rPr>
          <w:rFonts w:eastAsia="Aptos"/>
          <w:u w:val="single"/>
        </w:rPr>
        <w:t xml:space="preserve"> developing </w:t>
      </w:r>
      <w:r w:rsidRPr="00AA61ED">
        <w:rPr>
          <w:rFonts w:eastAsia="Aptos"/>
          <w:highlight w:val="cyan"/>
          <w:u w:val="single"/>
        </w:rPr>
        <w:t>rapid response capabilities are essential for</w:t>
      </w:r>
      <w:r w:rsidRPr="00AA61ED">
        <w:rPr>
          <w:rFonts w:eastAsia="Aptos"/>
          <w:u w:val="single"/>
        </w:rPr>
        <w:t xml:space="preserve"> mitigating the impact of </w:t>
      </w:r>
      <w:r w:rsidRPr="00AA61ED">
        <w:rPr>
          <w:rFonts w:eastAsia="Aptos"/>
          <w:highlight w:val="cyan"/>
          <w:u w:val="single"/>
        </w:rPr>
        <w:t>hybrid threats</w:t>
      </w:r>
      <w:r w:rsidRPr="00AA61ED">
        <w:rPr>
          <w:rFonts w:eastAsia="Aptos"/>
          <w:u w:val="single"/>
        </w:rPr>
        <w:t>.</w:t>
      </w:r>
      <w:r w:rsidRPr="00AA61ED">
        <w:rPr>
          <w:rFonts w:eastAsia="Aptos"/>
          <w:sz w:val="16"/>
        </w:rPr>
        <w:t> </w:t>
      </w:r>
    </w:p>
    <w:p w14:paraId="1C4D329C" w14:textId="77777777" w:rsidR="00AA61ED" w:rsidRPr="00AA61ED" w:rsidRDefault="00AA61ED" w:rsidP="00AA61ED">
      <w:pPr>
        <w:spacing w:line="256" w:lineRule="auto"/>
        <w:rPr>
          <w:rFonts w:eastAsia="Aptos"/>
          <w:sz w:val="16"/>
        </w:rPr>
      </w:pPr>
      <w:r w:rsidRPr="00AA61ED">
        <w:rPr>
          <w:rFonts w:eastAsia="Aptos"/>
          <w:sz w:val="16"/>
        </w:rPr>
        <w:t> The Role of the U.S. in Arctic Security </w:t>
      </w:r>
    </w:p>
    <w:p w14:paraId="589B4869" w14:textId="77777777" w:rsidR="00AA61ED" w:rsidRPr="00AA61ED" w:rsidRDefault="00AA61ED" w:rsidP="00AA61ED">
      <w:pPr>
        <w:spacing w:line="256" w:lineRule="auto"/>
        <w:rPr>
          <w:rFonts w:eastAsia="Aptos"/>
          <w:sz w:val="16"/>
        </w:rPr>
      </w:pPr>
      <w:r w:rsidRPr="00AA61ED">
        <w:rPr>
          <w:rFonts w:eastAsia="Aptos"/>
          <w:u w:val="single"/>
        </w:rPr>
        <w:t xml:space="preserve"> As the Arctic gains prominence in global geopolitics, </w:t>
      </w:r>
      <w:r w:rsidRPr="00AA61ED">
        <w:rPr>
          <w:rFonts w:eastAsia="Aptos"/>
          <w:b/>
          <w:iCs/>
          <w:kern w:val="2"/>
          <w:szCs w:val="24"/>
          <w:highlight w:val="cyan"/>
          <w:u w:val="single"/>
          <w14:ligatures w14:val="standardContextual"/>
        </w:rPr>
        <w:t>the U.S. must lead</w:t>
      </w:r>
      <w:r w:rsidRPr="00AA61ED">
        <w:rPr>
          <w:rFonts w:eastAsia="Aptos"/>
          <w:u w:val="single"/>
        </w:rPr>
        <w:t xml:space="preserve"> in shaping </w:t>
      </w:r>
      <w:r w:rsidRPr="00AA61ED">
        <w:rPr>
          <w:rFonts w:eastAsia="Aptos"/>
          <w:highlight w:val="cyan"/>
          <w:u w:val="single"/>
        </w:rPr>
        <w:t>the region’s future</w:t>
      </w:r>
      <w:r w:rsidRPr="00AA61ED">
        <w:rPr>
          <w:rFonts w:eastAsia="Aptos"/>
          <w:u w:val="single"/>
        </w:rPr>
        <w:t>.</w:t>
      </w:r>
      <w:r w:rsidRPr="00AA61ED">
        <w:rPr>
          <w:rFonts w:eastAsia="Aptos"/>
          <w:sz w:val="16"/>
        </w:rPr>
        <w:t xml:space="preserve"> The ASDC underscored the need for sustained investment in Arctic-specific capabilities, from icebreakers and satellite systems to training programs tailored to the region’s unique challen</w:t>
      </w:r>
      <w:r w:rsidRPr="00AA61ED">
        <w:rPr>
          <w:rFonts w:eastAsia="Aptos"/>
          <w:u w:val="single"/>
        </w:rPr>
        <w:t xml:space="preserve">ges. </w:t>
      </w:r>
      <w:r w:rsidRPr="00AA61ED">
        <w:rPr>
          <w:rFonts w:eastAsia="Aptos"/>
          <w:highlight w:val="cyan"/>
          <w:u w:val="single"/>
        </w:rPr>
        <w:t xml:space="preserve">The </w:t>
      </w:r>
      <w:r w:rsidRPr="00AA61ED">
        <w:rPr>
          <w:rFonts w:eastAsia="Aptos"/>
          <w:b/>
          <w:iCs/>
          <w:kern w:val="2"/>
          <w:szCs w:val="24"/>
          <w:highlight w:val="cyan"/>
          <w:u w:val="single"/>
          <w14:ligatures w14:val="standardContextual"/>
        </w:rPr>
        <w:t>U.S. must prioritize Arctic security</w:t>
      </w:r>
      <w:r w:rsidRPr="00AA61ED">
        <w:rPr>
          <w:rFonts w:eastAsia="Aptos"/>
          <w:b/>
          <w:iCs/>
          <w:kern w:val="2"/>
          <w:szCs w:val="24"/>
          <w:u w:val="single"/>
          <w14:ligatures w14:val="standardContextual"/>
        </w:rPr>
        <w:t xml:space="preserve"> in its defense planning.</w:t>
      </w:r>
      <w:r w:rsidRPr="00AA61ED">
        <w:rPr>
          <w:rFonts w:eastAsia="Aptos"/>
          <w:sz w:val="16"/>
        </w:rPr>
        <w:t xml:space="preserve"> This includes developing a comprehensive strategy that integrates soft and hard power dynamics, aligns with the interests of Arctic nations, and addresses emerging threats. </w:t>
      </w:r>
      <w:r w:rsidRPr="00AA61ED">
        <w:rPr>
          <w:rFonts w:eastAsia="Aptos"/>
          <w:highlight w:val="cyan"/>
          <w:u w:val="single"/>
        </w:rPr>
        <w:t>Maintaining a consistent presence</w:t>
      </w:r>
      <w:r w:rsidRPr="00AA61ED">
        <w:rPr>
          <w:rFonts w:eastAsia="Aptos"/>
          <w:u w:val="single"/>
        </w:rPr>
        <w:t xml:space="preserve"> in the region </w:t>
      </w:r>
      <w:r w:rsidRPr="00AA61ED">
        <w:rPr>
          <w:rFonts w:eastAsia="Aptos"/>
          <w:highlight w:val="cyan"/>
          <w:u w:val="single"/>
        </w:rPr>
        <w:t>is crucial to deterring adversaries</w:t>
      </w:r>
      <w:r w:rsidRPr="00AA61ED">
        <w:rPr>
          <w:rFonts w:eastAsia="Aptos"/>
          <w:u w:val="single"/>
        </w:rPr>
        <w:t xml:space="preserve"> and reassuring allies.</w:t>
      </w:r>
    </w:p>
    <w:p w14:paraId="5835D7C2" w14:textId="19EE6585" w:rsidR="00AA61ED" w:rsidRPr="00AA61ED" w:rsidRDefault="00AA61ED" w:rsidP="00AA61ED">
      <w:pPr>
        <w:keepNext/>
        <w:keepLines/>
        <w:pageBreakBefore/>
        <w:spacing w:before="40" w:after="0" w:line="256" w:lineRule="auto"/>
        <w:jc w:val="center"/>
        <w:outlineLvl w:val="2"/>
        <w:rPr>
          <w:rFonts w:eastAsia="Times New Roman" w:cs="Times New Roman"/>
          <w:b/>
          <w:sz w:val="32"/>
          <w:szCs w:val="24"/>
          <w:u w:val="single"/>
        </w:rPr>
      </w:pPr>
      <w:r w:rsidRPr="00AA61ED">
        <w:rPr>
          <w:rFonts w:eastAsia="Times New Roman" w:cs="Times New Roman"/>
          <w:b/>
          <w:sz w:val="32"/>
          <w:szCs w:val="24"/>
          <w:u w:val="single"/>
        </w:rPr>
        <w:t>2AC</w:t>
      </w:r>
      <w:r>
        <w:rPr>
          <w:rFonts w:eastAsia="Times New Roman" w:cs="Times New Roman"/>
          <w:b/>
          <w:sz w:val="32"/>
          <w:szCs w:val="24"/>
          <w:u w:val="single"/>
        </w:rPr>
        <w:t xml:space="preserve"> - </w:t>
      </w:r>
      <w:r w:rsidRPr="00AA61ED">
        <w:rPr>
          <w:rFonts w:eastAsia="Times New Roman" w:cs="Times New Roman"/>
          <w:b/>
          <w:sz w:val="32"/>
          <w:szCs w:val="24"/>
          <w:u w:val="single"/>
        </w:rPr>
        <w:t>Satellites K2 China Competition</w:t>
      </w:r>
    </w:p>
    <w:p w14:paraId="24A311BC"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China is already ahead with putting satellites in the Arctic, and we need to catch up.</w:t>
      </w:r>
    </w:p>
    <w:p w14:paraId="1EEC0E20" w14:textId="77777777" w:rsidR="00AA61ED" w:rsidRPr="00AA61ED" w:rsidRDefault="00AA61ED" w:rsidP="00AA61ED">
      <w:pPr>
        <w:spacing w:line="256" w:lineRule="auto"/>
        <w:rPr>
          <w:rFonts w:eastAsia="Aptos"/>
        </w:rPr>
      </w:pPr>
      <w:r w:rsidRPr="00AA61ED">
        <w:rPr>
          <w:rFonts w:eastAsia="Aptos"/>
        </w:rPr>
        <w:t xml:space="preserve">M. </w:t>
      </w:r>
      <w:r w:rsidRPr="00AA61ED">
        <w:rPr>
          <w:rFonts w:eastAsia="Aptos"/>
          <w:b/>
          <w:bCs/>
          <w:sz w:val="26"/>
        </w:rPr>
        <w:t>Bennett 22</w:t>
      </w:r>
      <w:r w:rsidRPr="00AA61ED">
        <w:rPr>
          <w:rFonts w:eastAsia="Aptos"/>
          <w:b/>
          <w:bCs/>
        </w:rPr>
        <w:t xml:space="preserve"> </w:t>
      </w:r>
      <w:r w:rsidRPr="00AA61ED">
        <w:rPr>
          <w:rFonts w:eastAsia="Aptos"/>
        </w:rPr>
        <w:t>[Mia M. Bennett, Trym Eiterjord, "The Geographical Journal", 12/13/2022, Royal Geographical Society (with IBG), https://rgs-ibg.onlinelibrary.wiley.com/doi/full/10.1111/geoj.12503, Accessed 07/02/2025] //onix</w:t>
      </w:r>
    </w:p>
    <w:p w14:paraId="60E69746" w14:textId="77777777" w:rsidR="00AA61ED" w:rsidRPr="00AA61ED" w:rsidRDefault="00AA61ED" w:rsidP="00AA61ED">
      <w:pPr>
        <w:spacing w:line="256" w:lineRule="auto"/>
        <w:rPr>
          <w:rFonts w:eastAsia="Aptos"/>
          <w:sz w:val="16"/>
        </w:rPr>
      </w:pPr>
      <w:r w:rsidRPr="00AA61ED">
        <w:rPr>
          <w:rFonts w:eastAsia="Aptos"/>
          <w:b/>
          <w:iCs/>
          <w:kern w:val="2"/>
          <w:szCs w:val="24"/>
          <w:highlight w:val="cyan"/>
          <w:u w:val="single"/>
          <w14:ligatures w14:val="standardContextual"/>
        </w:rPr>
        <w:t>China is expanding its Arctic</w:t>
      </w:r>
      <w:r w:rsidRPr="00AA61ED">
        <w:rPr>
          <w:rFonts w:eastAsia="Aptos"/>
          <w:highlight w:val="cyan"/>
          <w:u w:val="single"/>
        </w:rPr>
        <w:t xml:space="preserve"> presence</w:t>
      </w:r>
      <w:r w:rsidRPr="00AA61ED">
        <w:rPr>
          <w:rFonts w:eastAsia="Aptos"/>
          <w:u w:val="single"/>
        </w:rPr>
        <w:t xml:space="preserve"> by developing </w:t>
      </w:r>
      <w:r w:rsidRPr="00AA61ED">
        <w:rPr>
          <w:rFonts w:eastAsia="Aptos"/>
          <w:b/>
          <w:iCs/>
          <w:kern w:val="2"/>
          <w:szCs w:val="24"/>
          <w:u w:val="single"/>
          <w14:ligatures w14:val="standardContextual"/>
        </w:rPr>
        <w:t>infrastructure</w:t>
      </w:r>
      <w:r w:rsidRPr="00AA61ED">
        <w:rPr>
          <w:rFonts w:eastAsia="Aptos"/>
          <w:sz w:val="16"/>
        </w:rPr>
        <w:t xml:space="preserve"> in the global commons that intersect with the region. </w:t>
      </w:r>
      <w:r w:rsidRPr="00AA61ED">
        <w:rPr>
          <w:rFonts w:eastAsia="Aptos"/>
          <w:u w:val="single"/>
        </w:rPr>
        <w:t xml:space="preserve">Operations </w:t>
      </w:r>
      <w:r w:rsidRPr="00AA61ED">
        <w:rPr>
          <w:rFonts w:eastAsia="Aptos"/>
          <w:highlight w:val="cyan"/>
          <w:u w:val="single"/>
        </w:rPr>
        <w:t xml:space="preserve">in </w:t>
      </w:r>
      <w:r w:rsidRPr="00AA61ED">
        <w:rPr>
          <w:rFonts w:eastAsia="Aptos"/>
          <w:b/>
          <w:iCs/>
          <w:kern w:val="2"/>
          <w:szCs w:val="24"/>
          <w:highlight w:val="cyan"/>
          <w:u w:val="single"/>
          <w14:ligatures w14:val="standardContextual"/>
        </w:rPr>
        <w:t>outer space</w:t>
      </w:r>
      <w:r w:rsidRPr="00AA61ED">
        <w:rPr>
          <w:rFonts w:eastAsia="Aptos"/>
          <w:u w:val="single"/>
        </w:rPr>
        <w:t>, the deep sea and cyberspace minimise the need for terrestrial footholds and generate data, a virtual resource.</w:t>
      </w:r>
      <w:r w:rsidRPr="00AA61ED">
        <w:rPr>
          <w:rFonts w:eastAsia="Aptos"/>
          <w:sz w:val="16"/>
        </w:rPr>
        <w:t xml:space="preserve"> To analyse the epistemic and geopolitical consequences of developing the Arctic global commons as a vertically and digitally integrated volume, we examine </w:t>
      </w:r>
      <w:r w:rsidRPr="00AA61ED">
        <w:rPr>
          <w:rFonts w:eastAsia="Aptos"/>
          <w:highlight w:val="cyan"/>
          <w:u w:val="single"/>
        </w:rPr>
        <w:t>a critical form of Chinese ‘</w:t>
      </w:r>
      <w:r w:rsidRPr="00AA61ED">
        <w:rPr>
          <w:rFonts w:eastAsia="Aptos"/>
          <w:b/>
          <w:iCs/>
          <w:kern w:val="2"/>
          <w:szCs w:val="24"/>
          <w:highlight w:val="cyan"/>
          <w:u w:val="single"/>
          <w14:ligatures w14:val="standardContextual"/>
        </w:rPr>
        <w:t>remote infrastructure’</w:t>
      </w:r>
      <w:r w:rsidRPr="00AA61ED">
        <w:rPr>
          <w:rFonts w:eastAsia="Aptos"/>
          <w:u w:val="single"/>
        </w:rPr>
        <w:t>: optical, synthetic aperture radar, and navigation satellites.</w:t>
      </w:r>
      <w:r w:rsidRPr="00AA61ED">
        <w:rPr>
          <w:rFonts w:eastAsia="Aptos"/>
          <w:sz w:val="16"/>
        </w:rPr>
        <w:t xml:space="preserve"> We argue that first, by generating data about the Arctic, </w:t>
      </w:r>
      <w:r w:rsidRPr="00AA61ED">
        <w:rPr>
          <w:rFonts w:eastAsia="Aptos"/>
          <w:highlight w:val="cyan"/>
          <w:u w:val="single"/>
        </w:rPr>
        <w:t>these</w:t>
      </w:r>
      <w:r w:rsidRPr="00AA61ED">
        <w:rPr>
          <w:rFonts w:eastAsia="Aptos"/>
          <w:u w:val="single"/>
        </w:rPr>
        <w:t xml:space="preserve"> instruments </w:t>
      </w:r>
      <w:r w:rsidRPr="00AA61ED">
        <w:rPr>
          <w:rFonts w:eastAsia="Aptos"/>
          <w:highlight w:val="cyan"/>
          <w:u w:val="single"/>
        </w:rPr>
        <w:t xml:space="preserve">turn China into a regional </w:t>
      </w:r>
      <w:r w:rsidRPr="00AA61ED">
        <w:rPr>
          <w:rFonts w:eastAsia="Aptos"/>
          <w:b/>
          <w:iCs/>
          <w:kern w:val="2"/>
          <w:szCs w:val="24"/>
          <w:highlight w:val="cyan"/>
          <w:u w:val="single"/>
          <w14:ligatures w14:val="standardContextual"/>
        </w:rPr>
        <w:t>knowledge producer</w:t>
      </w:r>
      <w:r w:rsidRPr="00AA61ED">
        <w:rPr>
          <w:rFonts w:eastAsia="Aptos"/>
          <w:u w:val="single"/>
        </w:rPr>
        <w:t>.</w:t>
      </w:r>
      <w:r w:rsidRPr="00AA61ED">
        <w:rPr>
          <w:rFonts w:eastAsia="Aptos"/>
          <w:sz w:val="16"/>
        </w:rPr>
        <w:t xml:space="preserve"> Second, as remote observations outnumber field observations, </w:t>
      </w:r>
      <w:r w:rsidRPr="00AA61ED">
        <w:rPr>
          <w:rFonts w:eastAsia="Aptos"/>
          <w:highlight w:val="cyan"/>
          <w:u w:val="single"/>
        </w:rPr>
        <w:t xml:space="preserve">Chinese polar science may </w:t>
      </w:r>
      <w:r w:rsidRPr="00AA61ED">
        <w:rPr>
          <w:rFonts w:eastAsia="Aptos"/>
          <w:b/>
          <w:iCs/>
          <w:kern w:val="2"/>
          <w:szCs w:val="24"/>
          <w:highlight w:val="cyan"/>
          <w:u w:val="single"/>
          <w14:ligatures w14:val="standardContextual"/>
        </w:rPr>
        <w:t>shift the regional balance</w:t>
      </w:r>
      <w:r w:rsidRPr="00AA61ED">
        <w:rPr>
          <w:rFonts w:eastAsia="Aptos"/>
          <w:u w:val="single"/>
        </w:rPr>
        <w:t xml:space="preserve"> of knowledge towards spaceborne and marine observations.</w:t>
      </w:r>
      <w:r w:rsidRPr="00AA61ED">
        <w:rPr>
          <w:rFonts w:eastAsia="Aptos"/>
          <w:sz w:val="16"/>
        </w:rPr>
        <w:t xml:space="preserve"> Third, China's emergence as an Arctic knowledge producer may motivate the state to contribute to regional governance as remote sensing and large-scale, computationally intensive techniques become privileged decision-making tools. </w:t>
      </w:r>
      <w:r w:rsidRPr="00AA61ED">
        <w:rPr>
          <w:rFonts w:eastAsia="Aptos"/>
          <w:u w:val="single"/>
        </w:rPr>
        <w:t xml:space="preserve">To transcend the terrestrial and maritime fixes that predominate research on China and the Arctic, </w:t>
      </w:r>
      <w:r w:rsidRPr="00AA61ED">
        <w:rPr>
          <w:rFonts w:eastAsia="Aptos"/>
          <w:highlight w:val="cyan"/>
          <w:u w:val="single"/>
        </w:rPr>
        <w:t xml:space="preserve">we call for greater attention to the influence of </w:t>
      </w:r>
      <w:r w:rsidRPr="00AA61ED">
        <w:rPr>
          <w:rFonts w:eastAsia="Aptos"/>
          <w:b/>
          <w:iCs/>
          <w:kern w:val="2"/>
          <w:szCs w:val="24"/>
          <w:highlight w:val="cyan"/>
          <w:u w:val="single"/>
          <w14:ligatures w14:val="standardContextual"/>
        </w:rPr>
        <w:t>epistemic capacities</w:t>
      </w:r>
      <w:r w:rsidRPr="00AA61ED">
        <w:rPr>
          <w:rFonts w:eastAsia="Aptos"/>
          <w:highlight w:val="cyan"/>
          <w:u w:val="single"/>
        </w:rPr>
        <w:t xml:space="preserve"> on </w:t>
      </w:r>
      <w:r w:rsidRPr="00AA61ED">
        <w:rPr>
          <w:rFonts w:eastAsia="Aptos"/>
          <w:b/>
          <w:iCs/>
          <w:kern w:val="2"/>
          <w:szCs w:val="24"/>
          <w:highlight w:val="cyan"/>
          <w:u w:val="single"/>
          <w14:ligatures w14:val="standardContextual"/>
        </w:rPr>
        <w:t>geopolitics</w:t>
      </w:r>
      <w:r w:rsidRPr="00AA61ED">
        <w:rPr>
          <w:rFonts w:eastAsia="Aptos"/>
          <w:u w:val="single"/>
        </w:rPr>
        <w:t>.</w:t>
      </w:r>
    </w:p>
    <w:p w14:paraId="0946345F"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China is having trouble with getting directly to the Arctic, so it's focusing on making it to the Arctic with space satellites.</w:t>
      </w:r>
    </w:p>
    <w:p w14:paraId="6553CF1D" w14:textId="77777777" w:rsidR="00AA61ED" w:rsidRPr="00AA61ED" w:rsidRDefault="00AA61ED" w:rsidP="00AA61ED">
      <w:pPr>
        <w:spacing w:line="256" w:lineRule="auto"/>
        <w:rPr>
          <w:rFonts w:eastAsia="Aptos"/>
        </w:rPr>
      </w:pPr>
      <w:r w:rsidRPr="00AA61ED">
        <w:rPr>
          <w:rFonts w:eastAsia="Aptos"/>
        </w:rPr>
        <w:t>M.</w:t>
      </w:r>
      <w:r w:rsidRPr="00AA61ED">
        <w:rPr>
          <w:rFonts w:eastAsia="Aptos"/>
          <w:b/>
          <w:bCs/>
        </w:rPr>
        <w:t xml:space="preserve"> </w:t>
      </w:r>
      <w:r w:rsidRPr="00AA61ED">
        <w:rPr>
          <w:rFonts w:eastAsia="Aptos"/>
          <w:b/>
          <w:bCs/>
          <w:sz w:val="26"/>
        </w:rPr>
        <w:t>Bennett 22</w:t>
      </w:r>
      <w:r w:rsidRPr="00AA61ED">
        <w:rPr>
          <w:rFonts w:eastAsia="Aptos"/>
          <w:b/>
          <w:bCs/>
        </w:rPr>
        <w:t xml:space="preserve"> </w:t>
      </w:r>
      <w:r w:rsidRPr="00AA61ED">
        <w:rPr>
          <w:rFonts w:eastAsia="Aptos"/>
        </w:rPr>
        <w:t>[Mia M. Bennett, Trym Eiterjord, "The Geographical Journal", 12/13/2022, Royal Geographical Society (with IBG), https://rgs-ibg.onlinelibrary.wiley.com/doi/full/10.1111/geoj.12503, Accessed 07/02/2025] //onix</w:t>
      </w:r>
    </w:p>
    <w:p w14:paraId="5B3D8AFD" w14:textId="77777777" w:rsidR="00AA61ED" w:rsidRPr="00AA61ED" w:rsidRDefault="00AA61ED" w:rsidP="00AA61ED">
      <w:pPr>
        <w:spacing w:line="256" w:lineRule="auto"/>
        <w:rPr>
          <w:rFonts w:eastAsia="Aptos"/>
          <w:sz w:val="16"/>
        </w:rPr>
      </w:pPr>
      <w:r w:rsidRPr="00AA61ED">
        <w:rPr>
          <w:rFonts w:eastAsia="Aptos"/>
          <w:highlight w:val="cyan"/>
          <w:u w:val="single"/>
        </w:rPr>
        <w:t>China is likely to continue pursuing</w:t>
      </w:r>
      <w:r w:rsidRPr="00AA61ED">
        <w:rPr>
          <w:rFonts w:eastAsia="Aptos"/>
          <w:u w:val="single"/>
        </w:rPr>
        <w:t xml:space="preserve"> this </w:t>
      </w:r>
      <w:r w:rsidRPr="00AA61ED">
        <w:rPr>
          <w:rFonts w:eastAsia="Aptos"/>
          <w:b/>
          <w:iCs/>
          <w:kern w:val="2"/>
          <w:szCs w:val="24"/>
          <w:highlight w:val="cyan"/>
          <w:u w:val="single"/>
          <w14:ligatures w14:val="standardContextual"/>
        </w:rPr>
        <w:t>‘reverse access’</w:t>
      </w:r>
      <w:r w:rsidRPr="00AA61ED">
        <w:rPr>
          <w:rFonts w:eastAsia="Aptos"/>
          <w:u w:val="single"/>
        </w:rPr>
        <w:t xml:space="preserve"> to the Arctic from space</w:t>
      </w:r>
      <w:r w:rsidRPr="00AA61ED">
        <w:rPr>
          <w:rFonts w:eastAsia="Aptos"/>
          <w:sz w:val="16"/>
        </w:rPr>
        <w:t xml:space="preserve">, especially as Beijing encounters growing geopolitical obstacles to participating in the space sector in the Arctic itself. As one example, in 2018, seeking to deepen science cooperation between China and Arctic states, </w:t>
      </w:r>
      <w:r w:rsidRPr="00AA61ED">
        <w:rPr>
          <w:rFonts w:eastAsia="Aptos"/>
          <w:u w:val="single"/>
        </w:rPr>
        <w:t>MOST published guidelines calling for ‘one Arctic ground station able to receive data from no less than five China-European satellites’ and ‘two to three joint observation stations in the Arctic in order to provide China-European satellite-based remote sensing monitoring and forecasting products and for supporting research vessels and commercial traffic in the Arctic</w:t>
      </w:r>
      <w:r w:rsidRPr="00AA61ED">
        <w:rPr>
          <w:rFonts w:eastAsia="Aptos"/>
          <w:sz w:val="16"/>
        </w:rPr>
        <w:t xml:space="preserve">’ (MOST, 2018). Ground stations in the Arctic regularly and rapidly downlink data from polar orbiting satellites when they pass overhead, making them a critical segment of both Arctic and Earth observation. </w:t>
      </w:r>
      <w:r w:rsidRPr="00AA61ED">
        <w:rPr>
          <w:rFonts w:eastAsia="Aptos"/>
          <w:b/>
          <w:iCs/>
          <w:kern w:val="2"/>
          <w:szCs w:val="24"/>
          <w:highlight w:val="cyan"/>
          <w:u w:val="single"/>
          <w14:ligatures w14:val="standardContextual"/>
        </w:rPr>
        <w:t>Demand</w:t>
      </w:r>
      <w:r w:rsidRPr="00AA61ED">
        <w:rPr>
          <w:rFonts w:eastAsia="Aptos"/>
          <w:highlight w:val="cyan"/>
          <w:u w:val="single"/>
        </w:rPr>
        <w:t xml:space="preserve"> for polar orbiting satellites is </w:t>
      </w:r>
      <w:r w:rsidRPr="00AA61ED">
        <w:rPr>
          <w:rFonts w:eastAsia="Aptos"/>
          <w:b/>
          <w:iCs/>
          <w:kern w:val="2"/>
          <w:szCs w:val="24"/>
          <w:highlight w:val="cyan"/>
          <w:u w:val="single"/>
          <w14:ligatures w14:val="standardContextual"/>
        </w:rPr>
        <w:t>growing worldwide</w:t>
      </w:r>
      <w:r w:rsidRPr="00AA61ED">
        <w:rPr>
          <w:rFonts w:eastAsia="Aptos"/>
          <w:highlight w:val="cyan"/>
          <w:u w:val="single"/>
        </w:rPr>
        <w:t xml:space="preserve"> because</w:t>
      </w:r>
      <w:r w:rsidRPr="00AA61ED">
        <w:rPr>
          <w:rFonts w:eastAsia="Aptos"/>
          <w:u w:val="single"/>
        </w:rPr>
        <w:t xml:space="preserve"> their daily </w:t>
      </w:r>
      <w:r w:rsidRPr="00AA61ED">
        <w:rPr>
          <w:rFonts w:eastAsia="Aptos"/>
          <w:highlight w:val="cyan"/>
          <w:u w:val="single"/>
        </w:rPr>
        <w:t xml:space="preserve">planetary </w:t>
      </w:r>
      <w:r w:rsidRPr="00AA61ED">
        <w:rPr>
          <w:rFonts w:eastAsia="Aptos"/>
          <w:b/>
          <w:iCs/>
          <w:kern w:val="2"/>
          <w:szCs w:val="24"/>
          <w:highlight w:val="cyan"/>
          <w:u w:val="single"/>
          <w14:ligatures w14:val="standardContextual"/>
        </w:rPr>
        <w:t>coverage</w:t>
      </w:r>
      <w:r w:rsidRPr="00AA61ED">
        <w:rPr>
          <w:rFonts w:eastAsia="Aptos"/>
          <w:highlight w:val="cyan"/>
          <w:u w:val="single"/>
        </w:rPr>
        <w:t xml:space="preserve"> makes them </w:t>
      </w:r>
      <w:r w:rsidRPr="00AA61ED">
        <w:rPr>
          <w:rFonts w:eastAsia="Aptos"/>
          <w:b/>
          <w:iCs/>
          <w:kern w:val="2"/>
          <w:szCs w:val="24"/>
          <w:highlight w:val="cyan"/>
          <w:u w:val="single"/>
          <w14:ligatures w14:val="standardContextual"/>
        </w:rPr>
        <w:t>useful</w:t>
      </w:r>
      <w:r w:rsidRPr="00AA61ED">
        <w:rPr>
          <w:rFonts w:eastAsia="Aptos"/>
          <w:highlight w:val="cyan"/>
          <w:u w:val="single"/>
        </w:rPr>
        <w:t xml:space="preserve"> for</w:t>
      </w:r>
      <w:r w:rsidRPr="00AA61ED">
        <w:rPr>
          <w:rFonts w:eastAsia="Aptos"/>
          <w:u w:val="single"/>
        </w:rPr>
        <w:t xml:space="preserve"> Earth observation and </w:t>
      </w:r>
      <w:r w:rsidRPr="00AA61ED">
        <w:rPr>
          <w:rFonts w:eastAsia="Aptos"/>
          <w:b/>
          <w:iCs/>
          <w:kern w:val="2"/>
          <w:szCs w:val="24"/>
          <w:highlight w:val="cyan"/>
          <w:u w:val="single"/>
          <w14:ligatures w14:val="standardContextual"/>
        </w:rPr>
        <w:t>surveillance</w:t>
      </w:r>
      <w:r w:rsidRPr="00AA61ED">
        <w:rPr>
          <w:rFonts w:eastAsia="Aptos"/>
          <w:u w:val="single"/>
        </w:rPr>
        <w:t>.</w:t>
      </w:r>
      <w:r w:rsidRPr="00AA61ED">
        <w:rPr>
          <w:rFonts w:eastAsia="Aptos"/>
          <w:sz w:val="16"/>
        </w:rPr>
        <w:t xml:space="preserve"> Potentially creating issues for China, in 2020, the Swedish Space Corporation (SSC), a state-owned company, decided not to renew its contracts with the Chinese Academy of Sciences' (CAS) Institute of Remote Sensing and Digital Earth. Since 2016, SSC had allowed CAS access to ground station operations at the Esrange Space Center outside Kiruna, Sweden in order to downlink data from Chinese satellites. Anni Bölenius, head of communications at SSC, explained to Reuters (2020), ‘The geopolitical situation has changed since these contracts were signed in the early 2000s'.  </w:t>
      </w:r>
    </w:p>
    <w:p w14:paraId="6309E4A0" w14:textId="77777777" w:rsidR="00AA61ED" w:rsidRPr="00AA61ED" w:rsidRDefault="00AA61ED" w:rsidP="00AA61ED">
      <w:pPr>
        <w:spacing w:line="256" w:lineRule="auto"/>
        <w:rPr>
          <w:rFonts w:eastAsia="Aptos"/>
          <w:sz w:val="16"/>
        </w:rPr>
      </w:pPr>
      <w:r w:rsidRPr="00AA61ED">
        <w:rPr>
          <w:rFonts w:eastAsia="Aptos"/>
          <w:sz w:val="16"/>
        </w:rPr>
        <w:t xml:space="preserve">Recognising the vulnerability of ground stations on foreign soil, </w:t>
      </w:r>
      <w:r w:rsidRPr="00AA61ED">
        <w:rPr>
          <w:rFonts w:eastAsia="Aptos"/>
          <w:highlight w:val="cyan"/>
          <w:u w:val="single"/>
        </w:rPr>
        <w:t>Chinese</w:t>
      </w:r>
      <w:r w:rsidRPr="00AA61ED">
        <w:rPr>
          <w:rFonts w:eastAsia="Aptos"/>
          <w:u w:val="single"/>
        </w:rPr>
        <w:t xml:space="preserve"> scientists have </w:t>
      </w:r>
      <w:r w:rsidRPr="00AA61ED">
        <w:rPr>
          <w:rFonts w:eastAsia="Aptos"/>
          <w:highlight w:val="cyan"/>
          <w:u w:val="single"/>
        </w:rPr>
        <w:t>called for accelerating</w:t>
      </w:r>
      <w:r w:rsidRPr="00AA61ED">
        <w:rPr>
          <w:rFonts w:eastAsia="Aptos"/>
          <w:u w:val="single"/>
        </w:rPr>
        <w:t xml:space="preserve"> the construction of </w:t>
      </w:r>
      <w:r w:rsidRPr="00AA61ED">
        <w:rPr>
          <w:rFonts w:eastAsia="Aptos"/>
          <w:highlight w:val="cyan"/>
          <w:u w:val="single"/>
        </w:rPr>
        <w:t xml:space="preserve">satellite </w:t>
      </w:r>
      <w:r w:rsidRPr="00AA61ED">
        <w:rPr>
          <w:rFonts w:eastAsia="Aptos"/>
          <w:b/>
          <w:iCs/>
          <w:kern w:val="2"/>
          <w:szCs w:val="24"/>
          <w:highlight w:val="cyan"/>
          <w:u w:val="single"/>
          <w14:ligatures w14:val="standardContextual"/>
        </w:rPr>
        <w:t>ground stations</w:t>
      </w:r>
      <w:r w:rsidRPr="00AA61ED">
        <w:rPr>
          <w:rFonts w:eastAsia="Aptos"/>
          <w:u w:val="single"/>
        </w:rPr>
        <w:t xml:space="preserve"> in Antarctica</w:t>
      </w:r>
      <w:r w:rsidRPr="00AA61ED">
        <w:rPr>
          <w:rFonts w:eastAsia="Aptos"/>
          <w:sz w:val="16"/>
        </w:rPr>
        <w:t>, over which polar orbiting satellites pass as they wend their way around a new line of longitude with each progressive encirclement of the Earth. Infrastructuring the commons of outer space still demands infrastructure on Earth. As such, an article drawing on interviews with Liu Jianqiang, deputy director of the National Satellite Ocean Application Center, and Cheng Xiao, Dean of the School of Surveying and Mapping Science and Technology, Sun Yat-sen University, a leader in polar satellite research and design within China, encouraged the country to build ground stations around its research stations in Antarctica (Chinese Society of Surveying and Mapping, 2022)—another global commons where access is more reliable than within other countries' sovereign territory. </w:t>
      </w:r>
    </w:p>
    <w:p w14:paraId="0D94AA5D" w14:textId="77777777" w:rsidR="00AA61ED" w:rsidRPr="00AA61ED" w:rsidRDefault="00AA61ED" w:rsidP="00AA61ED">
      <w:pPr>
        <w:spacing w:line="256" w:lineRule="auto"/>
        <w:rPr>
          <w:rFonts w:eastAsia="Aptos"/>
          <w:sz w:val="16"/>
        </w:rPr>
      </w:pPr>
      <w:r w:rsidRPr="00AA61ED">
        <w:rPr>
          <w:rFonts w:eastAsia="Aptos"/>
          <w:sz w:val="16"/>
        </w:rPr>
        <w:t> </w:t>
      </w:r>
      <w:r w:rsidRPr="00AA61ED">
        <w:rPr>
          <w:rFonts w:eastAsia="Aptos"/>
          <w:highlight w:val="cyan"/>
          <w:u w:val="single"/>
        </w:rPr>
        <w:t xml:space="preserve">As </w:t>
      </w:r>
      <w:r w:rsidRPr="00AA61ED">
        <w:rPr>
          <w:rFonts w:eastAsia="Aptos"/>
          <w:b/>
          <w:iCs/>
          <w:kern w:val="2"/>
          <w:szCs w:val="24"/>
          <w:highlight w:val="cyan"/>
          <w:u w:val="single"/>
          <w14:ligatures w14:val="standardContextual"/>
        </w:rPr>
        <w:t>possibilities</w:t>
      </w:r>
      <w:r w:rsidRPr="00AA61ED">
        <w:rPr>
          <w:rFonts w:eastAsia="Aptos"/>
          <w:highlight w:val="cyan"/>
          <w:u w:val="single"/>
        </w:rPr>
        <w:t xml:space="preserve"> for China</w:t>
      </w:r>
      <w:r w:rsidRPr="00AA61ED">
        <w:rPr>
          <w:rFonts w:eastAsia="Aptos"/>
          <w:u w:val="single"/>
        </w:rPr>
        <w:t xml:space="preserve"> to participate in the development of space </w:t>
      </w:r>
      <w:r w:rsidRPr="00AA61ED">
        <w:rPr>
          <w:rFonts w:eastAsia="Aptos"/>
          <w:highlight w:val="cyan"/>
          <w:u w:val="single"/>
        </w:rPr>
        <w:t xml:space="preserve">in the Arctic </w:t>
      </w:r>
      <w:r w:rsidRPr="00AA61ED">
        <w:rPr>
          <w:rFonts w:eastAsia="Aptos"/>
          <w:b/>
          <w:iCs/>
          <w:kern w:val="2"/>
          <w:szCs w:val="24"/>
          <w:highlight w:val="cyan"/>
          <w:u w:val="single"/>
          <w14:ligatures w14:val="standardContextual"/>
        </w:rPr>
        <w:t>narrow</w:t>
      </w:r>
      <w:r w:rsidRPr="00AA61ED">
        <w:rPr>
          <w:rFonts w:eastAsia="Aptos"/>
          <w:highlight w:val="cyan"/>
          <w:u w:val="single"/>
        </w:rPr>
        <w:t>, the state is pursuing</w:t>
      </w:r>
      <w:r w:rsidRPr="00AA61ED">
        <w:rPr>
          <w:rFonts w:eastAsia="Aptos"/>
          <w:u w:val="single"/>
        </w:rPr>
        <w:t xml:space="preserve"> the development of </w:t>
      </w:r>
      <w:r w:rsidRPr="00AA61ED">
        <w:rPr>
          <w:rFonts w:eastAsia="Aptos"/>
          <w:highlight w:val="cyan"/>
          <w:u w:val="single"/>
        </w:rPr>
        <w:t>the Arctic from space</w:t>
      </w:r>
      <w:r w:rsidRPr="00AA61ED">
        <w:rPr>
          <w:rFonts w:eastAsia="Aptos"/>
          <w:u w:val="single"/>
        </w:rPr>
        <w:t xml:space="preserve">. In this effort, </w:t>
      </w:r>
      <w:r w:rsidRPr="00AA61ED">
        <w:rPr>
          <w:rFonts w:eastAsia="Aptos"/>
          <w:b/>
          <w:iCs/>
          <w:kern w:val="2"/>
          <w:szCs w:val="24"/>
          <w:highlight w:val="cyan"/>
          <w:u w:val="single"/>
          <w14:ligatures w14:val="standardContextual"/>
        </w:rPr>
        <w:t>satellite missions comprise a key vertical inroad</w:t>
      </w:r>
      <w:r w:rsidRPr="00AA61ED">
        <w:rPr>
          <w:rFonts w:eastAsia="Aptos"/>
          <w:b/>
          <w:iCs/>
          <w:kern w:val="2"/>
          <w:szCs w:val="24"/>
          <w:u w:val="single"/>
          <w14:ligatures w14:val="standardContextual"/>
        </w:rPr>
        <w:t>.</w:t>
      </w:r>
      <w:r w:rsidRPr="00AA61ED">
        <w:rPr>
          <w:rFonts w:eastAsia="Aptos"/>
          <w:b/>
          <w:bCs/>
          <w:sz w:val="16"/>
        </w:rPr>
        <w:t xml:space="preserve"> </w:t>
      </w:r>
      <w:r w:rsidRPr="00AA61ED">
        <w:rPr>
          <w:rFonts w:eastAsia="Aptos"/>
          <w:sz w:val="16"/>
        </w:rPr>
        <w:t>Three types of satellites offer China a means of imaging the Arctic, seeing through clouds and the polar night, and assisting with navigation, respectively: (1) optical; (2) SAR; and (3) position, navigation and timing (PNT). Below, we detail these spaceborne instruments, which enable China to accumulate the data necessary to inform interventions in regional governance, thereby strengthening its epistemic capacities and, consequently, its potential to influence regional geopolitics.</w:t>
      </w:r>
    </w:p>
    <w:p w14:paraId="1B587C44" w14:textId="05A5B79E" w:rsidR="00AA61ED" w:rsidRPr="00AA61ED" w:rsidRDefault="00AA61ED" w:rsidP="00AA61ED">
      <w:pPr>
        <w:keepNext/>
        <w:keepLines/>
        <w:pageBreakBefore/>
        <w:spacing w:before="40" w:after="0" w:line="256" w:lineRule="auto"/>
        <w:jc w:val="center"/>
        <w:outlineLvl w:val="2"/>
        <w:rPr>
          <w:rFonts w:eastAsia="Times New Roman" w:cs="Times New Roman"/>
          <w:b/>
          <w:sz w:val="32"/>
          <w:szCs w:val="24"/>
          <w:u w:val="single"/>
        </w:rPr>
      </w:pPr>
      <w:r w:rsidRPr="00AA61ED">
        <w:rPr>
          <w:rFonts w:eastAsia="Times New Roman" w:cs="Times New Roman"/>
          <w:b/>
          <w:sz w:val="32"/>
          <w:szCs w:val="24"/>
          <w:u w:val="single"/>
        </w:rPr>
        <w:t>2AC</w:t>
      </w:r>
      <w:r>
        <w:rPr>
          <w:rFonts w:eastAsia="Times New Roman" w:cs="Times New Roman"/>
          <w:b/>
          <w:sz w:val="32"/>
          <w:szCs w:val="24"/>
          <w:u w:val="single"/>
        </w:rPr>
        <w:t xml:space="preserve"> - </w:t>
      </w:r>
      <w:r w:rsidRPr="00AA61ED">
        <w:rPr>
          <w:rFonts w:eastAsia="Times New Roman" w:cs="Times New Roman"/>
          <w:b/>
          <w:sz w:val="32"/>
          <w:szCs w:val="24"/>
          <w:u w:val="single"/>
        </w:rPr>
        <w:t>Solvency---AT: Satellites Fail</w:t>
      </w:r>
    </w:p>
    <w:p w14:paraId="2CA4054F" w14:textId="77777777" w:rsidR="00AA61ED" w:rsidRPr="00AA61ED" w:rsidRDefault="00AA61ED" w:rsidP="00AA61ED">
      <w:pPr>
        <w:keepNext/>
        <w:keepLines/>
        <w:spacing w:before="40" w:after="0" w:line="256" w:lineRule="auto"/>
        <w:outlineLvl w:val="3"/>
        <w:rPr>
          <w:rFonts w:eastAsia="Times New Roman" w:cs="Times New Roman"/>
          <w:b/>
          <w:iCs/>
          <w:sz w:val="26"/>
        </w:rPr>
      </w:pPr>
      <w:r w:rsidRPr="00AA61ED">
        <w:rPr>
          <w:rFonts w:eastAsia="Times New Roman" w:cs="Times New Roman"/>
          <w:b/>
          <w:iCs/>
          <w:sz w:val="26"/>
        </w:rPr>
        <w:t>Empirical evidence and examples with sea ice proves satellites with radar work to observe the Arctic</w:t>
      </w:r>
    </w:p>
    <w:p w14:paraId="2B6C81EA" w14:textId="77777777" w:rsidR="00AA61ED" w:rsidRPr="00AA61ED" w:rsidRDefault="00AA61ED" w:rsidP="00AA61ED">
      <w:pPr>
        <w:spacing w:line="256" w:lineRule="auto"/>
        <w:rPr>
          <w:rFonts w:eastAsia="Aptos"/>
        </w:rPr>
      </w:pPr>
      <w:r w:rsidRPr="00AA61ED">
        <w:rPr>
          <w:rFonts w:eastAsia="Aptos"/>
          <w:b/>
          <w:bCs/>
          <w:sz w:val="26"/>
        </w:rPr>
        <w:t xml:space="preserve">ESA 25 </w:t>
      </w:r>
      <w:r w:rsidRPr="00AA61ED">
        <w:rPr>
          <w:rFonts w:eastAsia="Aptos"/>
        </w:rPr>
        <w:t>[ESA, "Sea ice lows high on the agenda", 06/24/2025, European Space Agency, https://www.esa.int/Applications/Observing_the_Earth/Space_for_our_climate/Sea_ice_lows_high_on_the_agenda, Accessed 07/02/2025] //onix</w:t>
      </w:r>
    </w:p>
    <w:p w14:paraId="7CC0BC28" w14:textId="77777777" w:rsidR="00AA61ED" w:rsidRPr="00AA61ED" w:rsidRDefault="00AA61ED" w:rsidP="00AA61ED">
      <w:pPr>
        <w:spacing w:line="256" w:lineRule="auto"/>
        <w:rPr>
          <w:rFonts w:eastAsia="Aptos"/>
          <w:sz w:val="16"/>
        </w:rPr>
      </w:pPr>
      <w:r w:rsidRPr="00AA61ED">
        <w:rPr>
          <w:rFonts w:eastAsia="Aptos"/>
          <w:b/>
          <w:iCs/>
          <w:kern w:val="2"/>
          <w:szCs w:val="24"/>
          <w:highlight w:val="cyan"/>
          <w:u w:val="single"/>
          <w14:ligatures w14:val="standardContextual"/>
        </w:rPr>
        <w:t>Satellite observations reveal</w:t>
      </w:r>
      <w:r w:rsidRPr="00AA61ED">
        <w:rPr>
          <w:rFonts w:eastAsia="Aptos"/>
          <w:u w:val="single"/>
        </w:rPr>
        <w:t xml:space="preserve"> that the extent of sea </w:t>
      </w:r>
      <w:r w:rsidRPr="00AA61ED">
        <w:rPr>
          <w:rFonts w:eastAsia="Aptos"/>
          <w:highlight w:val="cyan"/>
          <w:u w:val="single"/>
        </w:rPr>
        <w:t>ice</w:t>
      </w:r>
      <w:r w:rsidRPr="00AA61ED">
        <w:rPr>
          <w:rFonts w:eastAsia="Aptos"/>
          <w:u w:val="single"/>
        </w:rPr>
        <w:t xml:space="preserve"> in the Arctic </w:t>
      </w:r>
      <w:r w:rsidRPr="00AA61ED">
        <w:rPr>
          <w:rFonts w:eastAsia="Aptos"/>
          <w:highlight w:val="cyan"/>
          <w:u w:val="single"/>
        </w:rPr>
        <w:t>is</w:t>
      </w:r>
      <w:r w:rsidRPr="00AA61ED">
        <w:rPr>
          <w:rFonts w:eastAsia="Aptos"/>
          <w:u w:val="single"/>
        </w:rPr>
        <w:t xml:space="preserve"> once again </w:t>
      </w:r>
      <w:r w:rsidRPr="00AA61ED">
        <w:rPr>
          <w:rFonts w:eastAsia="Aptos"/>
          <w:highlight w:val="cyan"/>
          <w:u w:val="single"/>
        </w:rPr>
        <w:t>hovering near record lows</w:t>
      </w:r>
      <w:r w:rsidRPr="00AA61ED">
        <w:rPr>
          <w:rFonts w:eastAsia="Aptos"/>
          <w:u w:val="single"/>
        </w:rPr>
        <w:t xml:space="preserve"> for this time of year</w:t>
      </w:r>
      <w:r w:rsidRPr="00AA61ED">
        <w:rPr>
          <w:rFonts w:eastAsia="Aptos"/>
          <w:sz w:val="16"/>
        </w:rPr>
        <w:t xml:space="preserve"> – underscoring a troubling and persistent trend. This issue is a key topic at ESA’s Living Planet Sympos</w:t>
      </w:r>
    </w:p>
    <w:p w14:paraId="08FF35AF" w14:textId="77777777" w:rsidR="00AA61ED" w:rsidRPr="00AA61ED" w:rsidRDefault="00AA61ED" w:rsidP="00AA61ED">
      <w:pPr>
        <w:spacing w:line="256" w:lineRule="auto"/>
        <w:rPr>
          <w:rFonts w:eastAsia="Aptos"/>
          <w:sz w:val="16"/>
        </w:rPr>
      </w:pPr>
      <w:r w:rsidRPr="00AA61ED">
        <w:rPr>
          <w:rFonts w:eastAsia="Aptos"/>
          <w:sz w:val="16"/>
        </w:rPr>
        <w:t>ium in Vienna, where scientists are emphasising the critical role that ESA’s Climate Change Initiative Sea Ice Project and CryoSat mission have had in helping to underpin these findings. Looking ahead, the ability to monitor polar sea ice is in safe hands, as the development of the new CRISTAL mission is progressing well and the first satellite will be ready for launch in the second half of 2027. </w:t>
      </w:r>
    </w:p>
    <w:p w14:paraId="41BB2476" w14:textId="77777777" w:rsidR="00AA61ED" w:rsidRPr="00AA61ED" w:rsidRDefault="00AA61ED" w:rsidP="00AA61ED">
      <w:pPr>
        <w:spacing w:line="256" w:lineRule="auto"/>
        <w:rPr>
          <w:rFonts w:eastAsia="Aptos"/>
          <w:sz w:val="16"/>
        </w:rPr>
      </w:pPr>
      <w:r w:rsidRPr="00AA61ED">
        <w:rPr>
          <w:rFonts w:eastAsia="Aptos"/>
          <w:b/>
          <w:iCs/>
          <w:kern w:val="2"/>
          <w:szCs w:val="24"/>
          <w:highlight w:val="cyan"/>
          <w:u w:val="single"/>
          <w14:ligatures w14:val="standardContextual"/>
        </w:rPr>
        <w:t>Thanks to satellites carrying radar</w:t>
      </w:r>
      <w:r w:rsidRPr="00AA61ED">
        <w:rPr>
          <w:rFonts w:eastAsia="Aptos"/>
          <w:b/>
          <w:iCs/>
          <w:kern w:val="2"/>
          <w:szCs w:val="24"/>
          <w:u w:val="single"/>
          <w14:ligatures w14:val="standardContextual"/>
        </w:rPr>
        <w:t xml:space="preserve"> instruments, </w:t>
      </w:r>
      <w:r w:rsidRPr="00AA61ED">
        <w:rPr>
          <w:rFonts w:eastAsia="Aptos"/>
          <w:b/>
          <w:iCs/>
          <w:kern w:val="2"/>
          <w:szCs w:val="24"/>
          <w:highlight w:val="cyan"/>
          <w:u w:val="single"/>
          <w14:ligatures w14:val="standardContextual"/>
        </w:rPr>
        <w:t>we have year-round observations</w:t>
      </w:r>
      <w:r w:rsidRPr="00AA61ED">
        <w:rPr>
          <w:rFonts w:eastAsia="Aptos"/>
          <w:u w:val="single"/>
        </w:rPr>
        <w:t xml:space="preserve"> of the remote Arctic and Antarctic polar regions</w:t>
      </w:r>
      <w:r w:rsidRPr="00AA61ED">
        <w:rPr>
          <w:rFonts w:eastAsia="Aptos"/>
          <w:sz w:val="16"/>
        </w:rPr>
        <w:t xml:space="preserve">, which are shrouded in darkness during their long winter months. </w:t>
      </w:r>
      <w:r w:rsidRPr="00AA61ED">
        <w:rPr>
          <w:rFonts w:eastAsia="Aptos"/>
          <w:u w:val="single"/>
        </w:rPr>
        <w:t xml:space="preserve">Over decades, </w:t>
      </w:r>
      <w:r w:rsidRPr="00AA61ED">
        <w:rPr>
          <w:rFonts w:eastAsia="Aptos"/>
          <w:highlight w:val="cyan"/>
          <w:u w:val="single"/>
        </w:rPr>
        <w:t>satellites</w:t>
      </w:r>
      <w:r w:rsidRPr="00AA61ED">
        <w:rPr>
          <w:rFonts w:eastAsia="Aptos"/>
          <w:u w:val="single"/>
        </w:rPr>
        <w:t xml:space="preserve"> have </w:t>
      </w:r>
      <w:r w:rsidRPr="00AA61ED">
        <w:rPr>
          <w:rFonts w:eastAsia="Aptos"/>
          <w:highlight w:val="cyan"/>
          <w:u w:val="single"/>
        </w:rPr>
        <w:t>allowed scientists to witness how</w:t>
      </w:r>
      <w:r w:rsidRPr="00AA61ED">
        <w:rPr>
          <w:rFonts w:eastAsia="Aptos"/>
          <w:u w:val="single"/>
        </w:rPr>
        <w:t xml:space="preserve"> the sea </w:t>
      </w:r>
      <w:r w:rsidRPr="00AA61ED">
        <w:rPr>
          <w:rFonts w:eastAsia="Aptos"/>
          <w:highlight w:val="cyan"/>
          <w:u w:val="single"/>
        </w:rPr>
        <w:t>ice</w:t>
      </w:r>
      <w:r w:rsidRPr="00AA61ED">
        <w:rPr>
          <w:rFonts w:eastAsia="Aptos"/>
          <w:u w:val="single"/>
        </w:rPr>
        <w:t xml:space="preserve"> in both regions naturally </w:t>
      </w:r>
      <w:r w:rsidRPr="00AA61ED">
        <w:rPr>
          <w:rFonts w:eastAsia="Aptos"/>
          <w:highlight w:val="cyan"/>
          <w:u w:val="single"/>
        </w:rPr>
        <w:t>grows</w:t>
      </w:r>
      <w:r w:rsidRPr="00AA61ED">
        <w:rPr>
          <w:rFonts w:eastAsia="Aptos"/>
          <w:u w:val="single"/>
        </w:rPr>
        <w:t xml:space="preserve"> during the winter </w:t>
      </w:r>
      <w:r w:rsidRPr="00AA61ED">
        <w:rPr>
          <w:rFonts w:eastAsia="Aptos"/>
          <w:highlight w:val="cyan"/>
          <w:u w:val="single"/>
        </w:rPr>
        <w:t>and declines</w:t>
      </w:r>
      <w:r w:rsidRPr="00AA61ED">
        <w:rPr>
          <w:rFonts w:eastAsia="Aptos"/>
          <w:u w:val="single"/>
        </w:rPr>
        <w:t xml:space="preserve"> during the summer, </w:t>
      </w:r>
      <w:r w:rsidRPr="00AA61ED">
        <w:rPr>
          <w:rFonts w:eastAsia="Aptos"/>
          <w:highlight w:val="cyan"/>
          <w:u w:val="single"/>
        </w:rPr>
        <w:t>along with the toll that the climate crisis is having</w:t>
      </w:r>
      <w:r w:rsidRPr="00AA61ED">
        <w:rPr>
          <w:rFonts w:eastAsia="Aptos"/>
          <w:u w:val="single"/>
        </w:rPr>
        <w:t xml:space="preserve"> on this fragile component of our Earth system.</w:t>
      </w:r>
      <w:r w:rsidRPr="00AA61ED">
        <w:rPr>
          <w:rFonts w:eastAsia="Aptos"/>
          <w:sz w:val="16"/>
        </w:rPr>
        <w:t xml:space="preserve"> Sea ice plays a complex role in the climate system. As ice declines the amount of sunlight absorbed by the ocean increases, leading to warmer ocean waters. As well as affecting water temperature, when ice melts the surface waters become less saline – these changes in temperature and salinity contribute to modifications in ocean circulation patterns, which in turn influence weather systems and climate across the planet. The Arctic, often referred to as the ‘canary in the coal mine’, is at the frontline of climate change, warming faster than anywhere else on the planet. This is leading to knock-on effects, known as Arctic amplification, that have profound implications for the rest of the world. </w:t>
      </w:r>
      <w:r w:rsidRPr="00AA61ED">
        <w:rPr>
          <w:rFonts w:eastAsia="Aptos"/>
          <w:u w:val="single"/>
        </w:rPr>
        <w:t xml:space="preserve">ESA’s Climate Change Initiative (CCI) </w:t>
      </w:r>
      <w:r w:rsidRPr="00AA61ED">
        <w:rPr>
          <w:rFonts w:eastAsia="Aptos"/>
          <w:highlight w:val="cyan"/>
          <w:u w:val="single"/>
        </w:rPr>
        <w:t>Sea Ice</w:t>
      </w:r>
      <w:r w:rsidRPr="00AA61ED">
        <w:rPr>
          <w:rFonts w:eastAsia="Aptos"/>
          <w:u w:val="single"/>
        </w:rPr>
        <w:t xml:space="preserve"> Project</w:t>
      </w:r>
      <w:r w:rsidRPr="00AA61ED">
        <w:rPr>
          <w:rFonts w:eastAsia="Aptos"/>
          <w:b/>
          <w:bCs/>
          <w:u w:val="single"/>
        </w:rPr>
        <w:t xml:space="preserve"> </w:t>
      </w:r>
      <w:r w:rsidRPr="00AA61ED">
        <w:rPr>
          <w:rFonts w:eastAsia="Aptos"/>
          <w:b/>
          <w:iCs/>
          <w:kern w:val="2"/>
          <w:szCs w:val="24"/>
          <w:highlight w:val="cyan"/>
          <w:u w:val="single"/>
          <w14:ligatures w14:val="standardContextual"/>
        </w:rPr>
        <w:t>datasets</w:t>
      </w:r>
      <w:r w:rsidRPr="00AA61ED">
        <w:rPr>
          <w:rFonts w:eastAsia="Aptos"/>
          <w:b/>
          <w:iCs/>
          <w:kern w:val="2"/>
          <w:szCs w:val="24"/>
          <w:u w:val="single"/>
          <w14:ligatures w14:val="standardContextual"/>
        </w:rPr>
        <w:t xml:space="preserve">, </w:t>
      </w:r>
      <w:r w:rsidRPr="00AA61ED">
        <w:rPr>
          <w:rFonts w:eastAsia="Aptos"/>
          <w:b/>
          <w:iCs/>
          <w:kern w:val="2"/>
          <w:szCs w:val="24"/>
          <w:highlight w:val="cyan"/>
          <w:u w:val="single"/>
          <w14:ligatures w14:val="standardContextual"/>
        </w:rPr>
        <w:t xml:space="preserve">compiled from </w:t>
      </w:r>
      <w:r w:rsidRPr="00AA61ED">
        <w:rPr>
          <w:rFonts w:eastAsia="Aptos"/>
          <w:b/>
          <w:iCs/>
          <w:kern w:val="2"/>
          <w:szCs w:val="24"/>
          <w:u w:val="single"/>
          <w14:ligatures w14:val="standardContextual"/>
        </w:rPr>
        <w:t xml:space="preserve">various </w:t>
      </w:r>
      <w:r w:rsidRPr="00AA61ED">
        <w:rPr>
          <w:rFonts w:eastAsia="Aptos"/>
          <w:b/>
          <w:iCs/>
          <w:kern w:val="2"/>
          <w:szCs w:val="24"/>
          <w:highlight w:val="cyan"/>
          <w:u w:val="single"/>
          <w14:ligatures w14:val="standardContextual"/>
        </w:rPr>
        <w:t>satellite</w:t>
      </w:r>
      <w:r w:rsidRPr="00AA61ED">
        <w:rPr>
          <w:rFonts w:eastAsia="Aptos"/>
          <w:u w:val="single"/>
        </w:rPr>
        <w:t xml:space="preserve"> altimeter </w:t>
      </w:r>
      <w:r w:rsidRPr="00AA61ED">
        <w:rPr>
          <w:rFonts w:eastAsia="Aptos"/>
          <w:highlight w:val="cyan"/>
          <w:u w:val="single"/>
        </w:rPr>
        <w:t>data</w:t>
      </w:r>
      <w:r w:rsidRPr="00AA61ED">
        <w:rPr>
          <w:rFonts w:eastAsia="Aptos"/>
          <w:u w:val="single"/>
        </w:rPr>
        <w:t xml:space="preserve"> such as that from ESA’s CryoSat and the Copernicus Sentinel-3 mission, are available to </w:t>
      </w:r>
      <w:r w:rsidRPr="00AA61ED">
        <w:rPr>
          <w:rFonts w:eastAsia="Aptos"/>
          <w:b/>
          <w:iCs/>
          <w:kern w:val="2"/>
          <w:szCs w:val="24"/>
          <w:highlight w:val="cyan"/>
          <w:u w:val="single"/>
          <w14:ligatures w14:val="standardContextual"/>
        </w:rPr>
        <w:t>help predict</w:t>
      </w:r>
      <w:r w:rsidRPr="00AA61ED">
        <w:rPr>
          <w:rFonts w:eastAsia="Aptos"/>
          <w:highlight w:val="cyan"/>
          <w:u w:val="single"/>
        </w:rPr>
        <w:t xml:space="preserve"> how much sea ice we will have</w:t>
      </w:r>
      <w:r w:rsidRPr="00AA61ED">
        <w:rPr>
          <w:rFonts w:eastAsia="Aptos"/>
          <w:u w:val="single"/>
        </w:rPr>
        <w:t xml:space="preserve"> in the future, particularly in September when, in the Arctic, sea ice dips to its minimum.</w:t>
      </w:r>
    </w:p>
    <w:p w14:paraId="455E2FE6" w14:textId="77777777" w:rsidR="00AA61ED" w:rsidRPr="00AA61ED" w:rsidRDefault="00AA61ED" w:rsidP="00AA61ED"/>
    <w:p w14:paraId="49607314" w14:textId="77777777" w:rsidR="00AA61ED" w:rsidRDefault="00AA61ED" w:rsidP="00AA61ED"/>
    <w:p w14:paraId="6422DB72" w14:textId="21B08CD5" w:rsidR="00DE3F57" w:rsidRDefault="008B7887" w:rsidP="00DE3F57">
      <w:pPr>
        <w:pStyle w:val="Heading2"/>
        <w:rPr>
          <w:rFonts w:eastAsia="Times New Roman"/>
        </w:rPr>
      </w:pPr>
      <w:r>
        <w:rPr>
          <w:rFonts w:eastAsia="Times New Roman"/>
        </w:rPr>
        <w:t xml:space="preserve">2AC - </w:t>
      </w:r>
      <w:r w:rsidR="00DE3F57">
        <w:rPr>
          <w:rFonts w:eastAsia="Times New Roman"/>
        </w:rPr>
        <w:t>Off Case</w:t>
      </w:r>
    </w:p>
    <w:p w14:paraId="3F0E9013" w14:textId="1C4F8CC6" w:rsidR="008B7887" w:rsidRPr="000C06AD" w:rsidRDefault="008B7887" w:rsidP="008B7887">
      <w:pPr>
        <w:keepNext/>
        <w:keepLines/>
        <w:pageBreakBefore/>
        <w:spacing w:before="40" w:after="0" w:line="256" w:lineRule="auto"/>
        <w:jc w:val="center"/>
        <w:outlineLvl w:val="2"/>
        <w:rPr>
          <w:rFonts w:eastAsia="Times New Roman" w:cs="Times New Roman"/>
          <w:b/>
          <w:sz w:val="32"/>
          <w:szCs w:val="24"/>
          <w:u w:val="single"/>
        </w:rPr>
      </w:pPr>
      <w:r w:rsidRPr="000C06AD">
        <w:rPr>
          <w:rFonts w:eastAsia="Times New Roman" w:cs="Times New Roman"/>
          <w:b/>
          <w:sz w:val="32"/>
          <w:szCs w:val="24"/>
          <w:u w:val="single"/>
        </w:rPr>
        <w:t>A</w:t>
      </w:r>
      <w:r>
        <w:rPr>
          <w:rFonts w:eastAsia="Times New Roman" w:cs="Times New Roman"/>
          <w:b/>
          <w:sz w:val="32"/>
          <w:szCs w:val="24"/>
          <w:u w:val="single"/>
        </w:rPr>
        <w:t xml:space="preserve">T: </w:t>
      </w:r>
      <w:r w:rsidR="00364798">
        <w:rPr>
          <w:rFonts w:eastAsia="Times New Roman" w:cs="Times New Roman"/>
          <w:b/>
          <w:sz w:val="32"/>
          <w:szCs w:val="24"/>
          <w:u w:val="single"/>
        </w:rPr>
        <w:t xml:space="preserve">Russia (or </w:t>
      </w:r>
      <w:r>
        <w:rPr>
          <w:rFonts w:eastAsia="Times New Roman" w:cs="Times New Roman"/>
          <w:b/>
          <w:sz w:val="32"/>
          <w:szCs w:val="24"/>
          <w:u w:val="single"/>
        </w:rPr>
        <w:t>Any War DA</w:t>
      </w:r>
      <w:r w:rsidR="00364798">
        <w:rPr>
          <w:rFonts w:eastAsia="Times New Roman" w:cs="Times New Roman"/>
          <w:b/>
          <w:sz w:val="32"/>
          <w:szCs w:val="24"/>
          <w:u w:val="single"/>
        </w:rPr>
        <w:t>)</w:t>
      </w:r>
    </w:p>
    <w:p w14:paraId="00EC2913" w14:textId="77777777" w:rsidR="00364798" w:rsidRPr="000C06AD" w:rsidRDefault="00364798" w:rsidP="00364798">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Cooperative upgrading is a non-escalatory posture</w:t>
      </w:r>
    </w:p>
    <w:p w14:paraId="7EF065B0" w14:textId="77777777" w:rsidR="00364798" w:rsidRPr="000C06AD" w:rsidRDefault="00364798" w:rsidP="00364798">
      <w:pPr>
        <w:spacing w:after="0" w:line="256" w:lineRule="auto"/>
        <w:rPr>
          <w:rFonts w:eastAsia="Calibri"/>
        </w:rPr>
      </w:pPr>
      <w:r w:rsidRPr="000C06AD">
        <w:rPr>
          <w:rFonts w:eastAsia="Calibri"/>
        </w:rPr>
        <w:t xml:space="preserve">Abbie </w:t>
      </w:r>
      <w:r w:rsidRPr="000C06AD">
        <w:rPr>
          <w:rFonts w:eastAsia="Calibri"/>
          <w:b/>
          <w:bCs/>
          <w:sz w:val="26"/>
        </w:rPr>
        <w:t>Tingstad</w:t>
      </w:r>
      <w:r w:rsidRPr="000C06AD">
        <w:rPr>
          <w:rFonts w:eastAsia="Calibri"/>
        </w:rPr>
        <w:t>, 20</w:t>
      </w:r>
      <w:r w:rsidRPr="000C06AD">
        <w:rPr>
          <w:rFonts w:eastAsia="Calibri"/>
          <w:b/>
          <w:bCs/>
          <w:sz w:val="26"/>
        </w:rPr>
        <w:t>23</w:t>
      </w:r>
      <w:r w:rsidRPr="000C06AD">
        <w:rPr>
          <w:rFonts w:eastAsia="Calibri"/>
        </w:rPr>
        <w:t xml:space="preserve">, et al. visiting </w:t>
      </w:r>
      <w:r w:rsidRPr="000C06AD">
        <w:rPr>
          <w:rFonts w:eastAsia="Calibri"/>
          <w:b/>
          <w:bCs/>
          <w:sz w:val="26"/>
        </w:rPr>
        <w:t>prof</w:t>
      </w:r>
      <w:r w:rsidRPr="000C06AD">
        <w:rPr>
          <w:rFonts w:eastAsia="Calibri"/>
        </w:rPr>
        <w:t xml:space="preserve">essor of </w:t>
      </w:r>
      <w:r w:rsidRPr="000C06AD">
        <w:rPr>
          <w:rFonts w:eastAsia="Calibri"/>
          <w:b/>
          <w:bCs/>
          <w:sz w:val="26"/>
        </w:rPr>
        <w:t>Arctic research</w:t>
      </w:r>
      <w:r w:rsidRPr="000C06AD">
        <w:rPr>
          <w:rFonts w:eastAsia="Calibri"/>
        </w:rPr>
        <w:t xml:space="preserve"> at the Center for Arctic Study and Policy, U.S. Coast Guard Academy  "Report on the Arctic capabilities of the US Armed Forces." https://apps.dtic.mil/sti/trecms/pdf/AD1214405.pdf (ermo-MSDI, acc 7-2-2025)</w:t>
      </w:r>
    </w:p>
    <w:p w14:paraId="6779FC16" w14:textId="77777777" w:rsidR="00364798" w:rsidRPr="000C06AD" w:rsidRDefault="00364798" w:rsidP="00364798">
      <w:pPr>
        <w:spacing w:after="0" w:line="256" w:lineRule="auto"/>
        <w:rPr>
          <w:rFonts w:eastAsia="Calibri"/>
        </w:rPr>
      </w:pPr>
      <w:r w:rsidRPr="000C06AD">
        <w:rPr>
          <w:rFonts w:eastAsia="Calibri"/>
        </w:rPr>
        <w:t xml:space="preserve">Other, potentially </w:t>
      </w:r>
      <w:r w:rsidRPr="00364798">
        <w:rPr>
          <w:rFonts w:eastAsia="Calibri"/>
          <w:highlight w:val="cyan"/>
          <w:u w:val="single"/>
        </w:rPr>
        <w:t>less expensive</w:t>
      </w:r>
      <w:r w:rsidRPr="000C06AD">
        <w:rPr>
          <w:rFonts w:eastAsia="Calibri"/>
        </w:rPr>
        <w:t xml:space="preserve"> but no less important </w:t>
      </w:r>
      <w:r w:rsidRPr="00364798">
        <w:rPr>
          <w:rFonts w:eastAsia="Calibri"/>
          <w:highlight w:val="cyan"/>
          <w:u w:val="single"/>
        </w:rPr>
        <w:t xml:space="preserve">ways exist for the United States to demonstrate a </w:t>
      </w:r>
      <w:r w:rsidRPr="00364798">
        <w:rPr>
          <w:rFonts w:eastAsia="Calibri" w:cs="Times New Roman"/>
          <w:b/>
          <w:iCs/>
          <w:highlight w:val="cyan"/>
          <w:u w:val="single"/>
        </w:rPr>
        <w:t>persistent and responsible</w:t>
      </w:r>
      <w:r w:rsidRPr="00364798">
        <w:rPr>
          <w:rFonts w:eastAsia="Calibri"/>
          <w:highlight w:val="cyan"/>
          <w:u w:val="single"/>
        </w:rPr>
        <w:t xml:space="preserve"> security presence in the Arctic</w:t>
      </w:r>
      <w:r w:rsidRPr="000C06AD">
        <w:rPr>
          <w:rFonts w:eastAsia="Calibri"/>
        </w:rPr>
        <w:t xml:space="preserve">. The construction of a deepwater port at Nome; the upgrading of Alaskan communities’ airstrips into airfields capable of accepting larger aircraft and thereby </w:t>
      </w:r>
      <w:r w:rsidRPr="00364798">
        <w:rPr>
          <w:rFonts w:eastAsia="Calibri"/>
          <w:highlight w:val="cyan"/>
          <w:u w:val="single"/>
        </w:rPr>
        <w:t>increasing connectivity between isolated, largely Indigenous communities</w:t>
      </w:r>
      <w:r w:rsidRPr="000C06AD">
        <w:rPr>
          <w:rFonts w:eastAsia="Calibri"/>
        </w:rPr>
        <w:t xml:space="preserve">; investment in medical capabilities in these isolated communities; </w:t>
      </w:r>
      <w:r w:rsidRPr="00364798">
        <w:rPr>
          <w:rFonts w:eastAsia="Calibri"/>
          <w:highlight w:val="cyan"/>
          <w:u w:val="single"/>
        </w:rPr>
        <w:t xml:space="preserve">and upgrading aging </w:t>
      </w:r>
      <w:r w:rsidRPr="00364798">
        <w:rPr>
          <w:rFonts w:eastAsia="Calibri" w:cs="Times New Roman"/>
          <w:b/>
          <w:iCs/>
          <w:highlight w:val="cyan"/>
          <w:u w:val="single"/>
        </w:rPr>
        <w:t>early-warning system</w:t>
      </w:r>
      <w:r w:rsidRPr="00364798">
        <w:rPr>
          <w:rFonts w:eastAsia="Calibri"/>
          <w:highlight w:val="cyan"/>
          <w:u w:val="single"/>
        </w:rPr>
        <w:t xml:space="preserve"> units all demonstrate persistent, year-round presence that is generally </w:t>
      </w:r>
      <w:r w:rsidRPr="00364798">
        <w:rPr>
          <w:rFonts w:eastAsia="Calibri" w:cs="Times New Roman"/>
          <w:b/>
          <w:iCs/>
          <w:highlight w:val="cyan"/>
          <w:u w:val="single"/>
        </w:rPr>
        <w:t>nonescalatory</w:t>
      </w:r>
      <w:r w:rsidRPr="00364798">
        <w:rPr>
          <w:rFonts w:eastAsia="Calibri"/>
          <w:highlight w:val="cyan"/>
          <w:u w:val="single"/>
        </w:rPr>
        <w:t xml:space="preserve"> in nature</w:t>
      </w:r>
      <w:r w:rsidRPr="000C06AD">
        <w:rPr>
          <w:rFonts w:eastAsia="Calibri"/>
        </w:rPr>
        <w:t>.</w:t>
      </w:r>
    </w:p>
    <w:p w14:paraId="49ADCCAE" w14:textId="77777777" w:rsidR="00364798" w:rsidRPr="000C06AD" w:rsidRDefault="00364798" w:rsidP="00364798">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Domain awareness is stabilizing through CBMs</w:t>
      </w:r>
    </w:p>
    <w:p w14:paraId="2B921A23" w14:textId="77777777" w:rsidR="00364798" w:rsidRPr="000C06AD" w:rsidRDefault="00364798" w:rsidP="00364798">
      <w:pPr>
        <w:spacing w:after="0" w:line="256" w:lineRule="auto"/>
        <w:rPr>
          <w:rFonts w:eastAsia="Calibri"/>
        </w:rPr>
      </w:pPr>
      <w:r w:rsidRPr="000C06AD">
        <w:rPr>
          <w:rFonts w:eastAsia="Calibri"/>
        </w:rPr>
        <w:t xml:space="preserve">Heather </w:t>
      </w:r>
      <w:r w:rsidRPr="000C06AD">
        <w:rPr>
          <w:rFonts w:eastAsia="Calibri"/>
          <w:b/>
          <w:bCs/>
          <w:sz w:val="26"/>
        </w:rPr>
        <w:t>Conley</w:t>
      </w:r>
      <w:r w:rsidRPr="000C06AD">
        <w:rPr>
          <w:rFonts w:eastAsia="Calibri"/>
        </w:rPr>
        <w:t>, 20</w:t>
      </w:r>
      <w:r w:rsidRPr="000C06AD">
        <w:rPr>
          <w:rFonts w:eastAsia="Calibri"/>
          <w:b/>
          <w:bCs/>
          <w:sz w:val="26"/>
        </w:rPr>
        <w:t>23</w:t>
      </w:r>
      <w:r w:rsidRPr="000C06AD">
        <w:rPr>
          <w:rFonts w:eastAsia="Calibri"/>
        </w:rPr>
        <w:t xml:space="preserve">, et al. president of the </w:t>
      </w:r>
      <w:r w:rsidRPr="000C06AD">
        <w:rPr>
          <w:rFonts w:eastAsia="Calibri"/>
          <w:b/>
          <w:bCs/>
          <w:sz w:val="26"/>
        </w:rPr>
        <w:t>German Marshall Fund</w:t>
      </w:r>
      <w:r w:rsidRPr="000C06AD">
        <w:rPr>
          <w:rFonts w:eastAsia="Calibri"/>
        </w:rPr>
        <w:t xml:space="preserve"> of the United States Defending America's Northern Border and Its Arctic Approaches Through Cooperation with Allies and Partners. German Marshall Fund, https://www.gmfus.org/sites/default/files/2023-08/Defending%20America%E2%80%99s%20Northern%20Border%202023%20%28FINAL%29.pdf. (ermo-MSDI, acc 7-2-2025)</w:t>
      </w:r>
    </w:p>
    <w:p w14:paraId="1F016BE9" w14:textId="77777777" w:rsidR="00364798" w:rsidRPr="000C06AD" w:rsidRDefault="00364798" w:rsidP="00364798">
      <w:pPr>
        <w:spacing w:line="256" w:lineRule="auto"/>
        <w:rPr>
          <w:rFonts w:eastAsia="Calibri"/>
          <w:sz w:val="14"/>
        </w:rPr>
      </w:pPr>
      <w:r w:rsidRPr="000C06AD">
        <w:rPr>
          <w:rFonts w:eastAsia="Calibri"/>
          <w:sz w:val="14"/>
        </w:rPr>
        <w:t xml:space="preserve">For the past 25 years, </w:t>
      </w:r>
      <w:r w:rsidRPr="00364798">
        <w:rPr>
          <w:rFonts w:eastAsia="Calibri"/>
          <w:highlight w:val="cyan"/>
          <w:u w:val="single"/>
        </w:rPr>
        <w:t>Arctic nations have focused</w:t>
      </w:r>
      <w:r w:rsidRPr="000C06AD">
        <w:rPr>
          <w:rFonts w:eastAsia="Calibri"/>
          <w:sz w:val="14"/>
        </w:rPr>
        <w:t xml:space="preserve"> primarily </w:t>
      </w:r>
      <w:r w:rsidRPr="00364798">
        <w:rPr>
          <w:rFonts w:eastAsia="Calibri"/>
          <w:highlight w:val="cyan"/>
          <w:u w:val="single"/>
        </w:rPr>
        <w:t>on</w:t>
      </w:r>
      <w:r w:rsidRPr="000C06AD">
        <w:rPr>
          <w:rFonts w:eastAsia="Calibri"/>
          <w:sz w:val="14"/>
        </w:rPr>
        <w:t xml:space="preserve"> soft security issues in the Arctic, </w:t>
      </w:r>
      <w:r w:rsidRPr="00364798">
        <w:rPr>
          <w:rFonts w:eastAsia="Calibri"/>
          <w:highlight w:val="cyan"/>
          <w:u w:val="single"/>
        </w:rPr>
        <w:t>prioritizing cooperation</w:t>
      </w:r>
      <w:r w:rsidRPr="000C06AD">
        <w:rPr>
          <w:rFonts w:eastAsia="Calibri"/>
          <w:sz w:val="14"/>
        </w:rPr>
        <w:t xml:space="preserve"> on climate, scientific and environmental issues. The notion that the region was exempt from more challenging international issues was encapsulated by the term “</w:t>
      </w:r>
      <w:r w:rsidRPr="00364798">
        <w:rPr>
          <w:rFonts w:eastAsia="Calibri"/>
          <w:highlight w:val="cyan"/>
          <w:u w:val="single"/>
        </w:rPr>
        <w:t>Arctic exceptionalism</w:t>
      </w:r>
      <w:r w:rsidRPr="000C06AD">
        <w:rPr>
          <w:rFonts w:eastAsia="Calibri"/>
          <w:sz w:val="14"/>
        </w:rPr>
        <w:t xml:space="preserve">”. This concept </w:t>
      </w:r>
      <w:r w:rsidRPr="00364798">
        <w:rPr>
          <w:rFonts w:eastAsia="Calibri"/>
          <w:highlight w:val="cyan"/>
          <w:u w:val="single"/>
        </w:rPr>
        <w:t>sheltered</w:t>
      </w:r>
      <w:r w:rsidRPr="000C06AD">
        <w:rPr>
          <w:rFonts w:eastAsia="Calibri"/>
          <w:sz w:val="14"/>
        </w:rPr>
        <w:t xml:space="preserve"> transatlantic </w:t>
      </w:r>
      <w:r w:rsidRPr="00364798">
        <w:rPr>
          <w:rFonts w:eastAsia="Calibri"/>
          <w:highlight w:val="cyan"/>
          <w:u w:val="single"/>
        </w:rPr>
        <w:t>policymakers from thinking about</w:t>
      </w:r>
      <w:r w:rsidRPr="000C06AD">
        <w:rPr>
          <w:rFonts w:eastAsia="Calibri"/>
          <w:sz w:val="14"/>
        </w:rPr>
        <w:t xml:space="preserve"> the region as a strategic arena of </w:t>
      </w:r>
      <w:r w:rsidRPr="00364798">
        <w:rPr>
          <w:rFonts w:eastAsia="Calibri"/>
          <w:highlight w:val="cyan"/>
          <w:u w:val="single"/>
        </w:rPr>
        <w:t>great power competition</w:t>
      </w:r>
      <w:r w:rsidRPr="000C06AD">
        <w:rPr>
          <w:rFonts w:eastAsia="Calibri"/>
          <w:sz w:val="14"/>
        </w:rPr>
        <w:t xml:space="preserve">. The Arctic is now less exceptional and more susceptible to geostrategic events. As a region like any other, </w:t>
      </w:r>
      <w:r w:rsidRPr="00364798">
        <w:rPr>
          <w:rFonts w:eastAsia="Calibri"/>
          <w:highlight w:val="cyan"/>
          <w:u w:val="single"/>
        </w:rPr>
        <w:t>great power competition needs to be managed better and</w:t>
      </w:r>
      <w:r w:rsidRPr="000C06AD">
        <w:rPr>
          <w:rFonts w:eastAsia="Calibri"/>
          <w:sz w:val="14"/>
        </w:rPr>
        <w:t xml:space="preserve"> a greater </w:t>
      </w:r>
      <w:r w:rsidRPr="00364798">
        <w:rPr>
          <w:rFonts w:eastAsia="Calibri"/>
          <w:highlight w:val="cyan"/>
          <w:u w:val="single"/>
        </w:rPr>
        <w:t>focus</w:t>
      </w:r>
      <w:r w:rsidRPr="000C06AD">
        <w:rPr>
          <w:rFonts w:eastAsia="Calibri"/>
          <w:sz w:val="14"/>
        </w:rPr>
        <w:t xml:space="preserve"> needs to be placed </w:t>
      </w:r>
      <w:r w:rsidRPr="00364798">
        <w:rPr>
          <w:rFonts w:eastAsia="Calibri"/>
          <w:highlight w:val="cyan"/>
          <w:u w:val="single"/>
        </w:rPr>
        <w:t>on increasing</w:t>
      </w:r>
      <w:r w:rsidRPr="000C06AD">
        <w:rPr>
          <w:rFonts w:eastAsia="Calibri"/>
          <w:sz w:val="14"/>
        </w:rPr>
        <w:t xml:space="preserve"> </w:t>
      </w:r>
      <w:r w:rsidRPr="00364798">
        <w:rPr>
          <w:rFonts w:eastAsia="Calibri"/>
          <w:highlight w:val="cyan"/>
          <w:u w:val="single"/>
        </w:rPr>
        <w:t>transparency, predictability, and stability, as well as</w:t>
      </w:r>
      <w:r w:rsidRPr="000C06AD">
        <w:rPr>
          <w:rFonts w:eastAsia="Calibri"/>
          <w:sz w:val="14"/>
        </w:rPr>
        <w:t xml:space="preserve"> developing </w:t>
      </w:r>
      <w:r w:rsidRPr="00364798">
        <w:rPr>
          <w:rFonts w:eastAsia="Calibri" w:cs="Times New Roman"/>
          <w:b/>
          <w:iCs/>
          <w:highlight w:val="cyan"/>
          <w:u w:val="single"/>
        </w:rPr>
        <w:t>confidence building measures</w:t>
      </w:r>
      <w:r w:rsidRPr="000C06AD">
        <w:rPr>
          <w:rFonts w:eastAsia="Calibri"/>
          <w:sz w:val="14"/>
        </w:rPr>
        <w:t xml:space="preserve"> (</w:t>
      </w:r>
      <w:r w:rsidRPr="000C06AD">
        <w:rPr>
          <w:rFonts w:eastAsia="Calibri"/>
          <w:u w:val="single"/>
        </w:rPr>
        <w:t>CBMs</w:t>
      </w:r>
      <w:r w:rsidRPr="000C06AD">
        <w:rPr>
          <w:rFonts w:eastAsia="Calibri"/>
          <w:sz w:val="14"/>
        </w:rPr>
        <w:t xml:space="preserve">). </w:t>
      </w:r>
      <w:r w:rsidRPr="00364798">
        <w:rPr>
          <w:rFonts w:eastAsia="Calibri"/>
          <w:highlight w:val="cyan"/>
          <w:u w:val="single"/>
        </w:rPr>
        <w:t>To contribute to</w:t>
      </w:r>
      <w:r w:rsidRPr="000C06AD">
        <w:rPr>
          <w:rFonts w:eastAsia="Calibri"/>
          <w:sz w:val="14"/>
        </w:rPr>
        <w:t xml:space="preserve"> this </w:t>
      </w:r>
      <w:r w:rsidRPr="00364798">
        <w:rPr>
          <w:rFonts w:eastAsia="Calibri"/>
          <w:highlight w:val="cyan"/>
          <w:u w:val="single"/>
        </w:rPr>
        <w:t>stability</w:t>
      </w:r>
      <w:r w:rsidRPr="000C06AD">
        <w:rPr>
          <w:rFonts w:eastAsia="Calibri"/>
          <w:sz w:val="14"/>
        </w:rPr>
        <w:t xml:space="preserve">, </w:t>
      </w:r>
      <w:r w:rsidRPr="00364798">
        <w:rPr>
          <w:rFonts w:eastAsia="Calibri"/>
          <w:highlight w:val="cyan"/>
          <w:u w:val="single"/>
        </w:rPr>
        <w:t>the United States</w:t>
      </w:r>
      <w:r w:rsidRPr="000C06AD">
        <w:rPr>
          <w:rFonts w:eastAsia="Calibri"/>
          <w:sz w:val="14"/>
        </w:rPr>
        <w:t xml:space="preserve">, with its Arctic allies, </w:t>
      </w:r>
      <w:r w:rsidRPr="00364798">
        <w:rPr>
          <w:rFonts w:eastAsia="Calibri"/>
          <w:highlight w:val="cyan"/>
          <w:u w:val="single"/>
        </w:rPr>
        <w:t xml:space="preserve">should focus on substantially increasing </w:t>
      </w:r>
      <w:r w:rsidRPr="00364798">
        <w:rPr>
          <w:rFonts w:eastAsia="Calibri" w:cs="Times New Roman"/>
          <w:b/>
          <w:iCs/>
          <w:highlight w:val="cyan"/>
          <w:u w:val="single"/>
        </w:rPr>
        <w:t>multi-domain awareness</w:t>
      </w:r>
      <w:r w:rsidRPr="000C06AD">
        <w:rPr>
          <w:rFonts w:eastAsia="Calibri"/>
          <w:sz w:val="14"/>
        </w:rPr>
        <w:t xml:space="preserve"> and increasing its physical presence </w:t>
      </w:r>
      <w:r w:rsidRPr="00364798">
        <w:rPr>
          <w:rFonts w:eastAsia="Calibri"/>
          <w:highlight w:val="cyan"/>
          <w:u w:val="single"/>
        </w:rPr>
        <w:t>to strengthen</w:t>
      </w:r>
      <w:r w:rsidRPr="000C06AD">
        <w:rPr>
          <w:rFonts w:eastAsia="Calibri"/>
          <w:sz w:val="14"/>
        </w:rPr>
        <w:t xml:space="preserve"> the </w:t>
      </w:r>
      <w:r w:rsidRPr="00364798">
        <w:rPr>
          <w:rFonts w:eastAsia="Calibri"/>
          <w:highlight w:val="cyan"/>
          <w:u w:val="single"/>
        </w:rPr>
        <w:t>deterrence and defense</w:t>
      </w:r>
      <w:r w:rsidRPr="000C06AD">
        <w:rPr>
          <w:rFonts w:eastAsia="Calibri"/>
          <w:sz w:val="14"/>
        </w:rPr>
        <w:t xml:space="preserve"> of the North American Arctic and the US homeland.</w:t>
      </w:r>
    </w:p>
    <w:p w14:paraId="2CB9F5B5" w14:textId="77777777" w:rsidR="008B7887" w:rsidRPr="000C06AD" w:rsidRDefault="008B7887" w:rsidP="008B7887">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Domain awareness solves miscalculation from disruptive technologies</w:t>
      </w:r>
    </w:p>
    <w:p w14:paraId="7513DB32" w14:textId="77777777" w:rsidR="008B7887" w:rsidRPr="000C06AD" w:rsidRDefault="008B7887" w:rsidP="008B7887">
      <w:pPr>
        <w:spacing w:after="0" w:line="256" w:lineRule="auto"/>
        <w:rPr>
          <w:rFonts w:eastAsia="Calibri"/>
        </w:rPr>
      </w:pPr>
      <w:r w:rsidRPr="000C06AD">
        <w:rPr>
          <w:rFonts w:eastAsia="Calibri"/>
        </w:rPr>
        <w:t xml:space="preserve">Mathieu </w:t>
      </w:r>
      <w:r w:rsidRPr="000C06AD">
        <w:rPr>
          <w:rFonts w:eastAsia="Calibri"/>
          <w:b/>
          <w:bCs/>
          <w:sz w:val="26"/>
        </w:rPr>
        <w:t>Boulègue</w:t>
      </w:r>
      <w:r w:rsidRPr="000C06AD">
        <w:rPr>
          <w:rFonts w:eastAsia="Calibri"/>
        </w:rPr>
        <w:t xml:space="preserve"> 20</w:t>
      </w:r>
      <w:r w:rsidRPr="000C06AD">
        <w:rPr>
          <w:rFonts w:eastAsia="Calibri"/>
          <w:b/>
          <w:bCs/>
          <w:sz w:val="26"/>
        </w:rPr>
        <w:t>24</w:t>
      </w:r>
      <w:r w:rsidRPr="000C06AD">
        <w:rPr>
          <w:rFonts w:eastAsia="Calibri"/>
        </w:rPr>
        <w:t xml:space="preserve"> nonresident senior fellow with the Transatlantic Defense and Security - Center for European Policy Analysis (CEPA) &amp; global fellow with the Polar Institute at the Wilson Center ALSO Minna Ålander, Charlotta Collén, Edward Lucas, Catherine Sendak, and Krista Viksnins Up North: Confronting Arctic Insecurity Implications for the United States and NATO </w:t>
      </w:r>
      <w:hyperlink r:id="rId38" w:history="1">
        <w:r w:rsidRPr="000C06AD">
          <w:rPr>
            <w:rFonts w:eastAsia="Calibri" w:cs="Times New Roman"/>
            <w:color w:val="000000"/>
            <w:u w:val="single"/>
          </w:rPr>
          <w:t>https://cepa.org/wp-content/uploads/2024/11/Up-North-CEPA-22.11.24.pdf</w:t>
        </w:r>
      </w:hyperlink>
      <w:r w:rsidRPr="000C06AD">
        <w:rPr>
          <w:rFonts w:eastAsia="Calibri"/>
        </w:rPr>
        <w:t xml:space="preserve"> (ermo-MSDI, acc 7-2-2025)</w:t>
      </w:r>
    </w:p>
    <w:p w14:paraId="15CD0115" w14:textId="77777777" w:rsidR="008B7887" w:rsidRPr="000C06AD" w:rsidRDefault="008B7887" w:rsidP="008B7887">
      <w:pPr>
        <w:spacing w:after="0" w:line="256" w:lineRule="auto"/>
        <w:rPr>
          <w:rFonts w:eastAsia="Calibri"/>
          <w:sz w:val="12"/>
        </w:rPr>
      </w:pPr>
      <w:r w:rsidRPr="000C06AD">
        <w:rPr>
          <w:rFonts w:eastAsia="Calibri"/>
          <w:sz w:val="12"/>
        </w:rPr>
        <w:t xml:space="preserve">• </w:t>
      </w:r>
      <w:r w:rsidRPr="00364798">
        <w:rPr>
          <w:rFonts w:eastAsia="Calibri"/>
          <w:highlight w:val="cyan"/>
          <w:u w:val="single"/>
        </w:rPr>
        <w:t>Arctic-specific deterrence must</w:t>
      </w:r>
      <w:r w:rsidRPr="000C06AD">
        <w:rPr>
          <w:rFonts w:eastAsia="Calibri"/>
          <w:sz w:val="12"/>
        </w:rPr>
        <w:t xml:space="preserve"> consider effectively limiting nefarious behavior from Russia, while </w:t>
      </w:r>
      <w:r w:rsidRPr="00364798">
        <w:rPr>
          <w:rFonts w:eastAsia="Calibri"/>
          <w:highlight w:val="cyan"/>
          <w:u w:val="single"/>
        </w:rPr>
        <w:t>avoid</w:t>
      </w:r>
      <w:r w:rsidRPr="000C06AD">
        <w:rPr>
          <w:rFonts w:eastAsia="Calibri"/>
          <w:sz w:val="12"/>
        </w:rPr>
        <w:t xml:space="preserve">ing </w:t>
      </w:r>
      <w:r w:rsidRPr="00364798">
        <w:rPr>
          <w:rFonts w:eastAsia="Calibri"/>
          <w:highlight w:val="cyan"/>
          <w:u w:val="single"/>
        </w:rPr>
        <w:t xml:space="preserve">the risk of </w:t>
      </w:r>
      <w:r w:rsidRPr="00364798">
        <w:rPr>
          <w:rFonts w:eastAsia="Calibri" w:cs="Times New Roman"/>
          <w:b/>
          <w:iCs/>
          <w:highlight w:val="cyan"/>
          <w:u w:val="single"/>
        </w:rPr>
        <w:t>miscalculation</w:t>
      </w:r>
      <w:r w:rsidRPr="00364798">
        <w:rPr>
          <w:rFonts w:eastAsia="Calibri"/>
          <w:highlight w:val="cyan"/>
          <w:u w:val="single"/>
        </w:rPr>
        <w:t xml:space="preserve"> and </w:t>
      </w:r>
      <w:r w:rsidRPr="00364798">
        <w:rPr>
          <w:rFonts w:eastAsia="Calibri" w:cs="Times New Roman"/>
          <w:b/>
          <w:iCs/>
          <w:highlight w:val="cyan"/>
          <w:u w:val="single"/>
        </w:rPr>
        <w:t>horizontal</w:t>
      </w:r>
      <w:r w:rsidRPr="00364798">
        <w:rPr>
          <w:rFonts w:eastAsia="Calibri"/>
          <w:highlight w:val="cyan"/>
          <w:u w:val="single"/>
        </w:rPr>
        <w:t xml:space="preserve"> escalation. Deterrence must</w:t>
      </w:r>
      <w:r w:rsidRPr="000C06AD">
        <w:rPr>
          <w:rFonts w:eastAsia="Calibri"/>
          <w:sz w:val="12"/>
        </w:rPr>
        <w:t xml:space="preserve"> also </w:t>
      </w:r>
      <w:r w:rsidRPr="00364798">
        <w:rPr>
          <w:rFonts w:eastAsia="Calibri"/>
          <w:highlight w:val="cyan"/>
          <w:u w:val="single"/>
        </w:rPr>
        <w:t>factor in</w:t>
      </w:r>
      <w:r w:rsidRPr="000C06AD">
        <w:rPr>
          <w:rFonts w:eastAsia="Calibri"/>
          <w:sz w:val="12"/>
        </w:rPr>
        <w:t xml:space="preserve"> critical regional </w:t>
      </w:r>
      <w:r w:rsidRPr="00364798">
        <w:rPr>
          <w:rFonts w:eastAsia="Calibri"/>
          <w:highlight w:val="cyan"/>
          <w:u w:val="single"/>
        </w:rPr>
        <w:t>choke points such as the GIUK-GIN gaps and the Bering Strait</w:t>
      </w:r>
      <w:r w:rsidRPr="000C06AD">
        <w:rPr>
          <w:rFonts w:eastAsia="Calibri"/>
          <w:sz w:val="12"/>
        </w:rPr>
        <w:t>.</w:t>
      </w:r>
    </w:p>
    <w:p w14:paraId="74AF361A" w14:textId="77777777" w:rsidR="008B7887" w:rsidRPr="000C06AD" w:rsidRDefault="008B7887" w:rsidP="008B7887">
      <w:pPr>
        <w:spacing w:after="0" w:line="256" w:lineRule="auto"/>
        <w:rPr>
          <w:rFonts w:eastAsia="Calibri"/>
          <w:sz w:val="12"/>
        </w:rPr>
      </w:pPr>
      <w:r w:rsidRPr="000C06AD">
        <w:rPr>
          <w:rFonts w:eastAsia="Calibri"/>
          <w:sz w:val="12"/>
        </w:rPr>
        <w:t xml:space="preserve">• Integrated Arctic </w:t>
      </w:r>
      <w:r w:rsidRPr="00364798">
        <w:rPr>
          <w:rFonts w:eastAsia="Calibri"/>
          <w:highlight w:val="cyan"/>
          <w:u w:val="single"/>
        </w:rPr>
        <w:t>deterrence should focus on imposing cost on</w:t>
      </w:r>
      <w:r w:rsidRPr="000C06AD">
        <w:rPr>
          <w:rFonts w:eastAsia="Calibri"/>
          <w:sz w:val="12"/>
        </w:rPr>
        <w:t xml:space="preserve"> continued </w:t>
      </w:r>
      <w:r w:rsidRPr="00364798">
        <w:rPr>
          <w:rFonts w:eastAsia="Calibri"/>
          <w:highlight w:val="cyan"/>
          <w:u w:val="single"/>
        </w:rPr>
        <w:t>lowintensity warfare</w:t>
      </w:r>
      <w:r w:rsidRPr="000C06AD">
        <w:rPr>
          <w:rFonts w:eastAsia="Calibri"/>
          <w:sz w:val="12"/>
        </w:rPr>
        <w:t xml:space="preserve"> operations </w:t>
      </w:r>
      <w:r w:rsidRPr="00364798">
        <w:rPr>
          <w:rFonts w:eastAsia="Calibri"/>
          <w:highlight w:val="cyan"/>
          <w:u w:val="single"/>
        </w:rPr>
        <w:t>and</w:t>
      </w:r>
      <w:r w:rsidRPr="000C06AD">
        <w:rPr>
          <w:rFonts w:eastAsia="Calibri"/>
          <w:sz w:val="12"/>
        </w:rPr>
        <w:t xml:space="preserve"> other forms of </w:t>
      </w:r>
      <w:r w:rsidRPr="00364798">
        <w:rPr>
          <w:rFonts w:eastAsia="Calibri"/>
          <w:highlight w:val="cyan"/>
          <w:u w:val="single"/>
        </w:rPr>
        <w:t>subthreshold destabilization</w:t>
      </w:r>
      <w:r w:rsidRPr="000C06AD">
        <w:rPr>
          <w:rFonts w:eastAsia="Calibri"/>
          <w:sz w:val="12"/>
        </w:rPr>
        <w:t xml:space="preserve"> visible in the region such as air incursions, snap military exercises, GNSS/GPS jamming and electronic warfare operations, and subsea warfare activities.</w:t>
      </w:r>
    </w:p>
    <w:p w14:paraId="00BB7B7C" w14:textId="77777777" w:rsidR="008B7887" w:rsidRPr="000C06AD" w:rsidRDefault="008B7887" w:rsidP="008B7887">
      <w:pPr>
        <w:spacing w:after="0" w:line="256" w:lineRule="auto"/>
        <w:rPr>
          <w:rFonts w:eastAsia="Calibri"/>
          <w:sz w:val="12"/>
        </w:rPr>
      </w:pPr>
      <w:r w:rsidRPr="000C06AD">
        <w:rPr>
          <w:rFonts w:eastAsia="Calibri"/>
          <w:sz w:val="12"/>
        </w:rPr>
        <w:t xml:space="preserve">• </w:t>
      </w:r>
      <w:r w:rsidRPr="00364798">
        <w:rPr>
          <w:rFonts w:eastAsia="Calibri"/>
          <w:highlight w:val="cyan"/>
          <w:u w:val="single"/>
        </w:rPr>
        <w:t>The Arctic</w:t>
      </w:r>
      <w:r w:rsidRPr="000C06AD">
        <w:rPr>
          <w:rFonts w:eastAsia="Calibri"/>
          <w:sz w:val="12"/>
        </w:rPr>
        <w:t xml:space="preserve"> is ripe for contestation with emerging and disruptive technologies. The regional threat environment </w:t>
      </w:r>
      <w:r w:rsidRPr="00364798">
        <w:rPr>
          <w:rFonts w:eastAsia="Calibri"/>
          <w:highlight w:val="cyan"/>
          <w:u w:val="single"/>
        </w:rPr>
        <w:t>requires new technologies to better identify threats</w:t>
      </w:r>
      <w:r w:rsidRPr="000C06AD">
        <w:rPr>
          <w:rFonts w:eastAsia="Calibri"/>
          <w:sz w:val="12"/>
        </w:rPr>
        <w:t xml:space="preserve"> – especially low-intensity warfare activities coming from Russia and China – </w:t>
      </w:r>
      <w:r w:rsidRPr="00364798">
        <w:rPr>
          <w:rFonts w:eastAsia="Calibri"/>
          <w:highlight w:val="cyan"/>
          <w:u w:val="single"/>
        </w:rPr>
        <w:t>and achieve</w:t>
      </w:r>
      <w:r w:rsidRPr="000C06AD">
        <w:rPr>
          <w:rFonts w:eastAsia="Calibri"/>
          <w:sz w:val="12"/>
        </w:rPr>
        <w:t xml:space="preserve"> overall </w:t>
      </w:r>
      <w:r w:rsidRPr="00364798">
        <w:rPr>
          <w:rFonts w:eastAsia="Calibri"/>
          <w:highlight w:val="cyan"/>
          <w:u w:val="single"/>
        </w:rPr>
        <w:t>domain awareness</w:t>
      </w:r>
      <w:r w:rsidRPr="000C06AD">
        <w:rPr>
          <w:rFonts w:eastAsia="Calibri"/>
          <w:sz w:val="12"/>
        </w:rPr>
        <w:t>.</w:t>
      </w:r>
    </w:p>
    <w:p w14:paraId="337CF739" w14:textId="77777777" w:rsidR="008B7887" w:rsidRPr="000C06AD" w:rsidRDefault="008B7887" w:rsidP="008B7887">
      <w:pPr>
        <w:spacing w:after="0" w:line="256" w:lineRule="auto"/>
        <w:rPr>
          <w:rFonts w:eastAsia="Calibri"/>
          <w:sz w:val="12"/>
        </w:rPr>
      </w:pPr>
      <w:r w:rsidRPr="000C06AD">
        <w:rPr>
          <w:rFonts w:eastAsia="Calibri"/>
          <w:sz w:val="12"/>
        </w:rPr>
        <w:t>• Future deterrence concepts will have to stay relevant in the face of modern technologies, especially considering remote access to a changing Arctic.</w:t>
      </w:r>
    </w:p>
    <w:p w14:paraId="5C2521DE" w14:textId="77777777" w:rsidR="008B7887" w:rsidRPr="000C06AD" w:rsidRDefault="008B7887" w:rsidP="008B7887">
      <w:pPr>
        <w:spacing w:after="0" w:line="256" w:lineRule="auto"/>
        <w:rPr>
          <w:rFonts w:eastAsia="Calibri"/>
          <w:sz w:val="12"/>
        </w:rPr>
      </w:pPr>
      <w:r w:rsidRPr="000C06AD">
        <w:rPr>
          <w:rFonts w:eastAsia="Calibri"/>
          <w:sz w:val="12"/>
        </w:rPr>
        <w:t xml:space="preserve">• Finding the appropriate balance between human presence and remote access will inform US and NATO procurement requirements for future Arctic operations in key technology sectors, </w:t>
      </w:r>
      <w:r w:rsidRPr="00364798">
        <w:rPr>
          <w:rFonts w:eastAsia="Calibri"/>
          <w:highlight w:val="cyan"/>
          <w:u w:val="single"/>
        </w:rPr>
        <w:t>particularly</w:t>
      </w:r>
      <w:r w:rsidRPr="000C06AD">
        <w:rPr>
          <w:rFonts w:eastAsia="Calibri"/>
          <w:sz w:val="12"/>
        </w:rPr>
        <w:t xml:space="preserve"> </w:t>
      </w:r>
      <w:r w:rsidRPr="00364798">
        <w:rPr>
          <w:rFonts w:eastAsia="Calibri"/>
          <w:highlight w:val="cyan"/>
          <w:u w:val="single"/>
        </w:rPr>
        <w:t>uncrewed</w:t>
      </w:r>
      <w:r w:rsidRPr="000C06AD">
        <w:rPr>
          <w:rFonts w:eastAsia="Calibri"/>
          <w:sz w:val="12"/>
        </w:rPr>
        <w:t xml:space="preserve"> platforms, </w:t>
      </w:r>
      <w:r w:rsidRPr="00364798">
        <w:rPr>
          <w:rFonts w:eastAsia="Calibri"/>
          <w:highlight w:val="cyan"/>
          <w:u w:val="single"/>
        </w:rPr>
        <w:t>autonomous</w:t>
      </w:r>
      <w:r w:rsidRPr="000C06AD">
        <w:rPr>
          <w:rFonts w:eastAsia="Calibri"/>
          <w:sz w:val="12"/>
        </w:rPr>
        <w:t xml:space="preserve"> systems, </w:t>
      </w:r>
      <w:r w:rsidRPr="00364798">
        <w:rPr>
          <w:rFonts w:eastAsia="Calibri"/>
          <w:highlight w:val="cyan"/>
          <w:u w:val="single"/>
        </w:rPr>
        <w:t>and space-based assets</w:t>
      </w:r>
      <w:r w:rsidRPr="000C06AD">
        <w:rPr>
          <w:rFonts w:eastAsia="Calibri"/>
          <w:sz w:val="12"/>
        </w:rPr>
        <w:t>.</w:t>
      </w:r>
    </w:p>
    <w:p w14:paraId="17913707" w14:textId="77777777" w:rsidR="008B7887" w:rsidRPr="000C06AD" w:rsidRDefault="008B7887" w:rsidP="008B7887">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Domain capacity expansion risks accidental war – monitoring checks the risk</w:t>
      </w:r>
    </w:p>
    <w:p w14:paraId="38F8BC98" w14:textId="77777777" w:rsidR="008B7887" w:rsidRPr="000C06AD" w:rsidRDefault="008B7887" w:rsidP="008B7887">
      <w:pPr>
        <w:spacing w:after="0" w:line="256" w:lineRule="auto"/>
        <w:rPr>
          <w:rFonts w:eastAsia="Calibri"/>
        </w:rPr>
      </w:pPr>
      <w:r w:rsidRPr="000C06AD">
        <w:rPr>
          <w:rFonts w:eastAsia="Calibri"/>
        </w:rPr>
        <w:t xml:space="preserve">Abbie </w:t>
      </w:r>
      <w:r w:rsidRPr="000C06AD">
        <w:rPr>
          <w:rFonts w:eastAsia="Calibri"/>
          <w:b/>
          <w:bCs/>
          <w:sz w:val="26"/>
        </w:rPr>
        <w:t>Tingstad</w:t>
      </w:r>
      <w:r w:rsidRPr="000C06AD">
        <w:rPr>
          <w:rFonts w:eastAsia="Calibri"/>
        </w:rPr>
        <w:t>, 20</w:t>
      </w:r>
      <w:r w:rsidRPr="000C06AD">
        <w:rPr>
          <w:rFonts w:eastAsia="Calibri"/>
          <w:b/>
          <w:bCs/>
          <w:sz w:val="26"/>
        </w:rPr>
        <w:t>23</w:t>
      </w:r>
      <w:r w:rsidRPr="000C06AD">
        <w:rPr>
          <w:rFonts w:eastAsia="Calibri"/>
        </w:rPr>
        <w:t xml:space="preserve">, et al. visiting </w:t>
      </w:r>
      <w:r w:rsidRPr="000C06AD">
        <w:rPr>
          <w:rFonts w:eastAsia="Calibri"/>
          <w:b/>
          <w:bCs/>
          <w:sz w:val="26"/>
        </w:rPr>
        <w:t>prof</w:t>
      </w:r>
      <w:r w:rsidRPr="000C06AD">
        <w:rPr>
          <w:rFonts w:eastAsia="Calibri"/>
        </w:rPr>
        <w:t xml:space="preserve">essor of </w:t>
      </w:r>
      <w:r w:rsidRPr="000C06AD">
        <w:rPr>
          <w:rFonts w:eastAsia="Calibri"/>
          <w:b/>
          <w:bCs/>
          <w:sz w:val="26"/>
        </w:rPr>
        <w:t>Arctic research</w:t>
      </w:r>
      <w:r w:rsidRPr="000C06AD">
        <w:rPr>
          <w:rFonts w:eastAsia="Calibri"/>
        </w:rPr>
        <w:t xml:space="preserve"> at the Center for Arctic Study and Policy, U.S. Coast Guard Academy  "Report on the Arctic capabilities of the US Armed Forces." https://apps.dtic.mil/sti/trecms/pdf/AD1214405.pdf (ermo-MSDI, acc 7-2-2025)</w:t>
      </w:r>
    </w:p>
    <w:p w14:paraId="3967DDC6" w14:textId="77777777" w:rsidR="008B7887" w:rsidRPr="000C06AD" w:rsidRDefault="008B7887" w:rsidP="008B7887">
      <w:pPr>
        <w:spacing w:after="0" w:line="256" w:lineRule="auto"/>
        <w:rPr>
          <w:rFonts w:eastAsia="Calibri"/>
          <w:u w:val="single"/>
        </w:rPr>
      </w:pPr>
      <w:r w:rsidRPr="00364798">
        <w:rPr>
          <w:rFonts w:eastAsia="Calibri"/>
          <w:highlight w:val="cyan"/>
          <w:u w:val="single"/>
        </w:rPr>
        <w:t>Accidental Escalation of Tensions</w:t>
      </w:r>
    </w:p>
    <w:p w14:paraId="60B3C480" w14:textId="77777777" w:rsidR="008B7887" w:rsidRPr="000C06AD" w:rsidRDefault="008B7887" w:rsidP="008B7887">
      <w:pPr>
        <w:spacing w:after="0" w:line="256" w:lineRule="auto"/>
        <w:rPr>
          <w:rFonts w:eastAsia="Calibri"/>
        </w:rPr>
      </w:pPr>
      <w:r w:rsidRPr="000C06AD">
        <w:rPr>
          <w:rFonts w:eastAsia="Calibri"/>
        </w:rPr>
        <w:t xml:space="preserve">We have already referred to accidental tension escalation </w:t>
      </w:r>
      <w:r w:rsidRPr="00364798">
        <w:rPr>
          <w:rFonts w:eastAsia="Calibri"/>
          <w:highlight w:val="cyan"/>
          <w:u w:val="single"/>
        </w:rPr>
        <w:t>in relation to Russia and China</w:t>
      </w:r>
      <w:r w:rsidRPr="000C06AD">
        <w:rPr>
          <w:rFonts w:eastAsia="Calibri"/>
        </w:rPr>
        <w:t xml:space="preserve">. </w:t>
      </w:r>
      <w:r w:rsidRPr="00364798">
        <w:rPr>
          <w:rFonts w:eastAsia="Calibri"/>
          <w:highlight w:val="cyan"/>
          <w:u w:val="single"/>
        </w:rPr>
        <w:t xml:space="preserve">Better </w:t>
      </w:r>
      <w:r w:rsidRPr="00364798">
        <w:rPr>
          <w:rFonts w:eastAsia="Calibri" w:cs="Times New Roman"/>
          <w:b/>
          <w:iCs/>
          <w:highlight w:val="cyan"/>
          <w:u w:val="single"/>
        </w:rPr>
        <w:t>domain awareness and communications</w:t>
      </w:r>
      <w:r w:rsidRPr="00364798">
        <w:rPr>
          <w:rFonts w:eastAsia="Calibri"/>
          <w:highlight w:val="cyan"/>
          <w:u w:val="single"/>
        </w:rPr>
        <w:t xml:space="preserve"> are particularly important</w:t>
      </w:r>
      <w:r w:rsidRPr="000C06AD">
        <w:rPr>
          <w:rFonts w:eastAsia="Calibri"/>
        </w:rPr>
        <w:t xml:space="preserve"> for this issue. Crucially, </w:t>
      </w:r>
      <w:r w:rsidRPr="00364798">
        <w:rPr>
          <w:rFonts w:eastAsia="Calibri"/>
          <w:highlight w:val="cyan"/>
          <w:u w:val="single"/>
        </w:rPr>
        <w:t xml:space="preserve">sending more strategic assets to the Arctic could work at odds with goals of reducing tensions. Thus, capabilities aimed at </w:t>
      </w:r>
      <w:r w:rsidRPr="00364798">
        <w:rPr>
          <w:rFonts w:eastAsia="Calibri" w:cs="Times New Roman"/>
          <w:b/>
          <w:iCs/>
          <w:highlight w:val="cyan"/>
          <w:u w:val="single"/>
        </w:rPr>
        <w:t>gaining</w:t>
      </w:r>
      <w:r w:rsidRPr="00364798">
        <w:rPr>
          <w:rFonts w:eastAsia="Calibri"/>
          <w:highlight w:val="cyan"/>
          <w:u w:val="single"/>
        </w:rPr>
        <w:t xml:space="preserve"> knowledge and communicating</w:t>
      </w:r>
      <w:r w:rsidRPr="000C06AD">
        <w:rPr>
          <w:rFonts w:eastAsia="Calibri"/>
        </w:rPr>
        <w:t xml:space="preserve"> and maintaining a presence in support of safety, security, and stewardship </w:t>
      </w:r>
      <w:r w:rsidRPr="00364798">
        <w:rPr>
          <w:rFonts w:eastAsia="Calibri"/>
          <w:highlight w:val="cyan"/>
          <w:u w:val="single"/>
        </w:rPr>
        <w:t xml:space="preserve">within the Arctic </w:t>
      </w:r>
      <w:r w:rsidRPr="00364798">
        <w:rPr>
          <w:rFonts w:eastAsia="Calibri" w:cs="Times New Roman"/>
          <w:b/>
          <w:iCs/>
          <w:highlight w:val="cyan"/>
          <w:u w:val="single"/>
        </w:rPr>
        <w:t>as opposed to</w:t>
      </w:r>
      <w:r w:rsidRPr="00364798">
        <w:rPr>
          <w:rFonts w:eastAsia="Calibri"/>
          <w:highlight w:val="cyan"/>
          <w:u w:val="single"/>
        </w:rPr>
        <w:t xml:space="preserve"> global power projection assets</w:t>
      </w:r>
      <w:r w:rsidRPr="000C06AD">
        <w:rPr>
          <w:rFonts w:eastAsia="Calibri"/>
        </w:rPr>
        <w:t xml:space="preserve"> in service of other security needs </w:t>
      </w:r>
      <w:r w:rsidRPr="00364798">
        <w:rPr>
          <w:rFonts w:eastAsia="Calibri"/>
          <w:highlight w:val="cyan"/>
          <w:u w:val="single"/>
        </w:rPr>
        <w:t xml:space="preserve">would be </w:t>
      </w:r>
      <w:r w:rsidRPr="00364798">
        <w:rPr>
          <w:rFonts w:eastAsia="Calibri" w:cs="Times New Roman"/>
          <w:b/>
          <w:iCs/>
          <w:highlight w:val="cyan"/>
          <w:u w:val="single"/>
        </w:rPr>
        <w:t>best</w:t>
      </w:r>
      <w:r w:rsidRPr="00364798">
        <w:rPr>
          <w:rFonts w:eastAsia="Calibri"/>
          <w:highlight w:val="cyan"/>
          <w:u w:val="single"/>
        </w:rPr>
        <w:t xml:space="preserve"> to avoid capacity growth becoming an escalation problem unto itself. Normalizing</w:t>
      </w:r>
      <w:r w:rsidRPr="000C06AD">
        <w:rPr>
          <w:rFonts w:eastAsia="Calibri"/>
        </w:rPr>
        <w:t xml:space="preserve"> U.S. federal-level presence, activities, and exercises in the Arctic region in the service of </w:t>
      </w:r>
      <w:r w:rsidRPr="00364798">
        <w:rPr>
          <w:rFonts w:eastAsia="Calibri"/>
          <w:highlight w:val="cyan"/>
          <w:u w:val="single"/>
        </w:rPr>
        <w:t xml:space="preserve">regional security would also be preferable for alleviating any risks of accidental escalation </w:t>
      </w:r>
      <w:r w:rsidRPr="00364798">
        <w:rPr>
          <w:rFonts w:eastAsia="Calibri" w:cs="Times New Roman"/>
          <w:b/>
          <w:iCs/>
          <w:highlight w:val="cyan"/>
          <w:u w:val="single"/>
        </w:rPr>
        <w:t>rather than</w:t>
      </w:r>
      <w:r w:rsidRPr="00364798">
        <w:rPr>
          <w:rFonts w:eastAsia="Calibri"/>
          <w:highlight w:val="cyan"/>
          <w:u w:val="single"/>
        </w:rPr>
        <w:t xml:space="preserve"> periodic or inconsistent forays</w:t>
      </w:r>
      <w:r w:rsidRPr="000C06AD">
        <w:rPr>
          <w:rFonts w:eastAsia="Calibri"/>
        </w:rPr>
        <w:t xml:space="preserve"> into the Far North, </w:t>
      </w:r>
      <w:r w:rsidRPr="00364798">
        <w:rPr>
          <w:rFonts w:eastAsia="Calibri"/>
          <w:highlight w:val="cyan"/>
          <w:u w:val="single"/>
        </w:rPr>
        <w:t xml:space="preserve">which could cause </w:t>
      </w:r>
      <w:r w:rsidRPr="00364798">
        <w:rPr>
          <w:rFonts w:eastAsia="Calibri" w:cs="Times New Roman"/>
          <w:b/>
          <w:iCs/>
          <w:highlight w:val="cyan"/>
          <w:u w:val="single"/>
        </w:rPr>
        <w:t>undue speculation</w:t>
      </w:r>
      <w:r w:rsidRPr="00364798">
        <w:rPr>
          <w:rFonts w:eastAsia="Calibri"/>
          <w:highlight w:val="cyan"/>
          <w:u w:val="single"/>
        </w:rPr>
        <w:t xml:space="preserve"> of the causes or reasons behind it</w:t>
      </w:r>
      <w:r w:rsidRPr="000C06AD">
        <w:rPr>
          <w:rFonts w:eastAsia="Calibri"/>
        </w:rPr>
        <w:t>.</w:t>
      </w:r>
    </w:p>
    <w:p w14:paraId="6B865EF4" w14:textId="77777777" w:rsidR="008B7887" w:rsidRPr="000C06AD" w:rsidRDefault="008B7887" w:rsidP="008B7887">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Domain awareness reduces accidental war risks from arctic weather</w:t>
      </w:r>
    </w:p>
    <w:p w14:paraId="1CF5AB88" w14:textId="77777777" w:rsidR="008B7887" w:rsidRPr="000C06AD" w:rsidRDefault="008B7887" w:rsidP="008B7887">
      <w:pPr>
        <w:spacing w:after="0" w:line="256" w:lineRule="auto"/>
        <w:rPr>
          <w:rFonts w:eastAsia="Calibri"/>
        </w:rPr>
      </w:pPr>
      <w:r w:rsidRPr="000C06AD">
        <w:rPr>
          <w:rFonts w:eastAsia="Calibri"/>
        </w:rPr>
        <w:t xml:space="preserve">Abbie </w:t>
      </w:r>
      <w:r w:rsidRPr="000C06AD">
        <w:rPr>
          <w:rFonts w:eastAsia="Calibri"/>
          <w:b/>
          <w:bCs/>
          <w:sz w:val="26"/>
        </w:rPr>
        <w:t>Tingstad</w:t>
      </w:r>
      <w:r w:rsidRPr="000C06AD">
        <w:rPr>
          <w:rFonts w:eastAsia="Calibri"/>
        </w:rPr>
        <w:t>, 20</w:t>
      </w:r>
      <w:r w:rsidRPr="000C06AD">
        <w:rPr>
          <w:rFonts w:eastAsia="Calibri"/>
          <w:b/>
          <w:bCs/>
          <w:sz w:val="26"/>
        </w:rPr>
        <w:t>23</w:t>
      </w:r>
      <w:r w:rsidRPr="000C06AD">
        <w:rPr>
          <w:rFonts w:eastAsia="Calibri"/>
        </w:rPr>
        <w:t xml:space="preserve">, et al. visiting </w:t>
      </w:r>
      <w:r w:rsidRPr="000C06AD">
        <w:rPr>
          <w:rFonts w:eastAsia="Calibri"/>
          <w:b/>
          <w:bCs/>
          <w:sz w:val="26"/>
        </w:rPr>
        <w:t>prof</w:t>
      </w:r>
      <w:r w:rsidRPr="000C06AD">
        <w:rPr>
          <w:rFonts w:eastAsia="Calibri"/>
        </w:rPr>
        <w:t xml:space="preserve">essor of </w:t>
      </w:r>
      <w:r w:rsidRPr="000C06AD">
        <w:rPr>
          <w:rFonts w:eastAsia="Calibri"/>
          <w:b/>
          <w:bCs/>
          <w:sz w:val="26"/>
        </w:rPr>
        <w:t>Arctic research</w:t>
      </w:r>
      <w:r w:rsidRPr="000C06AD">
        <w:rPr>
          <w:rFonts w:eastAsia="Calibri"/>
        </w:rPr>
        <w:t xml:space="preserve"> at the Center for Arctic Study and Policy, U.S. Coast Guard Academy  "Report on the Arctic capabilities of the US Armed Forces." https://apps.dtic.mil/sti/trecms/pdf/AD1214405.pdf (ermo-MSDI, acc 7-2-2025)</w:t>
      </w:r>
    </w:p>
    <w:p w14:paraId="17C241AC" w14:textId="77777777" w:rsidR="008B7887" w:rsidRPr="000C06AD" w:rsidRDefault="008B7887" w:rsidP="008B7887">
      <w:pPr>
        <w:spacing w:after="0" w:line="256" w:lineRule="auto"/>
        <w:rPr>
          <w:rFonts w:eastAsia="Calibri"/>
        </w:rPr>
      </w:pPr>
      <w:r w:rsidRPr="000C06AD">
        <w:rPr>
          <w:rFonts w:eastAsia="Calibri"/>
        </w:rPr>
        <w:t xml:space="preserve">Further complicated by the effects of climate change is that </w:t>
      </w:r>
      <w:r w:rsidRPr="00364798">
        <w:rPr>
          <w:rFonts w:eastAsia="Calibri"/>
          <w:highlight w:val="cyan"/>
          <w:u w:val="single"/>
        </w:rPr>
        <w:t>the Arctic is increasingly an environment in which weather conditions can rapidly change. The United States needs</w:t>
      </w:r>
      <w:r w:rsidRPr="000C06AD">
        <w:rPr>
          <w:rFonts w:eastAsia="Calibri"/>
        </w:rPr>
        <w:t xml:space="preserve"> to be prepared with sufficient capabilities and </w:t>
      </w:r>
      <w:r w:rsidRPr="00364798">
        <w:rPr>
          <w:rFonts w:eastAsia="Calibri" w:cs="Times New Roman"/>
          <w:b/>
          <w:iCs/>
          <w:highlight w:val="cyan"/>
          <w:u w:val="single"/>
        </w:rPr>
        <w:t>domain awareness</w:t>
      </w:r>
      <w:r w:rsidRPr="00364798">
        <w:rPr>
          <w:rFonts w:eastAsia="Calibri"/>
          <w:highlight w:val="cyan"/>
          <w:u w:val="single"/>
        </w:rPr>
        <w:t xml:space="preserve"> to </w:t>
      </w:r>
      <w:r w:rsidRPr="00364798">
        <w:rPr>
          <w:rFonts w:eastAsia="Calibri" w:cs="Times New Roman"/>
          <w:b/>
          <w:iCs/>
          <w:highlight w:val="cyan"/>
          <w:u w:val="single"/>
        </w:rPr>
        <w:t>mitigate the impact</w:t>
      </w:r>
      <w:r w:rsidRPr="00364798">
        <w:rPr>
          <w:rFonts w:eastAsia="Calibri"/>
          <w:highlight w:val="cyan"/>
          <w:u w:val="single"/>
        </w:rPr>
        <w:t xml:space="preserve"> of</w:t>
      </w:r>
      <w:r w:rsidRPr="000C06AD">
        <w:rPr>
          <w:rFonts w:eastAsia="Calibri"/>
        </w:rPr>
        <w:t xml:space="preserve"> these </w:t>
      </w:r>
      <w:r w:rsidRPr="00364798">
        <w:rPr>
          <w:rFonts w:eastAsia="Calibri"/>
          <w:highlight w:val="cyan"/>
          <w:u w:val="single"/>
        </w:rPr>
        <w:t xml:space="preserve">adverse weather conditions and </w:t>
      </w:r>
      <w:r w:rsidRPr="00364798">
        <w:rPr>
          <w:rFonts w:eastAsia="Calibri" w:cs="Times New Roman"/>
          <w:b/>
          <w:iCs/>
          <w:highlight w:val="cyan"/>
          <w:u w:val="single"/>
        </w:rPr>
        <w:t>reduce the risk of an accident</w:t>
      </w:r>
      <w:r w:rsidRPr="00364798">
        <w:rPr>
          <w:rFonts w:eastAsia="Calibri"/>
          <w:highlight w:val="cyan"/>
          <w:u w:val="single"/>
        </w:rPr>
        <w:t xml:space="preserve"> with a Russian or Chinese asset, thereby </w:t>
      </w:r>
      <w:r w:rsidRPr="00364798">
        <w:rPr>
          <w:rFonts w:eastAsia="Calibri" w:cs="Times New Roman"/>
          <w:b/>
          <w:iCs/>
          <w:highlight w:val="cyan"/>
          <w:u w:val="single"/>
        </w:rPr>
        <w:t>accidently escalating</w:t>
      </w:r>
      <w:r w:rsidRPr="00364798">
        <w:rPr>
          <w:rFonts w:eastAsia="Calibri"/>
          <w:highlight w:val="cyan"/>
          <w:u w:val="single"/>
        </w:rPr>
        <w:t xml:space="preserve"> tensions</w:t>
      </w:r>
      <w:r w:rsidRPr="000C06AD">
        <w:rPr>
          <w:rFonts w:eastAsia="Calibri"/>
        </w:rPr>
        <w:t>.23</w:t>
      </w:r>
    </w:p>
    <w:p w14:paraId="125E1EFB" w14:textId="77777777" w:rsidR="008B7887" w:rsidRPr="000C06AD" w:rsidRDefault="008B7887" w:rsidP="008B7887">
      <w:pPr>
        <w:spacing w:after="0" w:line="256" w:lineRule="auto"/>
        <w:rPr>
          <w:rFonts w:eastAsia="Calibri"/>
        </w:rPr>
      </w:pPr>
      <w:r w:rsidRPr="00364798">
        <w:rPr>
          <w:rFonts w:eastAsia="Calibri"/>
          <w:highlight w:val="cyan"/>
          <w:u w:val="single"/>
        </w:rPr>
        <w:t>Maintaining a persistent presence in support of</w:t>
      </w:r>
      <w:r w:rsidRPr="000C06AD">
        <w:rPr>
          <w:rFonts w:eastAsia="Calibri"/>
        </w:rPr>
        <w:t xml:space="preserve"> safety, security, and </w:t>
      </w:r>
      <w:r w:rsidRPr="00364798">
        <w:rPr>
          <w:rFonts w:eastAsia="Calibri"/>
          <w:highlight w:val="cyan"/>
          <w:u w:val="single"/>
        </w:rPr>
        <w:t>stewardship rather than global power projection assets is achievable</w:t>
      </w:r>
      <w:r w:rsidRPr="000C06AD">
        <w:rPr>
          <w:rFonts w:eastAsia="Calibri"/>
        </w:rPr>
        <w:t xml:space="preserve">. It includes the construction of PSCs and ASCs that can interdict IUU fishing and illegal smuggling, perform SAR, and conduct vessel safety and security checks. Under Title 10, USCG vessels can also engage other military assets. It often does so in cooperative ways, such as through exercises under the ACGF, Exercise Argus, and Operation NANOOK. </w:t>
      </w:r>
      <w:r w:rsidRPr="00364798">
        <w:rPr>
          <w:rFonts w:eastAsia="Calibri"/>
          <w:highlight w:val="cyan"/>
          <w:u w:val="single"/>
        </w:rPr>
        <w:t>It</w:t>
      </w:r>
      <w:r w:rsidRPr="000C06AD">
        <w:rPr>
          <w:rFonts w:eastAsia="Calibri"/>
        </w:rPr>
        <w:t xml:space="preserve"> also </w:t>
      </w:r>
      <w:r w:rsidRPr="00364798">
        <w:rPr>
          <w:rFonts w:eastAsia="Calibri"/>
          <w:highlight w:val="cyan"/>
          <w:u w:val="single"/>
        </w:rPr>
        <w:t>includes</w:t>
      </w:r>
      <w:r w:rsidRPr="000C06AD">
        <w:rPr>
          <w:rFonts w:eastAsia="Calibri"/>
        </w:rPr>
        <w:t xml:space="preserve"> </w:t>
      </w:r>
      <w:r w:rsidRPr="00364798">
        <w:rPr>
          <w:rFonts w:eastAsia="Calibri"/>
          <w:highlight w:val="cyan"/>
          <w:u w:val="single"/>
        </w:rPr>
        <w:t>upgrading</w:t>
      </w:r>
      <w:r w:rsidRPr="000C06AD">
        <w:rPr>
          <w:rFonts w:eastAsia="Calibri"/>
        </w:rPr>
        <w:t xml:space="preserve"> existing airfields not only for military traffic but for civilian traffic, bolstering </w:t>
      </w:r>
      <w:r w:rsidRPr="00364798">
        <w:rPr>
          <w:rFonts w:eastAsia="Calibri"/>
          <w:highlight w:val="cyan"/>
          <w:u w:val="single"/>
        </w:rPr>
        <w:t>links between isolated Arctic communities</w:t>
      </w:r>
      <w:r w:rsidRPr="000C06AD">
        <w:rPr>
          <w:rFonts w:eastAsia="Calibri"/>
        </w:rPr>
        <w:t xml:space="preserve">. It involves </w:t>
      </w:r>
      <w:r w:rsidRPr="00364798">
        <w:rPr>
          <w:rFonts w:eastAsia="Calibri"/>
          <w:highlight w:val="cyan"/>
          <w:u w:val="single"/>
        </w:rPr>
        <w:t>collaboration</w:t>
      </w:r>
      <w:r w:rsidRPr="000C06AD">
        <w:rPr>
          <w:rFonts w:eastAsia="Calibri"/>
        </w:rPr>
        <w:t xml:space="preserve"> with other members of the Arctic Council, including Russia, to continue t</w:t>
      </w:r>
      <w:r w:rsidRPr="00364798">
        <w:rPr>
          <w:rFonts w:eastAsia="Calibri"/>
          <w:highlight w:val="cyan"/>
          <w:u w:val="single"/>
        </w:rPr>
        <w:t xml:space="preserve">o integrate regional </w:t>
      </w:r>
      <w:r w:rsidRPr="00364798">
        <w:rPr>
          <w:rFonts w:eastAsia="Calibri" w:cs="Times New Roman"/>
          <w:b/>
          <w:iCs/>
          <w:highlight w:val="cyan"/>
          <w:u w:val="single"/>
        </w:rPr>
        <w:t>SAR capabilities</w:t>
      </w:r>
      <w:r w:rsidRPr="00364798">
        <w:rPr>
          <w:rFonts w:eastAsia="Calibri"/>
          <w:highlight w:val="cyan"/>
          <w:u w:val="single"/>
        </w:rPr>
        <w:t xml:space="preserve"> to help </w:t>
      </w:r>
      <w:r w:rsidRPr="00364798">
        <w:rPr>
          <w:rFonts w:eastAsia="Calibri" w:cs="Times New Roman"/>
          <w:b/>
          <w:iCs/>
          <w:highlight w:val="cyan"/>
          <w:u w:val="single"/>
        </w:rPr>
        <w:t>mitigate</w:t>
      </w:r>
      <w:r w:rsidRPr="00364798">
        <w:rPr>
          <w:rFonts w:eastAsia="Calibri"/>
          <w:highlight w:val="cyan"/>
          <w:u w:val="single"/>
        </w:rPr>
        <w:t xml:space="preserve"> the chance of </w:t>
      </w:r>
      <w:r w:rsidRPr="00364798">
        <w:rPr>
          <w:rFonts w:eastAsia="Calibri" w:cs="Times New Roman"/>
          <w:b/>
          <w:iCs/>
          <w:highlight w:val="cyan"/>
          <w:u w:val="single"/>
        </w:rPr>
        <w:t>accidental</w:t>
      </w:r>
      <w:r w:rsidRPr="00364798">
        <w:rPr>
          <w:rFonts w:eastAsia="Calibri"/>
          <w:highlight w:val="cyan"/>
          <w:u w:val="single"/>
        </w:rPr>
        <w:t xml:space="preserve"> escalation</w:t>
      </w:r>
      <w:r w:rsidRPr="000C06AD">
        <w:rPr>
          <w:rFonts w:eastAsia="Calibri"/>
        </w:rPr>
        <w:t xml:space="preserve">. In sum, </w:t>
      </w:r>
      <w:r w:rsidRPr="00364798">
        <w:rPr>
          <w:rFonts w:eastAsia="Calibri"/>
          <w:highlight w:val="cyan"/>
          <w:u w:val="single"/>
        </w:rPr>
        <w:t xml:space="preserve">it involves </w:t>
      </w:r>
      <w:r w:rsidRPr="00364798">
        <w:rPr>
          <w:rFonts w:eastAsia="Calibri" w:cs="Times New Roman"/>
          <w:b/>
          <w:iCs/>
          <w:highlight w:val="cyan"/>
          <w:u w:val="single"/>
        </w:rPr>
        <w:t>normalizing</w:t>
      </w:r>
      <w:r w:rsidRPr="00364798">
        <w:rPr>
          <w:rFonts w:eastAsia="Calibri"/>
          <w:highlight w:val="cyan"/>
          <w:u w:val="single"/>
        </w:rPr>
        <w:t xml:space="preserve"> U.S. presence</w:t>
      </w:r>
      <w:r w:rsidRPr="000C06AD">
        <w:rPr>
          <w:rFonts w:eastAsia="Calibri"/>
        </w:rPr>
        <w:t xml:space="preserve">, activities, and exercises </w:t>
      </w:r>
      <w:r w:rsidRPr="00364798">
        <w:rPr>
          <w:rFonts w:eastAsia="Calibri"/>
          <w:highlight w:val="cyan"/>
          <w:u w:val="single"/>
        </w:rPr>
        <w:t xml:space="preserve">in the Arctic region as a means of </w:t>
      </w:r>
      <w:r w:rsidRPr="00364798">
        <w:rPr>
          <w:rFonts w:eastAsia="Calibri" w:cs="Times New Roman"/>
          <w:b/>
          <w:iCs/>
          <w:highlight w:val="cyan"/>
          <w:u w:val="single"/>
        </w:rPr>
        <w:t>deescalating tensions</w:t>
      </w:r>
      <w:r w:rsidRPr="000C06AD">
        <w:rPr>
          <w:rFonts w:eastAsia="Calibri"/>
        </w:rPr>
        <w:t xml:space="preserve"> associated with that presence. </w:t>
      </w:r>
    </w:p>
    <w:p w14:paraId="5C94AA4C" w14:textId="57A6A53A" w:rsidR="00DE3F57" w:rsidRPr="000C06AD" w:rsidRDefault="00DE3F57" w:rsidP="00DE3F57">
      <w:pPr>
        <w:keepNext/>
        <w:keepLines/>
        <w:pageBreakBefore/>
        <w:spacing w:before="40" w:after="0" w:line="256" w:lineRule="auto"/>
        <w:jc w:val="center"/>
        <w:outlineLvl w:val="2"/>
        <w:rPr>
          <w:rFonts w:eastAsia="Times New Roman" w:cs="Times New Roman"/>
          <w:b/>
          <w:sz w:val="32"/>
          <w:szCs w:val="24"/>
          <w:u w:val="single"/>
        </w:rPr>
      </w:pPr>
      <w:r w:rsidRPr="000C06AD">
        <w:rPr>
          <w:rFonts w:eastAsia="Times New Roman" w:cs="Times New Roman"/>
          <w:b/>
          <w:sz w:val="32"/>
          <w:szCs w:val="24"/>
          <w:u w:val="single"/>
        </w:rPr>
        <w:t>A</w:t>
      </w:r>
      <w:r w:rsidR="008B7887">
        <w:rPr>
          <w:rFonts w:eastAsia="Times New Roman" w:cs="Times New Roman"/>
          <w:b/>
          <w:sz w:val="32"/>
          <w:szCs w:val="24"/>
          <w:u w:val="single"/>
        </w:rPr>
        <w:t>T:</w:t>
      </w:r>
      <w:r w:rsidRPr="000C06AD">
        <w:rPr>
          <w:rFonts w:eastAsia="Times New Roman" w:cs="Times New Roman"/>
          <w:b/>
          <w:sz w:val="32"/>
          <w:szCs w:val="24"/>
          <w:u w:val="single"/>
        </w:rPr>
        <w:t xml:space="preserve"> Arctic Council</w:t>
      </w:r>
      <w:r>
        <w:rPr>
          <w:rFonts w:eastAsia="Times New Roman" w:cs="Times New Roman"/>
          <w:b/>
          <w:sz w:val="32"/>
          <w:szCs w:val="24"/>
          <w:u w:val="single"/>
        </w:rPr>
        <w:t xml:space="preserve"> CP</w:t>
      </w:r>
    </w:p>
    <w:p w14:paraId="4E560A2A" w14:textId="77777777" w:rsidR="00DE3F57" w:rsidRPr="000C06AD" w:rsidRDefault="00DE3F57" w:rsidP="00DE3F57">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Turn – The CP breaks the arctic council by forcing them into areas outside their purview</w:t>
      </w:r>
    </w:p>
    <w:p w14:paraId="55D0BDF4" w14:textId="77777777" w:rsidR="00DE3F57" w:rsidRPr="000C06AD" w:rsidRDefault="00DE3F57" w:rsidP="00DE3F57">
      <w:pPr>
        <w:spacing w:after="0" w:line="256" w:lineRule="auto"/>
        <w:rPr>
          <w:rFonts w:eastAsia="Calibri"/>
        </w:rPr>
      </w:pPr>
      <w:r w:rsidRPr="000C06AD">
        <w:rPr>
          <w:rFonts w:eastAsia="Calibri"/>
        </w:rPr>
        <w:t xml:space="preserve">Kathryn </w:t>
      </w:r>
      <w:r w:rsidRPr="000C06AD">
        <w:rPr>
          <w:rFonts w:eastAsia="Calibri"/>
          <w:b/>
          <w:bCs/>
          <w:sz w:val="26"/>
        </w:rPr>
        <w:t>Urban</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American U</w:t>
      </w:r>
      <w:r w:rsidRPr="000C06AD">
        <w:rPr>
          <w:rFonts w:eastAsia="Calibri"/>
        </w:rPr>
        <w:t>niversity · Department of Government "A new (cold) front in polar intelligence? trends and implications of technology-enabled monitoring in the Arctic." Journal of Science Policy &amp; Governance 19.01 (2021) https://www.researchgate.net/profile/Kathryn-Urban/publication/355811455_A_New_Cold_Front_in_Polar_Intelligence_Trends_and_Implications_of_Technology-Enabled_Monitoring_in_the_Arctic/links/6246fc138068956f3c5ffbb4/A-New-Cold-Front-in-Polar-Intelligence-Trends-and-Implications-of-Technology-Enabled-Monitoring-in-the-Arctic.pdf (ermo-MSDI, acc 7-2-2025)</w:t>
      </w:r>
    </w:p>
    <w:p w14:paraId="44142B88" w14:textId="77777777" w:rsidR="00DE3F57" w:rsidRPr="000C06AD" w:rsidRDefault="00DE3F57" w:rsidP="00DE3F57">
      <w:pPr>
        <w:spacing w:after="0" w:line="256" w:lineRule="auto"/>
        <w:rPr>
          <w:rFonts w:eastAsia="Calibri"/>
          <w:sz w:val="12"/>
        </w:rPr>
      </w:pPr>
      <w:r w:rsidRPr="000C06AD">
        <w:rPr>
          <w:rFonts w:eastAsia="Calibri"/>
          <w:sz w:val="12"/>
        </w:rPr>
        <w:t xml:space="preserve">The presence of </w:t>
      </w:r>
      <w:r w:rsidRPr="00364798">
        <w:rPr>
          <w:rFonts w:eastAsia="Calibri"/>
          <w:highlight w:val="cyan"/>
          <w:u w:val="single"/>
        </w:rPr>
        <w:t>long-standing military and intelligence institutions</w:t>
      </w:r>
      <w:r w:rsidRPr="000C06AD">
        <w:rPr>
          <w:rFonts w:eastAsia="Calibri"/>
          <w:sz w:val="12"/>
        </w:rPr>
        <w:t xml:space="preserve"> </w:t>
      </w:r>
      <w:r w:rsidRPr="00364798">
        <w:rPr>
          <w:rFonts w:eastAsia="Calibri"/>
          <w:highlight w:val="cyan"/>
          <w:u w:val="single"/>
        </w:rPr>
        <w:t>limit</w:t>
      </w:r>
      <w:r w:rsidRPr="000C06AD">
        <w:rPr>
          <w:rFonts w:eastAsia="Calibri"/>
          <w:sz w:val="12"/>
        </w:rPr>
        <w:t xml:space="preserve">s </w:t>
      </w:r>
      <w:r w:rsidRPr="00364798">
        <w:rPr>
          <w:rFonts w:eastAsia="Calibri"/>
          <w:highlight w:val="cyan"/>
          <w:u w:val="single"/>
        </w:rPr>
        <w:t>the incentive for states to adopt new partnerships in the Far North</w:t>
      </w:r>
      <w:r w:rsidRPr="000C06AD">
        <w:rPr>
          <w:rFonts w:eastAsia="Calibri"/>
          <w:sz w:val="12"/>
        </w:rPr>
        <w:t xml:space="preserve">. When presented with the ‘safe’ option of aligning with existing allies with a decades-long record of loyalty and interoperability, national leaders would be hard pressed to seek cooperation with a historic adversary (Weitsman 2014, 37). </w:t>
      </w:r>
      <w:r w:rsidRPr="00364798">
        <w:rPr>
          <w:rFonts w:eastAsia="Calibri"/>
          <w:highlight w:val="cyan"/>
          <w:u w:val="single"/>
        </w:rPr>
        <w:t>This dynamic is exacerbated by</w:t>
      </w:r>
      <w:r w:rsidRPr="000C06AD">
        <w:rPr>
          <w:rFonts w:eastAsia="Calibri"/>
          <w:sz w:val="12"/>
        </w:rPr>
        <w:t xml:space="preserve"> the general lack of Arctic-specific institutions. By virtue of </w:t>
      </w:r>
      <w:r w:rsidRPr="00364798">
        <w:rPr>
          <w:rFonts w:eastAsia="Calibri"/>
          <w:highlight w:val="cyan"/>
          <w:u w:val="single"/>
        </w:rPr>
        <w:t>its founding documents</w:t>
      </w:r>
      <w:r w:rsidRPr="000C06AD">
        <w:rPr>
          <w:rFonts w:eastAsia="Calibri"/>
          <w:sz w:val="12"/>
        </w:rPr>
        <w:t xml:space="preserve">, </w:t>
      </w:r>
      <w:r w:rsidRPr="00364798">
        <w:rPr>
          <w:rFonts w:eastAsia="Calibri"/>
          <w:highlight w:val="cyan"/>
          <w:u w:val="single"/>
        </w:rPr>
        <w:t xml:space="preserve">the Arctic Council is </w:t>
      </w:r>
      <w:r w:rsidRPr="00364798">
        <w:rPr>
          <w:rFonts w:eastAsia="Calibri" w:cs="Times New Roman"/>
          <w:b/>
          <w:iCs/>
          <w:highlight w:val="cyan"/>
          <w:u w:val="single"/>
        </w:rPr>
        <w:t>prohibited</w:t>
      </w:r>
      <w:r w:rsidRPr="00364798">
        <w:rPr>
          <w:rFonts w:eastAsia="Calibri"/>
          <w:highlight w:val="cyan"/>
          <w:u w:val="single"/>
        </w:rPr>
        <w:t xml:space="preserve"> from engaging on hard power issues</w:t>
      </w:r>
      <w:r w:rsidRPr="000C06AD">
        <w:rPr>
          <w:rFonts w:eastAsia="Calibri"/>
          <w:sz w:val="12"/>
        </w:rPr>
        <w:t xml:space="preserve"> (Atland 2014, 160). </w:t>
      </w:r>
      <w:r w:rsidRPr="00364798">
        <w:rPr>
          <w:rFonts w:eastAsia="Calibri"/>
          <w:highlight w:val="cyan"/>
          <w:u w:val="single"/>
        </w:rPr>
        <w:t>This limitation</w:t>
      </w:r>
      <w:r w:rsidRPr="000C06AD">
        <w:rPr>
          <w:rFonts w:eastAsia="Calibri"/>
          <w:sz w:val="12"/>
        </w:rPr>
        <w:t xml:space="preserve">, combined with the extremely sparse nature of diplomatic offices above the Arctic Circle, </w:t>
      </w:r>
      <w:r w:rsidRPr="00364798">
        <w:rPr>
          <w:rFonts w:eastAsia="Calibri"/>
          <w:highlight w:val="cyan"/>
          <w:u w:val="single"/>
        </w:rPr>
        <w:t>means</w:t>
      </w:r>
      <w:r w:rsidRPr="000C06AD">
        <w:rPr>
          <w:rFonts w:eastAsia="Calibri"/>
          <w:sz w:val="12"/>
        </w:rPr>
        <w:t xml:space="preserve"> that </w:t>
      </w:r>
      <w:r w:rsidRPr="00364798">
        <w:rPr>
          <w:rFonts w:eastAsia="Calibri"/>
          <w:highlight w:val="cyan"/>
          <w:u w:val="single"/>
        </w:rPr>
        <w:t>issues related to Arctic securitization tend to be dealt with on an ad hoc basis</w:t>
      </w:r>
      <w:r w:rsidRPr="000C06AD">
        <w:rPr>
          <w:rFonts w:eastAsia="Calibri"/>
          <w:sz w:val="12"/>
        </w:rPr>
        <w:t xml:space="preserve"> by government officials who are not polar experts. In the absence of high-ranking advocates for Arctic cooperation or institutional pressure to do so, Arctic states will likely continue their Cold War-era bifurcation with North American and Western European military and intelligence interests remaining in opposition to Russian ones.</w:t>
      </w:r>
    </w:p>
    <w:p w14:paraId="54D6DDD7" w14:textId="77777777" w:rsidR="00DE3F57" w:rsidRPr="000C06AD" w:rsidRDefault="00DE3F57" w:rsidP="00DE3F57">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US must limit cooperation with Russia &amp; China</w:t>
      </w:r>
    </w:p>
    <w:p w14:paraId="52096E5A" w14:textId="77777777" w:rsidR="00DE3F57" w:rsidRPr="000C06AD" w:rsidRDefault="00DE3F57" w:rsidP="00DE3F57">
      <w:pPr>
        <w:spacing w:after="0" w:line="256" w:lineRule="auto"/>
        <w:rPr>
          <w:rFonts w:eastAsia="Calibri"/>
        </w:rPr>
      </w:pPr>
      <w:r w:rsidRPr="000C06AD">
        <w:rPr>
          <w:rFonts w:eastAsia="Calibri"/>
        </w:rPr>
        <w:t xml:space="preserve">Colonel Timothy </w:t>
      </w:r>
      <w:r w:rsidRPr="000C06AD">
        <w:rPr>
          <w:rFonts w:eastAsia="Calibri"/>
          <w:b/>
          <w:bCs/>
          <w:sz w:val="26"/>
        </w:rPr>
        <w:t>Greenhaw</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U.S. Army War College</w:t>
      </w:r>
      <w:r w:rsidRPr="000C06AD">
        <w:rPr>
          <w:rFonts w:eastAsia="Calibri"/>
        </w:rPr>
        <w:t xml:space="preserve"> while serving in the chief of</w:t>
      </w:r>
    </w:p>
    <w:p w14:paraId="4EDB4617" w14:textId="77777777" w:rsidR="00DE3F57" w:rsidRPr="000C06AD" w:rsidRDefault="00DE3F57" w:rsidP="00DE3F57">
      <w:pPr>
        <w:spacing w:after="0" w:line="256" w:lineRule="auto"/>
        <w:rPr>
          <w:rFonts w:eastAsia="Calibri"/>
          <w:lang w:val="es-ES"/>
        </w:rPr>
      </w:pPr>
      <w:r w:rsidRPr="000C06AD">
        <w:rPr>
          <w:rFonts w:eastAsia="Calibri"/>
        </w:rPr>
        <w:t xml:space="preserve">staff of the Army’s Senior Executive Fellowship Program at the Brookings Institution.  ALSO Colonel Daniel L. Magruder Jr, Colonel Rodrick H. McHaty, Captain Michael Sinclair "US military options to enhance Arctic defense." </w:t>
      </w:r>
      <w:r w:rsidRPr="000C06AD">
        <w:rPr>
          <w:rFonts w:eastAsia="Calibri"/>
          <w:lang w:val="es-ES"/>
        </w:rPr>
        <w:t>(2021) https://www.brookings.edu/wp-content/uploads/2021/05/FP_20210520_arctic_defense.pdf (ermo-MSDI, acc 7-2-2025)</w:t>
      </w:r>
    </w:p>
    <w:p w14:paraId="4D1CC090" w14:textId="77777777" w:rsidR="00DE3F57" w:rsidRPr="000C06AD" w:rsidRDefault="00DE3F57" w:rsidP="00DE3F57">
      <w:pPr>
        <w:spacing w:after="0" w:line="256" w:lineRule="auto"/>
        <w:rPr>
          <w:rFonts w:eastAsia="Calibri"/>
          <w:sz w:val="14"/>
        </w:rPr>
      </w:pPr>
      <w:r w:rsidRPr="00364798">
        <w:rPr>
          <w:rFonts w:eastAsia="Calibri"/>
          <w:highlight w:val="cyan"/>
          <w:u w:val="single"/>
        </w:rPr>
        <w:t>The United States</w:t>
      </w:r>
      <w:r w:rsidRPr="000C06AD">
        <w:rPr>
          <w:rFonts w:eastAsia="Calibri"/>
          <w:sz w:val="14"/>
        </w:rPr>
        <w:t xml:space="preserve">, its partners, and allies should </w:t>
      </w:r>
      <w:r w:rsidRPr="00364798">
        <w:rPr>
          <w:rFonts w:eastAsia="Calibri"/>
          <w:highlight w:val="cyan"/>
          <w:u w:val="single"/>
        </w:rPr>
        <w:t>seek</w:t>
      </w:r>
      <w:r w:rsidRPr="000C06AD">
        <w:rPr>
          <w:rFonts w:eastAsia="Calibri"/>
          <w:sz w:val="14"/>
        </w:rPr>
        <w:t xml:space="preserve"> to deepen regional cooperation amongst themselves,18 and as appropriate, </w:t>
      </w:r>
      <w:r w:rsidRPr="00364798">
        <w:rPr>
          <w:rFonts w:eastAsia="Calibri"/>
          <w:highlight w:val="cyan"/>
          <w:u w:val="single"/>
        </w:rPr>
        <w:t>with both Russia and China, but</w:t>
      </w:r>
      <w:r w:rsidRPr="000C06AD">
        <w:rPr>
          <w:rFonts w:eastAsia="Calibri"/>
          <w:sz w:val="14"/>
        </w:rPr>
        <w:t xml:space="preserve"> they </w:t>
      </w:r>
      <w:r w:rsidRPr="00364798">
        <w:rPr>
          <w:rFonts w:eastAsia="Calibri"/>
          <w:highlight w:val="cyan"/>
          <w:u w:val="single"/>
        </w:rPr>
        <w:t>must</w:t>
      </w:r>
      <w:r w:rsidRPr="000C06AD">
        <w:rPr>
          <w:rFonts w:eastAsia="Calibri"/>
          <w:sz w:val="14"/>
        </w:rPr>
        <w:t xml:space="preserve"> also </w:t>
      </w:r>
      <w:r w:rsidRPr="00364798">
        <w:rPr>
          <w:rFonts w:eastAsia="Calibri"/>
          <w:highlight w:val="cyan"/>
          <w:u w:val="single"/>
        </w:rPr>
        <w:t>be mindful of actions that could</w:t>
      </w:r>
      <w:r w:rsidRPr="000C06AD">
        <w:rPr>
          <w:rFonts w:eastAsia="Calibri"/>
          <w:sz w:val="14"/>
        </w:rPr>
        <w:t xml:space="preserve"> serve to </w:t>
      </w:r>
      <w:r w:rsidRPr="00364798">
        <w:rPr>
          <w:rFonts w:eastAsia="Calibri"/>
          <w:highlight w:val="cyan"/>
          <w:u w:val="single"/>
        </w:rPr>
        <w:t>push Russia and China closer together</w:t>
      </w:r>
      <w:r w:rsidRPr="000C06AD">
        <w:rPr>
          <w:rFonts w:eastAsia="Calibri"/>
          <w:sz w:val="14"/>
        </w:rPr>
        <w:t xml:space="preserve">. While the current conventional wisdom is that there is an upper boundary for Sino-Russian security collaboration and that as such, their partnership in the Arctic is unlikely for a whole host of reasons,19 </w:t>
      </w:r>
      <w:r w:rsidRPr="00364798">
        <w:rPr>
          <w:rFonts w:eastAsia="Calibri"/>
          <w:highlight w:val="cyan"/>
          <w:u w:val="single"/>
        </w:rPr>
        <w:t>the two</w:t>
      </w:r>
      <w:r w:rsidRPr="000C06AD">
        <w:rPr>
          <w:rFonts w:eastAsia="Calibri"/>
          <w:sz w:val="14"/>
        </w:rPr>
        <w:t xml:space="preserve"> recently publicized their intent for a near-future joint moon base, perhaps </w:t>
      </w:r>
      <w:r w:rsidRPr="00364798">
        <w:rPr>
          <w:rFonts w:eastAsia="Calibri"/>
          <w:highlight w:val="cyan"/>
          <w:u w:val="single"/>
        </w:rPr>
        <w:t>signaling</w:t>
      </w:r>
      <w:r w:rsidRPr="000C06AD">
        <w:rPr>
          <w:rFonts w:eastAsia="Calibri"/>
          <w:sz w:val="14"/>
        </w:rPr>
        <w:t xml:space="preserve"> a renewed </w:t>
      </w:r>
      <w:r w:rsidRPr="00364798">
        <w:rPr>
          <w:rFonts w:eastAsia="Calibri"/>
          <w:highlight w:val="cyan"/>
          <w:u w:val="single"/>
        </w:rPr>
        <w:t>tolerance to partner in areas once</w:t>
      </w:r>
      <w:r w:rsidRPr="000C06AD">
        <w:rPr>
          <w:rFonts w:eastAsia="Calibri"/>
          <w:sz w:val="14"/>
        </w:rPr>
        <w:t xml:space="preserve"> thought to be </w:t>
      </w:r>
      <w:r w:rsidRPr="00364798">
        <w:rPr>
          <w:rFonts w:eastAsia="Calibri"/>
          <w:highlight w:val="cyan"/>
          <w:u w:val="single"/>
        </w:rPr>
        <w:t>beyond their existing</w:t>
      </w:r>
      <w:r w:rsidRPr="000C06AD">
        <w:rPr>
          <w:rFonts w:eastAsia="Calibri"/>
          <w:sz w:val="14"/>
        </w:rPr>
        <w:t xml:space="preserve"> geopolitical </w:t>
      </w:r>
      <w:r w:rsidRPr="00364798">
        <w:rPr>
          <w:rFonts w:eastAsia="Calibri"/>
          <w:highlight w:val="cyan"/>
          <w:u w:val="single"/>
        </w:rPr>
        <w:t>relationship</w:t>
      </w:r>
      <w:r w:rsidRPr="000C06AD">
        <w:rPr>
          <w:rFonts w:eastAsia="Calibri"/>
          <w:sz w:val="14"/>
        </w:rPr>
        <w:t>.20</w:t>
      </w:r>
    </w:p>
    <w:p w14:paraId="631436D7" w14:textId="77777777" w:rsidR="00DE3F57" w:rsidRDefault="00DE3F57" w:rsidP="00DE3F57">
      <w:pPr>
        <w:keepNext/>
        <w:keepLines/>
        <w:spacing w:before="40" w:after="0" w:line="256" w:lineRule="auto"/>
        <w:outlineLvl w:val="3"/>
        <w:rPr>
          <w:rFonts w:eastAsia="Times New Roman" w:cs="Times New Roman"/>
          <w:b/>
          <w:iCs/>
          <w:sz w:val="26"/>
        </w:rPr>
      </w:pPr>
      <w:r>
        <w:rPr>
          <w:rFonts w:eastAsia="Times New Roman" w:cs="Times New Roman"/>
          <w:b/>
          <w:iCs/>
          <w:sz w:val="26"/>
        </w:rPr>
        <w:t>Perm – Consult the Arctic 7, excluding Russia – that’s normal means</w:t>
      </w:r>
    </w:p>
    <w:p w14:paraId="1988D0D7" w14:textId="77777777" w:rsidR="00DE3F57" w:rsidRPr="000C06AD" w:rsidRDefault="00DE3F57" w:rsidP="00DE3F57">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Arctic 7 coordination key to deterrence – including Baltics</w:t>
      </w:r>
    </w:p>
    <w:p w14:paraId="30C08FD0" w14:textId="77777777" w:rsidR="00DE3F57" w:rsidRPr="000C06AD" w:rsidRDefault="00DE3F57" w:rsidP="00DE3F57">
      <w:pPr>
        <w:spacing w:after="0" w:line="256" w:lineRule="auto"/>
        <w:rPr>
          <w:rFonts w:eastAsia="Calibri"/>
        </w:rPr>
      </w:pPr>
      <w:r w:rsidRPr="000C06AD">
        <w:rPr>
          <w:rFonts w:eastAsia="Calibri"/>
        </w:rPr>
        <w:t xml:space="preserve">Heather </w:t>
      </w:r>
      <w:r w:rsidRPr="000C06AD">
        <w:rPr>
          <w:rFonts w:eastAsia="Calibri"/>
          <w:b/>
          <w:bCs/>
          <w:sz w:val="26"/>
        </w:rPr>
        <w:t>Conley</w:t>
      </w:r>
      <w:r w:rsidRPr="000C06AD">
        <w:rPr>
          <w:rFonts w:eastAsia="Calibri"/>
        </w:rPr>
        <w:t>, 20</w:t>
      </w:r>
      <w:r w:rsidRPr="000C06AD">
        <w:rPr>
          <w:rFonts w:eastAsia="Calibri"/>
          <w:b/>
          <w:bCs/>
          <w:sz w:val="26"/>
        </w:rPr>
        <w:t>23</w:t>
      </w:r>
      <w:r w:rsidRPr="000C06AD">
        <w:rPr>
          <w:rFonts w:eastAsia="Calibri"/>
        </w:rPr>
        <w:t xml:space="preserve">, et al. president of the </w:t>
      </w:r>
      <w:r w:rsidRPr="000C06AD">
        <w:rPr>
          <w:rFonts w:eastAsia="Calibri"/>
          <w:b/>
          <w:bCs/>
          <w:sz w:val="26"/>
        </w:rPr>
        <w:t>German Marshall Fund</w:t>
      </w:r>
      <w:r w:rsidRPr="000C06AD">
        <w:rPr>
          <w:rFonts w:eastAsia="Calibri"/>
        </w:rPr>
        <w:t xml:space="preserve"> of the United States Defending America's Northern Border and Its Arctic Approaches Through Cooperation with Allies and Partners. German Marshall Fund, https://www.gmfus.org/sites/default/files/2023-08/Defending%20America%E2%80%99s%20Northern%20Border%202023%20%28FINAL%29.pdf. (ermo-MSDI, acc 7-2-2025)</w:t>
      </w:r>
    </w:p>
    <w:p w14:paraId="6659F1E1" w14:textId="77777777" w:rsidR="00DE3F57" w:rsidRPr="000C06AD" w:rsidRDefault="00DE3F57" w:rsidP="00DE3F57">
      <w:pPr>
        <w:spacing w:line="256" w:lineRule="auto"/>
        <w:rPr>
          <w:rFonts w:eastAsia="Calibri"/>
          <w:sz w:val="16"/>
        </w:rPr>
      </w:pPr>
      <w:r w:rsidRPr="000C06AD">
        <w:rPr>
          <w:rFonts w:eastAsia="Calibri"/>
          <w:sz w:val="16"/>
        </w:rPr>
        <w:t xml:space="preserve">At the same time, </w:t>
      </w:r>
      <w:r w:rsidRPr="00364798">
        <w:rPr>
          <w:rFonts w:eastAsia="Calibri"/>
          <w:highlight w:val="cyan"/>
          <w:u w:val="single"/>
        </w:rPr>
        <w:t>Finland’s membership in NATO—and Sweden’s future membership</w:t>
      </w:r>
      <w:r w:rsidRPr="000C06AD">
        <w:rPr>
          <w:rFonts w:eastAsia="Calibri"/>
          <w:sz w:val="16"/>
        </w:rPr>
        <w:t xml:space="preserve">—have and </w:t>
      </w:r>
      <w:r w:rsidRPr="00364798">
        <w:rPr>
          <w:rFonts w:eastAsia="Calibri"/>
          <w:highlight w:val="cyan"/>
          <w:u w:val="single"/>
        </w:rPr>
        <w:t>will continue to evolve NATO defense and deterrence capacities in the Arctic</w:t>
      </w:r>
      <w:r w:rsidRPr="000C06AD">
        <w:rPr>
          <w:rFonts w:eastAsia="Calibri"/>
          <w:sz w:val="16"/>
        </w:rPr>
        <w:t xml:space="preserve">. NATO’s implementation of its updated defense plans, including the regional plan for the High North and Atlantic, will increase NATO’s Arctic capabilities over time. To enhance capacity and prevent silos, </w:t>
      </w:r>
      <w:r w:rsidRPr="00364798">
        <w:rPr>
          <w:rFonts w:eastAsia="Calibri"/>
          <w:highlight w:val="cyan"/>
          <w:u w:val="single"/>
        </w:rPr>
        <w:t>it will be of critical importance that</w:t>
      </w:r>
      <w:r w:rsidRPr="000C06AD">
        <w:rPr>
          <w:rFonts w:eastAsia="Calibri"/>
          <w:sz w:val="16"/>
        </w:rPr>
        <w:t xml:space="preserve"> the respective </w:t>
      </w:r>
      <w:r w:rsidRPr="00364798">
        <w:rPr>
          <w:rFonts w:eastAsia="Calibri"/>
          <w:highlight w:val="cyan"/>
          <w:u w:val="single"/>
        </w:rPr>
        <w:t>regional plans</w:t>
      </w:r>
      <w:r w:rsidRPr="000C06AD">
        <w:rPr>
          <w:rFonts w:eastAsia="Calibri"/>
          <w:sz w:val="16"/>
        </w:rPr>
        <w:t xml:space="preserve"> for the High North and for the Baltics will </w:t>
      </w:r>
      <w:r w:rsidRPr="00364798">
        <w:rPr>
          <w:rFonts w:eastAsia="Calibri"/>
          <w:highlight w:val="cyan"/>
          <w:u w:val="single"/>
        </w:rPr>
        <w:t>be closely coordinated</w:t>
      </w:r>
      <w:r w:rsidRPr="000C06AD">
        <w:rPr>
          <w:rFonts w:eastAsia="Calibri"/>
          <w:sz w:val="16"/>
        </w:rPr>
        <w:t xml:space="preserve">. Beyond working on </w:t>
      </w:r>
      <w:r w:rsidRPr="00364798">
        <w:rPr>
          <w:rFonts w:eastAsia="Calibri"/>
          <w:highlight w:val="cyan"/>
          <w:u w:val="single"/>
        </w:rPr>
        <w:t>closer integration between the “Arctic 7”</w:t>
      </w:r>
      <w:r w:rsidRPr="000C06AD">
        <w:rPr>
          <w:rFonts w:eastAsia="Calibri"/>
          <w:sz w:val="16"/>
        </w:rPr>
        <w:t xml:space="preserve"> (the United States, Canada, the Kingdom of Denmark, Iceland, Norway, Sweden, and Finland), more coordinated planning with the United Kingdom, the Baltic States, Poland, and Germany </w:t>
      </w:r>
      <w:r w:rsidRPr="00364798">
        <w:rPr>
          <w:rFonts w:eastAsia="Calibri"/>
          <w:highlight w:val="cyan"/>
          <w:u w:val="single"/>
        </w:rPr>
        <w:t xml:space="preserve">will help ensure US and NATO Arctic defense coherence and enhanced deterrence posture across the </w:t>
      </w:r>
      <w:r w:rsidRPr="00364798">
        <w:rPr>
          <w:rFonts w:eastAsia="Calibri" w:cs="Times New Roman"/>
          <w:b/>
          <w:iCs/>
          <w:highlight w:val="cyan"/>
          <w:u w:val="single"/>
        </w:rPr>
        <w:t>Baltic-Arctic</w:t>
      </w:r>
      <w:r w:rsidRPr="00364798">
        <w:rPr>
          <w:rFonts w:eastAsia="Calibri"/>
          <w:highlight w:val="cyan"/>
          <w:u w:val="single"/>
        </w:rPr>
        <w:t xml:space="preserve"> theaters</w:t>
      </w:r>
      <w:r w:rsidRPr="000C06AD">
        <w:rPr>
          <w:rFonts w:eastAsia="Calibri"/>
          <w:sz w:val="16"/>
        </w:rPr>
        <w:t>.</w:t>
      </w:r>
    </w:p>
    <w:p w14:paraId="23A14458" w14:textId="77777777" w:rsidR="00DE3F57" w:rsidRPr="000C06AD" w:rsidRDefault="00DE3F57" w:rsidP="00DE3F57">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 xml:space="preserve">Arctic Council does not </w:t>
      </w:r>
      <w:r>
        <w:rPr>
          <w:rFonts w:eastAsia="Times New Roman" w:cs="Times New Roman"/>
          <w:b/>
          <w:iCs/>
          <w:sz w:val="26"/>
        </w:rPr>
        <w:t>solve</w:t>
      </w:r>
      <w:r w:rsidRPr="000C06AD">
        <w:rPr>
          <w:rFonts w:eastAsia="Times New Roman" w:cs="Times New Roman"/>
          <w:b/>
          <w:iCs/>
          <w:sz w:val="26"/>
        </w:rPr>
        <w:t xml:space="preserve"> China</w:t>
      </w:r>
    </w:p>
    <w:p w14:paraId="7CC7A441" w14:textId="77777777" w:rsidR="00DE3F57" w:rsidRPr="000C06AD" w:rsidRDefault="00DE3F57" w:rsidP="00DE3F57">
      <w:pPr>
        <w:spacing w:after="0" w:line="256" w:lineRule="auto"/>
        <w:rPr>
          <w:rFonts w:eastAsia="Calibri"/>
        </w:rPr>
      </w:pPr>
      <w:r w:rsidRPr="000C06AD">
        <w:rPr>
          <w:rFonts w:eastAsia="Calibri"/>
        </w:rPr>
        <w:t xml:space="preserve">Kathryn </w:t>
      </w:r>
      <w:r w:rsidRPr="000C06AD">
        <w:rPr>
          <w:rFonts w:eastAsia="Calibri"/>
          <w:b/>
          <w:bCs/>
          <w:sz w:val="26"/>
        </w:rPr>
        <w:t>Urban</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American U</w:t>
      </w:r>
      <w:r w:rsidRPr="000C06AD">
        <w:rPr>
          <w:rFonts w:eastAsia="Calibri"/>
        </w:rPr>
        <w:t>niversity · Department of Government "A new (cold) front in polar intelligence? trends and implications of technology-enabled monitoring in the Arctic." Journal of Science Policy &amp; Governance 19.01 (2021) https://www.researchgate.net/profile/Kathryn-Urban/publication/355811455_A_New_Cold_Front_in_Polar_Intelligence_Trends_and_Implications_of_Technology-Enabled_Monitoring_in_the_Arctic/links/6246fc138068956f3c5ffbb4/A-New-Cold-Front-in-Polar-Intelligence-Trends-and-Implications-of-Technology-Enabled-Monitoring-in-the-Arctic.pdf (ermo-MSDI, acc 7-2-2025)</w:t>
      </w:r>
    </w:p>
    <w:p w14:paraId="11F54BF9" w14:textId="77777777" w:rsidR="00DE3F57" w:rsidRPr="000C06AD" w:rsidRDefault="00DE3F57" w:rsidP="00DE3F57">
      <w:pPr>
        <w:spacing w:after="0" w:line="256" w:lineRule="auto"/>
        <w:rPr>
          <w:rFonts w:eastAsia="Calibri"/>
          <w:sz w:val="12"/>
        </w:rPr>
      </w:pPr>
      <w:r w:rsidRPr="000C06AD">
        <w:rPr>
          <w:rFonts w:eastAsia="Calibri"/>
          <w:sz w:val="12"/>
        </w:rPr>
        <w:t xml:space="preserve">This paper is limited to consideration of the eight member states of the Arctic Council who hold sovereign control over territory above the Arctic Circle as polar nations. This classification includes Canada, Denmark (by virtue of its control over Greenland and the Faroe Islands), Finland, Iceland, Norway, Russia (the former USSR), Sweden, and the United States. </w:t>
      </w:r>
      <w:r w:rsidRPr="00364798">
        <w:rPr>
          <w:rFonts w:eastAsia="Calibri"/>
          <w:highlight w:val="cyan"/>
          <w:u w:val="single"/>
        </w:rPr>
        <w:t>Although China has recently proclaimed itself a “Near-Arctic State”</w:t>
      </w:r>
      <w:r w:rsidRPr="000C06AD">
        <w:rPr>
          <w:rFonts w:eastAsia="Calibri"/>
          <w:sz w:val="12"/>
        </w:rPr>
        <w:t xml:space="preserve"> (Durkee 2018), </w:t>
      </w:r>
      <w:r w:rsidRPr="00364798">
        <w:rPr>
          <w:rFonts w:eastAsia="Calibri"/>
          <w:highlight w:val="cyan"/>
          <w:u w:val="single"/>
        </w:rPr>
        <w:t>it was excluded</w:t>
      </w:r>
      <w:r w:rsidRPr="000C06AD">
        <w:rPr>
          <w:rFonts w:eastAsia="Calibri"/>
          <w:sz w:val="12"/>
        </w:rPr>
        <w:t xml:space="preserve"> from this study </w:t>
      </w:r>
      <w:r w:rsidRPr="00364798">
        <w:rPr>
          <w:rFonts w:eastAsia="Calibri"/>
          <w:highlight w:val="cyan"/>
          <w:u w:val="single"/>
        </w:rPr>
        <w:t>because of its lack of geographic presence</w:t>
      </w:r>
      <w:r w:rsidRPr="000C06AD">
        <w:rPr>
          <w:rFonts w:eastAsia="Calibri"/>
          <w:sz w:val="12"/>
        </w:rPr>
        <w:t xml:space="preserve"> in the Far North </w:t>
      </w:r>
      <w:r w:rsidRPr="00364798">
        <w:rPr>
          <w:rFonts w:eastAsia="Calibri"/>
          <w:highlight w:val="cyan"/>
          <w:u w:val="single"/>
        </w:rPr>
        <w:t>and</w:t>
      </w:r>
      <w:r w:rsidRPr="000C06AD">
        <w:rPr>
          <w:rFonts w:eastAsia="Calibri"/>
          <w:sz w:val="12"/>
        </w:rPr>
        <w:t xml:space="preserve"> its </w:t>
      </w:r>
      <w:r w:rsidRPr="00364798">
        <w:rPr>
          <w:rFonts w:eastAsia="Calibri"/>
          <w:highlight w:val="cyan"/>
          <w:u w:val="single"/>
        </w:rPr>
        <w:t>limited engagement in the Arctic Council</w:t>
      </w:r>
      <w:r w:rsidRPr="000C06AD">
        <w:rPr>
          <w:rFonts w:eastAsia="Calibri"/>
          <w:sz w:val="12"/>
        </w:rPr>
        <w:t>.</w:t>
      </w:r>
    </w:p>
    <w:p w14:paraId="7D212F9B" w14:textId="42151976" w:rsidR="000C06AD" w:rsidRPr="000C06AD" w:rsidRDefault="008B7887" w:rsidP="000C06AD">
      <w:pPr>
        <w:keepNext/>
        <w:keepLines/>
        <w:pageBreakBefore/>
        <w:spacing w:before="40" w:after="0" w:line="256" w:lineRule="auto"/>
        <w:jc w:val="center"/>
        <w:outlineLvl w:val="2"/>
        <w:rPr>
          <w:rFonts w:eastAsia="Times New Roman" w:cs="Times New Roman"/>
          <w:b/>
          <w:sz w:val="32"/>
          <w:szCs w:val="24"/>
          <w:u w:val="single"/>
        </w:rPr>
      </w:pPr>
      <w:r w:rsidRPr="000C06AD">
        <w:rPr>
          <w:rFonts w:eastAsia="Times New Roman" w:cs="Times New Roman"/>
          <w:b/>
          <w:sz w:val="32"/>
          <w:szCs w:val="24"/>
          <w:u w:val="single"/>
        </w:rPr>
        <w:t>A</w:t>
      </w:r>
      <w:r>
        <w:rPr>
          <w:rFonts w:eastAsia="Times New Roman" w:cs="Times New Roman"/>
          <w:b/>
          <w:sz w:val="32"/>
          <w:szCs w:val="24"/>
          <w:u w:val="single"/>
        </w:rPr>
        <w:t>T:</w:t>
      </w:r>
      <w:r w:rsidRPr="000C06AD">
        <w:rPr>
          <w:rFonts w:eastAsia="Times New Roman" w:cs="Times New Roman"/>
          <w:b/>
          <w:sz w:val="32"/>
          <w:szCs w:val="24"/>
          <w:u w:val="single"/>
        </w:rPr>
        <w:t xml:space="preserve"> </w:t>
      </w:r>
      <w:r w:rsidR="000C06AD" w:rsidRPr="000C06AD">
        <w:rPr>
          <w:rFonts w:eastAsia="Times New Roman" w:cs="Times New Roman"/>
          <w:b/>
          <w:sz w:val="32"/>
          <w:szCs w:val="24"/>
          <w:u w:val="single"/>
        </w:rPr>
        <w:t>Sec</w:t>
      </w:r>
      <w:r>
        <w:rPr>
          <w:rFonts w:eastAsia="Times New Roman" w:cs="Times New Roman"/>
          <w:b/>
          <w:sz w:val="32"/>
          <w:szCs w:val="24"/>
          <w:u w:val="single"/>
        </w:rPr>
        <w:t>urity</w:t>
      </w:r>
      <w:r w:rsidR="000C06AD" w:rsidRPr="000C06AD">
        <w:rPr>
          <w:rFonts w:eastAsia="Times New Roman" w:cs="Times New Roman"/>
          <w:b/>
          <w:sz w:val="32"/>
          <w:szCs w:val="24"/>
          <w:u w:val="single"/>
        </w:rPr>
        <w:t xml:space="preserve"> K</w:t>
      </w:r>
    </w:p>
    <w:p w14:paraId="7D2C3D2C"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The plan is not militarization but balance</w:t>
      </w:r>
    </w:p>
    <w:p w14:paraId="2533C888" w14:textId="77777777" w:rsidR="000C06AD" w:rsidRPr="000C06AD" w:rsidRDefault="000C06AD" w:rsidP="000C06AD">
      <w:pPr>
        <w:spacing w:after="0" w:line="256" w:lineRule="auto"/>
        <w:rPr>
          <w:rFonts w:eastAsia="Calibri"/>
        </w:rPr>
      </w:pPr>
      <w:r w:rsidRPr="000C06AD">
        <w:rPr>
          <w:rFonts w:eastAsia="Calibri"/>
        </w:rPr>
        <w:t xml:space="preserve">Mathieu </w:t>
      </w:r>
      <w:r w:rsidRPr="000C06AD">
        <w:rPr>
          <w:rFonts w:eastAsia="Calibri"/>
          <w:b/>
          <w:bCs/>
          <w:sz w:val="26"/>
        </w:rPr>
        <w:t>Boulègue</w:t>
      </w:r>
      <w:r w:rsidRPr="000C06AD">
        <w:rPr>
          <w:rFonts w:eastAsia="Calibri"/>
        </w:rPr>
        <w:t xml:space="preserve"> 20</w:t>
      </w:r>
      <w:r w:rsidRPr="000C06AD">
        <w:rPr>
          <w:rFonts w:eastAsia="Calibri"/>
          <w:b/>
          <w:bCs/>
          <w:sz w:val="26"/>
        </w:rPr>
        <w:t>24</w:t>
      </w:r>
      <w:r w:rsidRPr="000C06AD">
        <w:rPr>
          <w:rFonts w:eastAsia="Calibri"/>
        </w:rPr>
        <w:t xml:space="preserve"> nonresident senior fellow with the Transatlantic Defense and Security - Center for European Policy Analysis (CEPA) &amp; global fellow with the Polar Institute at the Wilson Center ALSO Minna Ålander, Charlotta Collén, Edward Lucas, Catherine Sendak, and Krista Viksnins Up North: Confronting Arctic Insecurity Implications for the United States and NATO </w:t>
      </w:r>
      <w:hyperlink r:id="rId39" w:history="1">
        <w:r w:rsidRPr="000C06AD">
          <w:rPr>
            <w:rFonts w:eastAsia="Calibri" w:cs="Times New Roman"/>
            <w:color w:val="000000"/>
            <w:u w:val="single"/>
          </w:rPr>
          <w:t>https://cepa.org/wp-content/uploads/2024/11/Up-North-CEPA-22.11.24.pdf</w:t>
        </w:r>
      </w:hyperlink>
      <w:r w:rsidRPr="000C06AD">
        <w:rPr>
          <w:rFonts w:eastAsia="Calibri"/>
        </w:rPr>
        <w:t xml:space="preserve"> (ermo-MSDI, acc 7-2-2025)</w:t>
      </w:r>
    </w:p>
    <w:p w14:paraId="4EA0D382" w14:textId="77777777" w:rsidR="000C06AD" w:rsidRPr="000C06AD" w:rsidRDefault="000C06AD" w:rsidP="000C06AD">
      <w:pPr>
        <w:spacing w:after="0" w:line="256" w:lineRule="auto"/>
        <w:rPr>
          <w:rFonts w:eastAsia="Calibri"/>
          <w:sz w:val="14"/>
        </w:rPr>
      </w:pPr>
      <w:r w:rsidRPr="000C06AD">
        <w:rPr>
          <w:rFonts w:eastAsia="Calibri"/>
          <w:sz w:val="14"/>
        </w:rPr>
        <w:t xml:space="preserve">• </w:t>
      </w:r>
      <w:r w:rsidRPr="00364798">
        <w:rPr>
          <w:rFonts w:eastAsia="Calibri"/>
          <w:highlight w:val="cyan"/>
          <w:u w:val="single"/>
        </w:rPr>
        <w:t>NATO’s</w:t>
      </w:r>
      <w:r w:rsidRPr="000C06AD">
        <w:rPr>
          <w:rFonts w:eastAsia="Calibri"/>
          <w:sz w:val="14"/>
        </w:rPr>
        <w:t xml:space="preserve"> role and </w:t>
      </w:r>
      <w:r w:rsidRPr="00364798">
        <w:rPr>
          <w:rFonts w:eastAsia="Calibri"/>
          <w:highlight w:val="cyan"/>
          <w:u w:val="single"/>
        </w:rPr>
        <w:t>place in Arctic military security</w:t>
      </w:r>
      <w:r w:rsidRPr="000C06AD">
        <w:rPr>
          <w:rFonts w:eastAsia="Calibri"/>
          <w:sz w:val="14"/>
        </w:rPr>
        <w:t xml:space="preserve"> affairs </w:t>
      </w:r>
      <w:r w:rsidRPr="00364798">
        <w:rPr>
          <w:rFonts w:eastAsia="Calibri"/>
          <w:highlight w:val="cyan"/>
          <w:u w:val="single"/>
        </w:rPr>
        <w:t xml:space="preserve">must be </w:t>
      </w:r>
      <w:r w:rsidRPr="00364798">
        <w:rPr>
          <w:rFonts w:eastAsia="Calibri" w:cs="Times New Roman"/>
          <w:b/>
          <w:iCs/>
          <w:highlight w:val="cyan"/>
          <w:u w:val="single"/>
        </w:rPr>
        <w:t>caveated</w:t>
      </w:r>
      <w:r w:rsidRPr="00364798">
        <w:rPr>
          <w:rFonts w:eastAsia="Calibri"/>
          <w:highlight w:val="cyan"/>
          <w:u w:val="single"/>
        </w:rPr>
        <w:t xml:space="preserve"> by</w:t>
      </w:r>
      <w:r w:rsidRPr="000C06AD">
        <w:rPr>
          <w:rFonts w:eastAsia="Calibri"/>
          <w:sz w:val="14"/>
        </w:rPr>
        <w:t xml:space="preserve"> a thorough discussion on the </w:t>
      </w:r>
      <w:r w:rsidRPr="00364798">
        <w:rPr>
          <w:rFonts w:eastAsia="Calibri"/>
          <w:highlight w:val="cyan"/>
          <w:u w:val="single"/>
        </w:rPr>
        <w:t>limits</w:t>
      </w:r>
      <w:r w:rsidRPr="000C06AD">
        <w:rPr>
          <w:rFonts w:eastAsia="Calibri"/>
          <w:sz w:val="14"/>
        </w:rPr>
        <w:t xml:space="preserve"> of NATO’s regional presence. </w:t>
      </w:r>
      <w:r w:rsidRPr="00364798">
        <w:rPr>
          <w:rFonts w:eastAsia="Calibri"/>
          <w:highlight w:val="cyan"/>
          <w:u w:val="single"/>
        </w:rPr>
        <w:t xml:space="preserve">The alliance should </w:t>
      </w:r>
      <w:r w:rsidRPr="00364798">
        <w:rPr>
          <w:rFonts w:eastAsia="Calibri" w:cs="Times New Roman"/>
          <w:b/>
          <w:iCs/>
          <w:highlight w:val="cyan"/>
          <w:u w:val="single"/>
        </w:rPr>
        <w:t>not</w:t>
      </w:r>
      <w:r w:rsidRPr="000C06AD">
        <w:rPr>
          <w:rFonts w:eastAsia="Calibri"/>
          <w:sz w:val="14"/>
        </w:rPr>
        <w:t xml:space="preserve"> monopolize the debate on regional hard security issues, nor should it </w:t>
      </w:r>
      <w:r w:rsidRPr="00364798">
        <w:rPr>
          <w:rFonts w:eastAsia="Calibri"/>
          <w:highlight w:val="cyan"/>
          <w:u w:val="single"/>
        </w:rPr>
        <w:t>be the</w:t>
      </w:r>
      <w:r w:rsidRPr="000C06AD">
        <w:rPr>
          <w:rFonts w:eastAsia="Calibri"/>
          <w:sz w:val="14"/>
        </w:rPr>
        <w:t xml:space="preserve"> sole and </w:t>
      </w:r>
      <w:r w:rsidRPr="00364798">
        <w:rPr>
          <w:rFonts w:eastAsia="Calibri"/>
          <w:highlight w:val="cyan"/>
          <w:u w:val="single"/>
        </w:rPr>
        <w:t xml:space="preserve">only arena of discussion. NATO must find an </w:t>
      </w:r>
      <w:r w:rsidRPr="00364798">
        <w:rPr>
          <w:rFonts w:eastAsia="Calibri" w:cs="Times New Roman"/>
          <w:b/>
          <w:iCs/>
          <w:highlight w:val="cyan"/>
          <w:u w:val="single"/>
        </w:rPr>
        <w:t>appropriate balance</w:t>
      </w:r>
      <w:r w:rsidRPr="000C06AD">
        <w:rPr>
          <w:rFonts w:eastAsia="Calibri"/>
          <w:sz w:val="14"/>
        </w:rPr>
        <w:t xml:space="preserve"> </w:t>
      </w:r>
      <w:r w:rsidRPr="00364798">
        <w:rPr>
          <w:rFonts w:eastAsia="Calibri"/>
          <w:highlight w:val="cyan"/>
          <w:u w:val="single"/>
        </w:rPr>
        <w:t xml:space="preserve">between minimal presence and </w:t>
      </w:r>
      <w:r w:rsidRPr="00364798">
        <w:rPr>
          <w:rFonts w:eastAsia="Calibri" w:cs="Times New Roman"/>
          <w:b/>
          <w:iCs/>
          <w:highlight w:val="cyan"/>
          <w:u w:val="single"/>
        </w:rPr>
        <w:t>over-militarizing</w:t>
      </w:r>
      <w:r w:rsidRPr="00364798">
        <w:rPr>
          <w:rFonts w:eastAsia="Calibri"/>
          <w:highlight w:val="cyan"/>
          <w:u w:val="single"/>
        </w:rPr>
        <w:t xml:space="preserve"> Arctic affairs</w:t>
      </w:r>
      <w:r w:rsidRPr="000C06AD">
        <w:rPr>
          <w:rFonts w:eastAsia="Calibri"/>
          <w:sz w:val="14"/>
        </w:rPr>
        <w:t>.</w:t>
      </w:r>
    </w:p>
    <w:p w14:paraId="0ADF14B8"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No link – our ecology impacts prove we did not securitize</w:t>
      </w:r>
    </w:p>
    <w:p w14:paraId="2B2A9F4D" w14:textId="77777777" w:rsidR="000C06AD" w:rsidRPr="000C06AD" w:rsidRDefault="000C06AD" w:rsidP="000C06AD">
      <w:pPr>
        <w:spacing w:after="0" w:line="256" w:lineRule="auto"/>
        <w:rPr>
          <w:rFonts w:eastAsia="Calibri"/>
        </w:rPr>
      </w:pPr>
      <w:r w:rsidRPr="000C06AD">
        <w:rPr>
          <w:rFonts w:eastAsia="Calibri"/>
        </w:rPr>
        <w:t xml:space="preserve">Mathieu </w:t>
      </w:r>
      <w:r w:rsidRPr="000C06AD">
        <w:rPr>
          <w:rFonts w:eastAsia="Calibri"/>
          <w:b/>
          <w:bCs/>
          <w:sz w:val="26"/>
        </w:rPr>
        <w:t>Boulègue</w:t>
      </w:r>
      <w:r w:rsidRPr="000C06AD">
        <w:rPr>
          <w:rFonts w:eastAsia="Calibri"/>
        </w:rPr>
        <w:t xml:space="preserve"> 20</w:t>
      </w:r>
      <w:r w:rsidRPr="000C06AD">
        <w:rPr>
          <w:rFonts w:eastAsia="Calibri"/>
          <w:b/>
          <w:bCs/>
          <w:sz w:val="26"/>
        </w:rPr>
        <w:t>24</w:t>
      </w:r>
      <w:r w:rsidRPr="000C06AD">
        <w:rPr>
          <w:rFonts w:eastAsia="Calibri"/>
        </w:rPr>
        <w:t xml:space="preserve"> nonresident senior fellow with the Transatlantic Defense and Security - Center for European Policy Analysis (CEPA) &amp; global fellow with the Polar Institute at the Wilson Center ALSO Minna Ålander, Charlotta Collén, Edward Lucas, Catherine Sendak, and Krista Viksnins Up North: Confronting Arctic Insecurity Implications for the United States and NATO </w:t>
      </w:r>
      <w:hyperlink r:id="rId40" w:history="1">
        <w:r w:rsidRPr="000C06AD">
          <w:rPr>
            <w:rFonts w:eastAsia="Calibri" w:cs="Times New Roman"/>
            <w:color w:val="000000"/>
            <w:u w:val="single"/>
          </w:rPr>
          <w:t>https://cepa.org/wp-content/uploads/2024/11/Up-North-CEPA-22.11.24.pdf</w:t>
        </w:r>
      </w:hyperlink>
      <w:r w:rsidRPr="000C06AD">
        <w:rPr>
          <w:rFonts w:eastAsia="Calibri"/>
        </w:rPr>
        <w:t xml:space="preserve"> (ermo-MSDI, acc 7-2-2025)</w:t>
      </w:r>
    </w:p>
    <w:p w14:paraId="1D2E1941" w14:textId="77777777" w:rsidR="000C06AD" w:rsidRPr="000C06AD" w:rsidRDefault="000C06AD" w:rsidP="000C06AD">
      <w:pPr>
        <w:spacing w:after="0" w:line="256" w:lineRule="auto"/>
        <w:rPr>
          <w:rFonts w:eastAsia="Calibri"/>
          <w:sz w:val="14"/>
        </w:rPr>
      </w:pPr>
      <w:r w:rsidRPr="000C06AD">
        <w:rPr>
          <w:rFonts w:eastAsia="Calibri"/>
          <w:sz w:val="14"/>
        </w:rPr>
        <w:t xml:space="preserve">• </w:t>
      </w:r>
      <w:r w:rsidRPr="00364798">
        <w:rPr>
          <w:rFonts w:eastAsia="Calibri"/>
          <w:highlight w:val="cyan"/>
          <w:u w:val="single"/>
        </w:rPr>
        <w:t>Discussions around Arctic military</w:t>
      </w:r>
      <w:r w:rsidRPr="000C06AD">
        <w:rPr>
          <w:rFonts w:eastAsia="Calibri"/>
          <w:sz w:val="14"/>
        </w:rPr>
        <w:t xml:space="preserve"> security affairs </w:t>
      </w:r>
      <w:r w:rsidRPr="00364798">
        <w:rPr>
          <w:rFonts w:eastAsia="Calibri"/>
          <w:highlight w:val="cyan"/>
          <w:u w:val="single"/>
        </w:rPr>
        <w:t>should</w:t>
      </w:r>
      <w:r w:rsidRPr="000C06AD">
        <w:rPr>
          <w:rFonts w:eastAsia="Calibri"/>
          <w:sz w:val="14"/>
        </w:rPr>
        <w:t xml:space="preserve"> come with the caveat that they should as far as possible </w:t>
      </w:r>
      <w:r w:rsidRPr="00364798">
        <w:rPr>
          <w:rFonts w:eastAsia="Calibri"/>
          <w:highlight w:val="cyan"/>
          <w:u w:val="single"/>
        </w:rPr>
        <w:t>not securitize the debate</w:t>
      </w:r>
      <w:r w:rsidRPr="000C06AD">
        <w:rPr>
          <w:rFonts w:eastAsia="Calibri"/>
          <w:sz w:val="14"/>
        </w:rPr>
        <w:t xml:space="preserve">. The intrusion of geopolitics and a </w:t>
      </w:r>
      <w:r w:rsidRPr="00364798">
        <w:rPr>
          <w:rFonts w:eastAsia="Calibri"/>
          <w:highlight w:val="cyan"/>
          <w:u w:val="single"/>
        </w:rPr>
        <w:t>hard security</w:t>
      </w:r>
      <w:r w:rsidRPr="000C06AD">
        <w:rPr>
          <w:rFonts w:eastAsia="Calibri"/>
          <w:sz w:val="14"/>
        </w:rPr>
        <w:t xml:space="preserve"> discourse in the Arctic </w:t>
      </w:r>
      <w:r w:rsidRPr="00364798">
        <w:rPr>
          <w:rFonts w:eastAsia="Calibri"/>
          <w:highlight w:val="cyan"/>
          <w:u w:val="single"/>
        </w:rPr>
        <w:t>must not</w:t>
      </w:r>
      <w:r w:rsidRPr="000C06AD">
        <w:rPr>
          <w:rFonts w:eastAsia="Calibri"/>
          <w:sz w:val="14"/>
        </w:rPr>
        <w:t xml:space="preserve"> take wider discussions hostage or </w:t>
      </w:r>
      <w:r w:rsidRPr="00364798">
        <w:rPr>
          <w:rFonts w:eastAsia="Calibri"/>
          <w:highlight w:val="cyan"/>
          <w:u w:val="single"/>
        </w:rPr>
        <w:t>overshadow</w:t>
      </w:r>
      <w:r w:rsidRPr="000C06AD">
        <w:rPr>
          <w:rFonts w:eastAsia="Calibri"/>
          <w:sz w:val="14"/>
        </w:rPr>
        <w:t xml:space="preserve"> the conversation on the impact of </w:t>
      </w:r>
      <w:r w:rsidRPr="00364798">
        <w:rPr>
          <w:rFonts w:eastAsia="Calibri"/>
          <w:highlight w:val="cyan"/>
          <w:u w:val="single"/>
        </w:rPr>
        <w:t>climate change, environmental protection, or human security</w:t>
      </w:r>
      <w:r w:rsidRPr="000C06AD">
        <w:rPr>
          <w:rFonts w:eastAsia="Calibri"/>
          <w:sz w:val="14"/>
        </w:rPr>
        <w:t xml:space="preserve"> in the region.</w:t>
      </w:r>
    </w:p>
    <w:p w14:paraId="0C8B82A5"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 xml:space="preserve">Monitoring stabilizes security competition </w:t>
      </w:r>
    </w:p>
    <w:p w14:paraId="5F1FB7FA" w14:textId="77777777" w:rsidR="000C06AD" w:rsidRPr="000C06AD" w:rsidRDefault="000C06AD" w:rsidP="000C06AD">
      <w:pPr>
        <w:spacing w:after="0" w:line="256" w:lineRule="auto"/>
        <w:rPr>
          <w:rFonts w:eastAsia="Calibri"/>
        </w:rPr>
      </w:pPr>
      <w:r w:rsidRPr="000C06AD">
        <w:rPr>
          <w:rFonts w:eastAsia="Calibri"/>
        </w:rPr>
        <w:t xml:space="preserve">Kathryn </w:t>
      </w:r>
      <w:r w:rsidRPr="000C06AD">
        <w:rPr>
          <w:rFonts w:eastAsia="Calibri"/>
          <w:b/>
          <w:bCs/>
          <w:sz w:val="26"/>
        </w:rPr>
        <w:t>Urban</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American U</w:t>
      </w:r>
      <w:r w:rsidRPr="000C06AD">
        <w:rPr>
          <w:rFonts w:eastAsia="Calibri"/>
        </w:rPr>
        <w:t>niversity · Department of Government "A new (cold) front in polar intelligence? trends and implications of technology-enabled monitoring in the Arctic." Journal of Science Policy &amp; Governance 19.01 (2021) https://www.researchgate.net/profile/Kathryn-Urban/publication/355811455_A_New_Cold_Front_in_Polar_Intelligence_Trends_and_Implications_of_Technology-Enabled_Monitoring_in_the_Arctic/links/6246fc138068956f3c5ffbb4/A-New-Cold-Front-in-Polar-Intelligence-Trends-and-Implications-of-Technology-Enabled-Monitoring-in-the-Arctic.pdf (ermo-MSDI, acc 7-2-2025)</w:t>
      </w:r>
    </w:p>
    <w:p w14:paraId="5EE1C8F6" w14:textId="77777777" w:rsidR="000C06AD" w:rsidRPr="000C06AD" w:rsidRDefault="000C06AD" w:rsidP="000C06AD">
      <w:pPr>
        <w:spacing w:after="0" w:line="256" w:lineRule="auto"/>
        <w:rPr>
          <w:rFonts w:eastAsia="Calibri"/>
          <w:sz w:val="12"/>
        </w:rPr>
      </w:pPr>
      <w:r w:rsidRPr="000C06AD">
        <w:rPr>
          <w:rFonts w:eastAsia="Calibri"/>
          <w:sz w:val="12"/>
        </w:rPr>
        <w:t xml:space="preserve">The Arctic has gained increasing attention from defense and intelligence policymakers concerned about great power conflict in the High North. </w:t>
      </w:r>
      <w:r w:rsidRPr="00364798">
        <w:rPr>
          <w:rFonts w:eastAsia="Calibri"/>
          <w:highlight w:val="cyan"/>
          <w:u w:val="single"/>
        </w:rPr>
        <w:t>United States-Russian competition</w:t>
      </w:r>
      <w:r w:rsidRPr="000C06AD">
        <w:rPr>
          <w:rFonts w:eastAsia="Calibri"/>
          <w:sz w:val="12"/>
        </w:rPr>
        <w:t xml:space="preserve"> in the region </w:t>
      </w:r>
      <w:r w:rsidRPr="00364798">
        <w:rPr>
          <w:rFonts w:eastAsia="Calibri"/>
          <w:highlight w:val="cyan"/>
          <w:u w:val="single"/>
        </w:rPr>
        <w:t>over polar shipping</w:t>
      </w:r>
      <w:r w:rsidRPr="000C06AD">
        <w:rPr>
          <w:rFonts w:eastAsia="Calibri"/>
          <w:sz w:val="12"/>
        </w:rPr>
        <w:t xml:space="preserve"> routes and natural resources </w:t>
      </w:r>
      <w:r w:rsidRPr="00364798">
        <w:rPr>
          <w:rFonts w:eastAsia="Calibri"/>
          <w:highlight w:val="cyan"/>
          <w:u w:val="single"/>
        </w:rPr>
        <w:t>seemingly contradicts</w:t>
      </w:r>
      <w:r w:rsidRPr="000C06AD">
        <w:rPr>
          <w:rFonts w:eastAsia="Calibri"/>
          <w:sz w:val="12"/>
        </w:rPr>
        <w:t xml:space="preserve"> institutional </w:t>
      </w:r>
      <w:r w:rsidRPr="00364798">
        <w:rPr>
          <w:rFonts w:eastAsia="Calibri"/>
          <w:highlight w:val="cyan"/>
          <w:u w:val="single"/>
        </w:rPr>
        <w:t>commitments to retain the Arctic as a “low tension zone.”</w:t>
      </w:r>
      <w:r w:rsidRPr="000C06AD">
        <w:rPr>
          <w:rFonts w:eastAsia="Calibri"/>
          <w:sz w:val="12"/>
        </w:rPr>
        <w:t xml:space="preserve"> Superpowers and their allies are receiving international condemnation for advancing kinetic military activity in the region while constituents and interest groups are instead advocating for diplomacy and cooperative restraint. As a result, </w:t>
      </w:r>
      <w:r w:rsidRPr="00364798">
        <w:rPr>
          <w:rFonts w:eastAsia="Calibri"/>
          <w:highlight w:val="cyan"/>
          <w:u w:val="single"/>
        </w:rPr>
        <w:t>Arctic nations are turning towards extensive reconnaissance</w:t>
      </w:r>
      <w:r w:rsidRPr="000C06AD">
        <w:rPr>
          <w:rFonts w:eastAsia="Calibri"/>
          <w:sz w:val="12"/>
        </w:rPr>
        <w:t xml:space="preserve"> and monitoring of the region </w:t>
      </w:r>
      <w:r w:rsidRPr="00364798">
        <w:rPr>
          <w:rFonts w:eastAsia="Calibri"/>
          <w:highlight w:val="cyan"/>
          <w:u w:val="single"/>
        </w:rPr>
        <w:t>to deter conflict</w:t>
      </w:r>
      <w:r w:rsidRPr="000C06AD">
        <w:rPr>
          <w:rFonts w:eastAsia="Calibri"/>
          <w:sz w:val="12"/>
        </w:rPr>
        <w:t xml:space="preserve">. This study draws on strategy documents from each of the eight Arctic nations, scholarly research, and news coverage to assemble a picture of current efforts at technology-enabled monitoring. It also examines the potential of technologies such as long-range surveillance drones, satellites, and seabed monitors to facilitate near-constant reconnaissance by polar powers. The current deterrence mindset of Arctic security postures bears comparison with Cold War-era efforts </w:t>
      </w:r>
      <w:r w:rsidRPr="00364798">
        <w:rPr>
          <w:rFonts w:eastAsia="Calibri"/>
          <w:highlight w:val="cyan"/>
          <w:u w:val="single"/>
        </w:rPr>
        <w:t>to prevent outright conflict via monitoring and mitigation strategies</w:t>
      </w:r>
      <w:r w:rsidRPr="000C06AD">
        <w:rPr>
          <w:rFonts w:eastAsia="Calibri"/>
          <w:sz w:val="12"/>
        </w:rPr>
        <w:t xml:space="preserve">. This study provides a historic account of Arctic intelligence in the 20th century and uses a comparative approach to assess what aspects of the contemporary situation are genuinely new and which may benefit from lessons of the Cold War. It concludes with policy recommendations for Arctic states </w:t>
      </w:r>
      <w:r w:rsidRPr="00364798">
        <w:rPr>
          <w:rFonts w:eastAsia="Calibri"/>
          <w:highlight w:val="cyan"/>
          <w:u w:val="single"/>
        </w:rPr>
        <w:t>to implement cohesive northern monitoring</w:t>
      </w:r>
      <w:r w:rsidRPr="000C06AD">
        <w:rPr>
          <w:rFonts w:eastAsia="Calibri"/>
          <w:sz w:val="12"/>
        </w:rPr>
        <w:t xml:space="preserve"> strategies into their intelligence organizations as well as long-term guidelines for new multilateral fora focused explicitly on Arctic security issues.</w:t>
      </w:r>
    </w:p>
    <w:p w14:paraId="16E768BA"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Arctic cooperation gives USA narrative control</w:t>
      </w:r>
    </w:p>
    <w:p w14:paraId="46A95580" w14:textId="77777777" w:rsidR="000C06AD" w:rsidRPr="000C06AD" w:rsidRDefault="000C06AD" w:rsidP="000C06AD">
      <w:pPr>
        <w:spacing w:after="0" w:line="256" w:lineRule="auto"/>
        <w:rPr>
          <w:rFonts w:eastAsia="Calibri"/>
        </w:rPr>
      </w:pPr>
      <w:r w:rsidRPr="000C06AD">
        <w:rPr>
          <w:rFonts w:eastAsia="Calibri"/>
        </w:rPr>
        <w:t xml:space="preserve">Abbie </w:t>
      </w:r>
      <w:r w:rsidRPr="000C06AD">
        <w:rPr>
          <w:rFonts w:eastAsia="Calibri"/>
          <w:b/>
          <w:bCs/>
          <w:sz w:val="26"/>
        </w:rPr>
        <w:t>Tingstad</w:t>
      </w:r>
      <w:r w:rsidRPr="000C06AD">
        <w:rPr>
          <w:rFonts w:eastAsia="Calibri"/>
        </w:rPr>
        <w:t>, 20</w:t>
      </w:r>
      <w:r w:rsidRPr="000C06AD">
        <w:rPr>
          <w:rFonts w:eastAsia="Calibri"/>
          <w:b/>
          <w:bCs/>
          <w:sz w:val="26"/>
        </w:rPr>
        <w:t>23</w:t>
      </w:r>
      <w:r w:rsidRPr="000C06AD">
        <w:rPr>
          <w:rFonts w:eastAsia="Calibri"/>
        </w:rPr>
        <w:t xml:space="preserve">, et al. visiting </w:t>
      </w:r>
      <w:r w:rsidRPr="000C06AD">
        <w:rPr>
          <w:rFonts w:eastAsia="Calibri"/>
          <w:b/>
          <w:bCs/>
          <w:sz w:val="26"/>
        </w:rPr>
        <w:t>prof</w:t>
      </w:r>
      <w:r w:rsidRPr="000C06AD">
        <w:rPr>
          <w:rFonts w:eastAsia="Calibri"/>
        </w:rPr>
        <w:t xml:space="preserve">essor of </w:t>
      </w:r>
      <w:r w:rsidRPr="000C06AD">
        <w:rPr>
          <w:rFonts w:eastAsia="Calibri"/>
          <w:b/>
          <w:bCs/>
          <w:sz w:val="26"/>
        </w:rPr>
        <w:t>Arctic research</w:t>
      </w:r>
      <w:r w:rsidRPr="000C06AD">
        <w:rPr>
          <w:rFonts w:eastAsia="Calibri"/>
        </w:rPr>
        <w:t xml:space="preserve"> at the Center for Arctic Study and Policy, U.S. Coast Guard Academy  "Report on the Arctic capabilities of the US Armed Forces." https://apps.dtic.mil/sti/trecms/pdf/AD1214405.pdf (ermo-MSDI, acc 7-2-2025)</w:t>
      </w:r>
    </w:p>
    <w:p w14:paraId="6941F699" w14:textId="77777777" w:rsidR="000C06AD" w:rsidRPr="008953C7" w:rsidRDefault="000C06AD" w:rsidP="000C06AD">
      <w:pPr>
        <w:spacing w:after="0" w:line="256" w:lineRule="auto"/>
        <w:rPr>
          <w:rFonts w:eastAsia="Calibri"/>
          <w:sz w:val="14"/>
        </w:rPr>
      </w:pPr>
      <w:r w:rsidRPr="00364798">
        <w:rPr>
          <w:rFonts w:eastAsia="Calibri"/>
          <w:highlight w:val="cyan"/>
          <w:u w:val="single"/>
        </w:rPr>
        <w:t>The United States must possess control over its Arctic narrative</w:t>
      </w:r>
      <w:r w:rsidRPr="008953C7">
        <w:rPr>
          <w:rFonts w:eastAsia="Calibri"/>
          <w:sz w:val="14"/>
        </w:rPr>
        <w:t xml:space="preserve">. As DoD, DHS, service component, and other U.S. Arctic strategies indicate, </w:t>
      </w:r>
      <w:r w:rsidRPr="00364798">
        <w:rPr>
          <w:rFonts w:eastAsia="Calibri"/>
          <w:highlight w:val="cyan"/>
          <w:u w:val="single"/>
        </w:rPr>
        <w:t xml:space="preserve">the United States </w:t>
      </w:r>
      <w:r w:rsidRPr="00364798">
        <w:rPr>
          <w:rFonts w:eastAsia="Calibri" w:cs="Times New Roman"/>
          <w:b/>
          <w:iCs/>
          <w:highlight w:val="cyan"/>
          <w:u w:val="single"/>
        </w:rPr>
        <w:t>is</w:t>
      </w:r>
      <w:r w:rsidRPr="00364798">
        <w:rPr>
          <w:rFonts w:eastAsia="Calibri"/>
          <w:highlight w:val="cyan"/>
          <w:u w:val="single"/>
        </w:rPr>
        <w:t xml:space="preserve"> an Arctic country</w:t>
      </w:r>
      <w:r w:rsidRPr="008953C7">
        <w:rPr>
          <w:rFonts w:eastAsia="Calibri"/>
          <w:sz w:val="14"/>
        </w:rPr>
        <w:t xml:space="preserve">. All too often, the American public forgets that the United States is an Arctic country </w:t>
      </w:r>
      <w:r w:rsidRPr="00364798">
        <w:rPr>
          <w:rFonts w:eastAsia="Calibri"/>
          <w:highlight w:val="cyan"/>
          <w:u w:val="single"/>
        </w:rPr>
        <w:t xml:space="preserve">with statutory and tactical responsibilities to Americans who reside in the region, as well as significant strategic interests, </w:t>
      </w:r>
      <w:r w:rsidRPr="00364798">
        <w:rPr>
          <w:rFonts w:eastAsia="Calibri" w:cs="Times New Roman"/>
          <w:b/>
          <w:iCs/>
          <w:highlight w:val="cyan"/>
          <w:u w:val="single"/>
        </w:rPr>
        <w:t>such as ISR</w:t>
      </w:r>
      <w:r w:rsidRPr="008953C7">
        <w:rPr>
          <w:rFonts w:eastAsia="Calibri"/>
          <w:sz w:val="14"/>
        </w:rPr>
        <w:t xml:space="preserve"> operations, NORAD, and supporting Indigenous peoples’ ways of life, both at the local level and through such international organizations as the Arctic Council. </w:t>
      </w:r>
      <w:r w:rsidRPr="00364798">
        <w:rPr>
          <w:rFonts w:eastAsia="Calibri"/>
          <w:highlight w:val="cyan"/>
          <w:u w:val="single"/>
        </w:rPr>
        <w:t xml:space="preserve">The United States can </w:t>
      </w:r>
      <w:r w:rsidRPr="00364798">
        <w:rPr>
          <w:rFonts w:eastAsia="Calibri" w:cs="Times New Roman"/>
          <w:b/>
          <w:iCs/>
          <w:highlight w:val="cyan"/>
          <w:u w:val="single"/>
        </w:rPr>
        <w:t>maintain control</w:t>
      </w:r>
      <w:r w:rsidRPr="00364798">
        <w:rPr>
          <w:rFonts w:eastAsia="Calibri"/>
          <w:highlight w:val="cyan"/>
          <w:u w:val="single"/>
        </w:rPr>
        <w:t xml:space="preserve"> over its Arctic narrative through</w:t>
      </w:r>
      <w:r w:rsidRPr="008953C7">
        <w:rPr>
          <w:rFonts w:eastAsia="Calibri"/>
          <w:sz w:val="14"/>
        </w:rPr>
        <w:t xml:space="preserve"> the construction of PSCs and ASCs, </w:t>
      </w:r>
      <w:r w:rsidRPr="00364798">
        <w:rPr>
          <w:rFonts w:eastAsia="Calibri" w:cs="Times New Roman"/>
          <w:b/>
          <w:iCs/>
          <w:highlight w:val="cyan"/>
          <w:u w:val="single"/>
        </w:rPr>
        <w:t>enhancing</w:t>
      </w:r>
      <w:r w:rsidRPr="00364798">
        <w:rPr>
          <w:rFonts w:eastAsia="Calibri"/>
          <w:highlight w:val="cyan"/>
          <w:u w:val="single"/>
        </w:rPr>
        <w:t xml:space="preserve"> existing Arctic infrastructure</w:t>
      </w:r>
      <w:r w:rsidRPr="008953C7">
        <w:rPr>
          <w:rFonts w:eastAsia="Calibri"/>
          <w:sz w:val="14"/>
        </w:rPr>
        <w:t>, finding new ways to deepen collaboration with Indigenous communities, hosting more visits from U.S. naval vessels, and an active public affairs campaign that highlights U.S. accomplishments and the importance of continued multilateral cooperation in the Arctic.</w:t>
      </w:r>
    </w:p>
    <w:p w14:paraId="48E38B56" w14:textId="34EA64F4" w:rsidR="000C06AD" w:rsidRPr="000C06AD" w:rsidRDefault="008B7887" w:rsidP="000C06AD">
      <w:pPr>
        <w:keepNext/>
        <w:keepLines/>
        <w:pageBreakBefore/>
        <w:spacing w:before="40" w:after="0" w:line="256" w:lineRule="auto"/>
        <w:jc w:val="center"/>
        <w:outlineLvl w:val="2"/>
        <w:rPr>
          <w:rFonts w:eastAsia="Times New Roman" w:cs="Times New Roman"/>
          <w:b/>
          <w:sz w:val="32"/>
          <w:szCs w:val="24"/>
          <w:u w:val="single"/>
        </w:rPr>
      </w:pPr>
      <w:r w:rsidRPr="000C06AD">
        <w:rPr>
          <w:rFonts w:eastAsia="Times New Roman" w:cs="Times New Roman"/>
          <w:b/>
          <w:sz w:val="32"/>
          <w:szCs w:val="24"/>
          <w:u w:val="single"/>
        </w:rPr>
        <w:t>A</w:t>
      </w:r>
      <w:r>
        <w:rPr>
          <w:rFonts w:eastAsia="Times New Roman" w:cs="Times New Roman"/>
          <w:b/>
          <w:sz w:val="32"/>
          <w:szCs w:val="24"/>
          <w:u w:val="single"/>
        </w:rPr>
        <w:t>T:</w:t>
      </w:r>
      <w:r w:rsidRPr="000C06AD">
        <w:rPr>
          <w:rFonts w:eastAsia="Times New Roman" w:cs="Times New Roman"/>
          <w:b/>
          <w:sz w:val="32"/>
          <w:szCs w:val="24"/>
          <w:u w:val="single"/>
        </w:rPr>
        <w:t xml:space="preserve"> </w:t>
      </w:r>
      <w:r w:rsidR="00DE3F57">
        <w:rPr>
          <w:rFonts w:eastAsia="Times New Roman" w:cs="Times New Roman"/>
          <w:b/>
          <w:sz w:val="32"/>
          <w:szCs w:val="24"/>
          <w:u w:val="single"/>
        </w:rPr>
        <w:t xml:space="preserve">DA’s </w:t>
      </w:r>
      <w:r>
        <w:rPr>
          <w:rFonts w:eastAsia="Times New Roman" w:cs="Times New Roman"/>
          <w:b/>
          <w:sz w:val="32"/>
          <w:szCs w:val="24"/>
          <w:u w:val="single"/>
        </w:rPr>
        <w:t xml:space="preserve">- </w:t>
      </w:r>
      <w:r w:rsidR="00DE3F57">
        <w:rPr>
          <w:rFonts w:eastAsia="Times New Roman" w:cs="Times New Roman"/>
          <w:b/>
          <w:sz w:val="32"/>
          <w:szCs w:val="24"/>
          <w:u w:val="single"/>
        </w:rPr>
        <w:t>Non-Unique</w:t>
      </w:r>
    </w:p>
    <w:p w14:paraId="5C65362A"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Arctic militarization happens now – monitoring is key to make it work</w:t>
      </w:r>
    </w:p>
    <w:p w14:paraId="31DBC486" w14:textId="77777777" w:rsidR="000C06AD" w:rsidRPr="000C06AD" w:rsidRDefault="000C06AD" w:rsidP="000C06AD">
      <w:pPr>
        <w:spacing w:after="0" w:line="256" w:lineRule="auto"/>
        <w:rPr>
          <w:rFonts w:eastAsia="Calibri"/>
        </w:rPr>
      </w:pPr>
      <w:r w:rsidRPr="000C06AD">
        <w:rPr>
          <w:rFonts w:eastAsia="Calibri"/>
        </w:rPr>
        <w:t xml:space="preserve">Kathryn </w:t>
      </w:r>
      <w:r w:rsidRPr="000C06AD">
        <w:rPr>
          <w:rFonts w:eastAsia="Calibri"/>
          <w:b/>
          <w:bCs/>
          <w:sz w:val="26"/>
        </w:rPr>
        <w:t>Urban</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American U</w:t>
      </w:r>
      <w:r w:rsidRPr="000C06AD">
        <w:rPr>
          <w:rFonts w:eastAsia="Calibri"/>
        </w:rPr>
        <w:t>niversity · Department of Government "A new (cold) front in polar intelligence? trends and implications of technology-enabled monitoring in the Arctic." Journal of Science Policy &amp; Governance 19.01 (2021) https://www.researchgate.net/profile/Kathryn-Urban/publication/355811455_A_New_Cold_Front_in_Polar_Intelligence_Trends_and_Implications_of_Technology-Enabled_Monitoring_in_the_Arctic/links/6246fc138068956f3c5ffbb4/A-New-Cold-Front-in-Polar-Intelligence-Trends-and-Implications-of-Technology-Enabled-Monitoring-in-the-Arctic.pdf (ermo-MSDI, acc 7-2-2025)</w:t>
      </w:r>
    </w:p>
    <w:p w14:paraId="570F054C" w14:textId="77777777" w:rsidR="000C06AD" w:rsidRPr="000C06AD" w:rsidRDefault="000C06AD" w:rsidP="000C06AD">
      <w:pPr>
        <w:spacing w:after="0" w:line="256" w:lineRule="auto"/>
        <w:rPr>
          <w:rFonts w:eastAsia="Calibri"/>
          <w:sz w:val="12"/>
        </w:rPr>
      </w:pPr>
      <w:r w:rsidRPr="000C06AD">
        <w:rPr>
          <w:rFonts w:eastAsia="Calibri"/>
          <w:sz w:val="12"/>
        </w:rPr>
        <w:t xml:space="preserve">Over the last fifteen years, </w:t>
      </w:r>
      <w:r w:rsidRPr="00364798">
        <w:rPr>
          <w:rFonts w:eastAsia="Calibri"/>
          <w:highlight w:val="cyan"/>
          <w:u w:val="single"/>
        </w:rPr>
        <w:t>Arctic states have begun to expand polar military deployments</w:t>
      </w:r>
      <w:r w:rsidRPr="000C06AD">
        <w:rPr>
          <w:rFonts w:eastAsia="Calibri"/>
          <w:sz w:val="12"/>
        </w:rPr>
        <w:t xml:space="preserve">, either </w:t>
      </w:r>
      <w:r w:rsidRPr="00364798">
        <w:rPr>
          <w:rFonts w:eastAsia="Calibri"/>
          <w:highlight w:val="cyan"/>
          <w:u w:val="single"/>
        </w:rPr>
        <w:t>through</w:t>
      </w:r>
      <w:r w:rsidRPr="000C06AD">
        <w:rPr>
          <w:rFonts w:eastAsia="Calibri"/>
          <w:sz w:val="12"/>
        </w:rPr>
        <w:t xml:space="preserve"> the construction of </w:t>
      </w:r>
      <w:r w:rsidRPr="00364798">
        <w:rPr>
          <w:rFonts w:eastAsia="Calibri"/>
          <w:highlight w:val="cyan"/>
          <w:u w:val="single"/>
        </w:rPr>
        <w:t>new bases</w:t>
      </w:r>
      <w:r w:rsidRPr="000C06AD">
        <w:rPr>
          <w:rFonts w:eastAsia="Calibri"/>
          <w:sz w:val="12"/>
        </w:rPr>
        <w:t xml:space="preserve"> or the refurbishment of 20 th century installations.</w:t>
      </w:r>
    </w:p>
    <w:p w14:paraId="764B0C6C" w14:textId="77777777" w:rsidR="000C06AD" w:rsidRPr="000C06AD" w:rsidRDefault="000C06AD" w:rsidP="000C06AD">
      <w:pPr>
        <w:spacing w:after="0" w:line="256" w:lineRule="auto"/>
        <w:rPr>
          <w:rFonts w:eastAsia="Calibri"/>
          <w:sz w:val="12"/>
        </w:rPr>
      </w:pPr>
      <w:r w:rsidRPr="000C06AD">
        <w:rPr>
          <w:rFonts w:eastAsia="Calibri"/>
          <w:sz w:val="12"/>
        </w:rPr>
        <w:t xml:space="preserve">Importantly, all these revitalized Arctic bases include a robust intelligence unit (Raymond 2016, 11-2; Bye 2018, 22; US Department of Defense 2011, 29) — northern states have invested in monitoring the situation even as they demonstrate their ability to fight. This idea, that </w:t>
      </w:r>
      <w:r w:rsidRPr="00364798">
        <w:rPr>
          <w:rFonts w:eastAsia="Calibri"/>
          <w:highlight w:val="cyan"/>
          <w:u w:val="single"/>
        </w:rPr>
        <w:t xml:space="preserve">information becomes essential when geopolitics </w:t>
      </w:r>
      <w:r w:rsidRPr="00364798">
        <w:rPr>
          <w:rFonts w:eastAsia="Calibri" w:cs="Times New Roman"/>
          <w:b/>
          <w:iCs/>
          <w:highlight w:val="cyan"/>
          <w:u w:val="single"/>
        </w:rPr>
        <w:t>limits</w:t>
      </w:r>
      <w:r w:rsidRPr="00364798">
        <w:rPr>
          <w:rFonts w:eastAsia="Calibri"/>
          <w:highlight w:val="cyan"/>
          <w:u w:val="single"/>
        </w:rPr>
        <w:t xml:space="preserve"> the use of kinetic force</w:t>
      </w:r>
      <w:r w:rsidRPr="000C06AD">
        <w:rPr>
          <w:rFonts w:eastAsia="Calibri"/>
          <w:sz w:val="12"/>
        </w:rPr>
        <w:t>, was also evident during the Cold War. A description of US Arctic submarine policy in the 1960s perhaps best exemplifies this dynamic:</w:t>
      </w:r>
    </w:p>
    <w:p w14:paraId="382886F1" w14:textId="77777777" w:rsidR="000C06AD" w:rsidRPr="000C06AD" w:rsidRDefault="000C06AD" w:rsidP="000C06AD">
      <w:pPr>
        <w:spacing w:after="0" w:line="256" w:lineRule="auto"/>
        <w:rPr>
          <w:rFonts w:eastAsia="Calibri"/>
          <w:sz w:val="12"/>
        </w:rPr>
      </w:pPr>
      <w:r w:rsidRPr="00364798">
        <w:rPr>
          <w:rFonts w:eastAsia="Calibri"/>
          <w:highlight w:val="cyan"/>
          <w:u w:val="single"/>
        </w:rPr>
        <w:t xml:space="preserve">Since using even conventional offensive weapons could easily precipitate horrible and nearly uncontrollable geopolitical consequences, undersea warriors measured </w:t>
      </w:r>
      <w:r w:rsidRPr="00364798">
        <w:rPr>
          <w:rFonts w:eastAsia="Calibri" w:cs="Times New Roman"/>
          <w:b/>
          <w:iCs/>
          <w:highlight w:val="cyan"/>
          <w:u w:val="single"/>
        </w:rPr>
        <w:t>victory</w:t>
      </w:r>
      <w:r w:rsidRPr="00364798">
        <w:rPr>
          <w:rFonts w:eastAsia="Calibri"/>
          <w:highlight w:val="cyan"/>
          <w:u w:val="single"/>
        </w:rPr>
        <w:t xml:space="preserve"> in terms of surveillance, detection and constant </w:t>
      </w:r>
      <w:r w:rsidRPr="00364798">
        <w:rPr>
          <w:rFonts w:eastAsia="Calibri" w:cs="Times New Roman"/>
          <w:b/>
          <w:iCs/>
          <w:highlight w:val="cyan"/>
          <w:u w:val="single"/>
        </w:rPr>
        <w:t>monitoring</w:t>
      </w:r>
      <w:r w:rsidRPr="000C06AD">
        <w:rPr>
          <w:rFonts w:eastAsia="Calibri"/>
          <w:sz w:val="12"/>
        </w:rPr>
        <w:t>. If you knew the enemy, his vehicle or ship, his location and capability, and could follow or ‘shadow’ him without betraying yourself, you claimed victory by Cold War standards (Weir 2005, 414).</w:t>
      </w:r>
    </w:p>
    <w:p w14:paraId="05CDA133" w14:textId="77777777" w:rsidR="000C06AD" w:rsidRPr="000C06AD" w:rsidRDefault="000C06AD" w:rsidP="000C06AD">
      <w:pPr>
        <w:spacing w:after="0" w:line="256" w:lineRule="auto"/>
        <w:rPr>
          <w:rFonts w:eastAsia="Calibri"/>
          <w:sz w:val="12"/>
        </w:rPr>
      </w:pPr>
      <w:r w:rsidRPr="00364798">
        <w:rPr>
          <w:rFonts w:eastAsia="Calibri"/>
          <w:highlight w:val="cyan"/>
          <w:u w:val="single"/>
        </w:rPr>
        <w:t>In a deterrence situation, information is king. Increased</w:t>
      </w:r>
      <w:r w:rsidRPr="000C06AD">
        <w:rPr>
          <w:rFonts w:eastAsia="Calibri"/>
          <w:sz w:val="12"/>
        </w:rPr>
        <w:t xml:space="preserve"> collection of </w:t>
      </w:r>
      <w:r w:rsidRPr="00364798">
        <w:rPr>
          <w:rFonts w:eastAsia="Calibri"/>
          <w:highlight w:val="cyan"/>
          <w:u w:val="single"/>
        </w:rPr>
        <w:t>surveillance</w:t>
      </w:r>
      <w:r w:rsidRPr="000C06AD">
        <w:rPr>
          <w:rFonts w:eastAsia="Calibri"/>
          <w:sz w:val="12"/>
        </w:rPr>
        <w:t xml:space="preserve"> data and the ability to derive strategic intelligence products </w:t>
      </w:r>
      <w:r w:rsidRPr="00364798">
        <w:rPr>
          <w:rFonts w:eastAsia="Calibri" w:cs="Times New Roman"/>
          <w:b/>
          <w:iCs/>
          <w:highlight w:val="cyan"/>
          <w:u w:val="single"/>
        </w:rPr>
        <w:t>reduces the risk of hot conflict</w:t>
      </w:r>
      <w:r w:rsidRPr="00364798">
        <w:rPr>
          <w:rFonts w:eastAsia="Calibri"/>
          <w:highlight w:val="cyan"/>
          <w:u w:val="single"/>
        </w:rPr>
        <w:t xml:space="preserve"> among long-standing geopolitical rivals</w:t>
      </w:r>
      <w:r w:rsidRPr="000C06AD">
        <w:rPr>
          <w:rFonts w:eastAsia="Calibri"/>
          <w:sz w:val="12"/>
        </w:rPr>
        <w:t>, even if it does not lead to outright cooperation.</w:t>
      </w:r>
    </w:p>
    <w:p w14:paraId="3CADC63E"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NU – DEW radar thumps your DA</w:t>
      </w:r>
    </w:p>
    <w:p w14:paraId="719B1282" w14:textId="77777777" w:rsidR="000C06AD" w:rsidRPr="000C06AD" w:rsidRDefault="000C06AD" w:rsidP="000C06AD">
      <w:pPr>
        <w:spacing w:after="0" w:line="256" w:lineRule="auto"/>
        <w:rPr>
          <w:rFonts w:eastAsia="Calibri"/>
        </w:rPr>
      </w:pPr>
      <w:r w:rsidRPr="000C06AD">
        <w:rPr>
          <w:rFonts w:eastAsia="Calibri"/>
        </w:rPr>
        <w:t xml:space="preserve">Kathryn </w:t>
      </w:r>
      <w:r w:rsidRPr="000C06AD">
        <w:rPr>
          <w:rFonts w:eastAsia="Calibri"/>
          <w:b/>
          <w:bCs/>
          <w:sz w:val="26"/>
        </w:rPr>
        <w:t>Urban</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American U</w:t>
      </w:r>
      <w:r w:rsidRPr="000C06AD">
        <w:rPr>
          <w:rFonts w:eastAsia="Calibri"/>
        </w:rPr>
        <w:t>niversity · Department of Government "A new (cold) front in polar intelligence? trends and implications of technology-enabled monitoring in the Arctic." Journal of Science Policy &amp; Governance 19.01 (2021) https://www.researchgate.net/profile/Kathryn-Urban/publication/355811455_A_New_Cold_Front_in_Polar_Intelligence_Trends_and_Implications_of_Technology-Enabled_Monitoring_in_the_Arctic/links/6246fc138068956f3c5ffbb4/A-New-Cold-Front-in-Polar-Intelligence-Trends-and-Implications-of-Technology-Enabled-Monitoring-in-the-Arctic.pdf (ermo-MSDI, acc 7-2-2025)</w:t>
      </w:r>
    </w:p>
    <w:p w14:paraId="65220B32" w14:textId="77777777" w:rsidR="000C06AD" w:rsidRPr="000C06AD" w:rsidRDefault="000C06AD" w:rsidP="000C06AD">
      <w:pPr>
        <w:spacing w:after="0" w:line="256" w:lineRule="auto"/>
        <w:rPr>
          <w:rFonts w:eastAsia="Calibri"/>
          <w:sz w:val="12"/>
        </w:rPr>
      </w:pPr>
      <w:r w:rsidRPr="00364798">
        <w:rPr>
          <w:rFonts w:eastAsia="Calibri"/>
          <w:highlight w:val="cyan"/>
          <w:u w:val="single"/>
        </w:rPr>
        <w:t>Radar</w:t>
      </w:r>
      <w:r w:rsidRPr="000C06AD">
        <w:rPr>
          <w:rFonts w:eastAsia="Calibri"/>
          <w:sz w:val="12"/>
        </w:rPr>
        <w:t xml:space="preserve">, a relatively new technology in the 1940s, </w:t>
      </w:r>
      <w:r w:rsidRPr="00364798">
        <w:rPr>
          <w:rFonts w:eastAsia="Calibri"/>
          <w:highlight w:val="cyan"/>
          <w:u w:val="single"/>
        </w:rPr>
        <w:t xml:space="preserve">proved a vital component of </w:t>
      </w:r>
      <w:r w:rsidRPr="000C06AD">
        <w:rPr>
          <w:rFonts w:eastAsia="Calibri"/>
          <w:sz w:val="12"/>
        </w:rPr>
        <w:t>surveillance and</w:t>
      </w:r>
      <w:r w:rsidRPr="00364798">
        <w:rPr>
          <w:rFonts w:eastAsia="Calibri"/>
          <w:highlight w:val="cyan"/>
          <w:u w:val="single"/>
        </w:rPr>
        <w:t xml:space="preserve"> monitoring</w:t>
      </w:r>
      <w:r w:rsidRPr="000C06AD">
        <w:rPr>
          <w:rFonts w:eastAsia="Calibri"/>
          <w:sz w:val="12"/>
        </w:rPr>
        <w:t xml:space="preserve"> during World War II. In the Aleutian theater, the US rapidly constructed radar stations after Japan’s capture of the Attu and Kiska islands in 1942, surveilling Axis progress into the polar region until the islands could be recaptured in 1943 (Charles River Editors 2016, 90-4). During the Cold War, however, the Arctic gained unique strategic importance as a region geographically destined to be a superpower highway, “since the polar route between Moscow and Washington is the shortest” (English and Thvedt 2018, 339). As missile defense became a crucial element of Arctic states’ intelligence strategies, radar once again came into favor </w:t>
      </w:r>
      <w:r w:rsidRPr="00364798">
        <w:rPr>
          <w:rFonts w:eastAsia="Calibri"/>
          <w:highlight w:val="cyan"/>
          <w:u w:val="single"/>
        </w:rPr>
        <w:t>for</w:t>
      </w:r>
      <w:r w:rsidRPr="000C06AD">
        <w:rPr>
          <w:rFonts w:eastAsia="Calibri"/>
          <w:sz w:val="12"/>
        </w:rPr>
        <w:t xml:space="preserve"> its </w:t>
      </w:r>
      <w:r w:rsidRPr="00364798">
        <w:rPr>
          <w:rFonts w:eastAsia="Calibri"/>
          <w:highlight w:val="cyan"/>
          <w:u w:val="single"/>
        </w:rPr>
        <w:t>long-range surveillance</w:t>
      </w:r>
      <w:r w:rsidRPr="000C06AD">
        <w:rPr>
          <w:rFonts w:eastAsia="Calibri"/>
          <w:sz w:val="12"/>
        </w:rPr>
        <w:t xml:space="preserve"> capabilities. The US, Canada, and Denmark collaborated on the </w:t>
      </w:r>
      <w:r w:rsidRPr="00364798">
        <w:rPr>
          <w:rFonts w:eastAsia="Calibri"/>
          <w:highlight w:val="cyan"/>
          <w:u w:val="single"/>
        </w:rPr>
        <w:t>Distant Early Warning (DEW) radar</w:t>
      </w:r>
      <w:r w:rsidRPr="000C06AD">
        <w:rPr>
          <w:rFonts w:eastAsia="Calibri"/>
          <w:sz w:val="12"/>
        </w:rPr>
        <w:t xml:space="preserve"> belt spanning North America (Huebert 2011, 813) with a subsidiary radar station at Keflavik Air Base in Iceland. The Soviet Union answered by constructing the Missile Attack Warning System (SPRN) series of radar stations (English and Thvedt 2018, 339-40), supported by airbases and anti-aircraft batteries along the country’s northern coast. (Aliyev 2019). While radar belts </w:t>
      </w:r>
      <w:r w:rsidRPr="00364798">
        <w:rPr>
          <w:rFonts w:eastAsia="Calibri"/>
          <w:highlight w:val="cyan"/>
          <w:u w:val="single"/>
        </w:rPr>
        <w:t>were effective at</w:t>
      </w:r>
      <w:r w:rsidRPr="000C06AD">
        <w:rPr>
          <w:rFonts w:eastAsia="Calibri"/>
          <w:sz w:val="12"/>
        </w:rPr>
        <w:t xml:space="preserve"> detecting incoming missiles and </w:t>
      </w:r>
      <w:r w:rsidRPr="00364798">
        <w:rPr>
          <w:rFonts w:eastAsia="Calibri"/>
          <w:highlight w:val="cyan"/>
          <w:u w:val="single"/>
        </w:rPr>
        <w:t>tracking</w:t>
      </w:r>
      <w:r w:rsidRPr="000C06AD">
        <w:rPr>
          <w:rFonts w:eastAsia="Calibri"/>
          <w:sz w:val="12"/>
        </w:rPr>
        <w:t xml:space="preserve"> the movement of </w:t>
      </w:r>
      <w:r w:rsidRPr="00364798">
        <w:rPr>
          <w:rFonts w:eastAsia="Calibri"/>
          <w:highlight w:val="cyan"/>
          <w:u w:val="single"/>
        </w:rPr>
        <w:t>enemy assets</w:t>
      </w:r>
      <w:r w:rsidRPr="000C06AD">
        <w:rPr>
          <w:rFonts w:eastAsia="Calibri"/>
          <w:sz w:val="12"/>
        </w:rPr>
        <w:t xml:space="preserve">, their insight into the strategic decision-making of rivals was very limited. The North Americans sought to compensate for this through a series of radio intercept stations to gather information on the USSR. Canada’s proximity to the Soviet Arctic made it the ideal partner for this undertaking. With US support </w:t>
      </w:r>
      <w:r w:rsidRPr="00364798">
        <w:rPr>
          <w:rFonts w:eastAsia="Calibri"/>
          <w:highlight w:val="cyan"/>
          <w:u w:val="single"/>
        </w:rPr>
        <w:t>through</w:t>
      </w:r>
      <w:r w:rsidRPr="000C06AD">
        <w:rPr>
          <w:rFonts w:eastAsia="Calibri"/>
          <w:sz w:val="12"/>
        </w:rPr>
        <w:t xml:space="preserve"> the newly created North American Aerospace Defense Command (</w:t>
      </w:r>
      <w:r w:rsidRPr="00364798">
        <w:rPr>
          <w:rFonts w:eastAsia="Calibri"/>
          <w:highlight w:val="cyan"/>
          <w:u w:val="single"/>
        </w:rPr>
        <w:t>NORAD</w:t>
      </w:r>
      <w:r w:rsidRPr="000C06AD">
        <w:rPr>
          <w:rFonts w:eastAsia="Calibri"/>
          <w:sz w:val="12"/>
        </w:rPr>
        <w:t>), Canada relocated all its existing signals intelligence assets from southerly regions to northerly ones throughout the 1940s and 50s. This network of remote listening posts, including the Alert station at the northern tip of the country, proved invaluable to the US and its allies, routinely intercepting military communications from Soviet Siberian bases (Wark 2020, 320-6).</w:t>
      </w:r>
    </w:p>
    <w:p w14:paraId="661474AC" w14:textId="77777777" w:rsidR="000C06AD" w:rsidRPr="000C06AD" w:rsidRDefault="000C06AD" w:rsidP="000C06AD">
      <w:pPr>
        <w:spacing w:after="0" w:line="256" w:lineRule="auto"/>
        <w:rPr>
          <w:rFonts w:eastAsia="Calibri"/>
          <w:sz w:val="12"/>
        </w:rPr>
      </w:pPr>
      <w:r w:rsidRPr="000C06AD">
        <w:rPr>
          <w:rFonts w:eastAsia="Calibri"/>
          <w:sz w:val="12"/>
        </w:rPr>
        <w:t>Today, radar station belts remain one of the primary permanent sources of Arctic intelligence (Charron 2015, 228-9) with both the DEW and SPRN systems still in operation. (US Department of Defense 2019). Since 2014, Russia has taken steps to bolster its Arctic position by refurbishing Soviet-era radar posts in the Far North. These projects are officially tied to civilian purposes such as resource exploration or search and rescue (Rotnem 2018, 4).</w:t>
      </w:r>
    </w:p>
    <w:p w14:paraId="39CCDFD3" w14:textId="77777777" w:rsidR="000C06AD" w:rsidRPr="000C06AD" w:rsidRDefault="000C06AD" w:rsidP="000C06AD">
      <w:pPr>
        <w:spacing w:after="0" w:line="256" w:lineRule="auto"/>
        <w:rPr>
          <w:rFonts w:eastAsia="Calibri"/>
          <w:sz w:val="12"/>
        </w:rPr>
      </w:pPr>
      <w:r w:rsidRPr="000C06AD">
        <w:rPr>
          <w:rFonts w:eastAsia="Calibri"/>
          <w:sz w:val="12"/>
        </w:rPr>
        <w:t xml:space="preserve">However, the focus on installations directly paralleling US bases in Greenland (Rahbek-Clemmensen 2020, 6) plus extensive investments in new long-range systems (Devyatkin 2018) suggest at least some degree of military or intelligence involvement. The </w:t>
      </w:r>
      <w:r w:rsidRPr="00364798">
        <w:rPr>
          <w:rFonts w:eastAsia="Calibri"/>
          <w:highlight w:val="cyan"/>
          <w:u w:val="single"/>
        </w:rPr>
        <w:t>Russian buildup of Arctic surveillance</w:t>
      </w:r>
      <w:r w:rsidRPr="000C06AD">
        <w:rPr>
          <w:rFonts w:eastAsia="Calibri"/>
          <w:sz w:val="12"/>
        </w:rPr>
        <w:t xml:space="preserve"> capabilities </w:t>
      </w:r>
      <w:r w:rsidRPr="00364798">
        <w:rPr>
          <w:rFonts w:eastAsia="Calibri"/>
          <w:highlight w:val="cyan"/>
          <w:u w:val="single"/>
        </w:rPr>
        <w:t>has sparked similar investments in North America</w:t>
      </w:r>
      <w:r w:rsidRPr="000C06AD">
        <w:rPr>
          <w:rFonts w:eastAsia="Calibri"/>
          <w:sz w:val="12"/>
        </w:rPr>
        <w:t xml:space="preserve"> to re-operationalize Cold War assets. The US is enhancing ground-based surveillance and </w:t>
      </w:r>
      <w:r w:rsidRPr="00364798">
        <w:rPr>
          <w:rFonts w:eastAsia="Calibri"/>
          <w:highlight w:val="cyan"/>
          <w:u w:val="single"/>
        </w:rPr>
        <w:t>early warning</w:t>
      </w:r>
      <w:r w:rsidRPr="000C06AD">
        <w:rPr>
          <w:rFonts w:eastAsia="Calibri"/>
          <w:sz w:val="12"/>
        </w:rPr>
        <w:t xml:space="preserve"> installations in Alaska and Greenland (Atland 2014, 154-5), sponsoring development of longer-range radar capabilities (English and Thvedt 2018, 345), </w:t>
      </w:r>
      <w:r w:rsidRPr="00364798">
        <w:rPr>
          <w:rFonts w:eastAsia="Calibri"/>
          <w:highlight w:val="cyan"/>
          <w:u w:val="single"/>
        </w:rPr>
        <w:t>and putting pressure on Denmark</w:t>
      </w:r>
      <w:r w:rsidRPr="000C06AD">
        <w:rPr>
          <w:rFonts w:eastAsia="Calibri"/>
          <w:sz w:val="12"/>
        </w:rPr>
        <w:t xml:space="preserve"> to expand radar stations </w:t>
      </w:r>
      <w:r w:rsidRPr="00364798">
        <w:rPr>
          <w:rFonts w:eastAsia="Calibri"/>
          <w:highlight w:val="cyan"/>
          <w:u w:val="single"/>
        </w:rPr>
        <w:t>in Greenland</w:t>
      </w:r>
      <w:r w:rsidRPr="000C06AD">
        <w:rPr>
          <w:rFonts w:eastAsia="Calibri"/>
          <w:sz w:val="12"/>
        </w:rPr>
        <w:t xml:space="preserve"> (Rahbek-Clemmensen 2020, 7) and the Faroe Islands (Black 2021).</w:t>
      </w:r>
    </w:p>
    <w:p w14:paraId="03B3665E"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NU – Aerial surveillance</w:t>
      </w:r>
    </w:p>
    <w:p w14:paraId="146AC6EB" w14:textId="77777777" w:rsidR="000C06AD" w:rsidRPr="000C06AD" w:rsidRDefault="000C06AD" w:rsidP="000C06AD">
      <w:pPr>
        <w:spacing w:after="0" w:line="256" w:lineRule="auto"/>
        <w:rPr>
          <w:rFonts w:eastAsia="Calibri"/>
        </w:rPr>
      </w:pPr>
      <w:r w:rsidRPr="000C06AD">
        <w:rPr>
          <w:rFonts w:eastAsia="Calibri"/>
        </w:rPr>
        <w:t xml:space="preserve">Kathryn </w:t>
      </w:r>
      <w:r w:rsidRPr="000C06AD">
        <w:rPr>
          <w:rFonts w:eastAsia="Calibri"/>
          <w:b/>
          <w:bCs/>
          <w:sz w:val="26"/>
        </w:rPr>
        <w:t>Urban</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American U</w:t>
      </w:r>
      <w:r w:rsidRPr="000C06AD">
        <w:rPr>
          <w:rFonts w:eastAsia="Calibri"/>
        </w:rPr>
        <w:t>niversity · Department of Government "A new (cold) front in polar intelligence? trends and implications of technology-enabled monitoring in the Arctic." Journal of Science Policy &amp; Governance 19.01 (2021) https://www.researchgate.net/profile/Kathryn-Urban/publication/355811455_A_New_Cold_Front_in_Polar_Intelligence_Trends_and_Implications_of_Technology-Enabled_Monitoring_in_the_Arctic/links/6246fc138068956f3c5ffbb4/A-New-Cold-Front-in-Polar-Intelligence-Trends-and-Implications-of-Technology-Enabled-Monitoring-in-the-Arctic.pdf (ermo-MSDI, acc 7-2-2025)</w:t>
      </w:r>
    </w:p>
    <w:p w14:paraId="5F5DE3A3" w14:textId="77777777" w:rsidR="000C06AD" w:rsidRPr="000C06AD" w:rsidRDefault="000C06AD" w:rsidP="000C06AD">
      <w:pPr>
        <w:spacing w:after="0" w:line="256" w:lineRule="auto"/>
        <w:rPr>
          <w:rFonts w:eastAsia="Calibri"/>
          <w:sz w:val="12"/>
        </w:rPr>
      </w:pPr>
      <w:r w:rsidRPr="000C06AD">
        <w:rPr>
          <w:rFonts w:eastAsia="Calibri"/>
          <w:sz w:val="12"/>
        </w:rPr>
        <w:t xml:space="preserve">In the 21 st century, </w:t>
      </w:r>
      <w:r w:rsidRPr="00364798">
        <w:rPr>
          <w:rFonts w:eastAsia="Calibri"/>
          <w:highlight w:val="cyan"/>
          <w:u w:val="single"/>
        </w:rPr>
        <w:t>every Arctic nation has continued</w:t>
      </w:r>
      <w:r w:rsidRPr="000C06AD">
        <w:rPr>
          <w:rFonts w:eastAsia="Calibri"/>
          <w:sz w:val="12"/>
        </w:rPr>
        <w:t xml:space="preserve"> this pattern of </w:t>
      </w:r>
      <w:r w:rsidRPr="00364798">
        <w:rPr>
          <w:rFonts w:eastAsia="Calibri"/>
          <w:highlight w:val="cyan"/>
          <w:u w:val="single"/>
        </w:rPr>
        <w:t>aerial reconnaissance</w:t>
      </w:r>
      <w:r w:rsidRPr="000C06AD">
        <w:rPr>
          <w:rFonts w:eastAsia="Calibri"/>
          <w:sz w:val="12"/>
        </w:rPr>
        <w:t xml:space="preserve">. Canada (Boring 2014, 26), Denmark (The Danish Government 2018, 25-6), and the US (US Department of Defense 2019, 9) have all increased intelligence flyovers to monitor Russia’s buildup in the region, and NATO has committed to enhanced aerial surveillance of the Northern Atlantic (US Department of Defense 2011, 3; 14). </w:t>
      </w:r>
      <w:r w:rsidRPr="00364798">
        <w:rPr>
          <w:rFonts w:eastAsia="Calibri"/>
          <w:highlight w:val="cyan"/>
          <w:u w:val="single"/>
        </w:rPr>
        <w:t>The dramatic escalation in the frequency of Arctic spy flights prompted a Russian defense official to complain</w:t>
      </w:r>
      <w:r w:rsidRPr="000C06AD">
        <w:rPr>
          <w:rFonts w:eastAsia="Calibri"/>
          <w:sz w:val="12"/>
        </w:rPr>
        <w:t xml:space="preserve"> that NATO reconnaissance planes “carry out flights almost daily” (Sputnik News 2014), even as the US, Finland, and Norway bemoan Russian surveillance planes in their airspace (Raymond 2016, 11-2). Although the Scandinavian states have resisted joining NATO-led flyovers of Russia, both Norway (Bye 2018, 22-3) and Finland (Lee 2020) have upgraded their domestic aerial reconnaissance capabilities, and Finland, Sweden, Norway, and Iceland regularly carry out joint air-surveillance exercises (Prime Minister’s Office: Finland 2013, 41).</w:t>
      </w:r>
    </w:p>
    <w:p w14:paraId="2FF2BBE2" w14:textId="77777777" w:rsidR="000C06AD" w:rsidRPr="000C06AD" w:rsidRDefault="000C06AD" w:rsidP="000C06AD">
      <w:pPr>
        <w:spacing w:after="0" w:line="256" w:lineRule="auto"/>
        <w:rPr>
          <w:rFonts w:eastAsia="Calibri"/>
          <w:sz w:val="12"/>
        </w:rPr>
      </w:pPr>
      <w:r w:rsidRPr="00364798">
        <w:rPr>
          <w:rFonts w:eastAsia="Calibri"/>
          <w:highlight w:val="cyan"/>
          <w:u w:val="single"/>
        </w:rPr>
        <w:t>An emerging area of innovation in Arctic intelligence is collection</w:t>
      </w:r>
      <w:r w:rsidRPr="000C06AD">
        <w:rPr>
          <w:rFonts w:eastAsia="Calibri"/>
          <w:sz w:val="12"/>
        </w:rPr>
        <w:t xml:space="preserve"> facilitated </w:t>
      </w:r>
      <w:r w:rsidRPr="00364798">
        <w:rPr>
          <w:rFonts w:eastAsia="Calibri"/>
          <w:highlight w:val="cyan"/>
          <w:u w:val="single"/>
        </w:rPr>
        <w:t>by</w:t>
      </w:r>
      <w:r w:rsidRPr="000C06AD">
        <w:rPr>
          <w:rFonts w:eastAsia="Calibri"/>
          <w:sz w:val="12"/>
        </w:rPr>
        <w:t xml:space="preserve"> unmanned aerial vehicles (</w:t>
      </w:r>
      <w:r w:rsidRPr="00364798">
        <w:rPr>
          <w:rFonts w:eastAsia="Calibri"/>
          <w:highlight w:val="cyan"/>
          <w:u w:val="single"/>
        </w:rPr>
        <w:t>UAVs</w:t>
      </w:r>
      <w:r w:rsidRPr="000C06AD">
        <w:rPr>
          <w:rFonts w:eastAsia="Calibri"/>
          <w:sz w:val="12"/>
        </w:rPr>
        <w:t>). Several Arctic states have already purchased or produced Arctic surveillance drones, including Denmark (Black 2021), Canada, and the US However, the high winds, low temperatures, winter darkness, and limited satellite communications in the Far North mean that few drones currently on the market have the endurance to consistently operate in Arctic environments (Humpert 2019). Russia’s Arctic UAV program has so far shown the most promise, in part because of the extensive network of drone bases throughout the Russian Arctic that support maintenance and forward operations (Devyatkin 2018). Moscow’s ZALA UAV series constitutes large drones capable of collecting images from more than 100 km away (Aliyev 2019), devices which have already been spotted in Scandinavian airspace (Boulegue 2019, 17). Kremlin scientists are also reportedly developing a surveillance drone capable of remaining aloft for days at a time, even in the harshest Arctic conditions (Humpert 2019).</w:t>
      </w:r>
    </w:p>
    <w:p w14:paraId="0E1E9483" w14:textId="77777777" w:rsidR="000C06AD" w:rsidRPr="000C06AD" w:rsidRDefault="000C06AD" w:rsidP="000C06AD">
      <w:pPr>
        <w:spacing w:after="0" w:line="256" w:lineRule="auto"/>
        <w:rPr>
          <w:rFonts w:eastAsia="Calibri"/>
          <w:sz w:val="12"/>
        </w:rPr>
      </w:pPr>
    </w:p>
    <w:p w14:paraId="46341D09"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NU – Entire US arctic military strategy encircles Russia</w:t>
      </w:r>
    </w:p>
    <w:p w14:paraId="584ACBFE" w14:textId="77777777" w:rsidR="000C06AD" w:rsidRPr="000C06AD" w:rsidRDefault="000C06AD" w:rsidP="000C06AD">
      <w:pPr>
        <w:spacing w:after="0" w:line="256" w:lineRule="auto"/>
        <w:rPr>
          <w:rFonts w:eastAsia="Calibri"/>
        </w:rPr>
      </w:pPr>
      <w:r w:rsidRPr="000C06AD">
        <w:rPr>
          <w:rFonts w:eastAsia="Calibri"/>
        </w:rPr>
        <w:t xml:space="preserve">Valeriy </w:t>
      </w:r>
      <w:r w:rsidRPr="000C06AD">
        <w:rPr>
          <w:rFonts w:eastAsia="Calibri"/>
          <w:b/>
          <w:bCs/>
          <w:sz w:val="26"/>
        </w:rPr>
        <w:t>Konyshev</w:t>
      </w:r>
      <w:r w:rsidRPr="000C06AD">
        <w:rPr>
          <w:rFonts w:eastAsia="Calibri"/>
        </w:rPr>
        <w:t>, 20</w:t>
      </w:r>
      <w:r w:rsidRPr="000C06AD">
        <w:rPr>
          <w:rFonts w:eastAsia="Calibri"/>
          <w:b/>
          <w:bCs/>
          <w:sz w:val="26"/>
        </w:rPr>
        <w:t>24</w:t>
      </w:r>
      <w:r w:rsidRPr="000C06AD">
        <w:rPr>
          <w:rFonts w:eastAsia="Calibri"/>
        </w:rPr>
        <w:t xml:space="preserve">, </w:t>
      </w:r>
      <w:r w:rsidRPr="000C06AD">
        <w:rPr>
          <w:rFonts w:eastAsia="Calibri"/>
          <w:b/>
          <w:bCs/>
          <w:sz w:val="26"/>
        </w:rPr>
        <w:t>Saint Petersburg</w:t>
      </w:r>
      <w:r w:rsidRPr="000C06AD">
        <w:rPr>
          <w:rFonts w:eastAsia="Calibri"/>
        </w:rPr>
        <w:t xml:space="preserve"> State </w:t>
      </w:r>
      <w:r w:rsidRPr="000C06AD">
        <w:rPr>
          <w:rFonts w:eastAsia="Calibri"/>
          <w:b/>
          <w:bCs/>
          <w:sz w:val="26"/>
        </w:rPr>
        <w:t>U</w:t>
      </w:r>
      <w:r w:rsidRPr="000C06AD">
        <w:rPr>
          <w:rFonts w:eastAsia="Calibri"/>
        </w:rPr>
        <w:t>niversity Prof Politics, ALSO Alexander A. Sergunin. "On the New US Military Strategy in the Arctic." SOCIAL AND ECONOMIC DEVELOPMENT 57 (2024): 193-207. https://www.arcticandnorth.ru/upload/iblock/1b4/mv2c86q9ucmrp16w1us040wmiy8ws39b/57_193_207.pdf (ermo-MSDI, acc 7-2-2025)</w:t>
      </w:r>
    </w:p>
    <w:p w14:paraId="4880B46D" w14:textId="77777777" w:rsidR="000C06AD" w:rsidRPr="000C06AD" w:rsidRDefault="000C06AD" w:rsidP="000C06AD">
      <w:pPr>
        <w:spacing w:after="0" w:line="256" w:lineRule="auto"/>
        <w:rPr>
          <w:rFonts w:eastAsia="Calibri"/>
          <w:sz w:val="12"/>
        </w:rPr>
      </w:pPr>
      <w:r w:rsidRPr="000C06AD">
        <w:rPr>
          <w:rFonts w:eastAsia="Calibri"/>
          <w:sz w:val="12"/>
        </w:rPr>
        <w:t xml:space="preserve">Abstract. The article discusses the new US military strategy in the Arctic, announced by the administration of J. Biden in July 2024. It replaced a similar document issued under D. Trump in 2019. The authors raise the question of what has changed in the approaches to Arctic security, given the sharp nature of the contradictions between Republicans and Democrats. The article demonstrates that, in general, the US Arctic military policy has maintained continuity; the only difference is the attempt of the Democrat administration to formulate more specific areas of activity to protect US security interests. In the text of the strategy, when assessing threats, China, not Russia, is placed in the first place in terms of importance. At the same time, the formulation of threats to US security in the region is too general and seems far-fetched. The main areas of implementation of the current US military strategy include </w:t>
      </w:r>
      <w:r w:rsidRPr="00364798">
        <w:rPr>
          <w:rFonts w:eastAsia="Calibri"/>
          <w:highlight w:val="cyan"/>
          <w:u w:val="single"/>
        </w:rPr>
        <w:t>measures to develop communication, command, control and intelligence</w:t>
      </w:r>
      <w:r w:rsidRPr="000C06AD">
        <w:rPr>
          <w:rFonts w:eastAsia="Calibri"/>
          <w:sz w:val="12"/>
        </w:rPr>
        <w:t xml:space="preserve"> systems; to improve military infrastructure; to strengthen the US and NATO military presence in the Nordic countries and to develop defense cooperation. </w:t>
      </w:r>
      <w:r w:rsidRPr="00364798">
        <w:rPr>
          <w:rFonts w:eastAsia="Calibri"/>
          <w:highlight w:val="cyan"/>
          <w:u w:val="single"/>
        </w:rPr>
        <w:t>In general</w:t>
      </w:r>
      <w:r w:rsidRPr="000C06AD">
        <w:rPr>
          <w:rFonts w:eastAsia="Calibri"/>
          <w:sz w:val="12"/>
        </w:rPr>
        <w:t>, the strategy</w:t>
      </w:r>
      <w:r w:rsidRPr="00364798">
        <w:rPr>
          <w:rFonts w:eastAsia="Calibri"/>
          <w:highlight w:val="cyan"/>
          <w:u w:val="single"/>
        </w:rPr>
        <w:t xml:space="preserve"> is </w:t>
      </w:r>
      <w:r w:rsidRPr="00364798">
        <w:rPr>
          <w:rFonts w:eastAsia="Calibri" w:cs="Times New Roman"/>
          <w:b/>
          <w:iCs/>
          <w:highlight w:val="cyan"/>
          <w:u w:val="single"/>
        </w:rPr>
        <w:t>confrontational</w:t>
      </w:r>
      <w:r w:rsidRPr="00364798">
        <w:rPr>
          <w:rFonts w:eastAsia="Calibri"/>
          <w:highlight w:val="cyan"/>
          <w:u w:val="single"/>
        </w:rPr>
        <w:t xml:space="preserve"> in nature, especially since the US</w:t>
      </w:r>
      <w:r w:rsidRPr="000C06AD">
        <w:rPr>
          <w:rFonts w:eastAsia="Calibri"/>
          <w:sz w:val="12"/>
        </w:rPr>
        <w:t xml:space="preserve">, having obtained geopolitical benefits after Finland and Sweden joined NATO, </w:t>
      </w:r>
      <w:r w:rsidRPr="00364798">
        <w:rPr>
          <w:rFonts w:eastAsia="Calibri"/>
          <w:highlight w:val="cyan"/>
          <w:u w:val="single"/>
        </w:rPr>
        <w:t xml:space="preserve">clearly intends to use them to gain </w:t>
      </w:r>
      <w:r w:rsidRPr="00364798">
        <w:rPr>
          <w:rFonts w:eastAsia="Calibri" w:cs="Times New Roman"/>
          <w:b/>
          <w:iCs/>
          <w:highlight w:val="cyan"/>
          <w:u w:val="single"/>
        </w:rPr>
        <w:t>unilateral</w:t>
      </w:r>
      <w:r w:rsidRPr="00364798">
        <w:rPr>
          <w:rFonts w:eastAsia="Calibri"/>
          <w:highlight w:val="cyan"/>
          <w:u w:val="single"/>
        </w:rPr>
        <w:t xml:space="preserve"> advantages</w:t>
      </w:r>
      <w:r w:rsidRPr="000C06AD">
        <w:rPr>
          <w:rFonts w:eastAsia="Calibri"/>
          <w:sz w:val="12"/>
        </w:rPr>
        <w:t xml:space="preserve">. However, there are limiting conditions that will prevent the US from fully realizing the plans of this strategy. </w:t>
      </w:r>
      <w:r w:rsidRPr="00364798">
        <w:rPr>
          <w:rFonts w:eastAsia="Calibri"/>
          <w:highlight w:val="cyan"/>
          <w:u w:val="single"/>
        </w:rPr>
        <w:t>The main threat to Russia’s security</w:t>
      </w:r>
      <w:r w:rsidRPr="000C06AD">
        <w:rPr>
          <w:rFonts w:eastAsia="Calibri"/>
          <w:sz w:val="12"/>
        </w:rPr>
        <w:t xml:space="preserve"> in the region </w:t>
      </w:r>
      <w:r w:rsidRPr="00364798">
        <w:rPr>
          <w:rFonts w:eastAsia="Calibri"/>
          <w:highlight w:val="cyan"/>
          <w:u w:val="single"/>
        </w:rPr>
        <w:t>is the</w:t>
      </w:r>
      <w:r w:rsidRPr="000C06AD">
        <w:rPr>
          <w:rFonts w:eastAsia="Calibri"/>
          <w:sz w:val="12"/>
        </w:rPr>
        <w:t xml:space="preserve"> constant military presence and </w:t>
      </w:r>
      <w:r w:rsidRPr="00364798">
        <w:rPr>
          <w:rFonts w:eastAsia="Calibri"/>
          <w:highlight w:val="cyan"/>
          <w:u w:val="single"/>
        </w:rPr>
        <w:t>build-up of</w:t>
      </w:r>
      <w:r w:rsidRPr="000C06AD">
        <w:rPr>
          <w:rFonts w:eastAsia="Calibri"/>
          <w:sz w:val="12"/>
        </w:rPr>
        <w:t xml:space="preserve"> US/NATO </w:t>
      </w:r>
      <w:r w:rsidRPr="00364798">
        <w:rPr>
          <w:rFonts w:eastAsia="Calibri"/>
          <w:highlight w:val="cyan"/>
          <w:u w:val="single"/>
        </w:rPr>
        <w:t>military infrastructure in close proximity to</w:t>
      </w:r>
      <w:r w:rsidRPr="000C06AD">
        <w:rPr>
          <w:rFonts w:eastAsia="Calibri"/>
          <w:sz w:val="12"/>
        </w:rPr>
        <w:t xml:space="preserve"> its </w:t>
      </w:r>
      <w:r w:rsidRPr="00364798">
        <w:rPr>
          <w:rFonts w:eastAsia="Calibri"/>
          <w:highlight w:val="cyan"/>
          <w:u w:val="single"/>
        </w:rPr>
        <w:t>Arctic borders, as well as Washington’s intention to implement</w:t>
      </w:r>
      <w:r w:rsidRPr="000C06AD">
        <w:rPr>
          <w:rFonts w:eastAsia="Calibri"/>
          <w:sz w:val="12"/>
        </w:rPr>
        <w:t xml:space="preserve"> the principle of </w:t>
      </w:r>
      <w:r w:rsidRPr="00364798">
        <w:rPr>
          <w:rFonts w:eastAsia="Calibri"/>
          <w:highlight w:val="cyan"/>
          <w:u w:val="single"/>
        </w:rPr>
        <w:t>“freedom of navigation” in the</w:t>
      </w:r>
      <w:r w:rsidRPr="000C06AD">
        <w:rPr>
          <w:rFonts w:eastAsia="Calibri"/>
          <w:sz w:val="12"/>
        </w:rPr>
        <w:t xml:space="preserve"> Arctic Ocean, including the </w:t>
      </w:r>
      <w:r w:rsidRPr="00364798">
        <w:rPr>
          <w:rFonts w:eastAsia="Calibri"/>
          <w:highlight w:val="cyan"/>
          <w:u w:val="single"/>
        </w:rPr>
        <w:t>Northern Sea Route</w:t>
      </w:r>
      <w:r w:rsidRPr="000C06AD">
        <w:rPr>
          <w:rFonts w:eastAsia="Calibri"/>
          <w:sz w:val="12"/>
        </w:rPr>
        <w:t>.</w:t>
      </w:r>
    </w:p>
    <w:p w14:paraId="0C969BAF"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NU Current US policy projects NATO power into arctic</w:t>
      </w:r>
    </w:p>
    <w:p w14:paraId="08DF3323" w14:textId="77777777" w:rsidR="000C06AD" w:rsidRPr="000C06AD" w:rsidRDefault="000C06AD" w:rsidP="000C06AD">
      <w:pPr>
        <w:spacing w:after="0" w:line="256" w:lineRule="auto"/>
        <w:rPr>
          <w:rFonts w:eastAsia="Calibri"/>
        </w:rPr>
      </w:pPr>
      <w:r w:rsidRPr="000C06AD">
        <w:rPr>
          <w:rFonts w:eastAsia="Calibri"/>
        </w:rPr>
        <w:t xml:space="preserve">Valeriy </w:t>
      </w:r>
      <w:r w:rsidRPr="000C06AD">
        <w:rPr>
          <w:rFonts w:eastAsia="Calibri"/>
          <w:b/>
          <w:bCs/>
          <w:sz w:val="26"/>
        </w:rPr>
        <w:t>Konyshev</w:t>
      </w:r>
      <w:r w:rsidRPr="000C06AD">
        <w:rPr>
          <w:rFonts w:eastAsia="Calibri"/>
        </w:rPr>
        <w:t>, 20</w:t>
      </w:r>
      <w:r w:rsidRPr="000C06AD">
        <w:rPr>
          <w:rFonts w:eastAsia="Calibri"/>
          <w:b/>
          <w:bCs/>
          <w:sz w:val="26"/>
        </w:rPr>
        <w:t>24</w:t>
      </w:r>
      <w:r w:rsidRPr="000C06AD">
        <w:rPr>
          <w:rFonts w:eastAsia="Calibri"/>
        </w:rPr>
        <w:t xml:space="preserve">, </w:t>
      </w:r>
      <w:r w:rsidRPr="000C06AD">
        <w:rPr>
          <w:rFonts w:eastAsia="Calibri"/>
          <w:b/>
          <w:bCs/>
          <w:sz w:val="26"/>
        </w:rPr>
        <w:t>Saint Petersburg</w:t>
      </w:r>
      <w:r w:rsidRPr="000C06AD">
        <w:rPr>
          <w:rFonts w:eastAsia="Calibri"/>
        </w:rPr>
        <w:t xml:space="preserve"> State </w:t>
      </w:r>
      <w:r w:rsidRPr="000C06AD">
        <w:rPr>
          <w:rFonts w:eastAsia="Calibri"/>
          <w:b/>
          <w:bCs/>
          <w:sz w:val="26"/>
        </w:rPr>
        <w:t>U</w:t>
      </w:r>
      <w:r w:rsidRPr="000C06AD">
        <w:rPr>
          <w:rFonts w:eastAsia="Calibri"/>
        </w:rPr>
        <w:t>niversity Prof Politics, ALSO Alexander A. Sergunin. "On the New US Military Strategy in the Arctic." SOCIAL AND ECONOMIC DEVELOPMENT 57 (2024): 193-207. https://www.arcticandnorth.ru/upload/iblock/1b4/mv2c86q9ucmrp16w1us040wmiy8ws39b/57_193_207.pdf (ermo-MSDI, acc 7-2-2025)</w:t>
      </w:r>
    </w:p>
    <w:p w14:paraId="75B97FC8" w14:textId="77777777" w:rsidR="000C06AD" w:rsidRPr="000C06AD" w:rsidRDefault="000C06AD" w:rsidP="000C06AD">
      <w:pPr>
        <w:spacing w:after="0" w:line="256" w:lineRule="auto"/>
        <w:rPr>
          <w:rFonts w:eastAsia="Calibri"/>
          <w:sz w:val="12"/>
        </w:rPr>
      </w:pPr>
      <w:r w:rsidRPr="000C06AD">
        <w:rPr>
          <w:rFonts w:eastAsia="Calibri"/>
          <w:sz w:val="12"/>
        </w:rPr>
        <w:t xml:space="preserve">New emphases have emerged in </w:t>
      </w:r>
      <w:r w:rsidRPr="00364798">
        <w:rPr>
          <w:rFonts w:eastAsia="Calibri"/>
          <w:highlight w:val="cyan"/>
          <w:u w:val="single"/>
        </w:rPr>
        <w:t>Biden’s Arctic military strategy</w:t>
      </w:r>
      <w:r w:rsidRPr="000C06AD">
        <w:rPr>
          <w:rFonts w:eastAsia="Calibri"/>
          <w:sz w:val="12"/>
        </w:rPr>
        <w:t xml:space="preserve">. Firstly, the United States </w:t>
      </w:r>
      <w:r w:rsidRPr="00364798">
        <w:rPr>
          <w:rFonts w:eastAsia="Calibri"/>
          <w:highlight w:val="cyan"/>
          <w:u w:val="single"/>
        </w:rPr>
        <w:t>is introducing the Arctic into NATO’s area of responsibility</w:t>
      </w:r>
      <w:r w:rsidRPr="000C06AD">
        <w:rPr>
          <w:rFonts w:eastAsia="Calibri"/>
          <w:sz w:val="12"/>
        </w:rPr>
        <w:t xml:space="preserve">. In particular, it is noted that strengthening the NATO bloc in the Arctic will facilitate the implementation of the US military strategy in the region. This confirms the assumption that the alliance will continue </w:t>
      </w:r>
      <w:r w:rsidRPr="00364798">
        <w:rPr>
          <w:rFonts w:eastAsia="Calibri"/>
          <w:highlight w:val="cyan"/>
          <w:u w:val="single"/>
        </w:rPr>
        <w:t>to serve primarily the interests of the United States</w:t>
      </w:r>
      <w:r w:rsidRPr="000C06AD">
        <w:rPr>
          <w:rFonts w:eastAsia="Calibri"/>
          <w:sz w:val="12"/>
        </w:rPr>
        <w:t xml:space="preserve">. It is noteworthy that each time the mention of the Arctic states in the text of the strategy is accompanied by an indication of </w:t>
      </w:r>
      <w:r w:rsidRPr="00364798">
        <w:rPr>
          <w:rFonts w:eastAsia="Calibri"/>
          <w:highlight w:val="cyan"/>
          <w:u w:val="single"/>
        </w:rPr>
        <w:t>their membership in NATO</w:t>
      </w:r>
      <w:r w:rsidRPr="000C06AD">
        <w:rPr>
          <w:rFonts w:eastAsia="Calibri"/>
          <w:sz w:val="12"/>
        </w:rPr>
        <w:t xml:space="preserve">, </w:t>
      </w:r>
      <w:r w:rsidRPr="00364798">
        <w:rPr>
          <w:rFonts w:eastAsia="Calibri"/>
          <w:highlight w:val="cyan"/>
          <w:u w:val="single"/>
        </w:rPr>
        <w:t>emphasizing</w:t>
      </w:r>
      <w:r w:rsidRPr="000C06AD">
        <w:rPr>
          <w:rFonts w:eastAsia="Calibri"/>
          <w:sz w:val="12"/>
        </w:rPr>
        <w:t xml:space="preserve"> that the sovereign member states of the alliance will be ensured their </w:t>
      </w:r>
      <w:r w:rsidRPr="00364798">
        <w:rPr>
          <w:rFonts w:eastAsia="Calibri"/>
          <w:highlight w:val="cyan"/>
          <w:u w:val="single"/>
        </w:rPr>
        <w:t>collective security</w:t>
      </w:r>
      <w:r w:rsidRPr="000C06AD">
        <w:rPr>
          <w:rFonts w:eastAsia="Calibri"/>
          <w:sz w:val="12"/>
        </w:rPr>
        <w:t>.</w:t>
      </w:r>
    </w:p>
    <w:p w14:paraId="68681317" w14:textId="77777777" w:rsidR="000C06AD" w:rsidRPr="000C06AD" w:rsidRDefault="000C06AD" w:rsidP="000C06AD">
      <w:pPr>
        <w:spacing w:after="0" w:line="256" w:lineRule="auto"/>
        <w:rPr>
          <w:rFonts w:eastAsia="Calibri"/>
          <w:sz w:val="12"/>
        </w:rPr>
      </w:pPr>
      <w:r w:rsidRPr="000C06AD">
        <w:rPr>
          <w:rFonts w:eastAsia="Calibri"/>
          <w:sz w:val="12"/>
        </w:rPr>
        <w:t xml:space="preserve">Secondly, </w:t>
      </w:r>
      <w:r w:rsidRPr="00364798">
        <w:rPr>
          <w:rFonts w:eastAsia="Calibri"/>
          <w:highlight w:val="cyan"/>
          <w:u w:val="single"/>
        </w:rPr>
        <w:t>the inclusion of Sweden and Finland in the NATO bloc significantly expands</w:t>
      </w:r>
      <w:r w:rsidRPr="000C06AD">
        <w:rPr>
          <w:rFonts w:eastAsia="Calibri"/>
          <w:sz w:val="12"/>
        </w:rPr>
        <w:t xml:space="preserve"> the strategic </w:t>
      </w:r>
      <w:r w:rsidRPr="00364798">
        <w:rPr>
          <w:rFonts w:eastAsia="Calibri"/>
          <w:highlight w:val="cyan"/>
          <w:u w:val="single"/>
        </w:rPr>
        <w:t>capabilities</w:t>
      </w:r>
      <w:r w:rsidRPr="000C06AD">
        <w:rPr>
          <w:rFonts w:eastAsia="Calibri"/>
          <w:sz w:val="12"/>
        </w:rPr>
        <w:t xml:space="preserve"> of the United States:</w:t>
      </w:r>
    </w:p>
    <w:p w14:paraId="7BB147DF" w14:textId="77777777" w:rsidR="000C06AD" w:rsidRPr="000C06AD" w:rsidRDefault="000C06AD" w:rsidP="000C06AD">
      <w:pPr>
        <w:spacing w:after="0" w:line="256" w:lineRule="auto"/>
        <w:ind w:left="720"/>
        <w:rPr>
          <w:rFonts w:eastAsia="Calibri"/>
          <w:sz w:val="12"/>
        </w:rPr>
      </w:pPr>
      <w:r w:rsidRPr="000C06AD">
        <w:rPr>
          <w:rFonts w:eastAsia="Calibri"/>
          <w:sz w:val="12"/>
        </w:rPr>
        <w:sym w:font="Calibri" w:char="F0B7"/>
      </w:r>
      <w:r w:rsidRPr="000C06AD">
        <w:rPr>
          <w:rFonts w:eastAsia="Calibri"/>
          <w:sz w:val="12"/>
        </w:rPr>
        <w:t xml:space="preserve"> military potential concentrated in the North American part of the Arctic will serve as the northern flank for operations in the Indo-Pacific region;</w:t>
      </w:r>
    </w:p>
    <w:p w14:paraId="5B1F3324" w14:textId="77777777" w:rsidR="000C06AD" w:rsidRPr="000C06AD" w:rsidRDefault="000C06AD" w:rsidP="000C06AD">
      <w:pPr>
        <w:spacing w:after="0" w:line="256" w:lineRule="auto"/>
        <w:ind w:left="720"/>
        <w:rPr>
          <w:rFonts w:eastAsia="Calibri"/>
          <w:sz w:val="12"/>
        </w:rPr>
      </w:pPr>
      <w:r w:rsidRPr="000C06AD">
        <w:rPr>
          <w:rFonts w:eastAsia="Calibri"/>
          <w:sz w:val="12"/>
        </w:rPr>
        <w:sym w:font="Calibri" w:char="F0B7"/>
      </w:r>
      <w:r w:rsidRPr="000C06AD">
        <w:rPr>
          <w:rFonts w:eastAsia="Calibri"/>
          <w:sz w:val="12"/>
        </w:rPr>
        <w:t xml:space="preserve"> strengthening control in the European part of the Arctic significantly facilitates the task of projecting forces into Europe and protecting sea lanes between North America and Europe 6 .</w:t>
      </w:r>
    </w:p>
    <w:p w14:paraId="56F9D31A" w14:textId="77777777" w:rsidR="000C06AD" w:rsidRPr="000C06AD" w:rsidRDefault="000C06AD" w:rsidP="000C06AD">
      <w:pPr>
        <w:spacing w:after="0" w:line="256" w:lineRule="auto"/>
        <w:rPr>
          <w:rFonts w:eastAsia="Calibri"/>
          <w:sz w:val="12"/>
        </w:rPr>
      </w:pPr>
      <w:r w:rsidRPr="000C06AD">
        <w:rPr>
          <w:rFonts w:eastAsia="Calibri"/>
          <w:sz w:val="12"/>
        </w:rPr>
        <w:t xml:space="preserve">In general, </w:t>
      </w:r>
      <w:r w:rsidRPr="00364798">
        <w:rPr>
          <w:rFonts w:eastAsia="Calibri"/>
          <w:highlight w:val="cyan"/>
          <w:u w:val="single"/>
        </w:rPr>
        <w:t>the new strategy continues the long-term US policy of achieving global dominance</w:t>
      </w:r>
      <w:r w:rsidRPr="000C06AD">
        <w:rPr>
          <w:rFonts w:eastAsia="Calibri"/>
          <w:sz w:val="12"/>
        </w:rPr>
        <w:t xml:space="preserve">, outlining a broader strategic perspective. The “turn to the East” in order to control energy supplies to China from the sea along the “Persian Gulf </w:t>
      </w:r>
      <w:r w:rsidRPr="000C06AD">
        <w:rPr>
          <w:rFonts w:eastAsia="Calibri"/>
          <w:sz w:val="12"/>
        </w:rPr>
        <w:sym w:font="Calibri" w:char="F02D"/>
      </w:r>
      <w:r w:rsidRPr="000C06AD">
        <w:rPr>
          <w:rFonts w:eastAsia="Calibri"/>
          <w:sz w:val="12"/>
        </w:rPr>
        <w:t xml:space="preserve"> South China Sea </w:t>
      </w:r>
      <w:r w:rsidRPr="000C06AD">
        <w:rPr>
          <w:rFonts w:eastAsia="Calibri"/>
          <w:sz w:val="12"/>
        </w:rPr>
        <w:sym w:font="Calibri" w:char="F02D"/>
      </w:r>
      <w:r w:rsidRPr="000C06AD">
        <w:rPr>
          <w:rFonts w:eastAsia="Calibri"/>
          <w:sz w:val="12"/>
        </w:rPr>
        <w:t xml:space="preserve"> East China Sea” line began under B. Obama [6, Konyshev V.N., Sergunin A.A.] and then continued under D. Trump. But if under B. Obama China was considered a rival, then under D. Trump it was transferred to the category of “revisionist” countries that pose a threat to US interests in the Indo-Pacific region [7, Ivanov O.P.]. J. </w:t>
      </w:r>
      <w:r w:rsidRPr="00364798">
        <w:rPr>
          <w:rFonts w:eastAsia="Calibri"/>
          <w:highlight w:val="cyan"/>
          <w:u w:val="single"/>
        </w:rPr>
        <w:t>Biden’s military strategy links the Arctic and</w:t>
      </w:r>
      <w:r w:rsidRPr="000C06AD">
        <w:rPr>
          <w:rFonts w:eastAsia="Calibri"/>
          <w:sz w:val="12"/>
        </w:rPr>
        <w:t xml:space="preserve"> the </w:t>
      </w:r>
      <w:r w:rsidRPr="00364798">
        <w:rPr>
          <w:rFonts w:eastAsia="Calibri"/>
          <w:highlight w:val="cyan"/>
          <w:u w:val="single"/>
        </w:rPr>
        <w:t>Indo-Pacific</w:t>
      </w:r>
      <w:r w:rsidRPr="000C06AD">
        <w:rPr>
          <w:rFonts w:eastAsia="Calibri"/>
          <w:sz w:val="12"/>
        </w:rPr>
        <w:t xml:space="preserve"> region </w:t>
      </w:r>
      <w:r w:rsidRPr="00364798">
        <w:rPr>
          <w:rFonts w:eastAsia="Calibri"/>
          <w:highlight w:val="cyan"/>
          <w:u w:val="single"/>
        </w:rPr>
        <w:t>for a global confrontation with China.</w:t>
      </w:r>
    </w:p>
    <w:p w14:paraId="49248348"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NU - NORAD</w:t>
      </w:r>
    </w:p>
    <w:p w14:paraId="18CD3E25" w14:textId="77777777" w:rsidR="000C06AD" w:rsidRPr="000C06AD" w:rsidRDefault="000C06AD" w:rsidP="000C06AD">
      <w:pPr>
        <w:spacing w:after="0" w:line="256" w:lineRule="auto"/>
        <w:rPr>
          <w:rFonts w:eastAsia="Calibri"/>
        </w:rPr>
      </w:pPr>
      <w:r w:rsidRPr="000C06AD">
        <w:rPr>
          <w:rFonts w:eastAsia="Calibri"/>
        </w:rPr>
        <w:t xml:space="preserve">Valeriy </w:t>
      </w:r>
      <w:r w:rsidRPr="000C06AD">
        <w:rPr>
          <w:rFonts w:eastAsia="Calibri"/>
          <w:b/>
          <w:bCs/>
          <w:sz w:val="26"/>
        </w:rPr>
        <w:t>Konyshev</w:t>
      </w:r>
      <w:r w:rsidRPr="000C06AD">
        <w:rPr>
          <w:rFonts w:eastAsia="Calibri"/>
        </w:rPr>
        <w:t>, 20</w:t>
      </w:r>
      <w:r w:rsidRPr="000C06AD">
        <w:rPr>
          <w:rFonts w:eastAsia="Calibri"/>
          <w:b/>
          <w:bCs/>
          <w:sz w:val="26"/>
        </w:rPr>
        <w:t>24</w:t>
      </w:r>
      <w:r w:rsidRPr="000C06AD">
        <w:rPr>
          <w:rFonts w:eastAsia="Calibri"/>
        </w:rPr>
        <w:t xml:space="preserve">, </w:t>
      </w:r>
      <w:r w:rsidRPr="000C06AD">
        <w:rPr>
          <w:rFonts w:eastAsia="Calibri"/>
          <w:b/>
          <w:bCs/>
          <w:sz w:val="26"/>
        </w:rPr>
        <w:t>Saint Petersburg</w:t>
      </w:r>
      <w:r w:rsidRPr="000C06AD">
        <w:rPr>
          <w:rFonts w:eastAsia="Calibri"/>
        </w:rPr>
        <w:t xml:space="preserve"> State </w:t>
      </w:r>
      <w:r w:rsidRPr="000C06AD">
        <w:rPr>
          <w:rFonts w:eastAsia="Calibri"/>
          <w:b/>
          <w:bCs/>
          <w:sz w:val="26"/>
        </w:rPr>
        <w:t>U</w:t>
      </w:r>
      <w:r w:rsidRPr="000C06AD">
        <w:rPr>
          <w:rFonts w:eastAsia="Calibri"/>
        </w:rPr>
        <w:t>niversity Prof Politics, ALSO Alexander A. Sergunin. "On the New US Military Strategy in the Arctic." SOCIAL AND ECONOMIC DEVELOPMENT 57 (2024): 193-207. https://www.arcticandnorth.ru/upload/iblock/1b4/mv2c86q9ucmrp16w1us040wmiy8ws39b/57_193_207.pdf (ermo-MSDI, acc 7-2-2025)</w:t>
      </w:r>
    </w:p>
    <w:p w14:paraId="14D5D4E1" w14:textId="77777777" w:rsidR="000C06AD" w:rsidRPr="000C06AD" w:rsidRDefault="000C06AD" w:rsidP="000C06AD">
      <w:pPr>
        <w:spacing w:after="0" w:line="256" w:lineRule="auto"/>
        <w:rPr>
          <w:rFonts w:eastAsia="Calibri"/>
          <w:sz w:val="10"/>
        </w:rPr>
      </w:pPr>
      <w:r w:rsidRPr="000C06AD">
        <w:rPr>
          <w:rFonts w:eastAsia="Calibri"/>
          <w:sz w:val="10"/>
        </w:rPr>
        <w:t xml:space="preserve">The first direction is related to the </w:t>
      </w:r>
      <w:r w:rsidRPr="00364798">
        <w:rPr>
          <w:rFonts w:eastAsia="Calibri"/>
          <w:highlight w:val="cyan"/>
          <w:u w:val="single"/>
        </w:rPr>
        <w:t>development of systems for monitoring the operational environment</w:t>
      </w:r>
      <w:r w:rsidRPr="000C06AD">
        <w:rPr>
          <w:rFonts w:eastAsia="Calibri"/>
          <w:sz w:val="10"/>
        </w:rPr>
        <w:t xml:space="preserve"> and reconnaissance of enemy actions in the interests of high-tech joint forces, designed to carry out a wide range of military and non-military missions in the Arctic. For this purpose, the plans </w:t>
      </w:r>
      <w:r w:rsidRPr="00364798">
        <w:rPr>
          <w:rFonts w:eastAsia="Calibri"/>
          <w:highlight w:val="cyan"/>
          <w:u w:val="single"/>
        </w:rPr>
        <w:t>include further improvement of</w:t>
      </w:r>
      <w:r w:rsidRPr="000C06AD">
        <w:rPr>
          <w:rFonts w:eastAsia="Calibri"/>
          <w:sz w:val="10"/>
        </w:rPr>
        <w:t xml:space="preserve"> the integrated military control system </w:t>
      </w:r>
      <w:r w:rsidRPr="00364798">
        <w:rPr>
          <w:rFonts w:eastAsia="Calibri"/>
          <w:highlight w:val="cyan"/>
          <w:u w:val="single"/>
        </w:rPr>
        <w:t>C4ISR</w:t>
      </w:r>
      <w:r w:rsidRPr="000C06AD">
        <w:rPr>
          <w:rFonts w:eastAsia="Calibri"/>
          <w:sz w:val="10"/>
        </w:rPr>
        <w:t xml:space="preserve"> (Command, Control, Communications, Computers, Intelligence, Surveillance and Reconnaissance). </w:t>
      </w:r>
      <w:r w:rsidRPr="00364798">
        <w:rPr>
          <w:rFonts w:eastAsia="Calibri"/>
          <w:highlight w:val="cyan"/>
          <w:u w:val="single"/>
        </w:rPr>
        <w:t>Particular attention will be paid to increasing</w:t>
      </w:r>
      <w:r w:rsidRPr="000C06AD">
        <w:rPr>
          <w:rFonts w:eastAsia="Calibri"/>
          <w:sz w:val="10"/>
        </w:rPr>
        <w:t xml:space="preserve"> the </w:t>
      </w:r>
      <w:r w:rsidRPr="00364798">
        <w:rPr>
          <w:rFonts w:eastAsia="Calibri"/>
          <w:highlight w:val="cyan"/>
          <w:u w:val="single"/>
        </w:rPr>
        <w:t>satellite constellation</w:t>
      </w:r>
      <w:r w:rsidRPr="000C06AD">
        <w:rPr>
          <w:rFonts w:eastAsia="Calibri"/>
          <w:sz w:val="10"/>
        </w:rPr>
        <w:t xml:space="preserve"> to ensure stable communications and improving the </w:t>
      </w:r>
      <w:r w:rsidRPr="00364798">
        <w:rPr>
          <w:rFonts w:eastAsia="Calibri"/>
          <w:highlight w:val="cyan"/>
          <w:u w:val="single"/>
        </w:rPr>
        <w:t>early warning</w:t>
      </w:r>
      <w:r w:rsidRPr="000C06AD">
        <w:rPr>
          <w:rFonts w:eastAsia="Calibri"/>
          <w:sz w:val="10"/>
        </w:rPr>
        <w:t xml:space="preserve"> system for a missile attack. The US cooperates with Norway in this area 16. About 250 new aircraft (mainly F-35 fighters) will be deployed in NATO Arctic states. In her comments on the strategy, US Undersecretary of Defense for Political Affairs Kathleen Hicks clarified that the Arctic will be used to test artificial intelligence systems and unmanned platforms 17 .</w:t>
      </w:r>
    </w:p>
    <w:p w14:paraId="6A54817F" w14:textId="77777777" w:rsidR="000C06AD" w:rsidRPr="000C06AD" w:rsidRDefault="000C06AD" w:rsidP="000C06AD">
      <w:pPr>
        <w:spacing w:after="0" w:line="256" w:lineRule="auto"/>
        <w:rPr>
          <w:rFonts w:eastAsia="Calibri"/>
          <w:sz w:val="10"/>
        </w:rPr>
      </w:pPr>
      <w:r w:rsidRPr="000C06AD">
        <w:rPr>
          <w:rFonts w:eastAsia="Calibri"/>
          <w:sz w:val="10"/>
        </w:rPr>
        <w:t xml:space="preserve">According to the text of the strategy, the </w:t>
      </w:r>
      <w:r w:rsidRPr="00364798">
        <w:rPr>
          <w:rFonts w:eastAsia="Calibri"/>
          <w:highlight w:val="cyan"/>
          <w:u w:val="single"/>
        </w:rPr>
        <w:t>reconnaissance</w:t>
      </w:r>
      <w:r w:rsidRPr="000C06AD">
        <w:rPr>
          <w:rFonts w:eastAsia="Calibri"/>
          <w:sz w:val="10"/>
        </w:rPr>
        <w:t xml:space="preserve"> system </w:t>
      </w:r>
      <w:r w:rsidRPr="00364798">
        <w:rPr>
          <w:rFonts w:eastAsia="Calibri"/>
          <w:highlight w:val="cyan"/>
          <w:u w:val="single"/>
        </w:rPr>
        <w:t>should be based on</w:t>
      </w:r>
      <w:r w:rsidRPr="000C06AD">
        <w:rPr>
          <w:rFonts w:eastAsia="Calibri"/>
          <w:sz w:val="10"/>
        </w:rPr>
        <w:t xml:space="preserve"> the continued modernization of the US-Canadian </w:t>
      </w:r>
      <w:r w:rsidRPr="00364798">
        <w:rPr>
          <w:rFonts w:eastAsia="Calibri"/>
          <w:highlight w:val="cyan"/>
          <w:u w:val="single"/>
        </w:rPr>
        <w:t>NORAD</w:t>
      </w:r>
      <w:r w:rsidRPr="000C06AD">
        <w:rPr>
          <w:rFonts w:eastAsia="Calibri"/>
          <w:sz w:val="10"/>
        </w:rPr>
        <w:t xml:space="preserve"> system, which combines air defense and missile defense functions, as well as radars installed in Northern European countries. Western experts note that NORAD is “capable of detecting and tracking certain targets” (in other words, not all targets) 18. Canada will actively participate in the modernization, having allocated $27.8 billion for these purposes in 2022.</w:t>
      </w:r>
    </w:p>
    <w:p w14:paraId="46F8C319" w14:textId="77777777" w:rsidR="000C06AD" w:rsidRPr="000C06AD" w:rsidRDefault="000C06AD" w:rsidP="000C06AD">
      <w:pPr>
        <w:spacing w:after="0" w:line="256" w:lineRule="auto"/>
        <w:rPr>
          <w:rFonts w:eastAsia="Calibri"/>
          <w:sz w:val="10"/>
        </w:rPr>
      </w:pPr>
      <w:r w:rsidRPr="000C06AD">
        <w:rPr>
          <w:rFonts w:eastAsia="Calibri"/>
          <w:sz w:val="10"/>
        </w:rPr>
        <w:t xml:space="preserve">Another NORAD function being developed is </w:t>
      </w:r>
      <w:r w:rsidRPr="00364798">
        <w:rPr>
          <w:rFonts w:eastAsia="Calibri"/>
          <w:highlight w:val="cyan"/>
          <w:u w:val="single"/>
        </w:rPr>
        <w:t>maritime surveillance</w:t>
      </w:r>
      <w:r w:rsidRPr="000C06AD">
        <w:rPr>
          <w:rFonts w:eastAsia="Calibri"/>
          <w:sz w:val="10"/>
        </w:rPr>
        <w:t>. In addition, the Department of Defense is expected to invest in projects for the use of unmanned aerial vehicles. The plan is to ensure data exchange between land, sea, air, and space-based platforms not only in the United States and Canada, but also in European Arctic states.</w:t>
      </w:r>
    </w:p>
    <w:p w14:paraId="50616761" w14:textId="77777777" w:rsidR="000C06AD" w:rsidRPr="000C06AD" w:rsidRDefault="000C06AD" w:rsidP="000C06AD">
      <w:pPr>
        <w:spacing w:after="0" w:line="256" w:lineRule="auto"/>
        <w:rPr>
          <w:rFonts w:eastAsia="Calibri"/>
          <w:sz w:val="10"/>
        </w:rPr>
      </w:pPr>
      <w:r w:rsidRPr="000C06AD">
        <w:rPr>
          <w:rFonts w:eastAsia="Calibri"/>
          <w:sz w:val="10"/>
        </w:rPr>
        <w:t xml:space="preserve">Under the NORAD modernization agreement announced by the US and Canadian defense ministers in 2021, </w:t>
      </w:r>
      <w:r w:rsidRPr="00364798">
        <w:rPr>
          <w:rFonts w:eastAsia="Calibri"/>
          <w:highlight w:val="cyan"/>
          <w:u w:val="single"/>
        </w:rPr>
        <w:t>most of the projects will be completed by 2030, including</w:t>
      </w:r>
      <w:r w:rsidRPr="000C06AD">
        <w:rPr>
          <w:rFonts w:eastAsia="Calibri"/>
          <w:sz w:val="10"/>
        </w:rPr>
        <w:t xml:space="preserve"> the introduction of </w:t>
      </w:r>
      <w:r w:rsidRPr="00364798">
        <w:rPr>
          <w:rFonts w:eastAsia="Calibri"/>
          <w:highlight w:val="cyan"/>
          <w:u w:val="single"/>
        </w:rPr>
        <w:t>over-the-horizon radars</w:t>
      </w:r>
      <w:r w:rsidRPr="000C06AD">
        <w:rPr>
          <w:rFonts w:eastAsia="Calibri"/>
          <w:sz w:val="10"/>
        </w:rPr>
        <w:t xml:space="preserve"> to increase NORAD’s range; </w:t>
      </w:r>
      <w:r w:rsidRPr="00364798">
        <w:rPr>
          <w:rFonts w:eastAsia="Calibri"/>
          <w:highlight w:val="cyan"/>
          <w:u w:val="single"/>
        </w:rPr>
        <w:t>underwater sensors</w:t>
      </w:r>
      <w:r w:rsidRPr="000C06AD">
        <w:rPr>
          <w:rFonts w:eastAsia="Calibri"/>
          <w:sz w:val="10"/>
        </w:rPr>
        <w:t xml:space="preserve"> off the coast of North America; </w:t>
      </w:r>
      <w:r w:rsidRPr="00364798">
        <w:rPr>
          <w:rFonts w:eastAsia="Calibri"/>
          <w:highlight w:val="cyan"/>
          <w:u w:val="single"/>
        </w:rPr>
        <w:t>advanced navigation</w:t>
      </w:r>
      <w:r w:rsidRPr="000C06AD">
        <w:rPr>
          <w:rFonts w:eastAsia="Calibri"/>
          <w:sz w:val="10"/>
        </w:rPr>
        <w:t xml:space="preserve"> systems to complement the existing </w:t>
      </w:r>
      <w:r w:rsidRPr="00364798">
        <w:rPr>
          <w:rFonts w:eastAsia="Calibri"/>
          <w:highlight w:val="cyan"/>
          <w:u w:val="single"/>
        </w:rPr>
        <w:t>GPS, satellite and radio communications systems</w:t>
      </w:r>
      <w:r w:rsidRPr="000C06AD">
        <w:rPr>
          <w:rFonts w:eastAsia="Calibri"/>
          <w:sz w:val="10"/>
        </w:rPr>
        <w:t xml:space="preserve"> for the Canadian armed forces; and the delivery of improved short-, medium and long-range air-to-air missiles 19 .</w:t>
      </w:r>
    </w:p>
    <w:p w14:paraId="43C7D126" w14:textId="77777777" w:rsidR="000C06AD" w:rsidRPr="000C06AD" w:rsidRDefault="000C06AD" w:rsidP="000C06AD">
      <w:pPr>
        <w:spacing w:after="0" w:line="256" w:lineRule="auto"/>
        <w:rPr>
          <w:rFonts w:eastAsia="Calibri"/>
          <w:sz w:val="10"/>
        </w:rPr>
      </w:pPr>
      <w:r w:rsidRPr="00364798">
        <w:rPr>
          <w:rFonts w:eastAsia="Calibri"/>
          <w:highlight w:val="cyan"/>
          <w:u w:val="single"/>
        </w:rPr>
        <w:t xml:space="preserve">However, the United States has yet to achieve </w:t>
      </w:r>
      <w:r w:rsidRPr="00364798">
        <w:rPr>
          <w:rFonts w:eastAsia="Calibri" w:cs="Times New Roman"/>
          <w:b/>
          <w:iCs/>
          <w:highlight w:val="cyan"/>
          <w:u w:val="single"/>
        </w:rPr>
        <w:t>full coverage</w:t>
      </w:r>
      <w:r w:rsidRPr="00364798">
        <w:rPr>
          <w:rFonts w:eastAsia="Calibri"/>
          <w:highlight w:val="cyan"/>
          <w:u w:val="single"/>
        </w:rPr>
        <w:t xml:space="preserve"> of the Arctic</w:t>
      </w:r>
      <w:r w:rsidRPr="000C06AD">
        <w:rPr>
          <w:rFonts w:eastAsia="Calibri"/>
          <w:sz w:val="10"/>
        </w:rPr>
        <w:t xml:space="preserve"> with a system of communications satellites above 65 degrees north latitude. </w:t>
      </w:r>
      <w:r w:rsidRPr="00364798">
        <w:rPr>
          <w:rFonts w:eastAsia="Calibri"/>
          <w:highlight w:val="cyan"/>
          <w:u w:val="single"/>
        </w:rPr>
        <w:t>Electromagnetic interference</w:t>
      </w:r>
      <w:r w:rsidRPr="000C06AD">
        <w:rPr>
          <w:rFonts w:eastAsia="Calibri"/>
          <w:sz w:val="10"/>
        </w:rPr>
        <w:t xml:space="preserve"> typical of Arctic latitudes objectively </w:t>
      </w:r>
      <w:r w:rsidRPr="00364798">
        <w:rPr>
          <w:rFonts w:eastAsia="Calibri"/>
          <w:highlight w:val="cyan"/>
          <w:u w:val="single"/>
        </w:rPr>
        <w:t>hampers stable communications</w:t>
      </w:r>
      <w:r w:rsidRPr="000C06AD">
        <w:rPr>
          <w:rFonts w:eastAsia="Calibri"/>
          <w:sz w:val="10"/>
        </w:rPr>
        <w:t xml:space="preserve">. For this purpose, it is planned to use military and commercial satellites of the United States and its European NATO allies. In addition, </w:t>
      </w:r>
      <w:r w:rsidRPr="00364798">
        <w:rPr>
          <w:rFonts w:eastAsia="Calibri"/>
          <w:highlight w:val="cyan"/>
          <w:u w:val="single"/>
        </w:rPr>
        <w:t>by 2030, it will be necessary to ensure the transfer of large amounts of data</w:t>
      </w:r>
      <w:r w:rsidRPr="000C06AD">
        <w:rPr>
          <w:rFonts w:eastAsia="Calibri"/>
          <w:sz w:val="10"/>
        </w:rPr>
        <w:t xml:space="preserve"> via communication systems </w:t>
      </w:r>
      <w:r w:rsidRPr="00364798">
        <w:rPr>
          <w:rFonts w:eastAsia="Calibri"/>
          <w:highlight w:val="cyan"/>
          <w:u w:val="single"/>
        </w:rPr>
        <w:t>to support the aviation group</w:t>
      </w:r>
      <w:r w:rsidRPr="000C06AD">
        <w:rPr>
          <w:rFonts w:eastAsia="Calibri"/>
          <w:sz w:val="10"/>
        </w:rPr>
        <w:t>, unmanned aerial vehicles, the unified radar system, near-Earth satellites and other infrastructure 20.</w:t>
      </w:r>
    </w:p>
    <w:p w14:paraId="63AF81A2"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NU – coming arctic military exercises</w:t>
      </w:r>
    </w:p>
    <w:p w14:paraId="5F0D1418" w14:textId="77777777" w:rsidR="000C06AD" w:rsidRPr="000C06AD" w:rsidRDefault="000C06AD" w:rsidP="000C06AD">
      <w:pPr>
        <w:spacing w:after="0" w:line="256" w:lineRule="auto"/>
        <w:rPr>
          <w:rFonts w:eastAsia="Calibri"/>
        </w:rPr>
      </w:pPr>
      <w:r w:rsidRPr="000C06AD">
        <w:rPr>
          <w:rFonts w:eastAsia="Calibri"/>
        </w:rPr>
        <w:t xml:space="preserve">Valeriy </w:t>
      </w:r>
      <w:r w:rsidRPr="000C06AD">
        <w:rPr>
          <w:rFonts w:eastAsia="Calibri"/>
          <w:b/>
          <w:bCs/>
          <w:sz w:val="26"/>
        </w:rPr>
        <w:t>Konyshev</w:t>
      </w:r>
      <w:r w:rsidRPr="000C06AD">
        <w:rPr>
          <w:rFonts w:eastAsia="Calibri"/>
        </w:rPr>
        <w:t>, 20</w:t>
      </w:r>
      <w:r w:rsidRPr="000C06AD">
        <w:rPr>
          <w:rFonts w:eastAsia="Calibri"/>
          <w:b/>
          <w:bCs/>
          <w:sz w:val="26"/>
        </w:rPr>
        <w:t>24</w:t>
      </w:r>
      <w:r w:rsidRPr="000C06AD">
        <w:rPr>
          <w:rFonts w:eastAsia="Calibri"/>
        </w:rPr>
        <w:t xml:space="preserve">, </w:t>
      </w:r>
      <w:r w:rsidRPr="000C06AD">
        <w:rPr>
          <w:rFonts w:eastAsia="Calibri"/>
          <w:b/>
          <w:bCs/>
          <w:sz w:val="26"/>
        </w:rPr>
        <w:t>Saint Petersburg</w:t>
      </w:r>
      <w:r w:rsidRPr="000C06AD">
        <w:rPr>
          <w:rFonts w:eastAsia="Calibri"/>
        </w:rPr>
        <w:t xml:space="preserve"> State </w:t>
      </w:r>
      <w:r w:rsidRPr="000C06AD">
        <w:rPr>
          <w:rFonts w:eastAsia="Calibri"/>
          <w:b/>
          <w:bCs/>
          <w:sz w:val="26"/>
        </w:rPr>
        <w:t>U</w:t>
      </w:r>
      <w:r w:rsidRPr="000C06AD">
        <w:rPr>
          <w:rFonts w:eastAsia="Calibri"/>
        </w:rPr>
        <w:t>niversity Prof Politics, ALSO Alexander A. Sergunin. "On the New US Military Strategy in the Arctic." SOCIAL AND ECONOMIC DEVELOPMENT 57 (2024): 193-207. https://www.arcticandnorth.ru/upload/iblock/1b4/mv2c86q9ucmrp16w1us040wmiy8ws39b/57_193_207.pdf (ermo-MSDI, acc 7-2-2025)</w:t>
      </w:r>
    </w:p>
    <w:p w14:paraId="13C8BA4F" w14:textId="77777777" w:rsidR="000C06AD" w:rsidRPr="000C06AD" w:rsidRDefault="000C06AD" w:rsidP="000C06AD">
      <w:pPr>
        <w:spacing w:after="0" w:line="256" w:lineRule="auto"/>
        <w:rPr>
          <w:rFonts w:eastAsia="Calibri"/>
          <w:sz w:val="12"/>
        </w:rPr>
      </w:pPr>
      <w:r w:rsidRPr="00364798">
        <w:rPr>
          <w:rFonts w:eastAsia="Calibri"/>
          <w:highlight w:val="cyan"/>
          <w:u w:val="single"/>
        </w:rPr>
        <w:t>The third direction of strategy implementation is ensuring a military presence in the Arctic through</w:t>
      </w:r>
      <w:r w:rsidRPr="000C06AD">
        <w:rPr>
          <w:rFonts w:eastAsia="Calibri"/>
          <w:sz w:val="12"/>
        </w:rPr>
        <w:t xml:space="preserve"> independent and </w:t>
      </w:r>
      <w:r w:rsidRPr="00364798">
        <w:rPr>
          <w:rFonts w:eastAsia="Calibri"/>
          <w:highlight w:val="cyan"/>
          <w:u w:val="single"/>
        </w:rPr>
        <w:t>joint exercises, patrols, and</w:t>
      </w:r>
      <w:r w:rsidRPr="000C06AD">
        <w:rPr>
          <w:rFonts w:eastAsia="Calibri"/>
          <w:sz w:val="12"/>
        </w:rPr>
        <w:t xml:space="preserve"> the </w:t>
      </w:r>
      <w:r w:rsidRPr="00364798">
        <w:rPr>
          <w:rFonts w:eastAsia="Calibri"/>
          <w:highlight w:val="cyan"/>
          <w:u w:val="single"/>
        </w:rPr>
        <w:t>permanent deployment</w:t>
      </w:r>
      <w:r w:rsidRPr="000C06AD">
        <w:rPr>
          <w:rFonts w:eastAsia="Calibri"/>
          <w:sz w:val="12"/>
        </w:rPr>
        <w:t xml:space="preserve"> of joint forces in Alaska, which form the first line of deterrence against the enemy.</w:t>
      </w:r>
    </w:p>
    <w:p w14:paraId="16A01728" w14:textId="77777777" w:rsidR="000C06AD" w:rsidRPr="000C06AD" w:rsidRDefault="000C06AD" w:rsidP="000C06AD">
      <w:pPr>
        <w:spacing w:after="0" w:line="256" w:lineRule="auto"/>
        <w:rPr>
          <w:rFonts w:eastAsia="Calibri"/>
          <w:sz w:val="12"/>
        </w:rPr>
      </w:pPr>
      <w:r w:rsidRPr="00364798">
        <w:rPr>
          <w:rFonts w:eastAsia="Calibri"/>
          <w:highlight w:val="cyan"/>
          <w:u w:val="single"/>
        </w:rPr>
        <w:t>The strategy envisages a further increase in</w:t>
      </w:r>
      <w:r w:rsidRPr="000C06AD">
        <w:rPr>
          <w:rFonts w:eastAsia="Calibri"/>
          <w:sz w:val="12"/>
        </w:rPr>
        <w:t xml:space="preserve"> the intensity of </w:t>
      </w:r>
      <w:r w:rsidRPr="00364798">
        <w:rPr>
          <w:rFonts w:eastAsia="Calibri"/>
          <w:highlight w:val="cyan"/>
          <w:u w:val="single"/>
        </w:rPr>
        <w:t>exercises</w:t>
      </w:r>
      <w:r w:rsidRPr="000C06AD">
        <w:rPr>
          <w:rFonts w:eastAsia="Calibri"/>
          <w:sz w:val="12"/>
        </w:rPr>
        <w:t xml:space="preserve"> in the Arctic, </w:t>
      </w:r>
      <w:r w:rsidRPr="00364798">
        <w:rPr>
          <w:rFonts w:eastAsia="Calibri"/>
          <w:highlight w:val="cyan"/>
          <w:u w:val="single"/>
        </w:rPr>
        <w:t>including</w:t>
      </w:r>
      <w:r w:rsidRPr="000C06AD">
        <w:rPr>
          <w:rFonts w:eastAsia="Calibri"/>
          <w:sz w:val="12"/>
        </w:rPr>
        <w:t xml:space="preserve"> the most important ones for the Department of Defense — </w:t>
      </w:r>
      <w:r w:rsidRPr="00364798">
        <w:rPr>
          <w:rFonts w:eastAsia="Calibri"/>
          <w:highlight w:val="cyan"/>
          <w:u w:val="single"/>
        </w:rPr>
        <w:t>Arctic Edge; Northern Edge</w:t>
      </w:r>
      <w:r w:rsidRPr="000C06AD">
        <w:rPr>
          <w:rFonts w:eastAsia="Calibri"/>
          <w:sz w:val="12"/>
        </w:rPr>
        <w:t xml:space="preserve"> (involving Indo-Pacific Command); </w:t>
      </w:r>
      <w:r w:rsidRPr="00364798">
        <w:rPr>
          <w:rFonts w:eastAsia="Calibri"/>
          <w:highlight w:val="cyan"/>
          <w:u w:val="single"/>
        </w:rPr>
        <w:t>Ice Camp</w:t>
      </w:r>
      <w:r w:rsidRPr="000C06AD">
        <w:rPr>
          <w:rFonts w:eastAsia="Calibri"/>
          <w:sz w:val="12"/>
        </w:rPr>
        <w:t xml:space="preserve"> (submarine fleet); </w:t>
      </w:r>
      <w:r w:rsidRPr="00364798">
        <w:rPr>
          <w:rFonts w:eastAsia="Calibri"/>
          <w:highlight w:val="cyan"/>
          <w:u w:val="single"/>
        </w:rPr>
        <w:t>Nanook</w:t>
      </w:r>
      <w:r w:rsidRPr="000C06AD">
        <w:rPr>
          <w:rFonts w:eastAsia="Calibri"/>
          <w:sz w:val="12"/>
        </w:rPr>
        <w:t xml:space="preserve"> (Northern Command and NORAD); </w:t>
      </w:r>
      <w:r w:rsidRPr="00364798">
        <w:rPr>
          <w:rFonts w:eastAsia="Calibri"/>
          <w:highlight w:val="cyan"/>
          <w:u w:val="single"/>
        </w:rPr>
        <w:t>Noble Defender, Vigilant Shield</w:t>
      </w:r>
      <w:r w:rsidRPr="000C06AD">
        <w:rPr>
          <w:rFonts w:eastAsia="Calibri"/>
          <w:sz w:val="12"/>
        </w:rPr>
        <w:t xml:space="preserve"> (Northern Command); </w:t>
      </w:r>
      <w:r w:rsidRPr="00364798">
        <w:rPr>
          <w:rFonts w:eastAsia="Calibri"/>
          <w:highlight w:val="cyan"/>
          <w:u w:val="single"/>
        </w:rPr>
        <w:t>Nordic Response, Dynamic Mongoose</w:t>
      </w:r>
      <w:r w:rsidRPr="000C06AD">
        <w:rPr>
          <w:rFonts w:eastAsia="Calibri"/>
          <w:sz w:val="12"/>
        </w:rPr>
        <w:t>,</w:t>
      </w:r>
      <w:r w:rsidRPr="00364798">
        <w:rPr>
          <w:rFonts w:eastAsia="Calibri"/>
          <w:highlight w:val="cyan"/>
          <w:u w:val="single"/>
        </w:rPr>
        <w:t>Arctic Challenge</w:t>
      </w:r>
      <w:r w:rsidRPr="000C06AD">
        <w:rPr>
          <w:rFonts w:eastAsia="Calibri"/>
          <w:sz w:val="12"/>
        </w:rPr>
        <w:t xml:space="preserve"> (joint forces in the European Arctic) 24. For illustration: 20 thousand military personnel from 13 NATO countries took part in the Nordic Response exercises in Northern Norway from March 3 to 14, 2024 alone. Fifty submarines, frigates, corvettes, aircraft carriers, amphibious ships, 100 fighters, transport aircraft, and maritime reconnaissance aircraft were involved 25. In turn, they were only part of the Steadfast Defender exercises, which took place in January</w:t>
      </w:r>
      <w:r w:rsidRPr="000C06AD">
        <w:rPr>
          <w:rFonts w:eastAsia="Calibri"/>
          <w:sz w:val="12"/>
        </w:rPr>
        <w:sym w:font="Calibri" w:char="F02D"/>
      </w:r>
      <w:r w:rsidRPr="000C06AD">
        <w:rPr>
          <w:rFonts w:eastAsia="Calibri"/>
          <w:sz w:val="12"/>
        </w:rPr>
        <w:t xml:space="preserve">June with the participation of 90 thousand military personnel from 31 NATO countries — </w:t>
      </w:r>
      <w:r w:rsidRPr="00364798">
        <w:rPr>
          <w:rFonts w:eastAsia="Calibri"/>
          <w:highlight w:val="cyan"/>
          <w:u w:val="single"/>
        </w:rPr>
        <w:t>the largest exercise since the Cold War</w:t>
      </w:r>
      <w:r w:rsidRPr="000C06AD">
        <w:rPr>
          <w:rFonts w:eastAsia="Calibri"/>
          <w:sz w:val="12"/>
        </w:rPr>
        <w:t xml:space="preserve"> and aimed at practicing the alliance’s actions in the event of an attack by Russia (including the transfer of forces from the United States, landing from the sea, and strategic deployment) 26 .</w:t>
      </w:r>
    </w:p>
    <w:p w14:paraId="16A524B0" w14:textId="052FABEC" w:rsidR="000C06AD" w:rsidRPr="000C06AD" w:rsidRDefault="008B7887" w:rsidP="000C06AD">
      <w:pPr>
        <w:keepNext/>
        <w:keepLines/>
        <w:pageBreakBefore/>
        <w:spacing w:before="40" w:after="0" w:line="256" w:lineRule="auto"/>
        <w:jc w:val="center"/>
        <w:outlineLvl w:val="2"/>
        <w:rPr>
          <w:rFonts w:eastAsia="Times New Roman" w:cs="Times New Roman"/>
          <w:b/>
          <w:sz w:val="32"/>
          <w:szCs w:val="24"/>
          <w:u w:val="single"/>
        </w:rPr>
      </w:pPr>
      <w:r w:rsidRPr="000C06AD">
        <w:rPr>
          <w:rFonts w:eastAsia="Times New Roman" w:cs="Times New Roman"/>
          <w:b/>
          <w:sz w:val="32"/>
          <w:szCs w:val="24"/>
          <w:u w:val="single"/>
        </w:rPr>
        <w:t>A</w:t>
      </w:r>
      <w:r>
        <w:rPr>
          <w:rFonts w:eastAsia="Times New Roman" w:cs="Times New Roman"/>
          <w:b/>
          <w:sz w:val="32"/>
          <w:szCs w:val="24"/>
          <w:u w:val="single"/>
        </w:rPr>
        <w:t>T:</w:t>
      </w:r>
      <w:r w:rsidRPr="000C06AD">
        <w:rPr>
          <w:rFonts w:eastAsia="Times New Roman" w:cs="Times New Roman"/>
          <w:b/>
          <w:sz w:val="32"/>
          <w:szCs w:val="24"/>
          <w:u w:val="single"/>
        </w:rPr>
        <w:t xml:space="preserve"> </w:t>
      </w:r>
      <w:r w:rsidR="000C06AD" w:rsidRPr="000C06AD">
        <w:rPr>
          <w:rFonts w:eastAsia="Times New Roman" w:cs="Times New Roman"/>
          <w:b/>
          <w:sz w:val="32"/>
          <w:szCs w:val="24"/>
          <w:u w:val="single"/>
        </w:rPr>
        <w:t>NATO DA</w:t>
      </w:r>
    </w:p>
    <w:p w14:paraId="587D2E88"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Monitoring causes better collaboration with allies</w:t>
      </w:r>
    </w:p>
    <w:p w14:paraId="556EF2E5" w14:textId="77777777" w:rsidR="000C06AD" w:rsidRPr="000C06AD" w:rsidRDefault="000C06AD" w:rsidP="000C06AD">
      <w:pPr>
        <w:spacing w:after="0" w:line="256" w:lineRule="auto"/>
        <w:rPr>
          <w:rFonts w:eastAsia="Calibri"/>
        </w:rPr>
      </w:pPr>
      <w:r w:rsidRPr="000C06AD">
        <w:rPr>
          <w:rFonts w:eastAsia="Calibri"/>
        </w:rPr>
        <w:t xml:space="preserve">Kathryn </w:t>
      </w:r>
      <w:r w:rsidRPr="000C06AD">
        <w:rPr>
          <w:rFonts w:eastAsia="Calibri"/>
          <w:b/>
          <w:bCs/>
          <w:sz w:val="26"/>
        </w:rPr>
        <w:t>Urban</w:t>
      </w:r>
      <w:r w:rsidRPr="000C06AD">
        <w:rPr>
          <w:rFonts w:eastAsia="Calibri"/>
        </w:rPr>
        <w:t>, 20</w:t>
      </w:r>
      <w:r w:rsidRPr="000C06AD">
        <w:rPr>
          <w:rFonts w:eastAsia="Calibri"/>
          <w:b/>
          <w:bCs/>
          <w:sz w:val="26"/>
        </w:rPr>
        <w:t>21</w:t>
      </w:r>
      <w:r w:rsidRPr="000C06AD">
        <w:rPr>
          <w:rFonts w:eastAsia="Calibri"/>
        </w:rPr>
        <w:t xml:space="preserve">, </w:t>
      </w:r>
      <w:r w:rsidRPr="000C06AD">
        <w:rPr>
          <w:rFonts w:eastAsia="Calibri"/>
          <w:b/>
          <w:bCs/>
          <w:sz w:val="26"/>
        </w:rPr>
        <w:t>American U</w:t>
      </w:r>
      <w:r w:rsidRPr="000C06AD">
        <w:rPr>
          <w:rFonts w:eastAsia="Calibri"/>
        </w:rPr>
        <w:t>niversity · Department of Government "A new (cold) front in polar intelligence? trends and implications of technology-enabled monitoring in the Arctic." Journal of Science Policy &amp; Governance 19.01 (2021) https://www.researchgate.net/profile/Kathryn-Urban/publication/355811455_A_New_Cold_Front_in_Polar_Intelligence_Trends_and_Implications_of_Technology-Enabled_Monitoring_in_the_Arctic/links/6246fc138068956f3c5ffbb4/A-New-Cold-Front-in-Polar-Intelligence-Trends-and-Implications-of-Technology-Enabled-Monitoring-in-the-Arctic.pdf (ermo-MSDI, acc 7-2-2025)</w:t>
      </w:r>
    </w:p>
    <w:p w14:paraId="1C690CB7" w14:textId="77777777" w:rsidR="000C06AD" w:rsidRPr="000C06AD" w:rsidRDefault="000C06AD" w:rsidP="000C06AD">
      <w:pPr>
        <w:spacing w:line="256" w:lineRule="auto"/>
        <w:rPr>
          <w:rFonts w:eastAsia="Calibri"/>
          <w:sz w:val="12"/>
        </w:rPr>
      </w:pPr>
      <w:r w:rsidRPr="000C06AD">
        <w:rPr>
          <w:rFonts w:eastAsia="Calibri"/>
          <w:sz w:val="12"/>
        </w:rPr>
        <w:t>Tightly-coupled intelligence institutions</w:t>
      </w:r>
    </w:p>
    <w:p w14:paraId="051993F0" w14:textId="77777777" w:rsidR="000C06AD" w:rsidRPr="000C06AD" w:rsidRDefault="000C06AD" w:rsidP="000C06AD">
      <w:pPr>
        <w:spacing w:after="0" w:line="256" w:lineRule="auto"/>
        <w:rPr>
          <w:rFonts w:eastAsia="Calibri"/>
          <w:sz w:val="12"/>
        </w:rPr>
      </w:pPr>
      <w:r w:rsidRPr="00364798">
        <w:rPr>
          <w:rFonts w:eastAsia="Calibri"/>
          <w:highlight w:val="cyan"/>
          <w:u w:val="single"/>
        </w:rPr>
        <w:t>Although there are no intelligence bodies specifically focused on the Arctic</w:t>
      </w:r>
      <w:r w:rsidRPr="000C06AD">
        <w:rPr>
          <w:rFonts w:eastAsia="Calibri"/>
          <w:sz w:val="12"/>
        </w:rPr>
        <w:t xml:space="preserve"> regions, there are three multilateral intelligence-sharing institutions with a critical mass of Arctic states as members: </w:t>
      </w:r>
      <w:r w:rsidRPr="00364798">
        <w:rPr>
          <w:rFonts w:eastAsia="Calibri"/>
          <w:highlight w:val="cyan"/>
          <w:u w:val="single"/>
        </w:rPr>
        <w:t>NORAD, Five Eyes, and NATO</w:t>
      </w:r>
      <w:r w:rsidRPr="000C06AD">
        <w:rPr>
          <w:rFonts w:eastAsia="Calibri"/>
          <w:sz w:val="12"/>
        </w:rPr>
        <w:t xml:space="preserve">. Not only have these institutions existed for sixty years or more, but they </w:t>
      </w:r>
      <w:r w:rsidRPr="00364798">
        <w:rPr>
          <w:rFonts w:eastAsia="Calibri"/>
          <w:highlight w:val="cyan"/>
          <w:u w:val="single"/>
        </w:rPr>
        <w:t>have evolved</w:t>
      </w:r>
      <w:r w:rsidRPr="000C06AD">
        <w:rPr>
          <w:rFonts w:eastAsia="Calibri"/>
          <w:sz w:val="12"/>
        </w:rPr>
        <w:t xml:space="preserve"> into more mainstreamed bodies. In the 20 th century, Denmark (Morrison 2014, 583), Norway (Trellevik 2019), </w:t>
      </w:r>
      <w:r w:rsidRPr="00364798">
        <w:rPr>
          <w:rFonts w:eastAsia="Calibri"/>
          <w:highlight w:val="cyan"/>
          <w:u w:val="single"/>
        </w:rPr>
        <w:t>and</w:t>
      </w:r>
      <w:r w:rsidRPr="000C06AD">
        <w:rPr>
          <w:rFonts w:eastAsia="Calibri"/>
          <w:sz w:val="12"/>
        </w:rPr>
        <w:t xml:space="preserve"> Canada (Wark 2020, 325) </w:t>
      </w:r>
      <w:r w:rsidRPr="00364798">
        <w:rPr>
          <w:rFonts w:eastAsia="Calibri"/>
          <w:highlight w:val="cyan"/>
          <w:u w:val="single"/>
        </w:rPr>
        <w:t>contributed intelligence products to multilateral security fora</w:t>
      </w:r>
      <w:r w:rsidRPr="000C06AD">
        <w:rPr>
          <w:rFonts w:eastAsia="Calibri"/>
          <w:sz w:val="12"/>
        </w:rPr>
        <w:t xml:space="preserve"> with the explicitly stated goal of remaining under the protection of conventional American forces and the US nuclear umbrella. Today, these institutions have their own intelligence capabilities with staff operators drawn from all member states (Von Loringhoven 2019). </w:t>
      </w:r>
      <w:r w:rsidRPr="00364798">
        <w:rPr>
          <w:rFonts w:eastAsia="Calibri"/>
          <w:highlight w:val="cyan"/>
          <w:u w:val="single"/>
        </w:rPr>
        <w:t>As intelligence</w:t>
      </w:r>
      <w:r w:rsidRPr="000C06AD">
        <w:rPr>
          <w:rFonts w:eastAsia="Calibri"/>
          <w:sz w:val="12"/>
        </w:rPr>
        <w:t xml:space="preserve"> collection and analysis </w:t>
      </w:r>
      <w:r w:rsidRPr="00364798">
        <w:rPr>
          <w:rFonts w:eastAsia="Calibri"/>
          <w:highlight w:val="cyan"/>
          <w:u w:val="single"/>
        </w:rPr>
        <w:t>become more onerous</w:t>
      </w:r>
      <w:r w:rsidRPr="000C06AD">
        <w:rPr>
          <w:rFonts w:eastAsia="Calibri"/>
          <w:sz w:val="12"/>
        </w:rPr>
        <w:t xml:space="preserve"> due to increased quantities of data, </w:t>
      </w:r>
      <w:r w:rsidRPr="00364798">
        <w:rPr>
          <w:rFonts w:eastAsia="Calibri"/>
          <w:highlight w:val="cyan"/>
          <w:u w:val="single"/>
        </w:rPr>
        <w:t>collaboration among allies will only increase</w:t>
      </w:r>
      <w:r w:rsidRPr="000C06AD">
        <w:rPr>
          <w:rFonts w:eastAsia="Calibri"/>
          <w:sz w:val="12"/>
        </w:rPr>
        <w:t xml:space="preserve"> (Hare and Coghill 2016, 869), </w:t>
      </w:r>
      <w:r w:rsidRPr="00364798">
        <w:rPr>
          <w:rFonts w:eastAsia="Calibri"/>
          <w:highlight w:val="cyan"/>
          <w:u w:val="single"/>
        </w:rPr>
        <w:t>especially in</w:t>
      </w:r>
      <w:r w:rsidRPr="000C06AD">
        <w:rPr>
          <w:rFonts w:eastAsia="Calibri"/>
          <w:sz w:val="12"/>
        </w:rPr>
        <w:t xml:space="preserve"> areas of shared interest, such as </w:t>
      </w:r>
      <w:r w:rsidRPr="00364798">
        <w:rPr>
          <w:rFonts w:eastAsia="Calibri"/>
          <w:highlight w:val="cyan"/>
          <w:u w:val="single"/>
        </w:rPr>
        <w:t>Arctic securitization</w:t>
      </w:r>
      <w:r w:rsidRPr="000C06AD">
        <w:rPr>
          <w:rFonts w:eastAsia="Calibri"/>
          <w:sz w:val="12"/>
        </w:rPr>
        <w:t xml:space="preserve"> (Bury and Chertoff 2020, 51).</w:t>
      </w:r>
    </w:p>
    <w:p w14:paraId="414D0E4B"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Domain awareness key to cohesion</w:t>
      </w:r>
    </w:p>
    <w:p w14:paraId="442A1E40" w14:textId="77777777" w:rsidR="000C06AD" w:rsidRPr="000C06AD" w:rsidRDefault="000C06AD" w:rsidP="000C06AD">
      <w:pPr>
        <w:spacing w:after="0" w:line="256" w:lineRule="auto"/>
        <w:rPr>
          <w:rFonts w:eastAsia="Calibri"/>
        </w:rPr>
      </w:pPr>
      <w:r w:rsidRPr="000C06AD">
        <w:rPr>
          <w:rFonts w:eastAsia="Calibri"/>
        </w:rPr>
        <w:t xml:space="preserve">Heather </w:t>
      </w:r>
      <w:r w:rsidRPr="000C06AD">
        <w:rPr>
          <w:rFonts w:eastAsia="Calibri"/>
          <w:b/>
          <w:bCs/>
          <w:sz w:val="26"/>
        </w:rPr>
        <w:t>Conley</w:t>
      </w:r>
      <w:r w:rsidRPr="000C06AD">
        <w:rPr>
          <w:rFonts w:eastAsia="Calibri"/>
        </w:rPr>
        <w:t>, 20</w:t>
      </w:r>
      <w:r w:rsidRPr="000C06AD">
        <w:rPr>
          <w:rFonts w:eastAsia="Calibri"/>
          <w:b/>
          <w:bCs/>
          <w:sz w:val="26"/>
        </w:rPr>
        <w:t>23</w:t>
      </w:r>
      <w:r w:rsidRPr="000C06AD">
        <w:rPr>
          <w:rFonts w:eastAsia="Calibri"/>
        </w:rPr>
        <w:t xml:space="preserve">, et al. president of the </w:t>
      </w:r>
      <w:r w:rsidRPr="000C06AD">
        <w:rPr>
          <w:rFonts w:eastAsia="Calibri"/>
          <w:b/>
          <w:bCs/>
          <w:sz w:val="26"/>
        </w:rPr>
        <w:t>German Marshall Fund</w:t>
      </w:r>
      <w:r w:rsidRPr="000C06AD">
        <w:rPr>
          <w:rFonts w:eastAsia="Calibri"/>
        </w:rPr>
        <w:t xml:space="preserve"> of the United States Defending America's Northern Border and Its Arctic Approaches Through Cooperation with Allies and Partners. German Marshall Fund, https://www.gmfus.org/sites/default/files/2023-08/Defending%20America%E2%80%99s%20Northern%20Border%202023%20%28FINAL%29.pdf. (ermo-MSDI, acc 7-2-2025)</w:t>
      </w:r>
    </w:p>
    <w:p w14:paraId="1ED75046" w14:textId="77777777" w:rsidR="000C06AD" w:rsidRPr="000C06AD" w:rsidRDefault="000C06AD" w:rsidP="000C06AD">
      <w:pPr>
        <w:spacing w:line="256" w:lineRule="auto"/>
        <w:rPr>
          <w:rFonts w:eastAsia="Calibri"/>
          <w:sz w:val="14"/>
        </w:rPr>
      </w:pPr>
      <w:r w:rsidRPr="000C06AD">
        <w:rPr>
          <w:rFonts w:eastAsia="Calibri"/>
          <w:sz w:val="14"/>
        </w:rPr>
        <w:t>Strengthen Deterrence</w:t>
      </w:r>
    </w:p>
    <w:p w14:paraId="452F4ACC" w14:textId="77777777" w:rsidR="000C06AD" w:rsidRPr="000C06AD" w:rsidRDefault="000C06AD" w:rsidP="000C06AD">
      <w:pPr>
        <w:spacing w:line="256" w:lineRule="auto"/>
        <w:rPr>
          <w:rFonts w:eastAsia="Calibri"/>
          <w:sz w:val="14"/>
        </w:rPr>
      </w:pPr>
      <w:r w:rsidRPr="000C06AD">
        <w:rPr>
          <w:rFonts w:eastAsia="Calibri"/>
          <w:sz w:val="14"/>
        </w:rPr>
        <w:t xml:space="preserve">The </w:t>
      </w:r>
      <w:r w:rsidRPr="00364798">
        <w:rPr>
          <w:rFonts w:eastAsia="Calibri"/>
          <w:highlight w:val="cyan"/>
          <w:u w:val="single"/>
        </w:rPr>
        <w:t>Arctic 7 and interested NATO allies</w:t>
      </w:r>
      <w:r w:rsidRPr="000C06AD">
        <w:rPr>
          <w:rFonts w:eastAsia="Calibri"/>
          <w:sz w:val="14"/>
        </w:rPr>
        <w:t xml:space="preserve">, such as the United Kingdom, </w:t>
      </w:r>
      <w:r w:rsidRPr="00364798">
        <w:rPr>
          <w:rFonts w:eastAsia="Calibri"/>
          <w:highlight w:val="cyan"/>
          <w:u w:val="single"/>
        </w:rPr>
        <w:t>must remain focused on</w:t>
      </w:r>
      <w:r w:rsidRPr="000C06AD">
        <w:rPr>
          <w:rFonts w:eastAsia="Calibri"/>
          <w:sz w:val="14"/>
        </w:rPr>
        <w:t xml:space="preserve"> current and future </w:t>
      </w:r>
      <w:r w:rsidRPr="00364798">
        <w:rPr>
          <w:rFonts w:eastAsia="Calibri"/>
          <w:highlight w:val="cyan"/>
          <w:u w:val="single"/>
        </w:rPr>
        <w:t>Russian encroachments and constant probing of NATO’s air, land, and maritime sovereignty across the circumpolar Arctic. Efforts should focus on denying Russia the use of its asymmetric enablers, including A2AD systems and electronic warfare</w:t>
      </w:r>
      <w:r w:rsidRPr="000C06AD">
        <w:rPr>
          <w:rFonts w:eastAsia="Calibri"/>
          <w:sz w:val="14"/>
        </w:rPr>
        <w:t xml:space="preserve"> (EW) capabilities, and address any ambitions toward out of area denial.</w:t>
      </w:r>
    </w:p>
    <w:p w14:paraId="425544E2" w14:textId="77777777" w:rsidR="000C06AD" w:rsidRPr="000C06AD" w:rsidRDefault="000C06AD" w:rsidP="000C06AD">
      <w:pPr>
        <w:spacing w:line="256" w:lineRule="auto"/>
        <w:rPr>
          <w:rFonts w:eastAsia="Calibri"/>
          <w:sz w:val="14"/>
        </w:rPr>
      </w:pPr>
      <w:r w:rsidRPr="00364798">
        <w:rPr>
          <w:rFonts w:eastAsia="Calibri"/>
          <w:highlight w:val="cyan"/>
          <w:u w:val="single"/>
        </w:rPr>
        <w:t>To strengthen allied capabilities and posture, domain awareness is critical. This includes both Maritime Domain Awareness</w:t>
      </w:r>
      <w:r w:rsidRPr="000C06AD">
        <w:rPr>
          <w:rFonts w:eastAsia="Calibri"/>
          <w:sz w:val="14"/>
        </w:rPr>
        <w:t xml:space="preserve">, integrated air and space defense, and </w:t>
      </w:r>
      <w:r w:rsidRPr="00364798">
        <w:rPr>
          <w:rFonts w:eastAsia="Calibri"/>
          <w:highlight w:val="cyan"/>
          <w:u w:val="single"/>
        </w:rPr>
        <w:t xml:space="preserve">better communications </w:t>
      </w:r>
      <w:r w:rsidRPr="000C06AD">
        <w:rPr>
          <w:rFonts w:eastAsia="Calibri"/>
          <w:sz w:val="14"/>
        </w:rPr>
        <w:t xml:space="preserve">and ground-based </w:t>
      </w:r>
      <w:r w:rsidRPr="00364798">
        <w:rPr>
          <w:rFonts w:eastAsia="Calibri"/>
          <w:highlight w:val="cyan"/>
          <w:u w:val="single"/>
        </w:rPr>
        <w:t>space systems</w:t>
      </w:r>
      <w:r w:rsidRPr="000C06AD">
        <w:rPr>
          <w:rFonts w:eastAsia="Calibri"/>
          <w:sz w:val="14"/>
        </w:rPr>
        <w:t xml:space="preserve">. The United States and NATO should also give specific attention to countering </w:t>
      </w:r>
      <w:r w:rsidRPr="00364798">
        <w:rPr>
          <w:rFonts w:eastAsia="Calibri"/>
          <w:highlight w:val="cyan"/>
          <w:u w:val="single"/>
        </w:rPr>
        <w:t>and detecting unmanned underwater vehicles</w:t>
      </w:r>
      <w:r w:rsidRPr="000C06AD">
        <w:rPr>
          <w:rFonts w:eastAsia="Calibri"/>
          <w:sz w:val="14"/>
        </w:rPr>
        <w:t xml:space="preserve">, particularly in the North Atlantic. In addition, efforts to strengthen NATO’s Integrated Air and Missile Defense (IAMD) and the formal integration of highly capable and interoperable Nordic Air Forces into IAMD will significantly enhance NATO’s and the Arctic 7’s air defenses. Beyond capabilities, </w:t>
      </w:r>
      <w:r w:rsidRPr="00364798">
        <w:rPr>
          <w:rFonts w:eastAsia="Calibri"/>
          <w:highlight w:val="cyan"/>
          <w:u w:val="single"/>
        </w:rPr>
        <w:t>communication and information sharing with allies and partners will need to be optimized</w:t>
      </w:r>
      <w:r w:rsidRPr="000C06AD">
        <w:rPr>
          <w:rFonts w:eastAsia="Calibri"/>
          <w:sz w:val="14"/>
        </w:rPr>
        <w:t>.</w:t>
      </w:r>
    </w:p>
    <w:p w14:paraId="5C406499" w14:textId="77777777" w:rsidR="000C06AD" w:rsidRPr="000C06AD" w:rsidRDefault="000C06AD" w:rsidP="000C06AD">
      <w:pPr>
        <w:spacing w:line="256" w:lineRule="auto"/>
        <w:rPr>
          <w:rFonts w:eastAsia="Calibri"/>
          <w:sz w:val="14"/>
        </w:rPr>
      </w:pPr>
      <w:r w:rsidRPr="000C06AD">
        <w:rPr>
          <w:rFonts w:eastAsia="Calibri"/>
          <w:sz w:val="14"/>
        </w:rPr>
        <w:t xml:space="preserve">The United States, NATO, and bilateral partners should do more to coordinate military exercises and joint drills </w:t>
      </w:r>
      <w:r w:rsidRPr="00364798">
        <w:rPr>
          <w:rFonts w:eastAsia="Calibri"/>
          <w:highlight w:val="cyan"/>
          <w:u w:val="single"/>
        </w:rPr>
        <w:t>to avoid duplication of efforts</w:t>
      </w:r>
      <w:r w:rsidRPr="000C06AD">
        <w:rPr>
          <w:rFonts w:eastAsia="Calibri"/>
          <w:sz w:val="14"/>
        </w:rPr>
        <w:t xml:space="preserve"> as well as create an enhanced and persistent presence </w:t>
      </w:r>
      <w:r w:rsidRPr="00364798">
        <w:rPr>
          <w:rFonts w:eastAsia="Calibri"/>
          <w:highlight w:val="cyan"/>
          <w:u w:val="single"/>
        </w:rPr>
        <w:t>which will ensure a more credible NATO posture</w:t>
      </w:r>
      <w:r w:rsidRPr="000C06AD">
        <w:rPr>
          <w:rFonts w:eastAsia="Calibri"/>
          <w:sz w:val="14"/>
        </w:rPr>
        <w:t xml:space="preserve">. Concurrently, NATO should launch a coordinated strategic communications plan regarding activities in the Arctic. This is true both for communication with allies and partners and the broader global community, as well as </w:t>
      </w:r>
      <w:r w:rsidRPr="00364798">
        <w:rPr>
          <w:rFonts w:eastAsia="Calibri"/>
          <w:highlight w:val="cyan"/>
          <w:u w:val="single"/>
        </w:rPr>
        <w:t>signaling toward Russia and China</w:t>
      </w:r>
      <w:r w:rsidRPr="000C06AD">
        <w:rPr>
          <w:rFonts w:eastAsia="Calibri"/>
          <w:sz w:val="14"/>
        </w:rPr>
        <w:t xml:space="preserve">. With regard to Russia, </w:t>
      </w:r>
      <w:r w:rsidRPr="00364798">
        <w:rPr>
          <w:rFonts w:eastAsia="Calibri" w:cs="Times New Roman"/>
          <w:b/>
          <w:iCs/>
          <w:highlight w:val="cyan"/>
          <w:u w:val="single"/>
        </w:rPr>
        <w:t>clarity</w:t>
      </w:r>
      <w:r w:rsidRPr="00364798">
        <w:rPr>
          <w:rFonts w:eastAsia="Calibri"/>
          <w:highlight w:val="cyan"/>
          <w:u w:val="single"/>
        </w:rPr>
        <w:t xml:space="preserve"> of messaging and communication</w:t>
      </w:r>
      <w:r w:rsidRPr="000C06AD">
        <w:rPr>
          <w:rFonts w:eastAsia="Calibri"/>
          <w:sz w:val="14"/>
        </w:rPr>
        <w:t xml:space="preserve"> via existing working channels </w:t>
      </w:r>
      <w:r w:rsidRPr="00364798">
        <w:rPr>
          <w:rFonts w:eastAsia="Calibri"/>
          <w:highlight w:val="cyan"/>
          <w:u w:val="single"/>
        </w:rPr>
        <w:t>will remain important</w:t>
      </w:r>
      <w:r w:rsidRPr="000C06AD">
        <w:rPr>
          <w:rFonts w:eastAsia="Calibri"/>
          <w:sz w:val="14"/>
        </w:rPr>
        <w:t>.</w:t>
      </w:r>
    </w:p>
    <w:p w14:paraId="2D601AE6" w14:textId="77777777" w:rsidR="000C06AD" w:rsidRPr="000C06AD" w:rsidRDefault="000C06AD" w:rsidP="000C06AD">
      <w:pPr>
        <w:spacing w:line="256" w:lineRule="auto"/>
        <w:rPr>
          <w:rFonts w:eastAsia="Calibri"/>
        </w:rPr>
      </w:pPr>
      <w:r w:rsidRPr="00364798">
        <w:rPr>
          <w:rFonts w:eastAsia="Calibri"/>
          <w:highlight w:val="cyan"/>
          <w:u w:val="single"/>
        </w:rPr>
        <w:t>The United States and its Arctic partners should reinforce political cohesion and resilience in the Arctic</w:t>
      </w:r>
      <w:r w:rsidRPr="000C06AD">
        <w:rPr>
          <w:rFonts w:eastAsia="Calibri"/>
          <w:sz w:val="14"/>
        </w:rPr>
        <w:t xml:space="preserve"> and proactively strengthen unity of purpose and societal resolve. </w:t>
      </w:r>
      <w:r w:rsidRPr="00364798">
        <w:rPr>
          <w:rFonts w:eastAsia="Calibri"/>
          <w:highlight w:val="cyan"/>
          <w:u w:val="single"/>
        </w:rPr>
        <w:t>It can learn from Nordic comprehensive defense concepts</w:t>
      </w:r>
      <w:r w:rsidRPr="000C06AD">
        <w:rPr>
          <w:rFonts w:eastAsia="Calibri"/>
          <w:sz w:val="14"/>
        </w:rPr>
        <w:t xml:space="preserve">. Factors to consider are creating strong relationships and mutually beneficial results when engaging local and indigenous communities and aligning defense investments with climate goals. </w:t>
      </w:r>
    </w:p>
    <w:p w14:paraId="5AF4B0CF"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Bilateral US treaties operate independent of NATO</w:t>
      </w:r>
    </w:p>
    <w:p w14:paraId="782FEB6F" w14:textId="77777777" w:rsidR="000C06AD" w:rsidRPr="000C06AD" w:rsidRDefault="000C06AD" w:rsidP="000C06AD">
      <w:pPr>
        <w:spacing w:after="0" w:line="256" w:lineRule="auto"/>
        <w:rPr>
          <w:rFonts w:eastAsia="Calibri"/>
        </w:rPr>
      </w:pPr>
      <w:r w:rsidRPr="000C06AD">
        <w:rPr>
          <w:rFonts w:eastAsia="Calibri"/>
        </w:rPr>
        <w:t xml:space="preserve">Valeriy </w:t>
      </w:r>
      <w:r w:rsidRPr="000C06AD">
        <w:rPr>
          <w:rFonts w:eastAsia="Calibri"/>
          <w:b/>
          <w:bCs/>
          <w:sz w:val="26"/>
        </w:rPr>
        <w:t>Konyshev</w:t>
      </w:r>
      <w:r w:rsidRPr="000C06AD">
        <w:rPr>
          <w:rFonts w:eastAsia="Calibri"/>
        </w:rPr>
        <w:t>, 20</w:t>
      </w:r>
      <w:r w:rsidRPr="000C06AD">
        <w:rPr>
          <w:rFonts w:eastAsia="Calibri"/>
          <w:b/>
          <w:bCs/>
          <w:sz w:val="26"/>
        </w:rPr>
        <w:t>24</w:t>
      </w:r>
      <w:r w:rsidRPr="000C06AD">
        <w:rPr>
          <w:rFonts w:eastAsia="Calibri"/>
        </w:rPr>
        <w:t xml:space="preserve">, </w:t>
      </w:r>
      <w:r w:rsidRPr="000C06AD">
        <w:rPr>
          <w:rFonts w:eastAsia="Calibri"/>
          <w:b/>
          <w:bCs/>
          <w:sz w:val="26"/>
        </w:rPr>
        <w:t>Saint Petersburg</w:t>
      </w:r>
      <w:r w:rsidRPr="000C06AD">
        <w:rPr>
          <w:rFonts w:eastAsia="Calibri"/>
        </w:rPr>
        <w:t xml:space="preserve"> State </w:t>
      </w:r>
      <w:r w:rsidRPr="000C06AD">
        <w:rPr>
          <w:rFonts w:eastAsia="Calibri"/>
          <w:b/>
          <w:bCs/>
          <w:sz w:val="26"/>
        </w:rPr>
        <w:t>U</w:t>
      </w:r>
      <w:r w:rsidRPr="000C06AD">
        <w:rPr>
          <w:rFonts w:eastAsia="Calibri"/>
        </w:rPr>
        <w:t>niversity Prof Politics, ALSO Alexander A. Sergunin. "On the New US Military Strategy in the Arctic." SOCIAL AND ECONOMIC DEVELOPMENT 57 (2024): 193-207. https://www.arcticandnorth.ru/upload/iblock/1b4/mv2c86q9ucmrp16w1us040wmiy8ws39b/57_193_207.pdf (ermo-MSDI, acc 7-2-2025)</w:t>
      </w:r>
    </w:p>
    <w:p w14:paraId="6167F34A" w14:textId="77777777" w:rsidR="000C06AD" w:rsidRPr="000C06AD" w:rsidRDefault="000C06AD" w:rsidP="000C06AD">
      <w:pPr>
        <w:spacing w:after="0" w:line="256" w:lineRule="auto"/>
        <w:rPr>
          <w:rFonts w:eastAsia="Calibri"/>
          <w:sz w:val="12"/>
        </w:rPr>
      </w:pPr>
      <w:r w:rsidRPr="000C06AD">
        <w:rPr>
          <w:rFonts w:eastAsia="Calibri"/>
          <w:sz w:val="12"/>
        </w:rPr>
        <w:t xml:space="preserve">The projection of power into the European Arctic is supported by </w:t>
      </w:r>
      <w:r w:rsidRPr="00364798">
        <w:rPr>
          <w:rFonts w:eastAsia="Calibri"/>
          <w:highlight w:val="cyan"/>
          <w:u w:val="single"/>
        </w:rPr>
        <w:t>a series of bilateral US security treaties with Denmark, Norway, Sweden and Finland</w:t>
      </w:r>
      <w:r w:rsidRPr="000C06AD">
        <w:rPr>
          <w:rFonts w:eastAsia="Calibri"/>
          <w:sz w:val="12"/>
        </w:rPr>
        <w:t xml:space="preserve">, which </w:t>
      </w:r>
      <w:r w:rsidRPr="00364798">
        <w:rPr>
          <w:rFonts w:eastAsia="Calibri"/>
          <w:highlight w:val="cyan"/>
          <w:u w:val="single"/>
        </w:rPr>
        <w:t>were signed</w:t>
      </w:r>
      <w:r w:rsidRPr="000C06AD">
        <w:rPr>
          <w:rFonts w:eastAsia="Calibri"/>
          <w:sz w:val="12"/>
        </w:rPr>
        <w:t xml:space="preserve"> on the eve of the publication of the strategy, </w:t>
      </w:r>
      <w:r w:rsidRPr="00364798">
        <w:rPr>
          <w:rFonts w:eastAsia="Calibri"/>
          <w:highlight w:val="cyan"/>
          <w:u w:val="single"/>
        </w:rPr>
        <w:t>during 2023 2024. According to these agreements</w:t>
      </w:r>
      <w:r w:rsidRPr="000C06AD">
        <w:rPr>
          <w:rFonts w:eastAsia="Calibri"/>
          <w:sz w:val="12"/>
        </w:rPr>
        <w:t xml:space="preserve"> (similar in content), </w:t>
      </w:r>
      <w:r w:rsidRPr="00364798">
        <w:rPr>
          <w:rFonts w:eastAsia="Calibri"/>
          <w:highlight w:val="cyan"/>
          <w:u w:val="single"/>
        </w:rPr>
        <w:t>the United States receives</w:t>
      </w:r>
      <w:r w:rsidRPr="000C06AD">
        <w:rPr>
          <w:rFonts w:eastAsia="Calibri"/>
          <w:sz w:val="12"/>
        </w:rPr>
        <w:t xml:space="preserve"> access to military bases on the territory of these countries and </w:t>
      </w:r>
      <w:r w:rsidRPr="00364798">
        <w:rPr>
          <w:rFonts w:eastAsia="Calibri"/>
          <w:highlight w:val="cyan"/>
          <w:u w:val="single"/>
        </w:rPr>
        <w:t>the right to deploy equipment</w:t>
      </w:r>
      <w:r w:rsidRPr="000C06AD">
        <w:rPr>
          <w:rFonts w:eastAsia="Calibri"/>
          <w:sz w:val="12"/>
        </w:rPr>
        <w:t xml:space="preserve">, technology, </w:t>
      </w:r>
      <w:r w:rsidRPr="00364798">
        <w:rPr>
          <w:rFonts w:eastAsia="Calibri"/>
          <w:highlight w:val="cyan"/>
          <w:u w:val="single"/>
        </w:rPr>
        <w:t>weapons</w:t>
      </w:r>
      <w:r w:rsidRPr="000C06AD">
        <w:rPr>
          <w:rFonts w:eastAsia="Calibri"/>
          <w:sz w:val="12"/>
        </w:rPr>
        <w:t xml:space="preserve"> and warehouses there </w:t>
      </w:r>
      <w:r w:rsidRPr="00364798">
        <w:rPr>
          <w:rFonts w:eastAsia="Calibri"/>
          <w:highlight w:val="cyan"/>
          <w:u w:val="single"/>
        </w:rPr>
        <w:t>at its own discretion, as well as</w:t>
      </w:r>
      <w:r w:rsidRPr="000C06AD">
        <w:rPr>
          <w:rFonts w:eastAsia="Calibri"/>
          <w:sz w:val="12"/>
        </w:rPr>
        <w:t xml:space="preserve"> to </w:t>
      </w:r>
      <w:r w:rsidRPr="00364798">
        <w:rPr>
          <w:rFonts w:eastAsia="Calibri"/>
          <w:highlight w:val="cyan"/>
          <w:u w:val="single"/>
        </w:rPr>
        <w:t>conduct exercises</w:t>
      </w:r>
      <w:r w:rsidRPr="000C06AD">
        <w:rPr>
          <w:rFonts w:eastAsia="Calibri"/>
          <w:sz w:val="12"/>
        </w:rPr>
        <w:t xml:space="preserve"> in various formats 7 . Thus, the US military presence </w:t>
      </w:r>
      <w:r w:rsidRPr="00364798">
        <w:rPr>
          <w:rFonts w:eastAsia="Calibri"/>
          <w:highlight w:val="cyan"/>
          <w:u w:val="single"/>
        </w:rPr>
        <w:t>near the Arctic borders of Russia</w:t>
      </w:r>
      <w:r w:rsidRPr="000C06AD">
        <w:rPr>
          <w:rFonts w:eastAsia="Calibri"/>
          <w:sz w:val="12"/>
        </w:rPr>
        <w:t xml:space="preserve"> receives a flexible and guaranteed mechanism: either </w:t>
      </w:r>
      <w:r w:rsidRPr="00364798">
        <w:rPr>
          <w:rFonts w:eastAsia="Calibri"/>
          <w:highlight w:val="cyan"/>
          <w:u w:val="single"/>
        </w:rPr>
        <w:t xml:space="preserve">through NATO </w:t>
      </w:r>
      <w:r w:rsidRPr="00364798">
        <w:rPr>
          <w:rFonts w:eastAsia="Calibri" w:cs="Times New Roman"/>
          <w:b/>
          <w:iCs/>
          <w:highlight w:val="cyan"/>
          <w:u w:val="single"/>
        </w:rPr>
        <w:t>or</w:t>
      </w:r>
      <w:r w:rsidRPr="00364798">
        <w:rPr>
          <w:rFonts w:eastAsia="Calibri"/>
          <w:highlight w:val="cyan"/>
          <w:u w:val="single"/>
        </w:rPr>
        <w:t xml:space="preserve"> through bilateral security agreements</w:t>
      </w:r>
      <w:r w:rsidRPr="000C06AD">
        <w:rPr>
          <w:rFonts w:eastAsia="Calibri"/>
          <w:sz w:val="12"/>
        </w:rPr>
        <w:t xml:space="preserve"> with Arctic states.</w:t>
      </w:r>
    </w:p>
    <w:p w14:paraId="6BED425C" w14:textId="77777777" w:rsidR="000C06AD" w:rsidRPr="000C06AD" w:rsidRDefault="000C06AD" w:rsidP="000C06AD">
      <w:pPr>
        <w:keepNext/>
        <w:keepLines/>
        <w:spacing w:before="40" w:after="0" w:line="256" w:lineRule="auto"/>
        <w:outlineLvl w:val="3"/>
        <w:rPr>
          <w:rFonts w:eastAsia="Times New Roman" w:cs="Times New Roman"/>
          <w:b/>
          <w:iCs/>
          <w:sz w:val="26"/>
        </w:rPr>
      </w:pPr>
      <w:r w:rsidRPr="000C06AD">
        <w:rPr>
          <w:rFonts w:eastAsia="Times New Roman" w:cs="Times New Roman"/>
          <w:b/>
          <w:iCs/>
          <w:sz w:val="26"/>
        </w:rPr>
        <w:t>Turn – Plan overcomes US arctic underfunding, which hurts ally relations now</w:t>
      </w:r>
    </w:p>
    <w:p w14:paraId="0817B385" w14:textId="77777777" w:rsidR="000C06AD" w:rsidRPr="000C06AD" w:rsidRDefault="000C06AD" w:rsidP="000C06AD">
      <w:pPr>
        <w:spacing w:after="0" w:line="256" w:lineRule="auto"/>
        <w:rPr>
          <w:rFonts w:eastAsia="Calibri"/>
        </w:rPr>
      </w:pPr>
      <w:r w:rsidRPr="000C06AD">
        <w:rPr>
          <w:rFonts w:eastAsia="Calibri"/>
        </w:rPr>
        <w:t xml:space="preserve">Valeriy </w:t>
      </w:r>
      <w:r w:rsidRPr="000C06AD">
        <w:rPr>
          <w:rFonts w:eastAsia="Calibri"/>
          <w:b/>
          <w:bCs/>
          <w:sz w:val="26"/>
        </w:rPr>
        <w:t>Konyshev</w:t>
      </w:r>
      <w:r w:rsidRPr="000C06AD">
        <w:rPr>
          <w:rFonts w:eastAsia="Calibri"/>
        </w:rPr>
        <w:t>, 20</w:t>
      </w:r>
      <w:r w:rsidRPr="000C06AD">
        <w:rPr>
          <w:rFonts w:eastAsia="Calibri"/>
          <w:b/>
          <w:bCs/>
          <w:sz w:val="26"/>
        </w:rPr>
        <w:t>24</w:t>
      </w:r>
      <w:r w:rsidRPr="000C06AD">
        <w:rPr>
          <w:rFonts w:eastAsia="Calibri"/>
        </w:rPr>
        <w:t xml:space="preserve">, </w:t>
      </w:r>
      <w:r w:rsidRPr="000C06AD">
        <w:rPr>
          <w:rFonts w:eastAsia="Calibri"/>
          <w:b/>
          <w:bCs/>
          <w:sz w:val="26"/>
        </w:rPr>
        <w:t>Saint Petersburg</w:t>
      </w:r>
      <w:r w:rsidRPr="000C06AD">
        <w:rPr>
          <w:rFonts w:eastAsia="Calibri"/>
        </w:rPr>
        <w:t xml:space="preserve"> State </w:t>
      </w:r>
      <w:r w:rsidRPr="000C06AD">
        <w:rPr>
          <w:rFonts w:eastAsia="Calibri"/>
          <w:b/>
          <w:bCs/>
          <w:sz w:val="26"/>
        </w:rPr>
        <w:t>U</w:t>
      </w:r>
      <w:r w:rsidRPr="000C06AD">
        <w:rPr>
          <w:rFonts w:eastAsia="Calibri"/>
        </w:rPr>
        <w:t>niversity Prof Politics, ALSO Alexander A. Sergunin. "On the New US Military Strategy in the Arctic." SOCIAL AND ECONOMIC DEVELOPMENT 57 (2024): 193-207. https://www.arcticandnorth.ru/upload/iblock/1b4/mv2c86q9ucmrp16w1us040wmiy8ws39b/57_193_207.pdf (ermo-MSDI, acc 7-2-2025)</w:t>
      </w:r>
    </w:p>
    <w:p w14:paraId="104E9E9B" w14:textId="77777777" w:rsidR="000C06AD" w:rsidRPr="000C06AD" w:rsidRDefault="000C06AD" w:rsidP="000C06AD">
      <w:pPr>
        <w:spacing w:after="0" w:line="256" w:lineRule="auto"/>
        <w:rPr>
          <w:rFonts w:eastAsia="Calibri"/>
          <w:sz w:val="10"/>
        </w:rPr>
      </w:pPr>
      <w:r w:rsidRPr="00364798">
        <w:rPr>
          <w:rFonts w:eastAsia="Calibri"/>
          <w:highlight w:val="cyan"/>
          <w:u w:val="single"/>
        </w:rPr>
        <w:t>A serious argument questioning</w:t>
      </w:r>
      <w:r w:rsidRPr="000C06AD">
        <w:rPr>
          <w:rFonts w:eastAsia="Calibri"/>
          <w:sz w:val="10"/>
        </w:rPr>
        <w:t xml:space="preserve"> the feasibility of </w:t>
      </w:r>
      <w:r w:rsidRPr="00364798">
        <w:rPr>
          <w:rFonts w:eastAsia="Calibri"/>
          <w:highlight w:val="cyan"/>
          <w:u w:val="single"/>
        </w:rPr>
        <w:t>the strategy is the lack of official comments</w:t>
      </w:r>
      <w:r w:rsidRPr="000C06AD">
        <w:rPr>
          <w:rFonts w:eastAsia="Calibri"/>
          <w:sz w:val="10"/>
        </w:rPr>
        <w:t xml:space="preserve"> on the provision of the new strategy </w:t>
      </w:r>
      <w:r w:rsidRPr="00364798">
        <w:rPr>
          <w:rFonts w:eastAsia="Calibri"/>
          <w:highlight w:val="cyan"/>
          <w:u w:val="single"/>
        </w:rPr>
        <w:t>with the US military budget</w:t>
      </w:r>
      <w:r w:rsidRPr="000C06AD">
        <w:rPr>
          <w:rFonts w:eastAsia="Calibri"/>
          <w:sz w:val="10"/>
        </w:rPr>
        <w:t xml:space="preserve"> 31. The attention and resources of the Pentagon, as follows from the briefing of US Deputy Secretary of Defense K. Hicks, are primarily required by Ukraine, the Middle East, and the Indo-Pacific region. The Norwegian military attaché in the US, O. Hagen, also noted that </w:t>
      </w:r>
      <w:r w:rsidRPr="00364798">
        <w:rPr>
          <w:rFonts w:eastAsia="Calibri"/>
          <w:highlight w:val="cyan"/>
          <w:u w:val="single"/>
        </w:rPr>
        <w:t>disputes are possible between the US and its European allies due to the lack of funding for Arctic policy</w:t>
      </w:r>
      <w:r w:rsidRPr="000C06AD">
        <w:rPr>
          <w:rFonts w:eastAsia="Calibri"/>
          <w:sz w:val="10"/>
        </w:rPr>
        <w:t xml:space="preserve"> 32 .</w:t>
      </w:r>
    </w:p>
    <w:p w14:paraId="33275702" w14:textId="77777777" w:rsidR="000C06AD" w:rsidRPr="000C06AD" w:rsidRDefault="000C06AD" w:rsidP="000C06AD">
      <w:pPr>
        <w:spacing w:after="0" w:line="256" w:lineRule="auto"/>
        <w:rPr>
          <w:rFonts w:eastAsia="Calibri"/>
          <w:sz w:val="10"/>
        </w:rPr>
      </w:pPr>
    </w:p>
    <w:sectPr w:rsidR="000C06AD" w:rsidRPr="000C06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F4186" w14:textId="77777777" w:rsidR="00643280" w:rsidRDefault="00643280" w:rsidP="00066D2C">
      <w:pPr>
        <w:spacing w:after="0" w:line="240" w:lineRule="auto"/>
      </w:pPr>
      <w:r>
        <w:separator/>
      </w:r>
    </w:p>
  </w:endnote>
  <w:endnote w:type="continuationSeparator" w:id="0">
    <w:p w14:paraId="24F301D6" w14:textId="77777777" w:rsidR="00643280" w:rsidRDefault="0064328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8CBBC" w14:textId="77777777" w:rsidR="00643280" w:rsidRDefault="00643280" w:rsidP="00066D2C">
      <w:pPr>
        <w:spacing w:after="0" w:line="240" w:lineRule="auto"/>
      </w:pPr>
      <w:r>
        <w:separator/>
      </w:r>
    </w:p>
  </w:footnote>
  <w:footnote w:type="continuationSeparator" w:id="0">
    <w:p w14:paraId="07ACE8E4" w14:textId="77777777" w:rsidR="00643280" w:rsidRDefault="0064328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30445F"/>
    <w:multiLevelType w:val="hybridMultilevel"/>
    <w:tmpl w:val="D8DC2E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5A49E9"/>
    <w:multiLevelType w:val="hybridMultilevel"/>
    <w:tmpl w:val="D8DC2EA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6891588"/>
    <w:multiLevelType w:val="hybridMultilevel"/>
    <w:tmpl w:val="73E45A6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61430FB7"/>
    <w:multiLevelType w:val="hybridMultilevel"/>
    <w:tmpl w:val="73E45A6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796F6D2E"/>
    <w:multiLevelType w:val="hybridMultilevel"/>
    <w:tmpl w:val="73E45A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814443367">
    <w:abstractNumId w:val="10"/>
  </w:num>
  <w:num w:numId="46" w16cid:durableId="19842353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48335476">
    <w:abstractNumId w:val="18"/>
  </w:num>
  <w:num w:numId="48" w16cid:durableId="209735858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58852787">
    <w:abstractNumId w:val="12"/>
  </w:num>
  <w:num w:numId="50" w16cid:durableId="1106119036">
    <w:abstractNumId w:val="16"/>
  </w:num>
  <w:num w:numId="51" w16cid:durableId="4870940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39619344896"/>
    <w:docVar w:name="VerbatimVersion" w:val="6.0.0"/>
    <w:docVar w:name="WordVersion" w:val="16.0"/>
  </w:docVars>
  <w:rsids>
    <w:rsidRoot w:val="000C06A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6AD"/>
    <w:rsid w:val="000C137E"/>
    <w:rsid w:val="000C7C17"/>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6D6D"/>
    <w:rsid w:val="0019779A"/>
    <w:rsid w:val="001977CD"/>
    <w:rsid w:val="0019782C"/>
    <w:rsid w:val="001A07A2"/>
    <w:rsid w:val="001A1422"/>
    <w:rsid w:val="001A3079"/>
    <w:rsid w:val="001A4D9A"/>
    <w:rsid w:val="001A6960"/>
    <w:rsid w:val="001B114A"/>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6E1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781"/>
    <w:rsid w:val="00345BF2"/>
    <w:rsid w:val="00347131"/>
    <w:rsid w:val="003479B5"/>
    <w:rsid w:val="003500B6"/>
    <w:rsid w:val="00352622"/>
    <w:rsid w:val="00355B45"/>
    <w:rsid w:val="00361FA0"/>
    <w:rsid w:val="00364798"/>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453"/>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3E0"/>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3B3"/>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3280"/>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3B5"/>
    <w:rsid w:val="006F3768"/>
    <w:rsid w:val="006F6A64"/>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53C7"/>
    <w:rsid w:val="008973A2"/>
    <w:rsid w:val="008A0E76"/>
    <w:rsid w:val="008A42FE"/>
    <w:rsid w:val="008A4F23"/>
    <w:rsid w:val="008A713B"/>
    <w:rsid w:val="008B4FBE"/>
    <w:rsid w:val="008B6039"/>
    <w:rsid w:val="008B7887"/>
    <w:rsid w:val="008C2555"/>
    <w:rsid w:val="008C29FB"/>
    <w:rsid w:val="008C5853"/>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F9"/>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DC3"/>
    <w:rsid w:val="00AA1AC0"/>
    <w:rsid w:val="00AA3B66"/>
    <w:rsid w:val="00AA5803"/>
    <w:rsid w:val="00AA584F"/>
    <w:rsid w:val="00AA61ED"/>
    <w:rsid w:val="00AB2843"/>
    <w:rsid w:val="00AB3118"/>
    <w:rsid w:val="00AB6F32"/>
    <w:rsid w:val="00AC46C7"/>
    <w:rsid w:val="00AC5B71"/>
    <w:rsid w:val="00AC5F18"/>
    <w:rsid w:val="00AC6ED5"/>
    <w:rsid w:val="00AE00AE"/>
    <w:rsid w:val="00AE56E1"/>
    <w:rsid w:val="00AE6C9A"/>
    <w:rsid w:val="00AE729B"/>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BD9"/>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3D78"/>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23D0"/>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F57"/>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17C"/>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265"/>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3C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AB9780"/>
  <w15:chartTrackingRefBased/>
  <w15:docId w15:val="{C33A31B4-7AA4-4EA9-8E43-3C0004600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23CC"/>
    <w:rPr>
      <w:rFonts w:ascii="Calibri" w:hAnsi="Calibri" w:cs="Calibri"/>
    </w:rPr>
  </w:style>
  <w:style w:type="paragraph" w:styleId="Heading1">
    <w:name w:val="heading 1"/>
    <w:aliases w:val="Pocket,Titles"/>
    <w:basedOn w:val="Normal"/>
    <w:next w:val="Normal"/>
    <w:link w:val="Heading1Char"/>
    <w:qFormat/>
    <w:rsid w:val="00F623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F623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no,Citation,Char,Char1, Char Char,n"/>
    <w:basedOn w:val="Normal"/>
    <w:next w:val="Normal"/>
    <w:link w:val="Heading3Char"/>
    <w:uiPriority w:val="2"/>
    <w:qFormat/>
    <w:rsid w:val="00F623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small space,nonunderlined,no read,TAG,No Spacing211,No Spacing12,No Spacing2111,No Spacing4,No Spacing11111,No Spacing5,No Spacing21,tag,T,ta,t,Ta,Medium Grid 21,No Spacing111111,Car, Ch"/>
    <w:basedOn w:val="Normal"/>
    <w:next w:val="Normal"/>
    <w:link w:val="Heading4Char"/>
    <w:uiPriority w:val="3"/>
    <w:qFormat/>
    <w:rsid w:val="00F623C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23C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C06AD"/>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0C06AD"/>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0C06AD"/>
    <w:pPr>
      <w:keepNext/>
      <w:keepLines/>
      <w:spacing w:before="40"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0C06AD"/>
    <w:pPr>
      <w:keepNext/>
      <w:keepLines/>
      <w:spacing w:before="40" w:after="0"/>
      <w:outlineLvl w:val="8"/>
    </w:pPr>
    <w:rPr>
      <w:rFonts w:eastAsia="Times New Roman" w:cs="Times New Roman"/>
      <w:color w:val="272727"/>
    </w:rPr>
  </w:style>
  <w:style w:type="character" w:default="1" w:styleId="DefaultParagraphFont">
    <w:name w:val="Default Paragraph Font"/>
    <w:uiPriority w:val="1"/>
    <w:semiHidden/>
    <w:unhideWhenUsed/>
    <w:rsid w:val="00F623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23C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623C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623CC"/>
    <w:rPr>
      <w:color w:val="auto"/>
      <w:u w:val="none"/>
    </w:rPr>
  </w:style>
  <w:style w:type="character" w:customStyle="1" w:styleId="Heading1Char">
    <w:name w:val="Heading 1 Char"/>
    <w:aliases w:val="Pocket Char,Titles Char"/>
    <w:basedOn w:val="DefaultParagraphFont"/>
    <w:link w:val="Heading1"/>
    <w:rsid w:val="00F623CC"/>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F623C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F623C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small space Char,nonunderlined Char,no read Char,TAG Char,No Spacing211 Char,No Spacing12 Char,No Spacing2111 Char,No Spacing4 Char,No Spacing5 Char"/>
    <w:basedOn w:val="DefaultParagraphFont"/>
    <w:link w:val="Heading4"/>
    <w:uiPriority w:val="3"/>
    <w:rsid w:val="00F623C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623C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F623CC"/>
    <w:rPr>
      <w:b w:val="0"/>
      <w:sz w:val="22"/>
      <w:u w:val="single"/>
    </w:rPr>
  </w:style>
  <w:style w:type="character" w:styleId="Strong">
    <w:name w:val="Strong"/>
    <w:basedOn w:val="DefaultParagraphFont"/>
    <w:uiPriority w:val="22"/>
    <w:qFormat/>
    <w:rsid w:val="00F623CC"/>
    <w:rPr>
      <w:b/>
      <w:bCs/>
    </w:rPr>
  </w:style>
  <w:style w:type="character" w:styleId="BookTitle">
    <w:name w:val="Book Title"/>
    <w:basedOn w:val="DefaultParagraphFont"/>
    <w:uiPriority w:val="33"/>
    <w:qFormat/>
    <w:rsid w:val="00F623CC"/>
    <w:rPr>
      <w:b/>
      <w:bCs/>
      <w:i/>
      <w:iCs/>
      <w:spacing w:val="5"/>
    </w:rPr>
  </w:style>
  <w:style w:type="character" w:customStyle="1" w:styleId="Heading5Char">
    <w:name w:val="Heading 5 Char"/>
    <w:basedOn w:val="DefaultParagraphFont"/>
    <w:link w:val="Heading5"/>
    <w:uiPriority w:val="9"/>
    <w:semiHidden/>
    <w:rsid w:val="00F623C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23CC"/>
  </w:style>
  <w:style w:type="paragraph" w:styleId="Header">
    <w:name w:val="header"/>
    <w:basedOn w:val="Normal"/>
    <w:link w:val="HeaderChar"/>
    <w:uiPriority w:val="99"/>
    <w:semiHidden/>
    <w:rsid w:val="00F623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23CC"/>
    <w:rPr>
      <w:rFonts w:ascii="Calibri" w:hAnsi="Calibri" w:cs="Calibri"/>
    </w:rPr>
  </w:style>
  <w:style w:type="paragraph" w:styleId="Footer">
    <w:name w:val="footer"/>
    <w:basedOn w:val="Normal"/>
    <w:link w:val="FooterChar"/>
    <w:uiPriority w:val="99"/>
    <w:semiHidden/>
    <w:rsid w:val="00F623C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23CC"/>
    <w:rPr>
      <w:rFonts w:ascii="Calibri" w:hAnsi="Calibri" w:cs="Calibri"/>
    </w:rPr>
  </w:style>
  <w:style w:type="paragraph" w:styleId="BodyText">
    <w:name w:val="Body Text"/>
    <w:basedOn w:val="Normal"/>
    <w:link w:val="BodyTextChar"/>
    <w:uiPriority w:val="99"/>
    <w:semiHidden/>
    <w:unhideWhenUsed/>
    <w:rsid w:val="00F623CC"/>
    <w:pPr>
      <w:spacing w:after="120"/>
    </w:pPr>
  </w:style>
  <w:style w:type="character" w:customStyle="1" w:styleId="BodyTextChar">
    <w:name w:val="Body Text Char"/>
    <w:basedOn w:val="DefaultParagraphFont"/>
    <w:link w:val="BodyText"/>
    <w:uiPriority w:val="99"/>
    <w:semiHidden/>
    <w:rsid w:val="00F623C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F623C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F623C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F623CC"/>
    <w:rPr>
      <w:color w:val="0563C1" w:themeColor="hyperlink"/>
      <w:u w:val="single"/>
    </w:rPr>
  </w:style>
  <w:style w:type="character" w:styleId="UnresolvedMention">
    <w:name w:val="Unresolved Mention"/>
    <w:basedOn w:val="DefaultParagraphFont"/>
    <w:uiPriority w:val="99"/>
    <w:semiHidden/>
    <w:unhideWhenUsed/>
    <w:rsid w:val="00F623CC"/>
    <w:rPr>
      <w:color w:val="605E5C"/>
      <w:shd w:val="clear" w:color="auto" w:fill="E1DFDD"/>
    </w:rPr>
  </w:style>
  <w:style w:type="paragraph" w:customStyle="1" w:styleId="Heading61">
    <w:name w:val="Heading 61"/>
    <w:basedOn w:val="Normal"/>
    <w:next w:val="Normal"/>
    <w:uiPriority w:val="9"/>
    <w:semiHidden/>
    <w:unhideWhenUsed/>
    <w:qFormat/>
    <w:rsid w:val="000C06AD"/>
    <w:pPr>
      <w:keepNext/>
      <w:keepLines/>
      <w:spacing w:before="40" w:after="0" w:line="256" w:lineRule="auto"/>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0C06AD"/>
    <w:pPr>
      <w:keepNext/>
      <w:keepLines/>
      <w:spacing w:before="40" w:after="0" w:line="256" w:lineRule="auto"/>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0C06AD"/>
    <w:pPr>
      <w:keepNext/>
      <w:keepLines/>
      <w:spacing w:after="0" w:line="256" w:lineRule="auto"/>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0C06AD"/>
    <w:pPr>
      <w:keepNext/>
      <w:keepLines/>
      <w:spacing w:after="0" w:line="256" w:lineRule="auto"/>
      <w:outlineLvl w:val="8"/>
    </w:pPr>
    <w:rPr>
      <w:rFonts w:eastAsia="Times New Roman" w:cs="Times New Roman"/>
      <w:color w:val="272727"/>
    </w:rPr>
  </w:style>
  <w:style w:type="numbering" w:customStyle="1" w:styleId="NoList1">
    <w:name w:val="No List1"/>
    <w:next w:val="NoList"/>
    <w:uiPriority w:val="99"/>
    <w:semiHidden/>
    <w:unhideWhenUsed/>
    <w:rsid w:val="000C06AD"/>
  </w:style>
  <w:style w:type="character" w:customStyle="1" w:styleId="Heading6Char">
    <w:name w:val="Heading 6 Char"/>
    <w:basedOn w:val="DefaultParagraphFont"/>
    <w:link w:val="Heading6"/>
    <w:uiPriority w:val="9"/>
    <w:semiHidden/>
    <w:rsid w:val="000C06AD"/>
    <w:rPr>
      <w:rFonts w:ascii="Calibri" w:eastAsia="Times New Roman" w:hAnsi="Calibri" w:cs="Times New Roman"/>
      <w:i/>
      <w:iCs/>
      <w:color w:val="595959"/>
    </w:rPr>
  </w:style>
  <w:style w:type="character" w:customStyle="1" w:styleId="Heading7Char">
    <w:name w:val="Heading 7 Char"/>
    <w:basedOn w:val="DefaultParagraphFont"/>
    <w:link w:val="Heading7"/>
    <w:uiPriority w:val="9"/>
    <w:semiHidden/>
    <w:rsid w:val="000C06AD"/>
    <w:rPr>
      <w:rFonts w:ascii="Calibri" w:eastAsia="Times New Roman" w:hAnsi="Calibri" w:cs="Times New Roman"/>
      <w:color w:val="595959"/>
    </w:rPr>
  </w:style>
  <w:style w:type="character" w:customStyle="1" w:styleId="Heading8Char">
    <w:name w:val="Heading 8 Char"/>
    <w:basedOn w:val="DefaultParagraphFont"/>
    <w:link w:val="Heading8"/>
    <w:uiPriority w:val="9"/>
    <w:semiHidden/>
    <w:rsid w:val="000C06AD"/>
    <w:rPr>
      <w:rFonts w:ascii="Calibri" w:eastAsia="Times New Roman" w:hAnsi="Calibri" w:cs="Times New Roman"/>
      <w:i/>
      <w:iCs/>
      <w:color w:val="272727"/>
    </w:rPr>
  </w:style>
  <w:style w:type="character" w:customStyle="1" w:styleId="Heading9Char">
    <w:name w:val="Heading 9 Char"/>
    <w:basedOn w:val="DefaultParagraphFont"/>
    <w:link w:val="Heading9"/>
    <w:uiPriority w:val="9"/>
    <w:semiHidden/>
    <w:rsid w:val="000C06AD"/>
    <w:rPr>
      <w:rFonts w:ascii="Calibri" w:eastAsia="Times New Roman" w:hAnsi="Calibri" w:cs="Times New Roman"/>
      <w:color w:val="272727"/>
    </w:rPr>
  </w:style>
  <w:style w:type="paragraph" w:customStyle="1" w:styleId="Heading411">
    <w:name w:val="Heading 411"/>
    <w:basedOn w:val="Heading1"/>
    <w:next w:val="NoSpacing"/>
    <w:link w:val="Hyperlink"/>
    <w:autoRedefine/>
    <w:uiPriority w:val="99"/>
    <w:qFormat/>
    <w:rsid w:val="000C06AD"/>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0C06AD"/>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Heading1Char1">
    <w:name w:val="Heading 1 Char1"/>
    <w:aliases w:val="Pocket Char1,Titles Char1"/>
    <w:basedOn w:val="DefaultParagraphFont"/>
    <w:rsid w:val="000C06AD"/>
    <w:rPr>
      <w:rFonts w:ascii="Calibri Light" w:eastAsia="Times New Roman" w:hAnsi="Calibri Light" w:cs="Times New Roman" w:hint="default"/>
      <w:color w:val="2F5496"/>
      <w:sz w:val="40"/>
      <w:szCs w:val="40"/>
    </w:rPr>
  </w:style>
  <w:style w:type="character" w:customStyle="1" w:styleId="Heading2Char1">
    <w:name w:val="Heading 2 Char1"/>
    <w:aliases w:val="Hat Char1,BlockText Char1,Heading 2 Char2 Char,Heading 2 Char1 Char Char,Heading 2 Char Char Char Char1,Heading 2 Char Char1 Char1,Char2 Char1,Sub-Block Char1,Heading 2 Char Char Char Char Char Char Char Char1,BLOCK Char1"/>
    <w:basedOn w:val="DefaultParagraphFont"/>
    <w:uiPriority w:val="1"/>
    <w:semiHidden/>
    <w:rsid w:val="000C06AD"/>
    <w:rPr>
      <w:rFonts w:ascii="Calibri Light" w:eastAsia="Times New Roman" w:hAnsi="Calibri Light" w:cs="Times New Roman"/>
      <w:color w:val="2E74B5"/>
      <w:sz w:val="32"/>
      <w:szCs w:val="32"/>
    </w:rPr>
  </w:style>
  <w:style w:type="character" w:customStyle="1" w:styleId="Heading3Char2">
    <w:name w:val="Heading 3 Char2"/>
    <w:aliases w:val="Block Char1,Char Char Char Char Char Char Char Char1,Heading 3 Char Char Char1,Char Char Char1,Heading 3 Char1 Char1,No Underline Char1,Text 7 Char1,3: Cite Char1,Index Headers Char1,Bold Cite Char1,Heading 3 Char1 Char Char Char1"/>
    <w:basedOn w:val="DefaultParagraphFont"/>
    <w:uiPriority w:val="2"/>
    <w:semiHidden/>
    <w:rsid w:val="000C06AD"/>
    <w:rPr>
      <w:rFonts w:ascii="Calibri" w:eastAsia="Times New Roman" w:hAnsi="Calibri" w:cs="Times New Roman"/>
      <w:color w:val="2E74B5"/>
      <w:sz w:val="28"/>
      <w:szCs w:val="28"/>
    </w:rPr>
  </w:style>
  <w:style w:type="paragraph" w:styleId="HTMLPreformatted">
    <w:name w:val="HTML Preformatted"/>
    <w:basedOn w:val="Normal"/>
    <w:link w:val="HTMLPreformattedChar"/>
    <w:uiPriority w:val="99"/>
    <w:semiHidden/>
    <w:unhideWhenUsed/>
    <w:rsid w:val="000C0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C06AD"/>
    <w:rPr>
      <w:rFonts w:ascii="Courier New" w:eastAsia="Times New Roman" w:hAnsi="Courier New" w:cs="Courier New"/>
      <w:sz w:val="20"/>
      <w:szCs w:val="20"/>
    </w:rPr>
  </w:style>
  <w:style w:type="character" w:customStyle="1" w:styleId="NormalWebChar">
    <w:name w:val="Normal (Web) Char"/>
    <w:basedOn w:val="DefaultParagraphFont"/>
    <w:link w:val="NormalWeb"/>
    <w:uiPriority w:val="99"/>
    <w:locked/>
    <w:rsid w:val="000C06AD"/>
    <w:rPr>
      <w:rFonts w:ascii="Times New Roman" w:hAnsi="Times New Roman" w:cs="Times New Roman" w:hint="default"/>
      <w:sz w:val="24"/>
      <w:szCs w:val="24"/>
    </w:rPr>
  </w:style>
  <w:style w:type="paragraph" w:customStyle="1" w:styleId="NormalWebChar1CharCharCharCharCharChar1">
    <w:name w:val="Normal (Web) Char1 Char Char Char Char Char Char1"/>
    <w:basedOn w:val="Normal"/>
    <w:next w:val="Normal"/>
    <w:uiPriority w:val="99"/>
    <w:semiHidden/>
    <w:unhideWhenUsed/>
    <w:qFormat/>
    <w:rsid w:val="000C06AD"/>
    <w:pPr>
      <w:pBdr>
        <w:top w:val="single" w:sz="4" w:space="10" w:color="2E74B5"/>
        <w:bottom w:val="single" w:sz="4" w:space="10" w:color="2E74B5"/>
      </w:pBdr>
      <w:spacing w:before="360" w:after="360" w:line="256" w:lineRule="auto"/>
      <w:ind w:left="864" w:right="864"/>
      <w:jc w:val="center"/>
    </w:pPr>
    <w:rPr>
      <w:rFonts w:ascii="Times New Roman" w:hAnsi="Times New Roman" w:cs="Times New Roman"/>
      <w:sz w:val="24"/>
      <w:szCs w:val="24"/>
    </w:rPr>
  </w:style>
  <w:style w:type="character" w:customStyle="1" w:styleId="CommentTextChar">
    <w:name w:val="Comment Text Char"/>
    <w:basedOn w:val="DefaultParagraphFont"/>
    <w:link w:val="CommentText1"/>
    <w:uiPriority w:val="99"/>
    <w:semiHidden/>
    <w:locked/>
    <w:rsid w:val="000C06AD"/>
    <w:rPr>
      <w:rFonts w:ascii="Calibri" w:hAnsi="Calibri" w:cs="Calibri"/>
      <w:sz w:val="20"/>
      <w:szCs w:val="20"/>
    </w:rPr>
  </w:style>
  <w:style w:type="character" w:customStyle="1" w:styleId="TitleChar">
    <w:name w:val="Title Char"/>
    <w:aliases w:val="Cites and Cards Char1,Bold Underlined Char1,UNDERLINE Char1,title Char1,Read This Char1,Block Heading Char1,Non Read Text Char1,Debate Normal Char1,Warrants Char1"/>
    <w:basedOn w:val="DefaultParagraphFont"/>
    <w:link w:val="Title"/>
    <w:uiPriority w:val="10"/>
    <w:locked/>
    <w:rsid w:val="000C06AD"/>
    <w:rPr>
      <w:rFonts w:ascii="Calibri Light" w:eastAsia="Times New Roman" w:hAnsi="Calibri Light" w:cs="Times New Roman"/>
      <w:spacing w:val="-10"/>
      <w:kern w:val="28"/>
      <w:sz w:val="56"/>
      <w:szCs w:val="56"/>
    </w:rPr>
  </w:style>
  <w:style w:type="paragraph" w:styleId="Title">
    <w:name w:val="Title"/>
    <w:aliases w:val="Cites and Cards,Bold Underlined,UNDERLINE,title,Read This,Block Heading,Non Read Text,Debate Normal,Warrants"/>
    <w:basedOn w:val="Normal"/>
    <w:next w:val="Normal"/>
    <w:link w:val="TitleChar"/>
    <w:uiPriority w:val="10"/>
    <w:qFormat/>
    <w:rsid w:val="000C06AD"/>
    <w:pPr>
      <w:spacing w:after="80" w:line="240" w:lineRule="auto"/>
      <w:contextualSpacing/>
    </w:pPr>
    <w:rPr>
      <w:rFonts w:ascii="Calibri Light" w:eastAsia="Times New Roman" w:hAnsi="Calibri Light" w:cs="Times New Roman"/>
      <w:spacing w:val="-10"/>
      <w:kern w:val="28"/>
      <w:sz w:val="56"/>
      <w:szCs w:val="56"/>
    </w:rPr>
  </w:style>
  <w:style w:type="character" w:customStyle="1" w:styleId="TitleChar1">
    <w:name w:val="Title Char1"/>
    <w:aliases w:val="Intense Emphasis,Cites and Cards Char,Bold Underlined Char,UNDERLINE Char,title Char,Read This Char,Block Heading Char,Non Read Text Char,Debate Normal Char,Warrants Char"/>
    <w:basedOn w:val="DefaultParagraphFont"/>
    <w:uiPriority w:val="21"/>
    <w:qFormat/>
    <w:rsid w:val="000C06A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locked/>
    <w:rsid w:val="000C06AD"/>
    <w:rPr>
      <w:rFonts w:ascii="Calibri" w:eastAsia="Times New Roman" w:hAnsi="Calibri" w:cs="Times New Roman"/>
      <w:color w:val="595959"/>
      <w:spacing w:val="15"/>
      <w:sz w:val="28"/>
      <w:szCs w:val="28"/>
    </w:rPr>
  </w:style>
  <w:style w:type="paragraph" w:customStyle="1" w:styleId="CommentText1">
    <w:name w:val="Comment Text1"/>
    <w:basedOn w:val="Normal"/>
    <w:next w:val="CommentText"/>
    <w:link w:val="CommentTextChar"/>
    <w:uiPriority w:val="99"/>
    <w:semiHidden/>
    <w:unhideWhenUsed/>
    <w:rsid w:val="000C06AD"/>
    <w:pPr>
      <w:spacing w:line="240" w:lineRule="auto"/>
    </w:pPr>
    <w:rPr>
      <w:sz w:val="20"/>
      <w:szCs w:val="20"/>
    </w:rPr>
  </w:style>
  <w:style w:type="character" w:customStyle="1" w:styleId="CommentTextChar1">
    <w:name w:val="Comment Text Char1"/>
    <w:basedOn w:val="DefaultParagraphFont"/>
    <w:uiPriority w:val="99"/>
    <w:semiHidden/>
    <w:rsid w:val="000C06AD"/>
    <w:rPr>
      <w:rFonts w:ascii="Calibri" w:eastAsia="Calibri" w:hAnsi="Calibri" w:cs="Calibri"/>
      <w:sz w:val="20"/>
      <w:szCs w:val="20"/>
    </w:rPr>
  </w:style>
  <w:style w:type="character" w:customStyle="1" w:styleId="CommentSubjectChar">
    <w:name w:val="Comment Subject Char"/>
    <w:basedOn w:val="CommentTextChar"/>
    <w:link w:val="CommentSubject"/>
    <w:uiPriority w:val="99"/>
    <w:semiHidden/>
    <w:locked/>
    <w:rsid w:val="000C06AD"/>
    <w:rPr>
      <w:rFonts w:ascii="Calibri" w:hAnsi="Calibri" w:cs="Calibri"/>
      <w:b/>
      <w:bCs/>
      <w:sz w:val="20"/>
      <w:szCs w:val="20"/>
    </w:rPr>
  </w:style>
  <w:style w:type="paragraph" w:styleId="ListParagraph">
    <w:name w:val="List Paragraph"/>
    <w:aliases w:val="6 font,List Paragraph1,List Paragraph2,Colorful List - Accent 11"/>
    <w:basedOn w:val="Normal"/>
    <w:uiPriority w:val="34"/>
    <w:qFormat/>
    <w:rsid w:val="000C06AD"/>
    <w:pPr>
      <w:spacing w:line="256" w:lineRule="auto"/>
      <w:ind w:left="720"/>
      <w:contextualSpacing/>
    </w:pPr>
    <w:rPr>
      <w:rFonts w:eastAsia="Calibri"/>
    </w:rPr>
  </w:style>
  <w:style w:type="character" w:customStyle="1" w:styleId="QuoteChar">
    <w:name w:val="Quote Char"/>
    <w:basedOn w:val="DefaultParagraphFont"/>
    <w:link w:val="Quote"/>
    <w:uiPriority w:val="29"/>
    <w:locked/>
    <w:rsid w:val="000C06AD"/>
    <w:rPr>
      <w:rFonts w:ascii="Calibri" w:hAnsi="Calibri" w:cs="Calibri"/>
      <w:i/>
      <w:iCs/>
      <w:color w:val="404040"/>
    </w:rPr>
  </w:style>
  <w:style w:type="character" w:customStyle="1" w:styleId="IntenseQuoteChar">
    <w:name w:val="Intense Quote Char"/>
    <w:basedOn w:val="DefaultParagraphFont"/>
    <w:link w:val="IntenseQuote"/>
    <w:uiPriority w:val="30"/>
    <w:locked/>
    <w:rsid w:val="000C06AD"/>
    <w:rPr>
      <w:rFonts w:ascii="Calibri" w:hAnsi="Calibri" w:cs="Calibri"/>
      <w:i/>
      <w:iCs/>
      <w:color w:val="2E74B5"/>
    </w:rPr>
  </w:style>
  <w:style w:type="paragraph" w:customStyle="1" w:styleId="Emphasis1">
    <w:name w:val="Emphasis1"/>
    <w:basedOn w:val="Normal"/>
    <w:autoRedefine/>
    <w:uiPriority w:val="20"/>
    <w:qFormat/>
    <w:rsid w:val="000C06AD"/>
    <w:pPr>
      <w:pBdr>
        <w:top w:val="single" w:sz="4" w:space="1" w:color="auto"/>
        <w:left w:val="single" w:sz="4" w:space="4" w:color="auto"/>
        <w:bottom w:val="single" w:sz="4" w:space="1" w:color="auto"/>
        <w:right w:val="single" w:sz="4" w:space="4" w:color="auto"/>
      </w:pBdr>
      <w:spacing w:line="256" w:lineRule="auto"/>
      <w:ind w:left="720"/>
      <w:jc w:val="both"/>
    </w:pPr>
    <w:rPr>
      <w:rFonts w:eastAsia="Calibri"/>
      <w:b/>
      <w:iCs/>
      <w:kern w:val="2"/>
      <w:szCs w:val="24"/>
      <w:u w:val="single"/>
      <w14:ligatures w14:val="standardContextual"/>
    </w:rPr>
  </w:style>
  <w:style w:type="paragraph" w:customStyle="1" w:styleId="Emphasize">
    <w:name w:val="Emphasize"/>
    <w:basedOn w:val="Normal"/>
    <w:autoRedefine/>
    <w:uiPriority w:val="8"/>
    <w:qFormat/>
    <w:rsid w:val="000C06AD"/>
    <w:pPr>
      <w:pBdr>
        <w:top w:val="single" w:sz="18" w:space="0" w:color="auto"/>
        <w:left w:val="single" w:sz="18" w:space="1" w:color="auto"/>
        <w:bottom w:val="single" w:sz="18" w:space="0" w:color="auto"/>
        <w:right w:val="single" w:sz="18" w:space="1" w:color="auto"/>
      </w:pBdr>
      <w:spacing w:line="254" w:lineRule="auto"/>
      <w:ind w:left="720"/>
      <w:jc w:val="both"/>
    </w:pPr>
    <w:rPr>
      <w:rFonts w:eastAsia="Calibri"/>
      <w:b/>
      <w:iCs/>
      <w:u w:val="single"/>
    </w:rPr>
  </w:style>
  <w:style w:type="character" w:customStyle="1" w:styleId="AnalyticsChar">
    <w:name w:val="Analytics Char"/>
    <w:basedOn w:val="DefaultParagraphFont"/>
    <w:link w:val="Analytics"/>
    <w:uiPriority w:val="5"/>
    <w:locked/>
    <w:rsid w:val="000C06AD"/>
    <w:rPr>
      <w:rFonts w:ascii="Calibri" w:hAnsi="Calibri" w:cs="Calibri"/>
      <w:b/>
      <w:color w:val="5B9BD5"/>
      <w:sz w:val="26"/>
    </w:rPr>
  </w:style>
  <w:style w:type="paragraph" w:customStyle="1" w:styleId="Analytics">
    <w:name w:val="Analytics"/>
    <w:basedOn w:val="Normal"/>
    <w:link w:val="AnalyticsChar"/>
    <w:uiPriority w:val="5"/>
    <w:qFormat/>
    <w:rsid w:val="000C06AD"/>
    <w:pPr>
      <w:spacing w:before="40" w:after="0" w:line="256" w:lineRule="auto"/>
      <w:outlineLvl w:val="3"/>
    </w:pPr>
    <w:rPr>
      <w:b/>
      <w:color w:val="5B9BD5"/>
      <w:sz w:val="26"/>
    </w:rPr>
  </w:style>
  <w:style w:type="paragraph" w:customStyle="1" w:styleId="UnderlinePara">
    <w:name w:val="Underline Para"/>
    <w:basedOn w:val="Normal"/>
    <w:uiPriority w:val="6"/>
    <w:qFormat/>
    <w:rsid w:val="000C06AD"/>
    <w:pPr>
      <w:widowControl w:val="0"/>
      <w:suppressAutoHyphens/>
      <w:spacing w:after="200" w:line="256" w:lineRule="auto"/>
      <w:contextualSpacing/>
    </w:pPr>
    <w:rPr>
      <w:rFonts w:eastAsia="Calibri"/>
      <w:u w:val="single"/>
    </w:rPr>
  </w:style>
  <w:style w:type="paragraph" w:customStyle="1" w:styleId="paragraph">
    <w:name w:val="paragraph"/>
    <w:basedOn w:val="Normal"/>
    <w:uiPriority w:val="99"/>
    <w:qFormat/>
    <w:rsid w:val="000C06AD"/>
    <w:pPr>
      <w:spacing w:before="100" w:beforeAutospacing="1" w:after="100" w:afterAutospacing="1" w:line="240" w:lineRule="auto"/>
    </w:pPr>
    <w:rPr>
      <w:rFonts w:ascii="Times New Roman" w:eastAsia="Times New Roman" w:hAnsi="Times New Roman" w:cs="Times New Roman"/>
      <w:sz w:val="24"/>
    </w:rPr>
  </w:style>
  <w:style w:type="paragraph" w:customStyle="1" w:styleId="inq-p">
    <w:name w:val="inq-p"/>
    <w:basedOn w:val="Normal"/>
    <w:uiPriority w:val="99"/>
    <w:qFormat/>
    <w:rsid w:val="000C06AD"/>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uiPriority w:val="99"/>
    <w:qFormat/>
    <w:rsid w:val="000C06AD"/>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uiPriority w:val="99"/>
    <w:qFormat/>
    <w:rsid w:val="000C06AD"/>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uiPriority w:val="99"/>
    <w:qFormat/>
    <w:rsid w:val="000C06AD"/>
    <w:pPr>
      <w:spacing w:before="100" w:beforeAutospacing="1" w:after="100" w:afterAutospacing="1" w:line="240" w:lineRule="auto"/>
    </w:pPr>
    <w:rPr>
      <w:rFonts w:ascii="Times New Roman" w:eastAsia="Times New Roman" w:hAnsi="Times New Roman" w:cs="Times New Roman"/>
      <w:sz w:val="24"/>
    </w:rPr>
  </w:style>
  <w:style w:type="paragraph" w:customStyle="1" w:styleId="sc-77igqf-0">
    <w:name w:val="sc-77igqf-0"/>
    <w:basedOn w:val="Normal"/>
    <w:uiPriority w:val="99"/>
    <w:qFormat/>
    <w:rsid w:val="000C06AD"/>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uiPriority w:val="99"/>
    <w:qFormat/>
    <w:rsid w:val="000C06AD"/>
    <w:pPr>
      <w:spacing w:before="100" w:beforeAutospacing="1" w:after="100" w:afterAutospacing="1" w:line="240" w:lineRule="auto"/>
    </w:pPr>
    <w:rPr>
      <w:rFonts w:ascii="Times New Roman" w:eastAsia="Times New Roman" w:hAnsi="Times New Roman" w:cs="Times New Roman"/>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C06AD"/>
    <w:pPr>
      <w:spacing w:after="0" w:line="240" w:lineRule="auto"/>
    </w:pPr>
    <w:rPr>
      <w:rFonts w:ascii="Calibri" w:eastAsia="SimSun" w:hAnsi="Calibri" w:cs="Times New Roman"/>
      <w:u w:val="single"/>
    </w:rPr>
  </w:style>
  <w:style w:type="paragraph" w:customStyle="1" w:styleId="reader-text-blockparagraph">
    <w:name w:val="reader-text-block__paragraph"/>
    <w:basedOn w:val="Normal"/>
    <w:uiPriority w:val="99"/>
    <w:qFormat/>
    <w:rsid w:val="000C06AD"/>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uiPriority w:val="99"/>
    <w:qFormat/>
    <w:rsid w:val="000C06AD"/>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uiPriority w:val="99"/>
    <w:qFormat/>
    <w:rsid w:val="000C06AD"/>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BasicChar">
    <w:name w:val="Basic Char"/>
    <w:basedOn w:val="DefaultParagraphFont"/>
    <w:link w:val="Basic"/>
    <w:uiPriority w:val="4"/>
    <w:locked/>
    <w:rsid w:val="000C06AD"/>
    <w:rPr>
      <w:rFonts w:ascii="Calibri" w:eastAsia="Times New Roman" w:hAnsi="Calibri" w:cs="Times New Roman"/>
      <w:iCs/>
    </w:rPr>
  </w:style>
  <w:style w:type="paragraph" w:customStyle="1" w:styleId="Basic">
    <w:name w:val="Basic"/>
    <w:link w:val="BasicChar"/>
    <w:autoRedefine/>
    <w:uiPriority w:val="4"/>
    <w:qFormat/>
    <w:rsid w:val="000C06AD"/>
    <w:pPr>
      <w:spacing w:line="256" w:lineRule="auto"/>
    </w:pPr>
    <w:rPr>
      <w:rFonts w:ascii="Calibri" w:eastAsia="Times New Roman" w:hAnsi="Calibri" w:cs="Times New Roman"/>
      <w:iCs/>
    </w:rPr>
  </w:style>
  <w:style w:type="paragraph" w:customStyle="1" w:styleId="NoSpacing61">
    <w:name w:val="No Spacing61"/>
    <w:basedOn w:val="Heading1"/>
    <w:next w:val="NoSpacing"/>
    <w:autoRedefine/>
    <w:uiPriority w:val="99"/>
    <w:qFormat/>
    <w:rsid w:val="000C06AD"/>
    <w:pPr>
      <w:keepNext w:val="0"/>
      <w:keepLines w:val="0"/>
      <w:spacing w:before="0" w:line="252" w:lineRule="auto"/>
      <w:outlineLvl w:val="9"/>
    </w:pPr>
    <w:rPr>
      <w:rFonts w:eastAsia="Calibri" w:cs="Times New Roman"/>
      <w:b w:val="0"/>
      <w:sz w:val="22"/>
      <w:szCs w:val="22"/>
    </w:rPr>
  </w:style>
  <w:style w:type="character" w:customStyle="1" w:styleId="analyticChar">
    <w:name w:val="analytic Char"/>
    <w:basedOn w:val="DefaultParagraphFont"/>
    <w:link w:val="analytic"/>
    <w:uiPriority w:val="5"/>
    <w:locked/>
    <w:rsid w:val="000C06AD"/>
    <w:rPr>
      <w:rFonts w:ascii="Calibri" w:hAnsi="Calibri" w:cs="Calibri"/>
      <w:b/>
      <w:color w:val="00B050"/>
      <w:sz w:val="26"/>
    </w:rPr>
  </w:style>
  <w:style w:type="paragraph" w:customStyle="1" w:styleId="analytic">
    <w:name w:val="analytic"/>
    <w:basedOn w:val="Normal"/>
    <w:link w:val="analyticChar"/>
    <w:uiPriority w:val="5"/>
    <w:qFormat/>
    <w:rsid w:val="000C06AD"/>
    <w:pPr>
      <w:spacing w:after="40" w:line="256" w:lineRule="auto"/>
      <w:outlineLvl w:val="3"/>
    </w:pPr>
    <w:rPr>
      <w:b/>
      <w:color w:val="00B050"/>
      <w:sz w:val="26"/>
    </w:rPr>
  </w:style>
  <w:style w:type="paragraph" w:customStyle="1" w:styleId="css-axufdj">
    <w:name w:val="css-axufdj"/>
    <w:basedOn w:val="Normal"/>
    <w:uiPriority w:val="99"/>
    <w:qFormat/>
    <w:rsid w:val="000C06AD"/>
    <w:pPr>
      <w:spacing w:before="100" w:beforeAutospacing="1" w:after="100" w:afterAutospacing="1" w:line="256" w:lineRule="auto"/>
    </w:pPr>
    <w:rPr>
      <w:rFonts w:ascii="Times New Roman" w:eastAsia="Times New Roman" w:hAnsi="Times New Roman" w:cs="Times New Roman"/>
      <w:sz w:val="24"/>
    </w:rPr>
  </w:style>
  <w:style w:type="paragraph" w:customStyle="1" w:styleId="callout">
    <w:name w:val="callout"/>
    <w:basedOn w:val="Normal"/>
    <w:uiPriority w:val="99"/>
    <w:qFormat/>
    <w:rsid w:val="000C06AD"/>
    <w:pPr>
      <w:spacing w:before="100" w:beforeAutospacing="1" w:after="100" w:afterAutospacing="1" w:line="256" w:lineRule="auto"/>
    </w:pPr>
    <w:rPr>
      <w:rFonts w:ascii="Times New Roman" w:eastAsia="Times New Roman" w:hAnsi="Times New Roman" w:cs="Times New Roman"/>
      <w:sz w:val="24"/>
    </w:rPr>
  </w:style>
  <w:style w:type="character" w:customStyle="1" w:styleId="AnalyticChar0">
    <w:name w:val="Analytic Char"/>
    <w:basedOn w:val="DefaultParagraphFont"/>
    <w:link w:val="Analytic0"/>
    <w:uiPriority w:val="5"/>
    <w:locked/>
    <w:rsid w:val="000C06AD"/>
    <w:rPr>
      <w:rFonts w:ascii="Times New Roman" w:eastAsia="Times New Roman" w:hAnsi="Times New Roman" w:cs="Times New Roman"/>
      <w:b/>
      <w:sz w:val="26"/>
      <w:szCs w:val="20"/>
    </w:rPr>
  </w:style>
  <w:style w:type="paragraph" w:customStyle="1" w:styleId="Analytic0">
    <w:name w:val="Analytic"/>
    <w:link w:val="AnalyticChar0"/>
    <w:autoRedefine/>
    <w:uiPriority w:val="5"/>
    <w:qFormat/>
    <w:rsid w:val="000C06AD"/>
    <w:pPr>
      <w:spacing w:before="200" w:after="0" w:line="256" w:lineRule="auto"/>
      <w:outlineLvl w:val="3"/>
    </w:pPr>
    <w:rPr>
      <w:rFonts w:ascii="Times New Roman" w:eastAsia="Times New Roman" w:hAnsi="Times New Roman" w:cs="Times New Roman"/>
      <w:b/>
      <w:sz w:val="26"/>
      <w:szCs w:val="20"/>
    </w:rPr>
  </w:style>
  <w:style w:type="paragraph" w:customStyle="1" w:styleId="messagelistitem-zz7v6g">
    <w:name w:val="messagelistitem-zz7v6g"/>
    <w:basedOn w:val="Normal"/>
    <w:uiPriority w:val="99"/>
    <w:qFormat/>
    <w:rsid w:val="000C06AD"/>
    <w:pPr>
      <w:spacing w:before="100" w:beforeAutospacing="1" w:after="100" w:afterAutospacing="1" w:line="256" w:lineRule="auto"/>
    </w:pPr>
    <w:rPr>
      <w:rFonts w:ascii="Times New Roman" w:eastAsia="Times New Roman" w:hAnsi="Times New Roman" w:cs="Times New Roman"/>
      <w:sz w:val="24"/>
    </w:rPr>
  </w:style>
  <w:style w:type="paragraph" w:customStyle="1" w:styleId="Subtitle1">
    <w:name w:val="Subtitle1"/>
    <w:basedOn w:val="Normal"/>
    <w:uiPriority w:val="99"/>
    <w:qFormat/>
    <w:rsid w:val="000C06AD"/>
    <w:pPr>
      <w:spacing w:before="100" w:beforeAutospacing="1" w:after="100" w:afterAutospacing="1" w:line="256" w:lineRule="auto"/>
    </w:pPr>
    <w:rPr>
      <w:rFonts w:ascii="Times New Roman" w:eastAsia="Times New Roman" w:hAnsi="Times New Roman" w:cs="Times New Roman"/>
      <w:sz w:val="24"/>
    </w:rPr>
  </w:style>
  <w:style w:type="paragraph" w:customStyle="1" w:styleId="text">
    <w:name w:val="text"/>
    <w:basedOn w:val="Normal"/>
    <w:uiPriority w:val="99"/>
    <w:qFormat/>
    <w:rsid w:val="000C06AD"/>
    <w:pPr>
      <w:spacing w:before="100" w:beforeAutospacing="1" w:after="100" w:afterAutospacing="1" w:line="256" w:lineRule="auto"/>
    </w:pPr>
    <w:rPr>
      <w:rFonts w:ascii="Times New Roman" w:eastAsia="Times New Roman" w:hAnsi="Times New Roman" w:cs="Times New Roman"/>
      <w:sz w:val="24"/>
    </w:rPr>
  </w:style>
  <w:style w:type="paragraph" w:customStyle="1" w:styleId="rtejustify">
    <w:name w:val="rtejustify"/>
    <w:basedOn w:val="Normal"/>
    <w:uiPriority w:val="99"/>
    <w:qFormat/>
    <w:rsid w:val="000C06AD"/>
    <w:pPr>
      <w:spacing w:before="100" w:beforeAutospacing="1" w:after="100" w:afterAutospacing="1" w:line="256" w:lineRule="auto"/>
    </w:pPr>
    <w:rPr>
      <w:rFonts w:ascii="Times New Roman" w:eastAsia="Times New Roman" w:hAnsi="Times New Roman" w:cs="Times New Roman"/>
      <w:sz w:val="24"/>
    </w:rPr>
  </w:style>
  <w:style w:type="paragraph" w:customStyle="1" w:styleId="last-element">
    <w:name w:val="last-element"/>
    <w:basedOn w:val="Normal"/>
    <w:uiPriority w:val="99"/>
    <w:qFormat/>
    <w:rsid w:val="000C06AD"/>
    <w:pPr>
      <w:spacing w:before="100" w:beforeAutospacing="1" w:after="100" w:afterAutospacing="1" w:line="256" w:lineRule="auto"/>
    </w:pPr>
    <w:rPr>
      <w:rFonts w:ascii="Times New Roman" w:eastAsia="Times New Roman" w:hAnsi="Times New Roman" w:cs="Times New Roman"/>
      <w:sz w:val="24"/>
    </w:rPr>
  </w:style>
  <w:style w:type="paragraph" w:customStyle="1" w:styleId="msonormal0">
    <w:name w:val="msonormal"/>
    <w:basedOn w:val="Normal"/>
    <w:qFormat/>
    <w:rsid w:val="000C06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title2">
    <w:name w:val="Subtitle2"/>
    <w:basedOn w:val="Normal"/>
    <w:next w:val="Normal"/>
    <w:uiPriority w:val="11"/>
    <w:qFormat/>
    <w:rsid w:val="000C06AD"/>
    <w:pPr>
      <w:spacing w:line="254" w:lineRule="auto"/>
    </w:pPr>
    <w:rPr>
      <w:rFonts w:eastAsia="Times New Roman" w:cs="Times New Roman"/>
      <w:color w:val="595959"/>
      <w:spacing w:val="15"/>
      <w:sz w:val="28"/>
      <w:szCs w:val="28"/>
    </w:rPr>
  </w:style>
  <w:style w:type="paragraph" w:customStyle="1" w:styleId="Quote2">
    <w:name w:val="Quote2"/>
    <w:basedOn w:val="Normal"/>
    <w:next w:val="Normal"/>
    <w:uiPriority w:val="29"/>
    <w:qFormat/>
    <w:rsid w:val="000C06AD"/>
    <w:pPr>
      <w:spacing w:before="160" w:line="254" w:lineRule="auto"/>
      <w:jc w:val="center"/>
    </w:pPr>
    <w:rPr>
      <w:rFonts w:ascii="Times New Roman" w:eastAsia="Calibri" w:hAnsi="Times New Roman" w:cs="Times New Roman"/>
      <w:i/>
      <w:iCs/>
      <w:color w:val="404040"/>
      <w:sz w:val="20"/>
    </w:rPr>
  </w:style>
  <w:style w:type="paragraph" w:customStyle="1" w:styleId="IntenseQuote1">
    <w:name w:val="Intense Quote1"/>
    <w:basedOn w:val="Normal"/>
    <w:next w:val="Normal"/>
    <w:uiPriority w:val="30"/>
    <w:qFormat/>
    <w:rsid w:val="000C06AD"/>
    <w:pPr>
      <w:pBdr>
        <w:top w:val="single" w:sz="4" w:space="10" w:color="2F5496"/>
        <w:bottom w:val="single" w:sz="4" w:space="10" w:color="2F5496"/>
      </w:pBdr>
      <w:spacing w:before="360" w:after="360" w:line="254" w:lineRule="auto"/>
      <w:ind w:left="864" w:right="864"/>
      <w:jc w:val="center"/>
    </w:pPr>
    <w:rPr>
      <w:rFonts w:ascii="Times New Roman" w:eastAsia="Calibri" w:hAnsi="Times New Roman" w:cs="Times New Roman"/>
      <w:i/>
      <w:iCs/>
      <w:color w:val="2F5496"/>
      <w:sz w:val="20"/>
    </w:rPr>
  </w:style>
  <w:style w:type="character" w:styleId="CommentReference">
    <w:name w:val="annotation reference"/>
    <w:basedOn w:val="DefaultParagraphFont"/>
    <w:uiPriority w:val="99"/>
    <w:semiHidden/>
    <w:unhideWhenUsed/>
    <w:rsid w:val="000C06AD"/>
    <w:rPr>
      <w:sz w:val="16"/>
      <w:szCs w:val="16"/>
    </w:rPr>
  </w:style>
  <w:style w:type="character" w:customStyle="1" w:styleId="IntenseReference1">
    <w:name w:val="Intense Reference1"/>
    <w:basedOn w:val="DefaultParagraphFont"/>
    <w:uiPriority w:val="32"/>
    <w:qFormat/>
    <w:rsid w:val="000C06AD"/>
    <w:rPr>
      <w:b/>
      <w:bCs/>
      <w:smallCaps/>
      <w:color w:val="2E74B5"/>
      <w:spacing w:val="5"/>
    </w:rPr>
  </w:style>
  <w:style w:type="character" w:customStyle="1" w:styleId="Heading7Char1">
    <w:name w:val="Heading 7 Char1"/>
    <w:basedOn w:val="DefaultParagraphFont"/>
    <w:uiPriority w:val="99"/>
    <w:semiHidden/>
    <w:rsid w:val="000C06AD"/>
    <w:rPr>
      <w:rFonts w:ascii="Calibri Light" w:eastAsia="Times New Roman" w:hAnsi="Calibri Light" w:cs="Times New Roman" w:hint="default"/>
      <w:i/>
      <w:iCs/>
      <w:color w:val="1F4D78"/>
    </w:rPr>
  </w:style>
  <w:style w:type="character" w:customStyle="1" w:styleId="Heading8Char1">
    <w:name w:val="Heading 8 Char1"/>
    <w:basedOn w:val="DefaultParagraphFont"/>
    <w:uiPriority w:val="99"/>
    <w:semiHidden/>
    <w:rsid w:val="000C06AD"/>
    <w:rPr>
      <w:rFonts w:ascii="Calibri Light" w:eastAsia="Times New Roman" w:hAnsi="Calibri Light" w:cs="Times New Roman" w:hint="default"/>
      <w:color w:val="272727"/>
      <w:sz w:val="21"/>
      <w:szCs w:val="21"/>
    </w:rPr>
  </w:style>
  <w:style w:type="character" w:customStyle="1" w:styleId="Heading9Char1">
    <w:name w:val="Heading 9 Char1"/>
    <w:basedOn w:val="DefaultParagraphFont"/>
    <w:uiPriority w:val="99"/>
    <w:semiHidden/>
    <w:rsid w:val="000C06AD"/>
    <w:rPr>
      <w:rFonts w:ascii="Calibri Light" w:eastAsia="Times New Roman" w:hAnsi="Calibri Light" w:cs="Times New Roman" w:hint="default"/>
      <w:i/>
      <w:iCs/>
      <w:color w:val="272727"/>
      <w:sz w:val="21"/>
      <w:szCs w:val="21"/>
    </w:rPr>
  </w:style>
  <w:style w:type="paragraph" w:customStyle="1" w:styleId="Subtitle3">
    <w:name w:val="Subtitle3"/>
    <w:basedOn w:val="Normal"/>
    <w:next w:val="Normal"/>
    <w:uiPriority w:val="11"/>
    <w:qFormat/>
    <w:rsid w:val="000C06AD"/>
    <w:pPr>
      <w:spacing w:line="256" w:lineRule="auto"/>
    </w:pPr>
    <w:rPr>
      <w:rFonts w:eastAsia="Times New Roman" w:cs="Times New Roman"/>
      <w:color w:val="595959"/>
      <w:spacing w:val="15"/>
      <w:sz w:val="28"/>
      <w:szCs w:val="28"/>
    </w:rPr>
  </w:style>
  <w:style w:type="character" w:customStyle="1" w:styleId="SubtitleChar1">
    <w:name w:val="Subtitle Char1"/>
    <w:basedOn w:val="DefaultParagraphFont"/>
    <w:uiPriority w:val="99"/>
    <w:rsid w:val="000C06AD"/>
    <w:rPr>
      <w:rFonts w:eastAsia="Times New Roman" w:cs="Times New Roman"/>
      <w:color w:val="595959"/>
      <w:spacing w:val="15"/>
      <w:sz w:val="28"/>
      <w:szCs w:val="28"/>
    </w:rPr>
  </w:style>
  <w:style w:type="paragraph" w:customStyle="1" w:styleId="Quote1">
    <w:name w:val="Quote1"/>
    <w:basedOn w:val="Normal"/>
    <w:next w:val="Normal"/>
    <w:uiPriority w:val="29"/>
    <w:qFormat/>
    <w:rsid w:val="000C06AD"/>
    <w:pPr>
      <w:spacing w:before="160" w:line="256" w:lineRule="auto"/>
      <w:jc w:val="center"/>
    </w:pPr>
    <w:rPr>
      <w:i/>
      <w:iCs/>
      <w:color w:val="404040"/>
    </w:rPr>
  </w:style>
  <w:style w:type="character" w:customStyle="1" w:styleId="QuoteChar1">
    <w:name w:val="Quote Char1"/>
    <w:basedOn w:val="DefaultParagraphFont"/>
    <w:uiPriority w:val="99"/>
    <w:rsid w:val="000C06AD"/>
    <w:rPr>
      <w:rFonts w:ascii="Calibri" w:eastAsia="Calibri" w:hAnsi="Calibri" w:cs="Calibri"/>
      <w:i/>
      <w:iCs/>
      <w:color w:val="404040"/>
    </w:rPr>
  </w:style>
  <w:style w:type="paragraph" w:customStyle="1" w:styleId="IntenseQuote2">
    <w:name w:val="Intense Quote2"/>
    <w:basedOn w:val="Normal"/>
    <w:next w:val="Normal"/>
    <w:uiPriority w:val="30"/>
    <w:qFormat/>
    <w:rsid w:val="000C06AD"/>
    <w:pPr>
      <w:pBdr>
        <w:top w:val="single" w:sz="4" w:space="10" w:color="2E74B5"/>
        <w:bottom w:val="single" w:sz="4" w:space="10" w:color="2E74B5"/>
      </w:pBdr>
      <w:spacing w:before="360" w:after="360" w:line="256" w:lineRule="auto"/>
      <w:ind w:left="864" w:right="864"/>
      <w:jc w:val="center"/>
    </w:pPr>
    <w:rPr>
      <w:i/>
      <w:iCs/>
      <w:color w:val="2E74B5"/>
    </w:rPr>
  </w:style>
  <w:style w:type="character" w:customStyle="1" w:styleId="IntenseQuoteChar1">
    <w:name w:val="Intense Quote Char1"/>
    <w:basedOn w:val="DefaultParagraphFont"/>
    <w:uiPriority w:val="99"/>
    <w:rsid w:val="000C06AD"/>
    <w:rPr>
      <w:rFonts w:ascii="Calibri" w:eastAsia="Calibri" w:hAnsi="Calibri" w:cs="Calibri"/>
      <w:i/>
      <w:iCs/>
      <w:color w:val="2E74B5"/>
    </w:rPr>
  </w:style>
  <w:style w:type="character" w:customStyle="1" w:styleId="HeaderChar1">
    <w:name w:val="Header Char1"/>
    <w:basedOn w:val="DefaultParagraphFont"/>
    <w:uiPriority w:val="99"/>
    <w:semiHidden/>
    <w:rsid w:val="000C06AD"/>
    <w:rPr>
      <w:rFonts w:ascii="Calibri" w:eastAsia="Calibri" w:hAnsi="Calibri" w:cs="Calibri"/>
    </w:rPr>
  </w:style>
  <w:style w:type="character" w:customStyle="1" w:styleId="FooterChar1">
    <w:name w:val="Footer Char1"/>
    <w:basedOn w:val="DefaultParagraphFont"/>
    <w:uiPriority w:val="99"/>
    <w:semiHidden/>
    <w:rsid w:val="000C06AD"/>
    <w:rPr>
      <w:rFonts w:ascii="Calibri" w:eastAsia="Calibri" w:hAnsi="Calibri" w:cs="Calibri"/>
    </w:rPr>
  </w:style>
  <w:style w:type="character" w:customStyle="1" w:styleId="BodyTextChar1">
    <w:name w:val="Body Text Char1"/>
    <w:basedOn w:val="DefaultParagraphFont"/>
    <w:uiPriority w:val="99"/>
    <w:semiHidden/>
    <w:rsid w:val="000C06AD"/>
    <w:rPr>
      <w:rFonts w:ascii="Calibri" w:eastAsia="Calibri" w:hAnsi="Calibri" w:cs="Calibri"/>
    </w:rPr>
  </w:style>
  <w:style w:type="paragraph" w:styleId="CommentText">
    <w:name w:val="annotation text"/>
    <w:basedOn w:val="Normal"/>
    <w:link w:val="CommentTextChar2"/>
    <w:uiPriority w:val="99"/>
    <w:semiHidden/>
    <w:unhideWhenUsed/>
    <w:rsid w:val="000C06AD"/>
    <w:pPr>
      <w:spacing w:line="240" w:lineRule="auto"/>
    </w:pPr>
    <w:rPr>
      <w:sz w:val="20"/>
      <w:szCs w:val="20"/>
    </w:rPr>
  </w:style>
  <w:style w:type="character" w:customStyle="1" w:styleId="CommentTextChar2">
    <w:name w:val="Comment Text Char2"/>
    <w:basedOn w:val="DefaultParagraphFont"/>
    <w:link w:val="CommentText"/>
    <w:uiPriority w:val="99"/>
    <w:semiHidden/>
    <w:rsid w:val="000C06AD"/>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0C06AD"/>
    <w:rPr>
      <w:b/>
      <w:bCs/>
    </w:rPr>
  </w:style>
  <w:style w:type="character" w:customStyle="1" w:styleId="CommentSubjectChar1">
    <w:name w:val="Comment Subject Char1"/>
    <w:basedOn w:val="CommentTextChar2"/>
    <w:uiPriority w:val="99"/>
    <w:semiHidden/>
    <w:rsid w:val="000C06AD"/>
    <w:rPr>
      <w:rFonts w:ascii="Calibri" w:hAnsi="Calibri" w:cs="Calibri"/>
      <w:b/>
      <w:bCs/>
      <w:sz w:val="20"/>
      <w:szCs w:val="20"/>
    </w:rPr>
  </w:style>
  <w:style w:type="character" w:customStyle="1" w:styleId="NewEmphasis">
    <w:name w:val="NewEmphasis"/>
    <w:basedOn w:val="DefaultParagraphFont"/>
    <w:uiPriority w:val="1"/>
    <w:qFormat/>
    <w:rsid w:val="000C06AD"/>
    <w:rPr>
      <w:rFonts w:ascii="Calibri" w:hAnsi="Calibri" w:cs="Calibri" w:hint="default"/>
      <w:b/>
      <w:bCs w:val="0"/>
      <w:sz w:val="24"/>
      <w:bdr w:val="single" w:sz="2" w:space="0" w:color="auto" w:frame="1"/>
    </w:rPr>
  </w:style>
  <w:style w:type="character" w:customStyle="1" w:styleId="textline">
    <w:name w:val="text_line"/>
    <w:basedOn w:val="DefaultParagraphFont"/>
    <w:rsid w:val="000C06AD"/>
  </w:style>
  <w:style w:type="character" w:customStyle="1" w:styleId="highlight">
    <w:name w:val="highlight"/>
    <w:basedOn w:val="DefaultParagraphFont"/>
    <w:rsid w:val="000C06AD"/>
  </w:style>
  <w:style w:type="paragraph" w:customStyle="1" w:styleId="AnalyticsFAKE">
    <w:name w:val="AnalyticsFAKE"/>
    <w:basedOn w:val="Normal"/>
    <w:link w:val="AnalyticsFAKEChar"/>
    <w:rsid w:val="000C06AD"/>
    <w:pPr>
      <w:spacing w:line="256" w:lineRule="auto"/>
    </w:pPr>
    <w:rPr>
      <w:rFonts w:eastAsia="Calibri"/>
    </w:rPr>
  </w:style>
  <w:style w:type="character" w:customStyle="1" w:styleId="AnalyticsFAKEChar">
    <w:name w:val="AnalyticsFAKE Char"/>
    <w:basedOn w:val="DefaultParagraphFont"/>
    <w:link w:val="AnalyticsFAKE"/>
    <w:locked/>
    <w:rsid w:val="000C06AD"/>
    <w:rPr>
      <w:rFonts w:ascii="Calibri" w:eastAsia="Calibri" w:hAnsi="Calibri" w:cs="Calibri"/>
    </w:rPr>
  </w:style>
  <w:style w:type="character" w:customStyle="1" w:styleId="dt">
    <w:name w:val="dt"/>
    <w:basedOn w:val="DefaultParagraphFont"/>
    <w:rsid w:val="000C06AD"/>
  </w:style>
  <w:style w:type="character" w:customStyle="1" w:styleId="dttext">
    <w:name w:val="dttext"/>
    <w:basedOn w:val="DefaultParagraphFont"/>
    <w:rsid w:val="000C06AD"/>
  </w:style>
  <w:style w:type="character" w:customStyle="1" w:styleId="ex-sent">
    <w:name w:val="ex-sent"/>
    <w:basedOn w:val="DefaultParagraphFont"/>
    <w:rsid w:val="000C06AD"/>
  </w:style>
  <w:style w:type="character" w:customStyle="1" w:styleId="mwtsp">
    <w:name w:val="mw_t_sp"/>
    <w:basedOn w:val="DefaultParagraphFont"/>
    <w:rsid w:val="000C06AD"/>
  </w:style>
  <w:style w:type="character" w:customStyle="1" w:styleId="mwtwi">
    <w:name w:val="mw_t_wi"/>
    <w:basedOn w:val="DefaultParagraphFont"/>
    <w:rsid w:val="000C06AD"/>
  </w:style>
  <w:style w:type="character" w:customStyle="1" w:styleId="luna-pos">
    <w:name w:val="luna-pos"/>
    <w:basedOn w:val="DefaultParagraphFont"/>
    <w:rsid w:val="000C06AD"/>
  </w:style>
  <w:style w:type="character" w:customStyle="1" w:styleId="luna-label">
    <w:name w:val="luna-label"/>
    <w:basedOn w:val="DefaultParagraphFont"/>
    <w:rsid w:val="000C06AD"/>
  </w:style>
  <w:style w:type="character" w:customStyle="1" w:styleId="mdash">
    <w:name w:val="mdash"/>
    <w:basedOn w:val="DefaultParagraphFont"/>
    <w:rsid w:val="000C06AD"/>
  </w:style>
  <w:style w:type="character" w:customStyle="1" w:styleId="untext">
    <w:name w:val="untext"/>
    <w:basedOn w:val="DefaultParagraphFont"/>
    <w:rsid w:val="000C06AD"/>
  </w:style>
  <w:style w:type="character" w:customStyle="1" w:styleId="person-popover">
    <w:name w:val="person-popover"/>
    <w:basedOn w:val="DefaultParagraphFont"/>
    <w:rsid w:val="000C06AD"/>
  </w:style>
  <w:style w:type="character" w:customStyle="1" w:styleId="sssh">
    <w:name w:val="ss_sh"/>
    <w:basedOn w:val="DefaultParagraphFont"/>
    <w:rsid w:val="000C06AD"/>
  </w:style>
  <w:style w:type="character" w:customStyle="1" w:styleId="colon">
    <w:name w:val="colon"/>
    <w:basedOn w:val="DefaultParagraphFont"/>
    <w:rsid w:val="000C06AD"/>
  </w:style>
  <w:style w:type="character" w:customStyle="1" w:styleId="sr-only">
    <w:name w:val="sr-only"/>
    <w:basedOn w:val="DefaultParagraphFont"/>
    <w:rsid w:val="000C06AD"/>
  </w:style>
  <w:style w:type="character" w:customStyle="1" w:styleId="ssit">
    <w:name w:val="ss_it"/>
    <w:basedOn w:val="DefaultParagraphFont"/>
    <w:rsid w:val="000C06AD"/>
  </w:style>
  <w:style w:type="character" w:customStyle="1" w:styleId="r-search-result">
    <w:name w:val="r-search-result"/>
    <w:basedOn w:val="DefaultParagraphFont"/>
    <w:rsid w:val="000C06AD"/>
  </w:style>
  <w:style w:type="character" w:customStyle="1" w:styleId="brief-paragraph">
    <w:name w:val="brief-paragraph"/>
    <w:basedOn w:val="DefaultParagraphFont"/>
    <w:rsid w:val="000C06AD"/>
  </w:style>
  <w:style w:type="character" w:customStyle="1" w:styleId="brief-title">
    <w:name w:val="brief-title"/>
    <w:basedOn w:val="DefaultParagraphFont"/>
    <w:rsid w:val="000C06AD"/>
  </w:style>
  <w:style w:type="character" w:customStyle="1" w:styleId="c-article-sectiontitle-number">
    <w:name w:val="c-article-section__title-number"/>
    <w:basedOn w:val="DefaultParagraphFont"/>
    <w:rsid w:val="000C06AD"/>
  </w:style>
  <w:style w:type="character" w:customStyle="1" w:styleId="m5577519854659992616gmail-styleunderline">
    <w:name w:val="m_5577519854659992616gmail-styleunderline"/>
    <w:basedOn w:val="DefaultParagraphFont"/>
    <w:rsid w:val="000C06AD"/>
  </w:style>
  <w:style w:type="character" w:customStyle="1" w:styleId="apple-style-span">
    <w:name w:val="apple-style-span"/>
    <w:rsid w:val="000C06AD"/>
  </w:style>
  <w:style w:type="character" w:customStyle="1" w:styleId="underline">
    <w:name w:val="underline"/>
    <w:basedOn w:val="DefaultParagraphFont"/>
    <w:qFormat/>
    <w:rsid w:val="000C06AD"/>
    <w:rPr>
      <w:b/>
      <w:bCs w:val="0"/>
      <w:u w:val="single"/>
    </w:rPr>
  </w:style>
  <w:style w:type="character" w:customStyle="1" w:styleId="boxboxbox">
    <w:name w:val="boxboxbox"/>
    <w:basedOn w:val="DefaultParagraphFont"/>
    <w:uiPriority w:val="1"/>
    <w:qFormat/>
    <w:rsid w:val="000C06AD"/>
    <w:rPr>
      <w:rFonts w:ascii="Calibri" w:hAnsi="Calibri" w:cs="Calibri" w:hint="default"/>
      <w:b/>
      <w:bCs w:val="0"/>
      <w:sz w:val="22"/>
      <w:u w:val="single"/>
      <w:bdr w:val="single" w:sz="4" w:space="0" w:color="auto" w:frame="1"/>
    </w:rPr>
  </w:style>
  <w:style w:type="character" w:customStyle="1" w:styleId="Boxes">
    <w:name w:val="Boxes"/>
    <w:basedOn w:val="Emphasis"/>
    <w:rsid w:val="000C06AD"/>
    <w:rPr>
      <w:rFonts w:ascii="Calibri" w:eastAsia="Calibri" w:hAnsi="Calibri" w:cs="Times New Roman"/>
      <w:b/>
      <w:i w:val="0"/>
      <w:iCs w:val="0"/>
      <w:sz w:val="22"/>
      <w:u w:val="single"/>
      <w:bdr w:val="single" w:sz="8" w:space="0" w:color="auto" w:frame="1"/>
    </w:rPr>
  </w:style>
  <w:style w:type="character" w:customStyle="1" w:styleId="AAAUNDERLINEKEYBOARD">
    <w:name w:val="AAA UNDERLINE KEYBOARD"/>
    <w:basedOn w:val="DefaultParagraphFont"/>
    <w:uiPriority w:val="6"/>
    <w:qFormat/>
    <w:rsid w:val="000C06AD"/>
    <w:rPr>
      <w:b w:val="0"/>
      <w:bCs w:val="0"/>
      <w:sz w:val="22"/>
      <w:u w:val="single"/>
    </w:rPr>
  </w:style>
  <w:style w:type="character" w:customStyle="1" w:styleId="anchor-text">
    <w:name w:val="anchor-text"/>
    <w:basedOn w:val="DefaultParagraphFont"/>
    <w:rsid w:val="000C06AD"/>
  </w:style>
  <w:style w:type="character" w:customStyle="1" w:styleId="yrbpuc">
    <w:name w:val="yrbpuc"/>
    <w:basedOn w:val="DefaultParagraphFont"/>
    <w:rsid w:val="000C06AD"/>
  </w:style>
  <w:style w:type="character" w:customStyle="1" w:styleId="endnotereference">
    <w:name w:val="endnotereference"/>
    <w:basedOn w:val="DefaultParagraphFont"/>
    <w:rsid w:val="000C06AD"/>
  </w:style>
  <w:style w:type="character" w:customStyle="1" w:styleId="heading3char0">
    <w:name w:val="heading3char"/>
    <w:basedOn w:val="DefaultParagraphFont"/>
    <w:rsid w:val="000C06AD"/>
  </w:style>
  <w:style w:type="character" w:customStyle="1" w:styleId="latin24compacttimestamp-2pxubq">
    <w:name w:val="latin24compacttimestamp-2pxubq"/>
    <w:basedOn w:val="DefaultParagraphFont"/>
    <w:rsid w:val="000C06AD"/>
  </w:style>
  <w:style w:type="character" w:customStyle="1" w:styleId="easy-footnote">
    <w:name w:val="easy-footnote"/>
    <w:basedOn w:val="DefaultParagraphFont"/>
    <w:rsid w:val="000C06AD"/>
  </w:style>
  <w:style w:type="character" w:customStyle="1" w:styleId="smallcaps">
    <w:name w:val="smallcaps"/>
    <w:basedOn w:val="DefaultParagraphFont"/>
    <w:rsid w:val="000C06AD"/>
  </w:style>
  <w:style w:type="character" w:customStyle="1" w:styleId="Heading4Char1">
    <w:name w:val="Heading 4 Char1"/>
    <w:aliases w:val="Tag Char1,no read Char1,small text Char1,Big card Char1,body Char1,Normal Tag Char1,heading 2 Char1,Ch Char1,Heading 2 Char2 Char Char1,Heading 2 Char1 Char Char Char1,No Spacing211 Char1,No Spacing11111 Char1,No Spacing5 Char1,Card Char"/>
    <w:basedOn w:val="DefaultParagraphFont"/>
    <w:uiPriority w:val="3"/>
    <w:semiHidden/>
    <w:rsid w:val="000C06AD"/>
    <w:rPr>
      <w:rFonts w:ascii="Calibri" w:eastAsia="Times New Roman" w:hAnsi="Calibri" w:cs="Times New Roman" w:hint="default"/>
      <w:i/>
      <w:iCs/>
      <w:color w:val="2F5496"/>
      <w:sz w:val="20"/>
    </w:rPr>
  </w:style>
  <w:style w:type="character" w:customStyle="1" w:styleId="Heading6Char1">
    <w:name w:val="Heading 6 Char1"/>
    <w:basedOn w:val="DefaultParagraphFont"/>
    <w:uiPriority w:val="99"/>
    <w:semiHidden/>
    <w:rsid w:val="000C06AD"/>
    <w:rPr>
      <w:rFonts w:ascii="Calibri Light" w:eastAsia="Times New Roman" w:hAnsi="Calibri Light" w:cs="Times New Roman" w:hint="default"/>
      <w:color w:val="1F4D78"/>
    </w:rPr>
  </w:style>
  <w:style w:type="table" w:styleId="TableGrid">
    <w:name w:val="Table Grid"/>
    <w:basedOn w:val="TableNormal"/>
    <w:uiPriority w:val="39"/>
    <w:rsid w:val="000C06AD"/>
    <w:pPr>
      <w:spacing w:after="0" w:line="240" w:lineRule="auto"/>
    </w:pPr>
    <w:rPr>
      <w:rFonts w:ascii="Calibri" w:eastAsia="SimSu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2">
    <w:name w:val="Heading 6 Char2"/>
    <w:basedOn w:val="DefaultParagraphFont"/>
    <w:uiPriority w:val="9"/>
    <w:semiHidden/>
    <w:rsid w:val="000C06AD"/>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0C06AD"/>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0C06AD"/>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0C06AD"/>
    <w:rPr>
      <w:rFonts w:asciiTheme="majorHAnsi" w:eastAsiaTheme="majorEastAsia" w:hAnsiTheme="majorHAnsi" w:cstheme="majorBidi"/>
      <w:i/>
      <w:iCs/>
      <w:color w:val="272727" w:themeColor="text1" w:themeTint="D8"/>
      <w:sz w:val="21"/>
      <w:szCs w:val="21"/>
    </w:rPr>
  </w:style>
  <w:style w:type="paragraph" w:styleId="NormalWeb">
    <w:name w:val="Normal (Web)"/>
    <w:basedOn w:val="Normal"/>
    <w:link w:val="NormalWebChar"/>
    <w:uiPriority w:val="99"/>
    <w:semiHidden/>
    <w:unhideWhenUsed/>
    <w:rsid w:val="000C06AD"/>
    <w:rPr>
      <w:rFonts w:ascii="Times New Roman" w:hAnsi="Times New Roman" w:cs="Times New Roman"/>
      <w:sz w:val="24"/>
      <w:szCs w:val="24"/>
    </w:rPr>
  </w:style>
  <w:style w:type="paragraph" w:styleId="Subtitle">
    <w:name w:val="Subtitle"/>
    <w:basedOn w:val="Normal"/>
    <w:next w:val="Normal"/>
    <w:link w:val="SubtitleChar"/>
    <w:uiPriority w:val="11"/>
    <w:unhideWhenUsed/>
    <w:qFormat/>
    <w:rsid w:val="000C06AD"/>
    <w:pPr>
      <w:numPr>
        <w:ilvl w:val="1"/>
      </w:numPr>
    </w:pPr>
    <w:rPr>
      <w:rFonts w:eastAsia="Times New Roman" w:cs="Times New Roman"/>
      <w:color w:val="595959"/>
      <w:spacing w:val="15"/>
      <w:sz w:val="28"/>
      <w:szCs w:val="28"/>
    </w:rPr>
  </w:style>
  <w:style w:type="character" w:customStyle="1" w:styleId="SubtitleChar2">
    <w:name w:val="Subtitle Char2"/>
    <w:basedOn w:val="DefaultParagraphFont"/>
    <w:uiPriority w:val="11"/>
    <w:semiHidden/>
    <w:rsid w:val="000C06AD"/>
    <w:rPr>
      <w:rFonts w:eastAsiaTheme="minorEastAsia"/>
      <w:color w:val="5A5A5A" w:themeColor="text1" w:themeTint="A5"/>
      <w:spacing w:val="15"/>
    </w:rPr>
  </w:style>
  <w:style w:type="paragraph" w:styleId="Quote">
    <w:name w:val="Quote"/>
    <w:basedOn w:val="Normal"/>
    <w:next w:val="Normal"/>
    <w:link w:val="QuoteChar"/>
    <w:uiPriority w:val="29"/>
    <w:unhideWhenUsed/>
    <w:qFormat/>
    <w:rsid w:val="000C06AD"/>
    <w:pPr>
      <w:spacing w:before="200"/>
      <w:ind w:left="864" w:right="864"/>
      <w:jc w:val="center"/>
    </w:pPr>
    <w:rPr>
      <w:i/>
      <w:iCs/>
      <w:color w:val="404040"/>
    </w:rPr>
  </w:style>
  <w:style w:type="character" w:customStyle="1" w:styleId="QuoteChar2">
    <w:name w:val="Quote Char2"/>
    <w:basedOn w:val="DefaultParagraphFont"/>
    <w:uiPriority w:val="29"/>
    <w:semiHidden/>
    <w:rsid w:val="000C06AD"/>
    <w:rPr>
      <w:rFonts w:ascii="Calibri" w:hAnsi="Calibri" w:cs="Calibri"/>
      <w:i/>
      <w:iCs/>
      <w:color w:val="404040" w:themeColor="text1" w:themeTint="BF"/>
    </w:rPr>
  </w:style>
  <w:style w:type="paragraph" w:styleId="IntenseQuote">
    <w:name w:val="Intense Quote"/>
    <w:basedOn w:val="Normal"/>
    <w:next w:val="Normal"/>
    <w:link w:val="IntenseQuoteChar"/>
    <w:uiPriority w:val="30"/>
    <w:unhideWhenUsed/>
    <w:qFormat/>
    <w:rsid w:val="000C06AD"/>
    <w:pPr>
      <w:pBdr>
        <w:top w:val="single" w:sz="4" w:space="10" w:color="4472C4" w:themeColor="accent1"/>
        <w:bottom w:val="single" w:sz="4" w:space="10" w:color="4472C4" w:themeColor="accent1"/>
      </w:pBdr>
      <w:spacing w:before="360" w:after="360"/>
      <w:ind w:left="864" w:right="864"/>
      <w:jc w:val="center"/>
    </w:pPr>
    <w:rPr>
      <w:i/>
      <w:iCs/>
      <w:color w:val="2E74B5"/>
    </w:rPr>
  </w:style>
  <w:style w:type="character" w:customStyle="1" w:styleId="IntenseQuoteChar2">
    <w:name w:val="Intense Quote Char2"/>
    <w:basedOn w:val="DefaultParagraphFont"/>
    <w:uiPriority w:val="30"/>
    <w:semiHidden/>
    <w:rsid w:val="000C06AD"/>
    <w:rPr>
      <w:rFonts w:ascii="Calibri" w:hAnsi="Calibri" w:cs="Calibri"/>
      <w:i/>
      <w:iCs/>
      <w:color w:val="4472C4" w:themeColor="accent1"/>
    </w:rPr>
  </w:style>
  <w:style w:type="character" w:styleId="IntenseReference">
    <w:name w:val="Intense Reference"/>
    <w:basedOn w:val="DefaultParagraphFont"/>
    <w:uiPriority w:val="32"/>
    <w:unhideWhenUsed/>
    <w:qFormat/>
    <w:rsid w:val="000C06AD"/>
    <w:rPr>
      <w:b/>
      <w:bCs/>
      <w:smallCaps/>
      <w:color w:val="4472C4" w:themeColor="accent1"/>
      <w:spacing w:val="5"/>
    </w:rPr>
  </w:style>
  <w:style w:type="paragraph" w:customStyle="1" w:styleId="Undertag">
    <w:name w:val="Undertag"/>
    <w:link w:val="UndertagChar"/>
    <w:autoRedefine/>
    <w:uiPriority w:val="5"/>
    <w:qFormat/>
    <w:rsid w:val="005A43B3"/>
    <w:pPr>
      <w:spacing w:after="0"/>
    </w:pPr>
    <w:rPr>
      <w:rFonts w:ascii="Calibri" w:eastAsiaTheme="majorEastAsia" w:hAnsi="Calibri" w:cs="Calibri"/>
      <w:i/>
      <w:iCs/>
      <w:color w:val="75100D"/>
    </w:rPr>
  </w:style>
  <w:style w:type="character" w:customStyle="1" w:styleId="UndertagChar">
    <w:name w:val="Undertag Char"/>
    <w:basedOn w:val="DefaultParagraphFont"/>
    <w:link w:val="Undertag"/>
    <w:uiPriority w:val="5"/>
    <w:rsid w:val="005A43B3"/>
    <w:rPr>
      <w:rFonts w:ascii="Calibri" w:eastAsiaTheme="majorEastAsia" w:hAnsi="Calibri" w:cs="Calibri"/>
      <w:i/>
      <w:iCs/>
      <w:color w:val="75100D"/>
    </w:rPr>
  </w:style>
  <w:style w:type="numbering" w:customStyle="1" w:styleId="NoList2">
    <w:name w:val="No List2"/>
    <w:next w:val="NoList"/>
    <w:uiPriority w:val="99"/>
    <w:semiHidden/>
    <w:unhideWhenUsed/>
    <w:rsid w:val="00AA61ED"/>
  </w:style>
  <w:style w:type="character" w:customStyle="1" w:styleId="AnalyticAdvancedChar">
    <w:name w:val="Analytic (Advanced) Char"/>
    <w:basedOn w:val="DefaultParagraphFont"/>
    <w:link w:val="AnalyticAdvanced"/>
    <w:uiPriority w:val="5"/>
    <w:locked/>
    <w:rsid w:val="00AA61ED"/>
    <w:rPr>
      <w:rFonts w:ascii="Calibri" w:eastAsia="Times New Roman" w:hAnsi="Calibri" w:cs="Times New Roman"/>
      <w:b/>
      <w:iCs/>
      <w:color w:val="75100D"/>
      <w:sz w:val="26"/>
    </w:rPr>
  </w:style>
  <w:style w:type="paragraph" w:customStyle="1" w:styleId="AnalyticAdvanced">
    <w:name w:val="Analytic (Advanced)"/>
    <w:basedOn w:val="Heading4"/>
    <w:link w:val="AnalyticAdvancedChar"/>
    <w:autoRedefine/>
    <w:uiPriority w:val="5"/>
    <w:qFormat/>
    <w:rsid w:val="00AA61ED"/>
    <w:pPr>
      <w:spacing w:line="256" w:lineRule="auto"/>
    </w:pPr>
    <w:rPr>
      <w:rFonts w:eastAsia="Times New Roman" w:cs="Times New Roman"/>
      <w:color w:val="75100D"/>
    </w:rPr>
  </w:style>
  <w:style w:type="character" w:customStyle="1" w:styleId="FileNoteChar">
    <w:name w:val="File Note Char"/>
    <w:basedOn w:val="DefaultParagraphFont"/>
    <w:link w:val="FileNote"/>
    <w:uiPriority w:val="5"/>
    <w:locked/>
    <w:rsid w:val="00AA61ED"/>
    <w:rPr>
      <w:rFonts w:ascii="Calibri" w:hAnsi="Calibri" w:cs="Calibri"/>
      <w:b/>
      <w:i/>
      <w:color w:val="0070C0"/>
    </w:rPr>
  </w:style>
  <w:style w:type="paragraph" w:customStyle="1" w:styleId="FileNote">
    <w:name w:val="File Note"/>
    <w:basedOn w:val="Normal"/>
    <w:link w:val="FileNoteChar"/>
    <w:autoRedefine/>
    <w:uiPriority w:val="5"/>
    <w:qFormat/>
    <w:rsid w:val="00AA61ED"/>
    <w:pPr>
      <w:spacing w:before="120" w:line="256" w:lineRule="auto"/>
    </w:pPr>
    <w:rPr>
      <w:b/>
      <w:i/>
      <w:color w:val="007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79876223">
      <w:bodyDiv w:val="1"/>
      <w:marLeft w:val="0"/>
      <w:marRight w:val="0"/>
      <w:marTop w:val="0"/>
      <w:marBottom w:val="0"/>
      <w:divBdr>
        <w:top w:val="none" w:sz="0" w:space="0" w:color="auto"/>
        <w:left w:val="none" w:sz="0" w:space="0" w:color="auto"/>
        <w:bottom w:val="none" w:sz="0" w:space="0" w:color="auto"/>
        <w:right w:val="none" w:sz="0" w:space="0" w:color="auto"/>
      </w:divBdr>
    </w:div>
    <w:div w:id="882837144">
      <w:bodyDiv w:val="1"/>
      <w:marLeft w:val="0"/>
      <w:marRight w:val="0"/>
      <w:marTop w:val="0"/>
      <w:marBottom w:val="0"/>
      <w:divBdr>
        <w:top w:val="none" w:sz="0" w:space="0" w:color="auto"/>
        <w:left w:val="none" w:sz="0" w:space="0" w:color="auto"/>
        <w:bottom w:val="none" w:sz="0" w:space="0" w:color="auto"/>
        <w:right w:val="none" w:sz="0" w:space="0" w:color="auto"/>
      </w:divBdr>
    </w:div>
    <w:div w:id="1694265795">
      <w:bodyDiv w:val="1"/>
      <w:marLeft w:val="0"/>
      <w:marRight w:val="0"/>
      <w:marTop w:val="0"/>
      <w:marBottom w:val="0"/>
      <w:divBdr>
        <w:top w:val="none" w:sz="0" w:space="0" w:color="auto"/>
        <w:left w:val="none" w:sz="0" w:space="0" w:color="auto"/>
        <w:bottom w:val="none" w:sz="0" w:space="0" w:color="auto"/>
        <w:right w:val="none" w:sz="0" w:space="0" w:color="auto"/>
      </w:divBdr>
    </w:div>
    <w:div w:id="1942495208">
      <w:bodyDiv w:val="1"/>
      <w:marLeft w:val="0"/>
      <w:marRight w:val="0"/>
      <w:marTop w:val="0"/>
      <w:marBottom w:val="0"/>
      <w:divBdr>
        <w:top w:val="none" w:sz="0" w:space="0" w:color="auto"/>
        <w:left w:val="none" w:sz="0" w:space="0" w:color="auto"/>
        <w:bottom w:val="none" w:sz="0" w:space="0" w:color="auto"/>
        <w:right w:val="none" w:sz="0" w:space="0" w:color="auto"/>
      </w:divBdr>
    </w:div>
    <w:div w:id="1957561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larconnection.org/navigability-arctic-maritime-safety/" TargetMode="External"/><Relationship Id="rId18" Type="http://schemas.openxmlformats.org/officeDocument/2006/relationships/hyperlink" Target="https://cepa.org/wp-content/uploads/2024/11/Up-North-CEPA-22.11.24.pdf" TargetMode="External"/><Relationship Id="rId26" Type="http://schemas.openxmlformats.org/officeDocument/2006/relationships/hyperlink" Target="https://www.frontiersin.org/journals/marine-science/articles/10.3389/fmars.2022.970337/full" TargetMode="External"/><Relationship Id="rId39" Type="http://schemas.openxmlformats.org/officeDocument/2006/relationships/hyperlink" Target="https://cepa.org/wp-content/uploads/2024/11/Up-North-CEPA-22.11.24.pdf" TargetMode="External"/><Relationship Id="rId21" Type="http://schemas.openxmlformats.org/officeDocument/2006/relationships/hyperlink" Target="https://warontherocks.com/2018/10/not-yet-openly-at-war-but-still-mostly-at-peace-the-marine-corps-roles-and-missions-in-and-around-key-maritime-terrain/" TargetMode="External"/><Relationship Id="rId34" Type="http://schemas.openxmlformats.org/officeDocument/2006/relationships/hyperlink" Target="https://theconversation.com/red-sea-shipping-disruptions-could-be-avoided-in-the-future-by-using-the-arctic-but-it-could-spell-trouble-for-fragile-ecosystems-221058"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eopoliticalmonitor.com/houthi-attacks-and-military-escalation-in-the-red-sea-whats-at-stake/" TargetMode="External"/><Relationship Id="rId20" Type="http://schemas.openxmlformats.org/officeDocument/2006/relationships/hyperlink" Target="https://www.japcc.org/articles/the-changing-arctic-and-its-impact-to-nato-joint-air-power/" TargetMode="External"/><Relationship Id="rId29" Type="http://schemas.openxmlformats.org/officeDocument/2006/relationships/hyperlink" Target="https://www.nature.com/articles/s43247-024-01557-7"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rofile/Heather_Exner-Pirot/publication/338515376_The_Arctic_in_International_Affairs_Handbook_of_Arctic_Policy_and_Politics/links/5e18ad76a6fdcc283768854b/The-Arctic-in-International-Affairs-Handbook-of-Arctic-Policy-and-Politics.pdf" TargetMode="External"/><Relationship Id="rId24" Type="http://schemas.openxmlformats.org/officeDocument/2006/relationships/hyperlink" Target="https://www.frontiersin.org/journals/marine-science/articles/10.3389/fmars.2022.970337/full" TargetMode="External"/><Relationship Id="rId32" Type="http://schemas.openxmlformats.org/officeDocument/2006/relationships/hyperlink" Target="https://www.gisreportsonline.com/r/northern-sea-route-russia-asia-sanction/" TargetMode="External"/><Relationship Id="rId37" Type="http://schemas.openxmlformats.org/officeDocument/2006/relationships/hyperlink" Target="https://www.theamericanconservative.com/iran-americas-next-war-of-choice/" TargetMode="External"/><Relationship Id="rId40" Type="http://schemas.openxmlformats.org/officeDocument/2006/relationships/hyperlink" Target="https://cepa.org/wp-content/uploads/2024/11/Up-North-CEPA-22.11.24.pdf" TargetMode="External"/><Relationship Id="rId5" Type="http://schemas.openxmlformats.org/officeDocument/2006/relationships/webSettings" Target="webSettings.xml"/><Relationship Id="rId15" Type="http://schemas.openxmlformats.org/officeDocument/2006/relationships/hyperlink" Target="https://www.gisreportsonline.com/r/northern-sea-route-russia-asia-sanction/" TargetMode="External"/><Relationship Id="rId23" Type="http://schemas.openxmlformats.org/officeDocument/2006/relationships/hyperlink" Target="https://www.frontiersin.org/journals/marine-science/articles/10.3389/fmars.2022.970337/full" TargetMode="External"/><Relationship Id="rId28" Type="http://schemas.openxmlformats.org/officeDocument/2006/relationships/hyperlink" Target="https://www.frontiersin.org/journals/marine-science/articles/10.3389/fmars.2022.970337/full" TargetMode="External"/><Relationship Id="rId36" Type="http://schemas.openxmlformats.org/officeDocument/2006/relationships/hyperlink" Target="https://time.com/7296861/strait-of-hormuz-function-iran-closure-threat-impact-trade/" TargetMode="External"/><Relationship Id="rId10" Type="http://schemas.openxmlformats.org/officeDocument/2006/relationships/hyperlink" Target="https://www.researchgate.net/profile/Heather_Exner-Pirot/publication/338515376_The_Arctic_in_International_Affairs_Handbook_of_Arctic_Policy_and_Politics/links/5e18ad76a6fdcc283768854b/The-Arctic-in-International-Affairs-Handbook-of-Arctic-Policy-and-Politics.pdf" TargetMode="External"/><Relationship Id="rId19" Type="http://schemas.openxmlformats.org/officeDocument/2006/relationships/hyperlink" Target="https://cepa.org/wp-content/uploads/2024/11/Up-North-CEPA-22.11.24.pdf" TargetMode="External"/><Relationship Id="rId31" Type="http://schemas.openxmlformats.org/officeDocument/2006/relationships/hyperlink" Target="https://www.gisreportsonline.com/r/northern-sea-route-russia-asia-sanction/" TargetMode="External"/><Relationship Id="rId4" Type="http://schemas.openxmlformats.org/officeDocument/2006/relationships/settings" Target="settings.xml"/><Relationship Id="rId9" Type="http://schemas.openxmlformats.org/officeDocument/2006/relationships/hyperlink" Target="https://cepa.org/wp-content/uploads/2024/11/Up-North-CEPA-22.11.24.pdf" TargetMode="External"/><Relationship Id="rId14" Type="http://schemas.openxmlformats.org/officeDocument/2006/relationships/hyperlink" Target="https://www.bbc.com/news/articles/c056pyv723vo" TargetMode="External"/><Relationship Id="rId22" Type="http://schemas.openxmlformats.org/officeDocument/2006/relationships/hyperlink" Target="https://www.independent.co.uk/life-style/gadgets-and-tech/features/seed-vault-doomsday-svalbard-norway-milennium-kew-biodiversity-bank-gene-a8237221.html" TargetMode="External"/><Relationship Id="rId27" Type="http://schemas.openxmlformats.org/officeDocument/2006/relationships/hyperlink" Target="https://www.frontiersin.org/journals/marine-science/articles/10.3389/fmars.2022.970337/full" TargetMode="External"/><Relationship Id="rId30" Type="http://schemas.openxmlformats.org/officeDocument/2006/relationships/hyperlink" Target="https://www.brown.edu/news/2022-06-22/arctic" TargetMode="External"/><Relationship Id="rId35" Type="http://schemas.openxmlformats.org/officeDocument/2006/relationships/hyperlink" Target="https://time.com/7296861/strait-of-hormuz-function-iran-closure-threat-impact-trad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researchgate.net/profile/Heather_Exner-Pirot/publication/338515376_The_Arctic_in_International_Affairs_Handbook_of_Arctic_Policy_and_Politics/links/5e18ad76a6fdcc283768854b/The-Arctic-in-International-Affairs-Handbook-of-Arctic-Policy-and-Politics.pdf" TargetMode="External"/><Relationship Id="rId17" Type="http://schemas.openxmlformats.org/officeDocument/2006/relationships/hyperlink" Target="https://www.thenation.com/article/world/trump-foreign-policy-war-military/" TargetMode="External"/><Relationship Id="rId25" Type="http://schemas.openxmlformats.org/officeDocument/2006/relationships/hyperlink" Target="https://www.frontiersin.org/journals/marine-science/articles/10.3389/fmars.2022.970337/full" TargetMode="External"/><Relationship Id="rId33" Type="http://schemas.openxmlformats.org/officeDocument/2006/relationships/hyperlink" Target="https://wjarr.com/content/lng-bridge-fuel-transition-renewable-energy-global-perspective" TargetMode="External"/><Relationship Id="rId38" Type="http://schemas.openxmlformats.org/officeDocument/2006/relationships/hyperlink" Target="https://cepa.org/wp-content/uploads/2024/11/Up-North-CEPA-22.11.2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64068</Words>
  <Characters>365194</Characters>
  <Application>Microsoft Office Word</Application>
  <DocSecurity>0</DocSecurity>
  <Lines>3043</Lines>
  <Paragraphs>856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Morris, Eric R</dc:creator>
  <cp:keywords>6.0.0</cp:keywords>
  <dc:description/>
  <cp:lastModifiedBy>Morris, Eric R</cp:lastModifiedBy>
  <cp:revision>6</cp:revision>
  <dcterms:created xsi:type="dcterms:W3CDTF">2025-07-05T12:48:00Z</dcterms:created>
  <dcterms:modified xsi:type="dcterms:W3CDTF">2025-07-31T18:33:00Z</dcterms:modified>
</cp:coreProperties>
</file>