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6685" w14:textId="77777777" w:rsidR="00F31554" w:rsidRDefault="00F31554" w:rsidP="00F31554">
      <w:pPr>
        <w:pStyle w:val="Heading1"/>
      </w:pPr>
      <w:r>
        <w:t>AFF – Renewable Development – MSDI 2025</w:t>
      </w:r>
    </w:p>
    <w:p w14:paraId="43F8FD45" w14:textId="1F3E9013" w:rsidR="00EC0CB5" w:rsidRPr="00EC0CB5" w:rsidRDefault="00B116A6" w:rsidP="00B116A6">
      <w:pPr>
        <w:jc w:val="center"/>
      </w:pPr>
      <w:r>
        <w:rPr>
          <w:noProof/>
        </w:rPr>
        <w:drawing>
          <wp:inline distT="0" distB="0" distL="0" distR="0" wp14:anchorId="25660FE1" wp14:editId="577BF644">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74108289" w14:textId="77777777" w:rsidR="00B42A98" w:rsidRDefault="00B42A98" w:rsidP="00EC0CB5">
      <w:pPr>
        <w:pStyle w:val="Heading2"/>
      </w:pPr>
      <w:r>
        <w:t>1AC – Renewable Development – MSDI</w:t>
      </w:r>
    </w:p>
    <w:p w14:paraId="43F800C6" w14:textId="77777777" w:rsidR="00F31554" w:rsidRDefault="00F31554" w:rsidP="00F31554">
      <w:pPr>
        <w:pStyle w:val="Heading3"/>
      </w:pPr>
      <w:r>
        <w:t>Inherency</w:t>
      </w:r>
    </w:p>
    <w:p w14:paraId="1C429475" w14:textId="77777777" w:rsidR="00F31554" w:rsidRDefault="00F31554" w:rsidP="00F31554">
      <w:pPr>
        <w:pStyle w:val="Heading4"/>
      </w:pPr>
      <w:r>
        <w:t>Arctic is diesel dependent despite local preferences for renewables</w:t>
      </w:r>
    </w:p>
    <w:p w14:paraId="41460EE4" w14:textId="77777777" w:rsidR="00F31554" w:rsidRDefault="00F31554" w:rsidP="00F31554">
      <w:r w:rsidRPr="004F221D">
        <w:t xml:space="preserve">Sarah </w:t>
      </w:r>
      <w:r w:rsidRPr="004F221D">
        <w:rPr>
          <w:rStyle w:val="Style13ptBold"/>
        </w:rPr>
        <w:t>Cox</w:t>
      </w:r>
      <w:r w:rsidRPr="004F221D">
        <w:t xml:space="preserve"> and Elisaveta Robertova, Crown-Indigenous Relations and Northern Affairs Canada, 5-12-20</w:t>
      </w:r>
      <w:r w:rsidRPr="004F221D">
        <w:rPr>
          <w:rStyle w:val="Style13ptBold"/>
        </w:rPr>
        <w:t>25</w:t>
      </w:r>
      <w:r w:rsidRPr="004F221D">
        <w:t>, "Building Capacity Through the Arctic Remote Energy Network Academy," Arctic Council, https://arctic-council.org/news/building-capacity-through-the-arctic-remote-energy-network-academy/, (ermo-sms,acc 6-28-2025)</w:t>
      </w:r>
    </w:p>
    <w:p w14:paraId="37B6181F" w14:textId="77777777" w:rsidR="00F31554" w:rsidRDefault="00F31554" w:rsidP="00F31554">
      <w:r w:rsidRPr="004F221D">
        <w:t>The</w:t>
      </w:r>
      <w:r w:rsidRPr="00ED67C5">
        <w:rPr>
          <w:rStyle w:val="StyleUnderline"/>
          <w:highlight w:val="cyan"/>
        </w:rPr>
        <w:t xml:space="preserve"> </w:t>
      </w:r>
      <w:r w:rsidRPr="00ED67C5">
        <w:rPr>
          <w:rStyle w:val="Emphasis"/>
          <w:highlight w:val="cyan"/>
        </w:rPr>
        <w:t>Arctic</w:t>
      </w:r>
      <w:r w:rsidRPr="00ED67C5">
        <w:rPr>
          <w:rStyle w:val="StyleUnderline"/>
          <w:highlight w:val="cyan"/>
        </w:rPr>
        <w:t xml:space="preserve"> </w:t>
      </w:r>
      <w:r w:rsidRPr="004F221D">
        <w:t>is defined by</w:t>
      </w:r>
      <w:r w:rsidRPr="00ED67C5">
        <w:rPr>
          <w:rStyle w:val="StyleUnderline"/>
          <w:highlight w:val="cyan"/>
        </w:rPr>
        <w:t xml:space="preserve"> harsh weather, remote communities and unique environmental conditions</w:t>
      </w:r>
      <w:r w:rsidRPr="004F221D">
        <w:t xml:space="preserve">. These challenges </w:t>
      </w:r>
      <w:r w:rsidRPr="00ED67C5">
        <w:rPr>
          <w:rStyle w:val="StyleUnderline"/>
          <w:highlight w:val="cyan"/>
        </w:rPr>
        <w:t>make</w:t>
      </w:r>
      <w:r w:rsidRPr="004F221D">
        <w:t xml:space="preserve"> access to reliable and </w:t>
      </w:r>
      <w:r w:rsidRPr="00ED67C5">
        <w:rPr>
          <w:rStyle w:val="StyleUnderline"/>
          <w:highlight w:val="cyan"/>
        </w:rPr>
        <w:t>affordable energy difficult, forcing many</w:t>
      </w:r>
      <w:r w:rsidRPr="004F221D">
        <w:t xml:space="preserve"> communities </w:t>
      </w:r>
      <w:r w:rsidRPr="00ED67C5">
        <w:rPr>
          <w:rStyle w:val="StyleUnderline"/>
          <w:highlight w:val="cyan"/>
        </w:rPr>
        <w:t xml:space="preserve">to </w:t>
      </w:r>
      <w:r w:rsidRPr="00ED67C5">
        <w:rPr>
          <w:rStyle w:val="Emphasis"/>
          <w:highlight w:val="cyan"/>
        </w:rPr>
        <w:t>depend</w:t>
      </w:r>
      <w:r w:rsidRPr="00ED67C5">
        <w:rPr>
          <w:rStyle w:val="StyleUnderline"/>
          <w:highlight w:val="cyan"/>
        </w:rPr>
        <w:t xml:space="preserve"> on costly</w:t>
      </w:r>
      <w:r w:rsidRPr="004F221D">
        <w:t xml:space="preserve"> and environmentally </w:t>
      </w:r>
      <w:r w:rsidRPr="00ED67C5">
        <w:rPr>
          <w:rStyle w:val="StyleUnderline"/>
          <w:highlight w:val="cyan"/>
        </w:rPr>
        <w:t xml:space="preserve">harmful </w:t>
      </w:r>
      <w:r w:rsidRPr="00ED67C5">
        <w:rPr>
          <w:rStyle w:val="Emphasis"/>
          <w:highlight w:val="cyan"/>
        </w:rPr>
        <w:t>imported diesel</w:t>
      </w:r>
      <w:r w:rsidRPr="00ED67C5">
        <w:rPr>
          <w:rStyle w:val="StyleUnderline"/>
          <w:highlight w:val="cyan"/>
        </w:rPr>
        <w:t xml:space="preserve"> fuel. Yet</w:t>
      </w:r>
      <w:r w:rsidRPr="004F221D">
        <w:t xml:space="preserve">, the resilience and ingenuity of </w:t>
      </w:r>
      <w:r w:rsidRPr="00ED67C5">
        <w:rPr>
          <w:rStyle w:val="StyleUnderline"/>
          <w:highlight w:val="cyan"/>
        </w:rPr>
        <w:t>Arctic communities</w:t>
      </w:r>
      <w:r w:rsidRPr="004F221D">
        <w:t xml:space="preserve"> and Indigenous Peoples are equally remarkable. They’re turning to local renewable resources to meet their energy needs. By adopting clean energy solutions, they </w:t>
      </w:r>
      <w:r w:rsidRPr="00ED67C5">
        <w:rPr>
          <w:rStyle w:val="Emphasis"/>
          <w:highlight w:val="cyan"/>
        </w:rPr>
        <w:t>aim</w:t>
      </w:r>
      <w:r w:rsidRPr="00ED67C5">
        <w:rPr>
          <w:rStyle w:val="StyleUnderline"/>
          <w:highlight w:val="cyan"/>
        </w:rPr>
        <w:t xml:space="preserve"> to reduce fossil fuel reliance</w:t>
      </w:r>
      <w:r w:rsidRPr="004F221D">
        <w:t>, lower costs and minimize environmental impacts.</w:t>
      </w:r>
    </w:p>
    <w:p w14:paraId="5FC82830" w14:textId="77777777" w:rsidR="00F31554" w:rsidRDefault="00F31554" w:rsidP="00F31554">
      <w:pPr>
        <w:pStyle w:val="Heading3"/>
      </w:pPr>
      <w:r>
        <w:t>1AC – Plan</w:t>
      </w:r>
    </w:p>
    <w:p w14:paraId="1CBAABDB" w14:textId="77777777" w:rsidR="00F31554" w:rsidRPr="00ED67C5" w:rsidRDefault="00F31554" w:rsidP="00F31554">
      <w:pPr>
        <w:pStyle w:val="Heading4"/>
      </w:pPr>
      <w:r w:rsidRPr="00ED67C5">
        <w:t xml:space="preserve">The United States federal government should develop renewable energy projects in the Arctic through financial </w:t>
      </w:r>
      <w:r>
        <w:t>support</w:t>
      </w:r>
      <w:r w:rsidRPr="00ED67C5">
        <w:t xml:space="preserve"> to provide sustainable power for Arctic communities. </w:t>
      </w:r>
    </w:p>
    <w:p w14:paraId="405FB20C" w14:textId="77777777" w:rsidR="00F31554" w:rsidRDefault="00F31554" w:rsidP="00F31554">
      <w:pPr>
        <w:pStyle w:val="Heading3"/>
      </w:pPr>
      <w:r>
        <w:t>Solvency</w:t>
      </w:r>
    </w:p>
    <w:p w14:paraId="323E46C2" w14:textId="77777777" w:rsidR="00F31554" w:rsidRDefault="00F31554" w:rsidP="00F31554">
      <w:pPr>
        <w:pStyle w:val="Heading4"/>
      </w:pPr>
      <w:r>
        <w:t>Financial support enables renewable transition through loans, feed in tariffs &amp; net metering</w:t>
      </w:r>
    </w:p>
    <w:p w14:paraId="1A2D567F" w14:textId="77777777" w:rsidR="00F31554" w:rsidRDefault="00F31554" w:rsidP="00F31554">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6" w:history="1">
        <w:r w:rsidRPr="003D4A0A">
          <w:rPr>
            <w:rStyle w:val="Hyperlink"/>
          </w:rPr>
          <w:t>https://digitalcommons.dartmouth.edu/dissertations/281</w:t>
        </w:r>
      </w:hyperlink>
      <w:r>
        <w:t xml:space="preserve"> (ermo-MSDI, acc 6-21-2025)</w:t>
      </w:r>
    </w:p>
    <w:p w14:paraId="585C0DB1" w14:textId="77777777" w:rsidR="00F31554" w:rsidRPr="003073DF" w:rsidRDefault="00F31554" w:rsidP="00F31554">
      <w:pPr>
        <w:rPr>
          <w:sz w:val="12"/>
        </w:rPr>
      </w:pPr>
      <w:r w:rsidRPr="003073DF">
        <w:rPr>
          <w:sz w:val="12"/>
        </w:rPr>
        <w:t>3.6.1 Financial Instruments</w:t>
      </w:r>
    </w:p>
    <w:p w14:paraId="5E862B0C" w14:textId="77777777" w:rsidR="00F31554" w:rsidRPr="003073DF" w:rsidRDefault="00F31554" w:rsidP="00F31554">
      <w:pPr>
        <w:rPr>
          <w:sz w:val="12"/>
        </w:rPr>
      </w:pPr>
      <w:r w:rsidRPr="00ED67C5">
        <w:rPr>
          <w:rStyle w:val="Emphasis"/>
          <w:highlight w:val="cyan"/>
        </w:rPr>
        <w:t>Financial support</w:t>
      </w:r>
      <w:r w:rsidRPr="00ED67C5">
        <w:rPr>
          <w:rStyle w:val="StyleUnderline"/>
          <w:highlight w:val="cyan"/>
        </w:rPr>
        <w:t xml:space="preserve"> for renewable</w:t>
      </w:r>
      <w:r w:rsidRPr="003073DF">
        <w:rPr>
          <w:sz w:val="12"/>
        </w:rPr>
        <w:t xml:space="preserve"> energy projects </w:t>
      </w:r>
      <w:r w:rsidRPr="00ED67C5">
        <w:rPr>
          <w:rStyle w:val="StyleUnderline"/>
          <w:highlight w:val="cyan"/>
        </w:rPr>
        <w:t>could help</w:t>
      </w:r>
      <w:r w:rsidRPr="003073DF">
        <w:rPr>
          <w:sz w:val="12"/>
        </w:rPr>
        <w:t xml:space="preserve"> both Nukissiorfiit and/or </w:t>
      </w:r>
      <w:r w:rsidRPr="00ED67C5">
        <w:rPr>
          <w:rStyle w:val="StyleUnderline"/>
          <w:highlight w:val="cyan"/>
        </w:rPr>
        <w:t>community leaders overcome</w:t>
      </w:r>
      <w:r w:rsidRPr="003073DF">
        <w:rPr>
          <w:sz w:val="12"/>
        </w:rPr>
        <w:t xml:space="preserve"> high </w:t>
      </w:r>
      <w:r w:rsidRPr="00ED67C5">
        <w:rPr>
          <w:rStyle w:val="StyleUnderline"/>
          <w:highlight w:val="cyan"/>
        </w:rPr>
        <w:t xml:space="preserve">initial cost </w:t>
      </w:r>
      <w:r w:rsidRPr="003073DF">
        <w:rPr>
          <w:sz w:val="12"/>
        </w:rPr>
        <w:t xml:space="preserve">barriers. The high capital costs of new capacity and a lack of human capacity for grant writing are some of </w:t>
      </w:r>
      <w:r w:rsidRPr="00ED67C5">
        <w:rPr>
          <w:rStyle w:val="StyleUnderline"/>
          <w:highlight w:val="cyan"/>
        </w:rPr>
        <w:t>the most considerable barriers to</w:t>
      </w:r>
      <w:r w:rsidRPr="003073DF">
        <w:rPr>
          <w:sz w:val="12"/>
        </w:rPr>
        <w:t xml:space="preserve"> initiating small-scale </w:t>
      </w:r>
      <w:r w:rsidRPr="00ED67C5">
        <w:rPr>
          <w:rStyle w:val="StyleUnderline"/>
          <w:highlight w:val="cyan"/>
        </w:rPr>
        <w:t>renewable energy</w:t>
      </w:r>
      <w:r w:rsidRPr="003073DF">
        <w:rPr>
          <w:sz w:val="12"/>
        </w:rPr>
        <w:t xml:space="preserve"> projects in Greenland.</w:t>
      </w:r>
    </w:p>
    <w:p w14:paraId="5C2E4CD7" w14:textId="77777777" w:rsidR="00F31554" w:rsidRPr="003073DF" w:rsidRDefault="00F31554" w:rsidP="00F31554">
      <w:pPr>
        <w:rPr>
          <w:sz w:val="12"/>
        </w:rPr>
      </w:pPr>
      <w:r w:rsidRPr="00ED67C5">
        <w:rPr>
          <w:rStyle w:val="Emphasis"/>
          <w:highlight w:val="cyan"/>
        </w:rPr>
        <w:t>Loans</w:t>
      </w:r>
      <w:r w:rsidRPr="003073DF">
        <w:rPr>
          <w:sz w:val="12"/>
        </w:rPr>
        <w:t xml:space="preserve"> provided by the government or state-owned banks </w:t>
      </w:r>
      <w:r w:rsidRPr="00ED67C5">
        <w:rPr>
          <w:rStyle w:val="StyleUnderline"/>
          <w:highlight w:val="cyan"/>
        </w:rPr>
        <w:t>are</w:t>
      </w:r>
      <w:r w:rsidRPr="003073DF">
        <w:rPr>
          <w:sz w:val="12"/>
        </w:rPr>
        <w:t xml:space="preserve"> described as some of </w:t>
      </w:r>
      <w:r w:rsidRPr="00ED67C5">
        <w:rPr>
          <w:rStyle w:val="StyleUnderline"/>
          <w:highlight w:val="cyan"/>
        </w:rPr>
        <w:t>the most important</w:t>
      </w:r>
      <w:r w:rsidRPr="003073DF">
        <w:rPr>
          <w:sz w:val="12"/>
        </w:rPr>
        <w:t xml:space="preserve"> financial instruments to support community energy projects [30]; [136]. Government loans could be provided to community members, third-party energy developers, or the utility for implementing renewable energy into non-hydro communities at a subsidized interest rate. Our analysis shows how </w:t>
      </w:r>
      <w:r w:rsidRPr="00ED67C5">
        <w:rPr>
          <w:rStyle w:val="StyleUnderline"/>
          <w:highlight w:val="cyan"/>
        </w:rPr>
        <w:t>lower interest rates facilitate high renewable integration</w:t>
      </w:r>
      <w:r w:rsidRPr="003073DF">
        <w:rPr>
          <w:sz w:val="12"/>
        </w:rPr>
        <w:t xml:space="preserve"> and positive outcomes for potential IPP schemes by lowering renewable LCOEs. A review of governance instruments that support Arctic community energy projects asserts that </w:t>
      </w:r>
      <w:r w:rsidRPr="00ED67C5">
        <w:rPr>
          <w:rStyle w:val="StyleUnderline"/>
          <w:highlight w:val="cyan"/>
        </w:rPr>
        <w:t>mixed funding</w:t>
      </w:r>
      <w:r w:rsidRPr="003073DF">
        <w:rPr>
          <w:sz w:val="12"/>
        </w:rPr>
        <w:t xml:space="preserve"> that includes a minimal level of investment by the community </w:t>
      </w:r>
      <w:r w:rsidRPr="00ED67C5">
        <w:rPr>
          <w:rStyle w:val="StyleUnderline"/>
          <w:highlight w:val="cyan"/>
        </w:rPr>
        <w:t>can support</w:t>
      </w:r>
      <w:r w:rsidRPr="003073DF">
        <w:rPr>
          <w:rStyle w:val="StyleUnderline"/>
        </w:rPr>
        <w:t xml:space="preserve"> </w:t>
      </w:r>
      <w:r w:rsidRPr="003073DF">
        <w:rPr>
          <w:sz w:val="12"/>
        </w:rPr>
        <w:t xml:space="preserve">community engagement and the </w:t>
      </w:r>
      <w:r w:rsidRPr="00ED67C5">
        <w:rPr>
          <w:rStyle w:val="StyleUnderline"/>
          <w:highlight w:val="cyan"/>
        </w:rPr>
        <w:t>long-term viability</w:t>
      </w:r>
      <w:r w:rsidRPr="003073DF">
        <w:rPr>
          <w:sz w:val="12"/>
        </w:rPr>
        <w:t xml:space="preserve"> of energy projects [30].</w:t>
      </w:r>
    </w:p>
    <w:p w14:paraId="7746BA01" w14:textId="77777777" w:rsidR="00F31554" w:rsidRPr="003073DF" w:rsidRDefault="00F31554" w:rsidP="00F31554">
      <w:pPr>
        <w:rPr>
          <w:sz w:val="12"/>
        </w:rPr>
      </w:pPr>
      <w:r w:rsidRPr="00ED67C5">
        <w:rPr>
          <w:rStyle w:val="Emphasis"/>
          <w:highlight w:val="cyan"/>
        </w:rPr>
        <w:t>Feed-in tariffs</w:t>
      </w:r>
      <w:r w:rsidRPr="003073DF">
        <w:rPr>
          <w:sz w:val="12"/>
        </w:rPr>
        <w:t xml:space="preserve"> (</w:t>
      </w:r>
      <w:r w:rsidRPr="003073DF">
        <w:rPr>
          <w:rStyle w:val="StyleUnderline"/>
        </w:rPr>
        <w:t>FITs</w:t>
      </w:r>
      <w:r w:rsidRPr="003073DF">
        <w:rPr>
          <w:sz w:val="12"/>
        </w:rPr>
        <w:t xml:space="preserve">) have also historically been an important financial mechanism for supporting community renewable energy projects. In a FIT scheme, the renewable generator is guaranteed a price for the electricity they supply in a long-term contract. Considering Nukissiorfiit always produces electricity at a loss in Qaanaaq, a FIT with a communitybased renewable generator could help </w:t>
      </w:r>
      <w:r w:rsidRPr="00ED67C5">
        <w:rPr>
          <w:rStyle w:val="StyleUnderline"/>
          <w:highlight w:val="cyan"/>
        </w:rPr>
        <w:t>reduce losses</w:t>
      </w:r>
      <w:r w:rsidRPr="003073DF">
        <w:rPr>
          <w:sz w:val="12"/>
        </w:rPr>
        <w:t xml:space="preserve">. For example, if Nukissiorfiit buys renewable energy from the community at DKk 2/kWh (just above the retail rate), they save DKK 3/kWh, and the community-based generator can earn </w:t>
      </w:r>
      <w:r w:rsidRPr="00ED67C5">
        <w:rPr>
          <w:rStyle w:val="StyleUnderline"/>
          <w:highlight w:val="cyan"/>
        </w:rPr>
        <w:t>above the</w:t>
      </w:r>
      <w:r w:rsidRPr="003073DF">
        <w:rPr>
          <w:sz w:val="12"/>
        </w:rPr>
        <w:t xml:space="preserve"> levelized cost of energy or the </w:t>
      </w:r>
      <w:r w:rsidRPr="00ED67C5">
        <w:rPr>
          <w:rStyle w:val="StyleUnderline"/>
          <w:highlight w:val="cyan"/>
        </w:rPr>
        <w:t>break-even price</w:t>
      </w:r>
      <w:r w:rsidRPr="003073DF">
        <w:rPr>
          <w:sz w:val="12"/>
        </w:rPr>
        <w:t xml:space="preserve">. Feed-in tariffs provide security in both income and grid access, </w:t>
      </w:r>
      <w:r w:rsidRPr="00ED67C5">
        <w:rPr>
          <w:rStyle w:val="StyleUnderline"/>
          <w:highlight w:val="cyan"/>
        </w:rPr>
        <w:t>which can</w:t>
      </w:r>
      <w:r w:rsidRPr="003073DF">
        <w:rPr>
          <w:sz w:val="12"/>
        </w:rPr>
        <w:t xml:space="preserve"> help the community generator secure loans with lower interest rates or attract private investors [30]. A FIT with a reasonable purchase rate can help </w:t>
      </w:r>
      <w:r w:rsidRPr="00ED67C5">
        <w:rPr>
          <w:rStyle w:val="StyleUnderline"/>
          <w:highlight w:val="cyan"/>
        </w:rPr>
        <w:t>incentivize</w:t>
      </w:r>
      <w:r w:rsidRPr="003073DF">
        <w:rPr>
          <w:sz w:val="12"/>
        </w:rPr>
        <w:t xml:space="preserve"> a greater number of </w:t>
      </w:r>
      <w:r w:rsidRPr="00ED67C5">
        <w:rPr>
          <w:rStyle w:val="StyleUnderline"/>
          <w:highlight w:val="cyan"/>
        </w:rPr>
        <w:t>renewable scenarios</w:t>
      </w:r>
      <w:r w:rsidRPr="003073DF">
        <w:rPr>
          <w:sz w:val="12"/>
        </w:rPr>
        <w:t xml:space="preserve"> for a community generator under more economic conditions. If, for example, the purchase rate is agreed on as DKK 2/kWh, several more scenarios listed in Table 3.2 become feasible, even if discount rates are high.</w:t>
      </w:r>
    </w:p>
    <w:p w14:paraId="6F5AB9C3" w14:textId="77777777" w:rsidR="00F31554" w:rsidRPr="003073DF" w:rsidRDefault="00F31554" w:rsidP="00F31554">
      <w:pPr>
        <w:rPr>
          <w:sz w:val="12"/>
        </w:rPr>
      </w:pPr>
      <w:r w:rsidRPr="003073DF">
        <w:rPr>
          <w:sz w:val="12"/>
        </w:rPr>
        <w:t xml:space="preserve">The current </w:t>
      </w:r>
      <w:r w:rsidRPr="00ED67C5">
        <w:rPr>
          <w:rStyle w:val="Emphasis"/>
          <w:highlight w:val="cyan"/>
        </w:rPr>
        <w:t>net-metering incentives</w:t>
      </w:r>
      <w:r w:rsidRPr="003073DF">
        <w:rPr>
          <w:sz w:val="12"/>
        </w:rPr>
        <w:t xml:space="preserve"> provided by Nukissiorfiit incentivize self-suppliers and can effectively </w:t>
      </w:r>
      <w:r w:rsidRPr="00ED67C5">
        <w:rPr>
          <w:rStyle w:val="StyleUnderline"/>
          <w:highlight w:val="cyan"/>
        </w:rPr>
        <w:t>help residents reduce electricity cost burdens. However, participation is lacking</w:t>
      </w:r>
      <w:r w:rsidRPr="003073DF">
        <w:rPr>
          <w:sz w:val="12"/>
        </w:rPr>
        <w:t xml:space="preserve">, likely </w:t>
      </w:r>
      <w:r w:rsidRPr="00ED67C5">
        <w:rPr>
          <w:rStyle w:val="StyleUnderline"/>
          <w:highlight w:val="cyan"/>
        </w:rPr>
        <w:t>due to upfront costs</w:t>
      </w:r>
      <w:r w:rsidRPr="003073DF">
        <w:rPr>
          <w:sz w:val="12"/>
        </w:rPr>
        <w:t xml:space="preserve">. </w:t>
      </w:r>
      <w:r w:rsidRPr="00ED67C5">
        <w:rPr>
          <w:rStyle w:val="StyleUnderline"/>
          <w:highlight w:val="cyan"/>
        </w:rPr>
        <w:t>Restructuring incentives</w:t>
      </w:r>
      <w:r w:rsidRPr="003073DF">
        <w:rPr>
          <w:sz w:val="12"/>
        </w:rPr>
        <w:t xml:space="preserve"> to help self-suppliers purchase solar panels upfront </w:t>
      </w:r>
      <w:r w:rsidRPr="00ED67C5">
        <w:rPr>
          <w:rStyle w:val="StyleUnderline"/>
          <w:highlight w:val="cyan"/>
        </w:rPr>
        <w:t>could be</w:t>
      </w:r>
      <w:r w:rsidRPr="003073DF">
        <w:rPr>
          <w:sz w:val="12"/>
        </w:rPr>
        <w:t xml:space="preserve"> an </w:t>
      </w:r>
      <w:r w:rsidRPr="00ED67C5">
        <w:rPr>
          <w:rStyle w:val="StyleUnderline"/>
          <w:highlight w:val="cyan"/>
        </w:rPr>
        <w:t>effective</w:t>
      </w:r>
      <w:r w:rsidRPr="003073DF">
        <w:rPr>
          <w:sz w:val="12"/>
        </w:rPr>
        <w:t xml:space="preserve"> tool </w:t>
      </w:r>
      <w:r w:rsidRPr="00ED67C5">
        <w:rPr>
          <w:rStyle w:val="StyleUnderline"/>
          <w:highlight w:val="cyan"/>
        </w:rPr>
        <w:t>for increasing participation</w:t>
      </w:r>
      <w:r w:rsidRPr="003073DF">
        <w:rPr>
          <w:sz w:val="12"/>
        </w:rPr>
        <w:t>. For example, for a self-supplier applying for a 2-kW array in Qaanaaq, Nukissiorfiit can estimate the annual cost savings from diesel that this would provide. Nukissiorfiit then may provide the self-supplier with an advance to help purchase the panels equal to one or more years of fuel cost savings. The self-supplier will still benefit by reducing electric costs and earning a small profit on excess energy transferred back to Nukissiorfiit. Nukissiorfiit will still benefit because the self-supplier will be active for the lifetime of the panels, which will benefit them far beyond the advance paid.</w:t>
      </w:r>
    </w:p>
    <w:p w14:paraId="0695625B" w14:textId="77777777" w:rsidR="00F31554" w:rsidRPr="003073DF" w:rsidRDefault="00F31554" w:rsidP="00F31554">
      <w:pPr>
        <w:rPr>
          <w:sz w:val="12"/>
        </w:rPr>
      </w:pPr>
      <w:r w:rsidRPr="003073DF">
        <w:rPr>
          <w:sz w:val="12"/>
        </w:rPr>
        <w:t>Successful financial instruments for community projects should have special considerations for the upfront costs of capital in remote communities, grid connection and metering needs as outlined by the utility, and distribution or transmission infrastructure updates.</w:t>
      </w:r>
    </w:p>
    <w:p w14:paraId="2BEB01EB" w14:textId="77777777" w:rsidR="00F31554" w:rsidRDefault="00F31554" w:rsidP="00F31554">
      <w:pPr>
        <w:pStyle w:val="Heading4"/>
      </w:pPr>
      <w:r>
        <w:t>Targeted funding for US microgrid models can solve throughout the arctic</w:t>
      </w:r>
    </w:p>
    <w:p w14:paraId="71B56B6F" w14:textId="77777777" w:rsidR="00F31554" w:rsidRPr="0029728B" w:rsidRDefault="00F31554" w:rsidP="00F31554">
      <w:r w:rsidRPr="00693140">
        <w:t xml:space="preserve">Gwen </w:t>
      </w:r>
      <w:r w:rsidRPr="00693140">
        <w:rPr>
          <w:rStyle w:val="Style13ptBold"/>
        </w:rPr>
        <w:t>Holdmann</w:t>
      </w:r>
      <w:r w:rsidRPr="00693140">
        <w:t xml:space="preserve">, </w:t>
      </w:r>
      <w:r>
        <w:t>20</w:t>
      </w:r>
      <w:r w:rsidRPr="00693140">
        <w:rPr>
          <w:rStyle w:val="Style13ptBold"/>
        </w:rPr>
        <w:t>25</w:t>
      </w:r>
      <w:r w:rsidRPr="00693140">
        <w:t xml:space="preserve">, </w:t>
      </w:r>
      <w:r>
        <w:t xml:space="preserve">Alaska Center for Energy and Power, </w:t>
      </w:r>
      <w:r w:rsidRPr="00693140">
        <w:rPr>
          <w:rStyle w:val="Style13ptBold"/>
        </w:rPr>
        <w:t>U</w:t>
      </w:r>
      <w:r>
        <w:t xml:space="preserve">niversity of </w:t>
      </w:r>
      <w:r w:rsidRPr="00693140">
        <w:rPr>
          <w:rStyle w:val="Style13ptBold"/>
        </w:rPr>
        <w:t>Alaska</w:t>
      </w:r>
      <w:r>
        <w:t xml:space="preserve"> Fairbanks</w:t>
      </w:r>
      <w:r w:rsidRPr="00693140">
        <w:t xml:space="preserve"> and Richard Wies</w:t>
      </w:r>
      <w:r>
        <w:t xml:space="preserve"> Electrical and Computer Engineering Department, College of Engineering and Mines, University of Alaska Fairbanks,</w:t>
      </w:r>
      <w:r w:rsidRPr="00693140">
        <w:t xml:space="preserve"> "Harnessing the Arctic Wind: How Alaska became a leader in wind energy microgrids." </w:t>
      </w:r>
      <w:r w:rsidRPr="0029728B">
        <w:t>IEEE Electrification Magazine 13.2 (2025): 6-15. https://ieeexplore.ieee.org/abstract/document/11023057 (ermo-MSDI, acc 6-23-2025) Acronym - Renewable Energy Fund (REF)</w:t>
      </w:r>
    </w:p>
    <w:p w14:paraId="57E78413" w14:textId="77777777" w:rsidR="00F31554" w:rsidRPr="00ED67C5" w:rsidRDefault="00F31554" w:rsidP="00F31554">
      <w:pPr>
        <w:rPr>
          <w:sz w:val="14"/>
        </w:rPr>
      </w:pPr>
      <w:r w:rsidRPr="00ED67C5">
        <w:rPr>
          <w:sz w:val="14"/>
        </w:rPr>
        <w:t>Lessons From Alaska’s Wind Microgrids</w:t>
      </w:r>
    </w:p>
    <w:p w14:paraId="67C2A564" w14:textId="77777777" w:rsidR="00F31554" w:rsidRPr="00ED67C5" w:rsidRDefault="00F31554" w:rsidP="00F31554">
      <w:pPr>
        <w:rPr>
          <w:sz w:val="14"/>
        </w:rPr>
      </w:pPr>
      <w:r w:rsidRPr="00ED67C5">
        <w:rPr>
          <w:rStyle w:val="StyleUnderline"/>
          <w:highlight w:val="cyan"/>
        </w:rPr>
        <w:t>Alaska’s</w:t>
      </w:r>
      <w:r w:rsidRPr="00ED67C5">
        <w:rPr>
          <w:sz w:val="14"/>
        </w:rPr>
        <w:t xml:space="preserve"> experience with wind energy offers valuable insights into how </w:t>
      </w:r>
      <w:r w:rsidRPr="00ED67C5">
        <w:rPr>
          <w:rStyle w:val="StyleUnderline"/>
          <w:highlight w:val="cyan"/>
        </w:rPr>
        <w:t>small, isolated energy systems can successfully integrate renewables</w:t>
      </w:r>
      <w:r w:rsidRPr="00ED67C5">
        <w:rPr>
          <w:sz w:val="14"/>
        </w:rPr>
        <w:t xml:space="preserve">, even in challenging environments. </w:t>
      </w:r>
      <w:r w:rsidRPr="00ED67C5">
        <w:rPr>
          <w:rStyle w:val="StyleUnderline"/>
          <w:highlight w:val="cyan"/>
        </w:rPr>
        <w:t>Unlike large</w:t>
      </w:r>
      <w:r w:rsidRPr="00ED67C5">
        <w:rPr>
          <w:sz w:val="14"/>
        </w:rPr>
        <w:t xml:space="preserve">, interconnected </w:t>
      </w:r>
      <w:r w:rsidRPr="00ED67C5">
        <w:rPr>
          <w:rStyle w:val="StyleUnderline"/>
          <w:highlight w:val="cyan"/>
        </w:rPr>
        <w:t>grids that</w:t>
      </w:r>
      <w:r w:rsidRPr="00ED67C5">
        <w:rPr>
          <w:sz w:val="14"/>
        </w:rPr>
        <w:t xml:space="preserve"> can </w:t>
      </w:r>
      <w:r w:rsidRPr="00ED67C5">
        <w:rPr>
          <w:rStyle w:val="StyleUnderline"/>
          <w:highlight w:val="cyan"/>
        </w:rPr>
        <w:t>balance variability</w:t>
      </w:r>
      <w:r w:rsidRPr="00ED67C5">
        <w:rPr>
          <w:sz w:val="14"/>
        </w:rPr>
        <w:t xml:space="preserve"> through regional </w:t>
      </w:r>
      <w:r w:rsidRPr="00ED67C5">
        <w:rPr>
          <w:rStyle w:val="StyleUnderline"/>
          <w:highlight w:val="cyan"/>
        </w:rPr>
        <w:t>transmission networks</w:t>
      </w:r>
      <w:r w:rsidRPr="00ED67C5">
        <w:rPr>
          <w:sz w:val="14"/>
        </w:rPr>
        <w:t xml:space="preserve">, </w:t>
      </w:r>
      <w:r w:rsidRPr="00ED67C5">
        <w:rPr>
          <w:rStyle w:val="StyleUnderline"/>
          <w:highlight w:val="cyan"/>
        </w:rPr>
        <w:t xml:space="preserve">Alaska’s </w:t>
      </w:r>
      <w:r w:rsidRPr="00ED67C5">
        <w:rPr>
          <w:rStyle w:val="Emphasis"/>
          <w:highlight w:val="cyan"/>
        </w:rPr>
        <w:t>microgrid</w:t>
      </w:r>
      <w:r w:rsidRPr="00ED67C5">
        <w:rPr>
          <w:sz w:val="14"/>
        </w:rPr>
        <w:t xml:space="preserve">-dominant </w:t>
      </w:r>
      <w:r w:rsidRPr="00ED67C5">
        <w:rPr>
          <w:rStyle w:val="StyleUnderline"/>
          <w:highlight w:val="cyan"/>
        </w:rPr>
        <w:t>system required</w:t>
      </w:r>
      <w:r w:rsidRPr="00ED67C5">
        <w:rPr>
          <w:sz w:val="14"/>
        </w:rPr>
        <w:t xml:space="preserve"> a different approach, one driven by technological innovation, </w:t>
      </w:r>
      <w:r w:rsidRPr="00ED67C5">
        <w:rPr>
          <w:rStyle w:val="StyleUnderline"/>
          <w:highlight w:val="cyan"/>
        </w:rPr>
        <w:t xml:space="preserve">a willingness to experiment, and policy </w:t>
      </w:r>
      <w:r w:rsidRPr="00ED67C5">
        <w:rPr>
          <w:rStyle w:val="Emphasis"/>
          <w:highlight w:val="cyan"/>
        </w:rPr>
        <w:t>adaptation</w:t>
      </w:r>
      <w:r w:rsidRPr="00ED67C5">
        <w:rPr>
          <w:sz w:val="14"/>
        </w:rPr>
        <w:t xml:space="preserve">. The </w:t>
      </w:r>
      <w:r w:rsidRPr="00ED67C5">
        <w:rPr>
          <w:rStyle w:val="StyleUnderline"/>
          <w:highlight w:val="cyan"/>
        </w:rPr>
        <w:t>lessons</w:t>
      </w:r>
      <w:r w:rsidRPr="00ED67C5">
        <w:rPr>
          <w:sz w:val="14"/>
        </w:rPr>
        <w:t xml:space="preserve"> learned </w:t>
      </w:r>
      <w:r w:rsidRPr="00ED67C5">
        <w:rPr>
          <w:rStyle w:val="StyleUnderline"/>
          <w:highlight w:val="cyan"/>
        </w:rPr>
        <w:t xml:space="preserve">from Alaska’s transition are </w:t>
      </w:r>
      <w:r w:rsidRPr="00ED67C5">
        <w:rPr>
          <w:rStyle w:val="Emphasis"/>
          <w:highlight w:val="cyan"/>
        </w:rPr>
        <w:t>highly relevant</w:t>
      </w:r>
      <w:r w:rsidRPr="00ED67C5">
        <w:rPr>
          <w:sz w:val="14"/>
        </w:rPr>
        <w:t xml:space="preserve"> not only </w:t>
      </w:r>
      <w:r w:rsidRPr="00ED67C5">
        <w:rPr>
          <w:rStyle w:val="StyleUnderline"/>
          <w:highlight w:val="cyan"/>
        </w:rPr>
        <w:t xml:space="preserve">for </w:t>
      </w:r>
      <w:r w:rsidRPr="00ED67C5">
        <w:rPr>
          <w:rStyle w:val="Emphasis"/>
          <w:highlight w:val="cyan"/>
        </w:rPr>
        <w:t>other</w:t>
      </w:r>
      <w:r w:rsidRPr="00ED67C5">
        <w:rPr>
          <w:sz w:val="14"/>
        </w:rPr>
        <w:t xml:space="preserve"> remote or </w:t>
      </w:r>
      <w:r w:rsidRPr="00ED67C5">
        <w:rPr>
          <w:rStyle w:val="Emphasis"/>
          <w:highlight w:val="cyan"/>
        </w:rPr>
        <w:t>islanded grids</w:t>
      </w:r>
      <w:r w:rsidRPr="00ED67C5">
        <w:rPr>
          <w:rStyle w:val="StyleUnderline"/>
          <w:highlight w:val="cyan"/>
        </w:rPr>
        <w:t xml:space="preserve"> but also</w:t>
      </w:r>
      <w:r w:rsidRPr="00ED67C5">
        <w:rPr>
          <w:sz w:val="14"/>
        </w:rPr>
        <w:t xml:space="preserve"> for </w:t>
      </w:r>
      <w:r w:rsidRPr="00ED67C5">
        <w:rPr>
          <w:rStyle w:val="StyleUnderline"/>
          <w:highlight w:val="cyan"/>
        </w:rPr>
        <w:t>policy makers</w:t>
      </w:r>
      <w:r w:rsidRPr="00ED67C5">
        <w:rPr>
          <w:sz w:val="14"/>
        </w:rPr>
        <w:t xml:space="preserve"> and researchers studying energy transitions in difficult-to-electrify regions.</w:t>
      </w:r>
    </w:p>
    <w:p w14:paraId="314FDB06" w14:textId="77777777" w:rsidR="00F31554" w:rsidRPr="00ED67C5" w:rsidRDefault="00F31554" w:rsidP="00F31554">
      <w:pPr>
        <w:rPr>
          <w:sz w:val="14"/>
        </w:rPr>
      </w:pPr>
      <w:r w:rsidRPr="00ED67C5">
        <w:rPr>
          <w:sz w:val="14"/>
        </w:rPr>
        <w:t xml:space="preserve">A critical takeaway from Alaska’s wind deployment is the importance of sustained institutional commitment. While many rural utilities in the Lower 48 were hesitant to experiment with nonconventional generation sources, Alaska’s </w:t>
      </w:r>
      <w:r w:rsidRPr="00ED67C5">
        <w:rPr>
          <w:rStyle w:val="StyleUnderline"/>
          <w:highlight w:val="cyan"/>
        </w:rPr>
        <w:t>cooperative utilities</w:t>
      </w:r>
      <w:r w:rsidRPr="00ED67C5">
        <w:rPr>
          <w:sz w:val="14"/>
        </w:rPr>
        <w:t xml:space="preserve">, particularly AVEC and KEA, </w:t>
      </w:r>
      <w:r w:rsidRPr="00ED67C5">
        <w:rPr>
          <w:rStyle w:val="StyleUnderline"/>
          <w:highlight w:val="cyan"/>
        </w:rPr>
        <w:t>were willing to take on technical and financial risk</w:t>
      </w:r>
      <w:r w:rsidRPr="00ED67C5">
        <w:rPr>
          <w:sz w:val="14"/>
        </w:rPr>
        <w:t xml:space="preserve">. Despite several early setbacks, the utilities persisted, refining their approaches and developing workable solutions through iterative learning. These efforts continue today, with utilities like KEA and AVEC now deploying larger turbines, interconnecting communities, and </w:t>
      </w:r>
      <w:r w:rsidRPr="00ED67C5">
        <w:rPr>
          <w:rStyle w:val="StyleUnderline"/>
          <w:highlight w:val="cyan"/>
        </w:rPr>
        <w:t>incorporating</w:t>
      </w:r>
      <w:r w:rsidRPr="00ED67C5">
        <w:rPr>
          <w:sz w:val="14"/>
        </w:rPr>
        <w:t xml:space="preserve"> small scale energy storage in what AVEC calls a </w:t>
      </w:r>
      <w:r w:rsidRPr="00ED67C5">
        <w:rPr>
          <w:rStyle w:val="StyleUnderline"/>
          <w:highlight w:val="cyan"/>
        </w:rPr>
        <w:t>grid-bridging</w:t>
      </w:r>
      <w:r w:rsidRPr="00ED67C5">
        <w:rPr>
          <w:sz w:val="14"/>
        </w:rPr>
        <w:t xml:space="preserve"> system to enable diesel-off operation. These advancements have led </w:t>
      </w:r>
      <w:r w:rsidRPr="00ED67C5">
        <w:rPr>
          <w:rStyle w:val="StyleUnderline"/>
          <w:highlight w:val="cyan"/>
        </w:rPr>
        <w:t xml:space="preserve">to </w:t>
      </w:r>
      <w:r w:rsidRPr="00ED67C5">
        <w:rPr>
          <w:sz w:val="14"/>
        </w:rPr>
        <w:t xml:space="preserve">remarkable achievements, such as in the community of St. Mary’s, where </w:t>
      </w:r>
      <w:r w:rsidRPr="00ED67C5">
        <w:rPr>
          <w:rStyle w:val="StyleUnderline"/>
          <w:highlight w:val="cyan"/>
        </w:rPr>
        <w:t>diesel displacement near</w:t>
      </w:r>
      <w:r w:rsidRPr="00ED67C5">
        <w:rPr>
          <w:sz w:val="14"/>
        </w:rPr>
        <w:t xml:space="preserve">ed </w:t>
      </w:r>
      <w:r w:rsidRPr="00ED67C5">
        <w:rPr>
          <w:rStyle w:val="StyleUnderline"/>
          <w:highlight w:val="cyan"/>
        </w:rPr>
        <w:t>40%</w:t>
      </w:r>
      <w:r w:rsidRPr="00ED67C5">
        <w:rPr>
          <w:sz w:val="14"/>
        </w:rPr>
        <w:t xml:space="preserve"> in 2023.</w:t>
      </w:r>
    </w:p>
    <w:p w14:paraId="5F924C05" w14:textId="77777777" w:rsidR="00F31554" w:rsidRPr="00ED67C5" w:rsidRDefault="00F31554" w:rsidP="00F31554">
      <w:pPr>
        <w:rPr>
          <w:sz w:val="14"/>
        </w:rPr>
      </w:pPr>
      <w:r w:rsidRPr="00ED67C5">
        <w:rPr>
          <w:sz w:val="14"/>
        </w:rPr>
        <w:t xml:space="preserve">Another key lesson is that market-driven </w:t>
      </w:r>
      <w:r w:rsidRPr="00ED67C5">
        <w:t xml:space="preserve">wind </w:t>
      </w:r>
      <w:r w:rsidRPr="00ED67C5">
        <w:rPr>
          <w:rStyle w:val="StyleUnderline"/>
          <w:highlight w:val="cyan"/>
        </w:rPr>
        <w:t>adoption</w:t>
      </w:r>
      <w:r w:rsidRPr="00ED67C5">
        <w:rPr>
          <w:sz w:val="14"/>
        </w:rPr>
        <w:t xml:space="preserve"> in remote regions </w:t>
      </w:r>
      <w:r w:rsidRPr="00ED67C5">
        <w:rPr>
          <w:rStyle w:val="StyleUnderline"/>
          <w:highlight w:val="cyan"/>
        </w:rPr>
        <w:t xml:space="preserve">is challenging without policy interventions to reduce </w:t>
      </w:r>
      <w:r w:rsidRPr="00ED67C5">
        <w:rPr>
          <w:rStyle w:val="Emphasis"/>
          <w:highlight w:val="cyan"/>
        </w:rPr>
        <w:t>upfront</w:t>
      </w:r>
      <w:r w:rsidRPr="00ED67C5">
        <w:rPr>
          <w:rStyle w:val="StyleUnderline"/>
          <w:highlight w:val="cyan"/>
        </w:rPr>
        <w:t xml:space="preserve"> costs</w:t>
      </w:r>
      <w:r w:rsidRPr="00ED67C5">
        <w:rPr>
          <w:sz w:val="14"/>
        </w:rPr>
        <w:t xml:space="preserve">. </w:t>
      </w:r>
      <w:r w:rsidRPr="00ED67C5">
        <w:t xml:space="preserve">Programs like the </w:t>
      </w:r>
      <w:r w:rsidRPr="00ED67C5">
        <w:rPr>
          <w:rStyle w:val="StyleUnderline"/>
          <w:highlight w:val="cyan"/>
        </w:rPr>
        <w:t xml:space="preserve">REF played a </w:t>
      </w:r>
      <w:r w:rsidRPr="00ED67C5">
        <w:rPr>
          <w:rStyle w:val="Emphasis"/>
          <w:highlight w:val="cyan"/>
        </w:rPr>
        <w:t>pivotal</w:t>
      </w:r>
      <w:r w:rsidRPr="00ED67C5">
        <w:rPr>
          <w:rStyle w:val="StyleUnderline"/>
          <w:highlight w:val="cyan"/>
        </w:rPr>
        <w:t xml:space="preserve"> role</w:t>
      </w:r>
      <w:r w:rsidRPr="00ED67C5">
        <w:rPr>
          <w:sz w:val="14"/>
        </w:rPr>
        <w:t xml:space="preserve"> in bridging financial gaps, </w:t>
      </w:r>
      <w:r w:rsidRPr="00ED67C5">
        <w:rPr>
          <w:rStyle w:val="StyleUnderline"/>
          <w:highlight w:val="cyan"/>
        </w:rPr>
        <w:t>ensuring that promising projects were not abandoned</w:t>
      </w:r>
      <w:r w:rsidRPr="00ED67C5">
        <w:rPr>
          <w:sz w:val="14"/>
        </w:rPr>
        <w:t xml:space="preserve"> due to prohibitive capital costs. </w:t>
      </w:r>
      <w:r w:rsidRPr="00ED67C5">
        <w:rPr>
          <w:rStyle w:val="StyleUnderline"/>
          <w:highlight w:val="cyan"/>
        </w:rPr>
        <w:t xml:space="preserve">Without </w:t>
      </w:r>
      <w:r w:rsidRPr="00ED67C5">
        <w:rPr>
          <w:rStyle w:val="Emphasis"/>
          <w:highlight w:val="cyan"/>
        </w:rPr>
        <w:t>targeted funding</w:t>
      </w:r>
      <w:r w:rsidRPr="00ED67C5">
        <w:rPr>
          <w:sz w:val="14"/>
        </w:rPr>
        <w:t xml:space="preserve"> sources, many </w:t>
      </w:r>
      <w:r w:rsidRPr="00ED67C5">
        <w:t xml:space="preserve">wind </w:t>
      </w:r>
      <w:r w:rsidRPr="00ED67C5">
        <w:rPr>
          <w:rStyle w:val="StyleUnderline"/>
          <w:highlight w:val="cyan"/>
        </w:rPr>
        <w:t>projects</w:t>
      </w:r>
      <w:r w:rsidRPr="00ED67C5">
        <w:rPr>
          <w:sz w:val="14"/>
        </w:rPr>
        <w:t xml:space="preserve"> in rural Alaska </w:t>
      </w:r>
      <w:r w:rsidRPr="00ED67C5">
        <w:rPr>
          <w:rStyle w:val="StyleUnderline"/>
          <w:highlight w:val="cyan"/>
        </w:rPr>
        <w:t>would have remained financially unviable</w:t>
      </w:r>
      <w:r w:rsidRPr="00ED67C5">
        <w:rPr>
          <w:sz w:val="14"/>
        </w:rPr>
        <w:t>, underscoring the need for government and institutional support in scaling renewable energy in high-cost environments.</w:t>
      </w:r>
    </w:p>
    <w:p w14:paraId="0A7B49AA" w14:textId="77777777" w:rsidR="00F31554" w:rsidRPr="00ED67C5" w:rsidRDefault="00F31554" w:rsidP="00F31554">
      <w:pPr>
        <w:rPr>
          <w:sz w:val="14"/>
        </w:rPr>
      </w:pPr>
      <w:r w:rsidRPr="00ED67C5">
        <w:rPr>
          <w:sz w:val="14"/>
        </w:rPr>
        <w:t xml:space="preserve">Perhaps most significantly, Alaska’s wind energy expansion challenges the assumption that geographic isolation and a small market size preclude leadership in innovation. With fewer institutional barriers and greater flexibility to experiment, </w:t>
      </w:r>
      <w:r w:rsidRPr="00ED67C5">
        <w:rPr>
          <w:rStyle w:val="StyleUnderline"/>
          <w:highlight w:val="cyan"/>
        </w:rPr>
        <w:t xml:space="preserve">Alaska’s utilities became </w:t>
      </w:r>
      <w:r w:rsidRPr="00ED67C5">
        <w:rPr>
          <w:rStyle w:val="Emphasis"/>
          <w:highlight w:val="cyan"/>
        </w:rPr>
        <w:t>working laboratories</w:t>
      </w:r>
      <w:r w:rsidRPr="00ED67C5">
        <w:rPr>
          <w:rStyle w:val="StyleUnderline"/>
          <w:highlight w:val="cyan"/>
        </w:rPr>
        <w:t xml:space="preserve"> for wind–diesel systems</w:t>
      </w:r>
      <w:r w:rsidRPr="00ED67C5">
        <w:rPr>
          <w:sz w:val="14"/>
        </w:rPr>
        <w:t xml:space="preserve">. Many operational lessons from Alaska projects are now being </w:t>
      </w:r>
      <w:r w:rsidRPr="00ED67C5">
        <w:rPr>
          <w:rStyle w:val="StyleUnderline"/>
          <w:highlight w:val="cyan"/>
        </w:rPr>
        <w:t xml:space="preserve">applied in </w:t>
      </w:r>
      <w:r w:rsidRPr="00ED67C5">
        <w:rPr>
          <w:rStyle w:val="Emphasis"/>
          <w:highlight w:val="cyan"/>
        </w:rPr>
        <w:t>other Arctic and remote grid contexts</w:t>
      </w:r>
      <w:r w:rsidRPr="00ED67C5">
        <w:rPr>
          <w:sz w:val="14"/>
        </w:rPr>
        <w:t>, including Greenland and northern Canada.</w:t>
      </w:r>
    </w:p>
    <w:p w14:paraId="36C5BD2D" w14:textId="77777777" w:rsidR="00F31554" w:rsidRDefault="00F31554" w:rsidP="00F31554">
      <w:pPr>
        <w:pStyle w:val="Heading4"/>
      </w:pPr>
      <w:r>
        <w:t>Arctic solutions key to global mitigation</w:t>
      </w:r>
    </w:p>
    <w:p w14:paraId="5AF72696" w14:textId="77777777" w:rsidR="00F31554" w:rsidRDefault="00F31554" w:rsidP="00F31554">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7" w:history="1">
        <w:r w:rsidRPr="003D4A0A">
          <w:rPr>
            <w:rStyle w:val="Hyperlink"/>
          </w:rPr>
          <w:t>https://www.sciencedirect.com/science/article/pii/S2214629624004328</w:t>
        </w:r>
      </w:hyperlink>
      <w:r>
        <w:t xml:space="preserve"> (ermo-MSDI, acc 6-22-2025)</w:t>
      </w:r>
    </w:p>
    <w:p w14:paraId="56902E05" w14:textId="77777777" w:rsidR="00F31554" w:rsidRPr="00F31554" w:rsidRDefault="00F31554" w:rsidP="00F31554">
      <w:pPr>
        <w:rPr>
          <w:sz w:val="16"/>
        </w:rPr>
      </w:pPr>
      <w:r w:rsidRPr="00F31554">
        <w:rPr>
          <w:sz w:val="16"/>
        </w:rPr>
        <w:t xml:space="preserve">Climate change is also one key factor in thinking about the scales in which the Finnish and Norwegian Arctic issues are discussed in the data. </w:t>
      </w:r>
      <w:r w:rsidRPr="00ED67C5">
        <w:rPr>
          <w:rStyle w:val="StyleUnderline"/>
          <w:highlight w:val="cyan"/>
        </w:rPr>
        <w:t xml:space="preserve">While the negative impacts of climate change are </w:t>
      </w:r>
      <w:r w:rsidRPr="00ED67C5">
        <w:rPr>
          <w:rStyle w:val="Emphasis"/>
          <w:highlight w:val="cyan"/>
        </w:rPr>
        <w:t>global</w:t>
      </w:r>
      <w:r w:rsidRPr="00F31554">
        <w:rPr>
          <w:sz w:val="16"/>
        </w:rPr>
        <w:t xml:space="preserve">, and the local population in the North have not been part of the problem, </w:t>
      </w:r>
      <w:r w:rsidRPr="00ED67C5">
        <w:rPr>
          <w:rStyle w:val="StyleUnderline"/>
          <w:highlight w:val="cyan"/>
        </w:rPr>
        <w:t xml:space="preserve">the </w:t>
      </w:r>
      <w:r w:rsidRPr="00ED67C5">
        <w:rPr>
          <w:rStyle w:val="Emphasis"/>
          <w:highlight w:val="cyan"/>
        </w:rPr>
        <w:t>solutions</w:t>
      </w:r>
      <w:r w:rsidRPr="00ED67C5">
        <w:rPr>
          <w:rStyle w:val="StyleUnderline"/>
          <w:highlight w:val="cyan"/>
        </w:rPr>
        <w:t xml:space="preserve"> to</w:t>
      </w:r>
      <w:r w:rsidRPr="00F31554">
        <w:rPr>
          <w:sz w:val="16"/>
        </w:rPr>
        <w:t xml:space="preserve"> (at least) European </w:t>
      </w:r>
      <w:r w:rsidRPr="00ED67C5">
        <w:rPr>
          <w:rStyle w:val="StyleUnderline"/>
          <w:highlight w:val="cyan"/>
        </w:rPr>
        <w:t xml:space="preserve">climate change </w:t>
      </w:r>
      <w:r w:rsidRPr="00F31554">
        <w:rPr>
          <w:rStyle w:val="Emphasis"/>
          <w:highlight w:val="cyan"/>
        </w:rPr>
        <w:t>mitigation</w:t>
      </w:r>
      <w:r w:rsidRPr="00ED67C5">
        <w:rPr>
          <w:rStyle w:val="StyleUnderline"/>
          <w:highlight w:val="cyan"/>
        </w:rPr>
        <w:t xml:space="preserve"> via energy transition are expected to </w:t>
      </w:r>
      <w:r w:rsidRPr="00ED67C5">
        <w:rPr>
          <w:rStyle w:val="Emphasis"/>
          <w:highlight w:val="cyan"/>
        </w:rPr>
        <w:t>come from the Arctic</w:t>
      </w:r>
      <w:r w:rsidRPr="00ED67C5">
        <w:rPr>
          <w:rStyle w:val="StyleUnderline"/>
          <w:highlight w:val="cyan"/>
        </w:rPr>
        <w:t xml:space="preserve"> air, sea and land</w:t>
      </w:r>
      <w:r w:rsidRPr="00F31554">
        <w:rPr>
          <w:sz w:val="16"/>
        </w:rPr>
        <w:t xml:space="preserve">. Historically this has been dramatic, and current “green transition” is feared to have (re)colonial traits [8]. </w:t>
      </w:r>
      <w:r w:rsidRPr="00ED67C5">
        <w:rPr>
          <w:rStyle w:val="StyleUnderline"/>
          <w:highlight w:val="cyan"/>
        </w:rPr>
        <w:t>Local people</w:t>
      </w:r>
      <w:r w:rsidRPr="00F31554">
        <w:rPr>
          <w:sz w:val="16"/>
        </w:rPr>
        <w:t>, politicians, activists, entrepreneurs, and civil officials</w:t>
      </w:r>
      <w:r w:rsidRPr="00F31554">
        <w:t xml:space="preserve"> </w:t>
      </w:r>
      <w:r w:rsidRPr="00ED67C5">
        <w:rPr>
          <w:rStyle w:val="StyleUnderline"/>
          <w:highlight w:val="cyan"/>
        </w:rPr>
        <w:t xml:space="preserve">are in </w:t>
      </w:r>
      <w:r w:rsidRPr="00ED67C5">
        <w:rPr>
          <w:rStyle w:val="Emphasis"/>
          <w:highlight w:val="cyan"/>
        </w:rPr>
        <w:t xml:space="preserve">constant </w:t>
      </w:r>
      <w:r w:rsidRPr="00F31554">
        <w:rPr>
          <w:rStyle w:val="Emphasis"/>
          <w:highlight w:val="cyan"/>
        </w:rPr>
        <w:t>parallel to the global</w:t>
      </w:r>
      <w:r w:rsidRPr="00F31554">
        <w:rPr>
          <w:sz w:val="16"/>
        </w:rPr>
        <w:t>, national, and local. Lack of resources, time and leverage on these levels does not support sustainable development overall.</w:t>
      </w:r>
    </w:p>
    <w:p w14:paraId="7442545F" w14:textId="77777777" w:rsidR="00F31554" w:rsidRDefault="00F31554" w:rsidP="00F31554">
      <w:pPr>
        <w:pStyle w:val="Heading3"/>
      </w:pPr>
      <w:r>
        <w:t>1AC – Advantage – Climate</w:t>
      </w:r>
    </w:p>
    <w:p w14:paraId="2FABC98F" w14:textId="77777777" w:rsidR="00F31554" w:rsidRDefault="00F31554" w:rsidP="00F31554">
      <w:pPr>
        <w:pStyle w:val="Heading4"/>
      </w:pPr>
      <w:r>
        <w:t xml:space="preserve">Melting ice and increased shipping are creating a destructive feedback loop amplified by black carbon; the Arctic is especially vulnerable </w:t>
      </w:r>
    </w:p>
    <w:p w14:paraId="6C602EF7" w14:textId="77777777" w:rsidR="00F31554" w:rsidRPr="00073C0C" w:rsidRDefault="00F31554" w:rsidP="00F31554">
      <w:r w:rsidRPr="00031FCA">
        <w:rPr>
          <w:rStyle w:val="Style13ptBold"/>
        </w:rPr>
        <w:t>Liu 24</w:t>
      </w:r>
      <w:r>
        <w:t xml:space="preserve"> (</w:t>
      </w:r>
      <w:r w:rsidRPr="00073C0C">
        <w:t>Huirong Liu</w:t>
      </w:r>
      <w:r>
        <w:t xml:space="preserve"> and Zhengkai Mao, School of Law, Ocean University of China; </w:t>
      </w:r>
      <w:r w:rsidRPr="00073C0C">
        <w:t xml:space="preserve">Zhijun Zhang, </w:t>
      </w:r>
      <w:r>
        <w:t xml:space="preserve">Institute of Marine Development, Ocean University of China; </w:t>
      </w:r>
      <w:r w:rsidRPr="00073C0C">
        <w:t>9-25-2024, "</w:t>
      </w:r>
      <w:r>
        <w:t>From melting ice to green shipping: navigating emission reduction challenges in Arctic shipping in the context of climate change</w:t>
      </w:r>
      <w:r w:rsidRPr="00073C0C">
        <w:t xml:space="preserve">", </w:t>
      </w:r>
      <w:r w:rsidRPr="00031FCA">
        <w:t>Front. Environ. Sci. 12:1462623.</w:t>
      </w:r>
      <w:r>
        <w:t xml:space="preserve">, </w:t>
      </w:r>
      <w:r w:rsidRPr="00031FCA">
        <w:t>https://doi.org/10.3389/fenvs.2024.1462623</w:t>
      </w:r>
      <w:r>
        <w:t>) – DOA: 6/3/2025, MoState JG</w:t>
      </w:r>
    </w:p>
    <w:p w14:paraId="40F6A687" w14:textId="77777777" w:rsidR="00F31554" w:rsidRPr="00297FFA" w:rsidRDefault="00F31554" w:rsidP="00F31554">
      <w:pPr>
        <w:rPr>
          <w:sz w:val="16"/>
        </w:rPr>
      </w:pPr>
      <w:r w:rsidRPr="00297FFA">
        <w:rPr>
          <w:sz w:val="16"/>
        </w:rPr>
        <w:t>3.1 The Arctic shipping–climate change nexus: understanding the feedback loop of increased maritime activity and accelerated warming</w:t>
      </w:r>
    </w:p>
    <w:p w14:paraId="515F58FE" w14:textId="77777777" w:rsidR="00F31554" w:rsidRPr="00277FEF" w:rsidRDefault="00F31554" w:rsidP="00F31554">
      <w:pPr>
        <w:rPr>
          <w:rStyle w:val="StyleUnderline"/>
          <w:b/>
          <w:bCs/>
        </w:rPr>
      </w:pPr>
      <w:r w:rsidRPr="00297FFA">
        <w:rPr>
          <w:sz w:val="16"/>
        </w:rPr>
        <w:t xml:space="preserve">The </w:t>
      </w:r>
      <w:r w:rsidRPr="00ED67C5">
        <w:rPr>
          <w:rStyle w:val="Emphasis"/>
          <w:highlight w:val="cyan"/>
        </w:rPr>
        <w:t>escalating</w:t>
      </w:r>
      <w:r w:rsidRPr="00277FEF">
        <w:rPr>
          <w:rStyle w:val="StyleUnderline"/>
        </w:rPr>
        <w:t xml:space="preserve"> levels of greenhouse gas </w:t>
      </w:r>
      <w:r w:rsidRPr="00ED67C5">
        <w:rPr>
          <w:rStyle w:val="Emphasis"/>
          <w:highlight w:val="cyan"/>
        </w:rPr>
        <w:t>emissions</w:t>
      </w:r>
      <w:r w:rsidRPr="00297FFA">
        <w:rPr>
          <w:sz w:val="16"/>
        </w:rPr>
        <w:t xml:space="preserve">, primarily </w:t>
      </w:r>
      <w:r w:rsidRPr="00277FEF">
        <w:rPr>
          <w:rStyle w:val="StyleUnderline"/>
        </w:rPr>
        <w:t>carbon dioxide,</w:t>
      </w:r>
      <w:r w:rsidRPr="00297FFA">
        <w:rPr>
          <w:sz w:val="16"/>
        </w:rPr>
        <w:t xml:space="preserve"> have been </w:t>
      </w:r>
      <w:r w:rsidRPr="00277FEF">
        <w:rPr>
          <w:rStyle w:val="StyleUnderline"/>
        </w:rPr>
        <w:t xml:space="preserve">unequivocally identified as a major </w:t>
      </w:r>
      <w:r w:rsidRPr="00ED67C5">
        <w:rPr>
          <w:rStyle w:val="Emphasis"/>
          <w:highlight w:val="cyan"/>
        </w:rPr>
        <w:t>drive</w:t>
      </w:r>
      <w:r w:rsidRPr="00277FEF">
        <w:rPr>
          <w:rStyle w:val="StyleUnderline"/>
        </w:rPr>
        <w:t xml:space="preserve">r of global </w:t>
      </w:r>
      <w:r w:rsidRPr="00ED67C5">
        <w:rPr>
          <w:rStyle w:val="Emphasis"/>
          <w:highlight w:val="cyan"/>
        </w:rPr>
        <w:t>climate change</w:t>
      </w:r>
      <w:r w:rsidRPr="00297FFA">
        <w:rPr>
          <w:sz w:val="16"/>
        </w:rPr>
        <w:t xml:space="preserve"> (</w:t>
      </w:r>
      <w:hyperlink r:id="rId8" w:anchor="B56" w:history="1">
        <w:r w:rsidRPr="004A6381">
          <w:rPr>
            <w:rStyle w:val="Hyperlink"/>
          </w:rPr>
          <w:t>UN, 2024</w:t>
        </w:r>
      </w:hyperlink>
      <w:r w:rsidRPr="00297FFA">
        <w:rPr>
          <w:sz w:val="16"/>
        </w:rPr>
        <w:t xml:space="preserve">). The Intergovernmental Panel on Climate Change </w:t>
      </w:r>
      <w:r w:rsidRPr="00277FEF">
        <w:rPr>
          <w:rStyle w:val="StyleUnderline"/>
        </w:rPr>
        <w:t>(IPCC</w:t>
      </w:r>
      <w:r w:rsidRPr="00297FFA">
        <w:rPr>
          <w:sz w:val="16"/>
        </w:rPr>
        <w:t xml:space="preserve">) has </w:t>
      </w:r>
      <w:r w:rsidRPr="00277FEF">
        <w:rPr>
          <w:rStyle w:val="StyleUnderline"/>
        </w:rPr>
        <w:t>conducted comprehensive research on the far-reaching consequences of greenhouse gas emissions on the atmosphere and global warming</w:t>
      </w:r>
      <w:r w:rsidRPr="00297FFA">
        <w:rPr>
          <w:sz w:val="16"/>
        </w:rPr>
        <w:t xml:space="preserve">. From 1984 to 2021, the </w:t>
      </w:r>
      <w:r w:rsidRPr="00ED67C5">
        <w:rPr>
          <w:rStyle w:val="StyleUnderline"/>
          <w:highlight w:val="cyan"/>
        </w:rPr>
        <w:t>concentration of carbon dioxide in the Arctic</w:t>
      </w:r>
      <w:r w:rsidRPr="00277FEF">
        <w:rPr>
          <w:rStyle w:val="StyleUnderline"/>
        </w:rPr>
        <w:t xml:space="preserve"> atmosphere </w:t>
      </w:r>
      <w:r w:rsidRPr="00ED67C5">
        <w:rPr>
          <w:rStyle w:val="StyleUnderline"/>
          <w:highlight w:val="cyan"/>
        </w:rPr>
        <w:t>exhibited a</w:t>
      </w:r>
      <w:r w:rsidRPr="00277FEF">
        <w:rPr>
          <w:rStyle w:val="StyleUnderline"/>
        </w:rPr>
        <w:t xml:space="preserve"> steady and </w:t>
      </w:r>
      <w:r w:rsidRPr="00ED67C5">
        <w:rPr>
          <w:rStyle w:val="StyleUnderline"/>
          <w:highlight w:val="cyan"/>
        </w:rPr>
        <w:t>consistent upward trend,</w:t>
      </w:r>
      <w:r w:rsidRPr="00297FFA">
        <w:rPr>
          <w:sz w:val="16"/>
        </w:rPr>
        <w:t xml:space="preserve"> with the annual average concentration being slightly higher than the global average (</w:t>
      </w:r>
      <w:hyperlink r:id="rId9" w:anchor="F2" w:history="1">
        <w:r w:rsidRPr="004A6381">
          <w:rPr>
            <w:rStyle w:val="Hyperlink"/>
          </w:rPr>
          <w:t>Figure 2</w:t>
        </w:r>
      </w:hyperlink>
      <w:r w:rsidRPr="00297FFA">
        <w:rPr>
          <w:sz w:val="16"/>
        </w:rPr>
        <w:t xml:space="preserve">). According to the IPCC’s projections, the </w:t>
      </w:r>
      <w:r w:rsidRPr="00277FEF">
        <w:rPr>
          <w:rStyle w:val="StyleUnderline"/>
        </w:rPr>
        <w:t xml:space="preserve">planet is likely to experience a 1.8°C–4°C increase in global temperatures by 2100, which could lead to a 22%–33% decline in Arctic sea ice coverage </w:t>
      </w:r>
      <w:r w:rsidRPr="00297FFA">
        <w:rPr>
          <w:sz w:val="16"/>
        </w:rPr>
        <w:t>(</w:t>
      </w:r>
      <w:hyperlink r:id="rId10" w:anchor="B28" w:history="1">
        <w:r w:rsidRPr="004A6381">
          <w:rPr>
            <w:rStyle w:val="Hyperlink"/>
          </w:rPr>
          <w:t>IPCC, 2022</w:t>
        </w:r>
      </w:hyperlink>
      <w:r w:rsidRPr="00297FFA">
        <w:rPr>
          <w:sz w:val="16"/>
        </w:rPr>
        <w:t xml:space="preserve">). This </w:t>
      </w:r>
      <w:r w:rsidRPr="00ED67C5">
        <w:rPr>
          <w:rStyle w:val="StyleUnderline"/>
          <w:highlight w:val="cyan"/>
        </w:rPr>
        <w:t>dramatic warming</w:t>
      </w:r>
      <w:r w:rsidRPr="00277FEF">
        <w:rPr>
          <w:rStyle w:val="StyleUnderline"/>
        </w:rPr>
        <w:t xml:space="preserve"> trend is expected to have multifaceted </w:t>
      </w:r>
      <w:r w:rsidRPr="00ED67C5">
        <w:rPr>
          <w:rStyle w:val="StyleUnderline"/>
          <w:highlight w:val="cyan"/>
        </w:rPr>
        <w:t>impacts</w:t>
      </w:r>
      <w:r w:rsidRPr="00277FEF">
        <w:rPr>
          <w:rStyle w:val="StyleUnderline"/>
        </w:rPr>
        <w:t xml:space="preserve"> on the planet, </w:t>
      </w:r>
      <w:r w:rsidRPr="00ED67C5">
        <w:rPr>
          <w:rStyle w:val="StyleUnderline"/>
          <w:b/>
          <w:bCs/>
          <w:highlight w:val="cyan"/>
        </w:rPr>
        <w:t>underscoring</w:t>
      </w:r>
      <w:r w:rsidRPr="00277FEF">
        <w:rPr>
          <w:rStyle w:val="StyleUnderline"/>
          <w:b/>
          <w:bCs/>
        </w:rPr>
        <w:t xml:space="preserve"> the </w:t>
      </w:r>
      <w:r w:rsidRPr="00ED67C5">
        <w:rPr>
          <w:rStyle w:val="StyleUnderline"/>
          <w:b/>
          <w:bCs/>
          <w:highlight w:val="cyan"/>
        </w:rPr>
        <w:t>urgent need for mitigative measures</w:t>
      </w:r>
      <w:r w:rsidRPr="00277FEF">
        <w:rPr>
          <w:rStyle w:val="StyleUnderline"/>
          <w:b/>
          <w:bCs/>
        </w:rPr>
        <w:t xml:space="preserve"> to curb emissions and mitigate the effects of climate change.</w:t>
      </w:r>
    </w:p>
    <w:p w14:paraId="51E5DAD8" w14:textId="77777777" w:rsidR="00F31554" w:rsidRPr="00297FFA" w:rsidRDefault="00F31554" w:rsidP="00F31554">
      <w:pPr>
        <w:rPr>
          <w:sz w:val="16"/>
        </w:rPr>
      </w:pPr>
      <w:r w:rsidRPr="00ED67C5">
        <w:rPr>
          <w:rStyle w:val="Emphasis"/>
          <w:highlight w:val="cyan"/>
        </w:rPr>
        <w:t>International shipping</w:t>
      </w:r>
      <w:r w:rsidRPr="00FB1F76">
        <w:rPr>
          <w:rStyle w:val="StyleUnderline"/>
        </w:rPr>
        <w:t xml:space="preserve"> </w:t>
      </w:r>
      <w:r w:rsidRPr="00ED67C5">
        <w:rPr>
          <w:rStyle w:val="StyleUnderline"/>
          <w:highlight w:val="cyan"/>
        </w:rPr>
        <w:t>accounts for</w:t>
      </w:r>
      <w:r w:rsidRPr="00FB1F76">
        <w:rPr>
          <w:rStyle w:val="StyleUnderline"/>
        </w:rPr>
        <w:t xml:space="preserve"> 80%–</w:t>
      </w:r>
      <w:r w:rsidRPr="00ED67C5">
        <w:rPr>
          <w:rStyle w:val="StyleUnderline"/>
          <w:highlight w:val="cyan"/>
        </w:rPr>
        <w:t>90% of global trade volume</w:t>
      </w:r>
      <w:r w:rsidRPr="00297FFA">
        <w:rPr>
          <w:sz w:val="16"/>
        </w:rPr>
        <w:t xml:space="preserve">, </w:t>
      </w:r>
      <w:r w:rsidRPr="00ED67C5">
        <w:rPr>
          <w:rStyle w:val="StyleUnderline"/>
          <w:highlight w:val="cyan"/>
        </w:rPr>
        <w:t>serving as the</w:t>
      </w:r>
      <w:r w:rsidRPr="00297FFA">
        <w:rPr>
          <w:sz w:val="16"/>
        </w:rPr>
        <w:t xml:space="preserve"> </w:t>
      </w:r>
      <w:r w:rsidRPr="00FB1F76">
        <w:rPr>
          <w:rStyle w:val="StyleUnderline"/>
        </w:rPr>
        <w:t xml:space="preserve">primary mode of international trade and a </w:t>
      </w:r>
      <w:r w:rsidRPr="00ED67C5">
        <w:rPr>
          <w:rStyle w:val="Emphasis"/>
          <w:highlight w:val="cyan"/>
        </w:rPr>
        <w:t>crucial</w:t>
      </w:r>
      <w:r w:rsidRPr="00ED67C5">
        <w:rPr>
          <w:rStyle w:val="StyleUnderline"/>
          <w:highlight w:val="cyan"/>
        </w:rPr>
        <w:t xml:space="preserve"> link in</w:t>
      </w:r>
      <w:r w:rsidRPr="00FB1F76">
        <w:rPr>
          <w:rStyle w:val="StyleUnderline"/>
        </w:rPr>
        <w:t xml:space="preserve"> global </w:t>
      </w:r>
      <w:r w:rsidRPr="00ED67C5">
        <w:rPr>
          <w:rStyle w:val="StyleUnderline"/>
          <w:highlight w:val="cyan"/>
        </w:rPr>
        <w:t>economic connectivity</w:t>
      </w:r>
      <w:r w:rsidRPr="00297FFA">
        <w:rPr>
          <w:sz w:val="16"/>
        </w:rPr>
        <w:t xml:space="preserve"> (</w:t>
      </w:r>
      <w:hyperlink r:id="rId11" w:anchor="B44" w:history="1">
        <w:r w:rsidRPr="004A6381">
          <w:rPr>
            <w:rStyle w:val="Hyperlink"/>
          </w:rPr>
          <w:t>Mao et al., 2024</w:t>
        </w:r>
      </w:hyperlink>
      <w:r w:rsidRPr="00297FFA">
        <w:rPr>
          <w:sz w:val="16"/>
        </w:rPr>
        <w:t xml:space="preserve">). </w:t>
      </w:r>
      <w:r w:rsidRPr="00FB1F76">
        <w:rPr>
          <w:rStyle w:val="StyleUnderline"/>
        </w:rPr>
        <w:t>However</w:t>
      </w:r>
      <w:r w:rsidRPr="00297FFA">
        <w:rPr>
          <w:sz w:val="16"/>
        </w:rPr>
        <w:t xml:space="preserve">, the </w:t>
      </w:r>
      <w:r w:rsidRPr="00FB1F76">
        <w:rPr>
          <w:rStyle w:val="StyleUnderline"/>
        </w:rPr>
        <w:t>increasing shipping activities are having negative impacts on the global climate</w:t>
      </w:r>
      <w:r w:rsidRPr="00297FFA">
        <w:rPr>
          <w:sz w:val="16"/>
        </w:rPr>
        <w:t>. According to IMO statistics, the greenhouse gas emissions of total shipping (international, domestic, and fishing) have increased from 977 million tons in 2012 to 1,076 million tons in 2018 (9.6% increase). In 2012, 962 million tons were CO</w:t>
      </w:r>
      <w:r w:rsidRPr="00297FFA">
        <w:rPr>
          <w:sz w:val="16"/>
          <w:vertAlign w:val="subscript"/>
        </w:rPr>
        <w:t>2</w:t>
      </w:r>
      <w:r w:rsidRPr="00297FFA">
        <w:rPr>
          <w:sz w:val="16"/>
        </w:rPr>
        <w:t> emissions, while in 2018, this amount grew 9.3% to 1,056 million tons of CO</w:t>
      </w:r>
      <w:r w:rsidRPr="00297FFA">
        <w:rPr>
          <w:sz w:val="16"/>
          <w:vertAlign w:val="subscript"/>
        </w:rPr>
        <w:t>2</w:t>
      </w:r>
      <w:r w:rsidRPr="00297FFA">
        <w:rPr>
          <w:sz w:val="16"/>
        </w:rPr>
        <w:t xml:space="preserve"> emissions. The </w:t>
      </w:r>
      <w:r w:rsidRPr="00ED67C5">
        <w:rPr>
          <w:rStyle w:val="StyleUnderline"/>
          <w:highlight w:val="cyan"/>
        </w:rPr>
        <w:t>share of shipping emissions</w:t>
      </w:r>
      <w:r w:rsidRPr="00FB1F76">
        <w:rPr>
          <w:rStyle w:val="StyleUnderline"/>
        </w:rPr>
        <w:t xml:space="preserve"> in global anthropogenic emissions has </w:t>
      </w:r>
      <w:r w:rsidRPr="00ED67C5">
        <w:rPr>
          <w:rStyle w:val="StyleUnderline"/>
          <w:highlight w:val="cyan"/>
        </w:rPr>
        <w:t>increased</w:t>
      </w:r>
      <w:r w:rsidRPr="00FB1F76">
        <w:rPr>
          <w:rStyle w:val="StyleUnderline"/>
        </w:rPr>
        <w:t xml:space="preserve"> </w:t>
      </w:r>
      <w:r w:rsidRPr="00297FFA">
        <w:rPr>
          <w:sz w:val="16"/>
        </w:rPr>
        <w:t xml:space="preserve">from 2.76% in 2012 </w:t>
      </w:r>
      <w:r w:rsidRPr="00FB1F76">
        <w:rPr>
          <w:rStyle w:val="StyleUnderline"/>
        </w:rPr>
        <w:t>to 2.89% in 2018</w:t>
      </w:r>
      <w:r w:rsidRPr="00297FFA">
        <w:rPr>
          <w:sz w:val="16"/>
        </w:rPr>
        <w:t xml:space="preserve"> (</w:t>
      </w:r>
      <w:hyperlink r:id="rId12" w:anchor="B24" w:history="1">
        <w:r w:rsidRPr="004A6381">
          <w:rPr>
            <w:rStyle w:val="Hyperlink"/>
          </w:rPr>
          <w:t>IMO, 2020</w:t>
        </w:r>
      </w:hyperlink>
      <w:r w:rsidRPr="00297FFA">
        <w:rPr>
          <w:sz w:val="16"/>
        </w:rPr>
        <w:t xml:space="preserve">). The </w:t>
      </w:r>
      <w:r w:rsidRPr="00FB1F76">
        <w:rPr>
          <w:rStyle w:val="StyleUnderline"/>
        </w:rPr>
        <w:t xml:space="preserve">near-surface annual average </w:t>
      </w:r>
      <w:r w:rsidRPr="00ED67C5">
        <w:rPr>
          <w:rStyle w:val="StyleUnderline"/>
          <w:highlight w:val="cyan"/>
        </w:rPr>
        <w:t>temperature in the Arctic</w:t>
      </w:r>
      <w:r w:rsidRPr="00297FFA">
        <w:rPr>
          <w:sz w:val="16"/>
        </w:rPr>
        <w:t xml:space="preserve"> has </w:t>
      </w:r>
      <w:r w:rsidRPr="00ED67C5">
        <w:rPr>
          <w:rStyle w:val="StyleUnderline"/>
          <w:highlight w:val="cyan"/>
        </w:rPr>
        <w:t>exhibited a</w:t>
      </w:r>
      <w:r w:rsidRPr="00FB1F76">
        <w:rPr>
          <w:rStyle w:val="StyleUnderline"/>
        </w:rPr>
        <w:t xml:space="preserve"> striking </w:t>
      </w:r>
      <w:r w:rsidRPr="00ED67C5">
        <w:rPr>
          <w:rStyle w:val="StyleUnderline"/>
          <w:highlight w:val="cyan"/>
        </w:rPr>
        <w:t>upward trend</w:t>
      </w:r>
      <w:r w:rsidRPr="00297FFA">
        <w:rPr>
          <w:sz w:val="16"/>
        </w:rPr>
        <w:t xml:space="preserve"> between </w:t>
      </w:r>
      <w:r w:rsidRPr="00FB1F76">
        <w:rPr>
          <w:rStyle w:val="StyleUnderline"/>
        </w:rPr>
        <w:t>1979 and 2022</w:t>
      </w:r>
      <w:r w:rsidRPr="00297FFA">
        <w:rPr>
          <w:sz w:val="16"/>
        </w:rPr>
        <w:t xml:space="preserve">, </w:t>
      </w:r>
      <w:r w:rsidRPr="00ED67C5">
        <w:rPr>
          <w:rStyle w:val="StyleUnderline"/>
          <w:highlight w:val="cyan"/>
        </w:rPr>
        <w:t>with a pronounced warming rate</w:t>
      </w:r>
      <w:r w:rsidRPr="00FB1F76">
        <w:rPr>
          <w:rStyle w:val="StyleUnderline"/>
        </w:rPr>
        <w:t xml:space="preserve"> of 0.67°C per decade</w:t>
      </w:r>
      <w:r w:rsidRPr="00297FFA">
        <w:rPr>
          <w:sz w:val="16"/>
        </w:rPr>
        <w:t xml:space="preserve">. Notably, </w:t>
      </w:r>
      <w:r w:rsidRPr="00FB1F76">
        <w:rPr>
          <w:rStyle w:val="Emphasis"/>
        </w:rPr>
        <w:t xml:space="preserve">this rate is </w:t>
      </w:r>
      <w:r w:rsidRPr="00ED67C5">
        <w:rPr>
          <w:rStyle w:val="Emphasis"/>
          <w:highlight w:val="cyan"/>
        </w:rPr>
        <w:t>3.7 times higher than the global average</w:t>
      </w:r>
      <w:r w:rsidRPr="00FB1F76">
        <w:rPr>
          <w:rStyle w:val="StyleUnderline"/>
          <w:b/>
          <w:bCs/>
        </w:rPr>
        <w:t xml:space="preserve">, </w:t>
      </w:r>
      <w:r w:rsidRPr="00ED67C5">
        <w:rPr>
          <w:rStyle w:val="StyleUnderline"/>
          <w:b/>
          <w:bCs/>
          <w:highlight w:val="cyan"/>
        </w:rPr>
        <w:t>underscoring</w:t>
      </w:r>
      <w:r w:rsidRPr="00FB1F76">
        <w:rPr>
          <w:rStyle w:val="StyleUnderline"/>
          <w:b/>
          <w:bCs/>
        </w:rPr>
        <w:t xml:space="preserve"> the Arctic’s exceptional </w:t>
      </w:r>
      <w:r w:rsidRPr="00ED67C5">
        <w:rPr>
          <w:rStyle w:val="StyleUnderline"/>
          <w:b/>
          <w:bCs/>
          <w:highlight w:val="cyan"/>
        </w:rPr>
        <w:t>vulnerability</w:t>
      </w:r>
      <w:r w:rsidRPr="00FB1F76">
        <w:rPr>
          <w:rStyle w:val="StyleUnderline"/>
        </w:rPr>
        <w:t xml:space="preserve"> to the impacts of global warming</w:t>
      </w:r>
      <w:r w:rsidRPr="00297FFA">
        <w:rPr>
          <w:sz w:val="16"/>
        </w:rPr>
        <w:t xml:space="preserve"> (</w:t>
      </w:r>
      <w:hyperlink r:id="rId13" w:anchor="B11" w:history="1">
        <w:r w:rsidRPr="004A6381">
          <w:rPr>
            <w:rStyle w:val="Hyperlink"/>
          </w:rPr>
          <w:t>China Meteorological Administration, 2023</w:t>
        </w:r>
      </w:hyperlink>
      <w:r w:rsidRPr="00297FFA">
        <w:rPr>
          <w:sz w:val="16"/>
        </w:rPr>
        <w:t xml:space="preserve">). The </w:t>
      </w:r>
      <w:r w:rsidRPr="00ED67C5">
        <w:rPr>
          <w:rStyle w:val="StyleUnderline"/>
          <w:b/>
          <w:bCs/>
          <w:highlight w:val="cyan"/>
        </w:rPr>
        <w:t>increase in Arctic shipping</w:t>
      </w:r>
      <w:r w:rsidRPr="00FB1F76">
        <w:rPr>
          <w:rStyle w:val="StyleUnderline"/>
          <w:b/>
          <w:bCs/>
        </w:rPr>
        <w:t xml:space="preserve"> activities</w:t>
      </w:r>
      <w:r w:rsidRPr="00297FFA">
        <w:rPr>
          <w:b/>
          <w:bCs/>
          <w:sz w:val="16"/>
        </w:rPr>
        <w:t xml:space="preserve"> </w:t>
      </w:r>
      <w:r w:rsidRPr="00FB1F76">
        <w:rPr>
          <w:rStyle w:val="StyleUnderline"/>
          <w:b/>
          <w:bCs/>
        </w:rPr>
        <w:t xml:space="preserve">is expected to </w:t>
      </w:r>
      <w:r w:rsidRPr="00ED67C5">
        <w:rPr>
          <w:rStyle w:val="StyleUnderline"/>
          <w:b/>
          <w:bCs/>
          <w:highlight w:val="cyan"/>
        </w:rPr>
        <w:t>significantly intensify climate warming</w:t>
      </w:r>
      <w:r w:rsidRPr="00FB1F76">
        <w:rPr>
          <w:rStyle w:val="StyleUnderline"/>
          <w:b/>
          <w:bCs/>
        </w:rPr>
        <w:t xml:space="preserve"> in the Arctic region</w:t>
      </w:r>
      <w:r w:rsidRPr="00297FFA">
        <w:rPr>
          <w:sz w:val="16"/>
        </w:rPr>
        <w:t>. Results indicate that under the BAU scenario, the overall shipping CO</w:t>
      </w:r>
      <w:r w:rsidRPr="00297FFA">
        <w:rPr>
          <w:sz w:val="16"/>
          <w:vertAlign w:val="subscript"/>
        </w:rPr>
        <w:t>2</w:t>
      </w:r>
      <w:r w:rsidRPr="00297FFA">
        <w:rPr>
          <w:sz w:val="16"/>
        </w:rPr>
        <w:t xml:space="preserve"> emission on the Northern Sea Route by 2050 will be over 5.5 million tons, which is 1.76 times of the emission level in 2020. </w:t>
      </w:r>
      <w:r w:rsidRPr="00FB1F76">
        <w:rPr>
          <w:rStyle w:val="StyleUnderline"/>
        </w:rPr>
        <w:t xml:space="preserve">This might </w:t>
      </w:r>
      <w:r w:rsidRPr="00ED67C5">
        <w:rPr>
          <w:rStyle w:val="StyleUnderline"/>
          <w:highlight w:val="cyan"/>
        </w:rPr>
        <w:t>form</w:t>
      </w:r>
      <w:r w:rsidRPr="00FB1F76">
        <w:rPr>
          <w:rStyle w:val="StyleUnderline"/>
        </w:rPr>
        <w:t xml:space="preserve"> a </w:t>
      </w:r>
      <w:r w:rsidRPr="00ED67C5">
        <w:rPr>
          <w:rStyle w:val="Emphasis"/>
          <w:highlight w:val="cyan"/>
        </w:rPr>
        <w:t>reinforcement feedback</w:t>
      </w:r>
      <w:r w:rsidRPr="00ED67C5">
        <w:rPr>
          <w:rStyle w:val="StyleUnderline"/>
          <w:highlight w:val="cyan"/>
        </w:rPr>
        <w:t xml:space="preserve"> that</w:t>
      </w:r>
      <w:r w:rsidRPr="00FB1F76">
        <w:rPr>
          <w:rStyle w:val="StyleUnderline"/>
        </w:rPr>
        <w:t xml:space="preserve"> a continuous </w:t>
      </w:r>
      <w:r w:rsidRPr="00ED67C5">
        <w:rPr>
          <w:rStyle w:val="StyleUnderline"/>
          <w:highlight w:val="cyan"/>
        </w:rPr>
        <w:t>melting Arctic</w:t>
      </w:r>
      <w:r w:rsidRPr="00FB1F76">
        <w:rPr>
          <w:rStyle w:val="StyleUnderline"/>
        </w:rPr>
        <w:t xml:space="preserve"> would </w:t>
      </w:r>
      <w:r w:rsidRPr="00ED67C5">
        <w:rPr>
          <w:rStyle w:val="StyleUnderline"/>
          <w:highlight w:val="cyan"/>
        </w:rPr>
        <w:t>attract more ships</w:t>
      </w:r>
      <w:r w:rsidRPr="00FB1F76">
        <w:rPr>
          <w:rStyle w:val="StyleUnderline"/>
        </w:rPr>
        <w:t xml:space="preserve"> with a better navigability </w:t>
      </w:r>
      <w:r w:rsidRPr="00ED67C5">
        <w:rPr>
          <w:rStyle w:val="StyleUnderline"/>
          <w:highlight w:val="cyan"/>
        </w:rPr>
        <w:t>that</w:t>
      </w:r>
      <w:r w:rsidRPr="00FB1F76">
        <w:rPr>
          <w:rStyle w:val="StyleUnderline"/>
        </w:rPr>
        <w:t xml:space="preserve"> might </w:t>
      </w:r>
      <w:r w:rsidRPr="00ED67C5">
        <w:rPr>
          <w:rStyle w:val="StyleUnderline"/>
          <w:highlight w:val="cyan"/>
        </w:rPr>
        <w:t>generate more</w:t>
      </w:r>
      <w:r w:rsidRPr="00FB1F76">
        <w:rPr>
          <w:rStyle w:val="StyleUnderline"/>
        </w:rPr>
        <w:t xml:space="preserve"> </w:t>
      </w:r>
      <w:r w:rsidRPr="00ED67C5">
        <w:rPr>
          <w:rStyle w:val="StyleUnderline"/>
          <w:highlight w:val="cyan"/>
        </w:rPr>
        <w:t>shipping</w:t>
      </w:r>
      <w:r w:rsidRPr="00FB1F76">
        <w:rPr>
          <w:rStyle w:val="StyleUnderline"/>
        </w:rPr>
        <w:t xml:space="preserve">-caused GHG </w:t>
      </w:r>
      <w:r w:rsidRPr="00ED67C5">
        <w:rPr>
          <w:rStyle w:val="StyleUnderline"/>
          <w:highlight w:val="cyan"/>
        </w:rPr>
        <w:t>emissions</w:t>
      </w:r>
      <w:r w:rsidRPr="00FB1F76">
        <w:rPr>
          <w:rStyle w:val="StyleUnderline"/>
        </w:rPr>
        <w:t>.</w:t>
      </w:r>
      <w:r w:rsidRPr="00297FFA">
        <w:rPr>
          <w:sz w:val="16"/>
        </w:rPr>
        <w:t xml:space="preserve"> </w:t>
      </w:r>
      <w:r w:rsidRPr="00FB1F76">
        <w:rPr>
          <w:rStyle w:val="StyleUnderline"/>
        </w:rPr>
        <w:t xml:space="preserve">This reinforcement </w:t>
      </w:r>
      <w:r w:rsidRPr="00ED67C5">
        <w:rPr>
          <w:rStyle w:val="StyleUnderline"/>
          <w:highlight w:val="cyan"/>
        </w:rPr>
        <w:t>feedback</w:t>
      </w:r>
      <w:r w:rsidRPr="00FB1F76">
        <w:rPr>
          <w:rStyle w:val="StyleUnderline"/>
        </w:rPr>
        <w:t xml:space="preserve"> system </w:t>
      </w:r>
      <w:r w:rsidRPr="00ED67C5">
        <w:rPr>
          <w:rStyle w:val="StyleUnderline"/>
          <w:highlight w:val="cyan"/>
        </w:rPr>
        <w:t>would harm the Arctic</w:t>
      </w:r>
      <w:r w:rsidRPr="00FB1F76">
        <w:rPr>
          <w:rStyle w:val="StyleUnderline"/>
        </w:rPr>
        <w:t xml:space="preserve"> regional </w:t>
      </w:r>
      <w:r w:rsidRPr="00ED67C5">
        <w:rPr>
          <w:rStyle w:val="StyleUnderline"/>
          <w:highlight w:val="cyan"/>
        </w:rPr>
        <w:t>ecosystem severely</w:t>
      </w:r>
      <w:r w:rsidRPr="00297FFA">
        <w:rPr>
          <w:sz w:val="16"/>
        </w:rPr>
        <w:t xml:space="preserve"> (</w:t>
      </w:r>
      <w:hyperlink r:id="rId14" w:anchor="B30" w:history="1">
        <w:r w:rsidRPr="004A6381">
          <w:rPr>
            <w:rStyle w:val="Hyperlink"/>
          </w:rPr>
          <w:t>Jing et al., 2021</w:t>
        </w:r>
      </w:hyperlink>
      <w:r w:rsidRPr="00297FFA">
        <w:rPr>
          <w:sz w:val="16"/>
        </w:rPr>
        <w:t>).</w:t>
      </w:r>
    </w:p>
    <w:p w14:paraId="7A0970C0" w14:textId="77777777" w:rsidR="00F31554" w:rsidRPr="00297FFA" w:rsidRDefault="00F31554" w:rsidP="00F31554">
      <w:pPr>
        <w:rPr>
          <w:sz w:val="16"/>
        </w:rPr>
      </w:pPr>
      <w:r w:rsidRPr="00297FFA">
        <w:rPr>
          <w:sz w:val="16"/>
        </w:rPr>
        <w:t xml:space="preserve">Furthermore, the </w:t>
      </w:r>
      <w:r w:rsidRPr="00ED67C5">
        <w:rPr>
          <w:rStyle w:val="StyleUnderline"/>
          <w:highlight w:val="cyan"/>
        </w:rPr>
        <w:t>extreme cold</w:t>
      </w:r>
      <w:r w:rsidRPr="00297FFA">
        <w:rPr>
          <w:sz w:val="16"/>
        </w:rPr>
        <w:t xml:space="preserve"> </w:t>
      </w:r>
      <w:r w:rsidRPr="00FB1F76">
        <w:rPr>
          <w:rStyle w:val="StyleUnderline"/>
        </w:rPr>
        <w:t>weather conditions in the Arctic region</w:t>
      </w:r>
      <w:r w:rsidRPr="00297FFA">
        <w:rPr>
          <w:sz w:val="16"/>
        </w:rPr>
        <w:t xml:space="preserve"> </w:t>
      </w:r>
      <w:r w:rsidRPr="00ED67C5">
        <w:rPr>
          <w:rStyle w:val="StyleUnderline"/>
          <w:highlight w:val="cyan"/>
        </w:rPr>
        <w:t>exacerbate</w:t>
      </w:r>
      <w:r w:rsidRPr="00297FFA">
        <w:rPr>
          <w:sz w:val="16"/>
        </w:rPr>
        <w:t xml:space="preserve"> the </w:t>
      </w:r>
      <w:r w:rsidRPr="00ED67C5">
        <w:rPr>
          <w:rStyle w:val="StyleUnderline"/>
          <w:highlight w:val="cyan"/>
        </w:rPr>
        <w:t>incomplete combustion of fuel</w:t>
      </w:r>
      <w:r w:rsidRPr="00FB1F76">
        <w:rPr>
          <w:rStyle w:val="StyleUnderline"/>
        </w:rPr>
        <w:t>,</w:t>
      </w:r>
      <w:r w:rsidRPr="00297FFA">
        <w:rPr>
          <w:sz w:val="16"/>
        </w:rPr>
        <w:t xml:space="preserve"> particularly heavy fuel oil, during ship navigation, </w:t>
      </w:r>
      <w:r w:rsidRPr="00ED67C5">
        <w:rPr>
          <w:rStyle w:val="StyleUnderline"/>
          <w:highlight w:val="cyan"/>
        </w:rPr>
        <w:t>leading to</w:t>
      </w:r>
      <w:r w:rsidRPr="00FB1F76">
        <w:rPr>
          <w:rStyle w:val="StyleUnderline"/>
        </w:rPr>
        <w:t xml:space="preserve"> the </w:t>
      </w:r>
      <w:r w:rsidRPr="00ED67C5">
        <w:rPr>
          <w:rStyle w:val="StyleUnderline"/>
          <w:highlight w:val="cyan"/>
        </w:rPr>
        <w:t>deposition of black carbon</w:t>
      </w:r>
      <w:r w:rsidRPr="00FB1F76">
        <w:rPr>
          <w:rStyle w:val="StyleUnderline"/>
        </w:rPr>
        <w:t xml:space="preserve"> particles on ice and snow</w:t>
      </w:r>
      <w:r w:rsidRPr="00297FFA">
        <w:rPr>
          <w:sz w:val="16"/>
        </w:rPr>
        <w:t>. As the second most significant contributor to global warming after CO</w:t>
      </w:r>
      <w:r w:rsidRPr="00297FFA">
        <w:rPr>
          <w:sz w:val="16"/>
          <w:vertAlign w:val="subscript"/>
        </w:rPr>
        <w:t>2</w:t>
      </w:r>
      <w:r w:rsidRPr="00297FFA">
        <w:rPr>
          <w:sz w:val="16"/>
        </w:rPr>
        <w:t xml:space="preserve">, </w:t>
      </w:r>
      <w:r w:rsidRPr="00ED67C5">
        <w:rPr>
          <w:rStyle w:val="Emphasis"/>
          <w:highlight w:val="cyan"/>
        </w:rPr>
        <w:t>black carbon</w:t>
      </w:r>
      <w:r w:rsidRPr="00297FFA">
        <w:rPr>
          <w:sz w:val="16"/>
        </w:rPr>
        <w:t xml:space="preserve"> </w:t>
      </w:r>
      <w:r w:rsidRPr="00FB1F76">
        <w:rPr>
          <w:rStyle w:val="StyleUnderline"/>
        </w:rPr>
        <w:t xml:space="preserve">plays a </w:t>
      </w:r>
      <w:r w:rsidRPr="00ED67C5">
        <w:rPr>
          <w:rStyle w:val="StyleUnderline"/>
          <w:highlight w:val="cyan"/>
        </w:rPr>
        <w:t>crucial</w:t>
      </w:r>
      <w:r w:rsidRPr="00FB1F76">
        <w:rPr>
          <w:rStyle w:val="StyleUnderline"/>
        </w:rPr>
        <w:t xml:space="preserve"> role </w:t>
      </w:r>
      <w:r w:rsidRPr="00ED67C5">
        <w:rPr>
          <w:rStyle w:val="StyleUnderline"/>
          <w:highlight w:val="cyan"/>
        </w:rPr>
        <w:t>in accelerating climate change</w:t>
      </w:r>
      <w:r w:rsidRPr="00ED67C5">
        <w:rPr>
          <w:sz w:val="16"/>
          <w:highlight w:val="cyan"/>
        </w:rPr>
        <w:t>.</w:t>
      </w:r>
      <w:r w:rsidRPr="00297FFA">
        <w:rPr>
          <w:sz w:val="16"/>
        </w:rPr>
        <w:t xml:space="preserve"> When black carbon particles settle on snow and ice, </w:t>
      </w:r>
      <w:r w:rsidRPr="00FB1F76">
        <w:rPr>
          <w:rStyle w:val="StyleUnderline"/>
        </w:rPr>
        <w:t xml:space="preserve">they </w:t>
      </w:r>
      <w:r w:rsidRPr="00ED67C5">
        <w:rPr>
          <w:rStyle w:val="StyleUnderline"/>
          <w:highlight w:val="cyan"/>
        </w:rPr>
        <w:t>trigger a cascade</w:t>
      </w:r>
      <w:r w:rsidRPr="00FB1F76">
        <w:rPr>
          <w:rStyle w:val="StyleUnderline"/>
        </w:rPr>
        <w:t xml:space="preserve"> of effects, including the </w:t>
      </w:r>
      <w:r w:rsidRPr="00ED67C5">
        <w:rPr>
          <w:rStyle w:val="Emphasis"/>
          <w:highlight w:val="cyan"/>
        </w:rPr>
        <w:t>acceleration of melting</w:t>
      </w:r>
      <w:r w:rsidRPr="00FB1F76">
        <w:rPr>
          <w:rStyle w:val="StyleUnderline"/>
        </w:rPr>
        <w:t xml:space="preserve"> on illuminated surfaces and a </w:t>
      </w:r>
      <w:r w:rsidRPr="00ED67C5">
        <w:rPr>
          <w:rStyle w:val="Emphasis"/>
          <w:highlight w:val="cyan"/>
        </w:rPr>
        <w:t>reduction in albedo</w:t>
      </w:r>
      <w:r w:rsidRPr="00297FFA">
        <w:rPr>
          <w:sz w:val="16"/>
        </w:rPr>
        <w:t xml:space="preserve">. This, in turn, </w:t>
      </w:r>
      <w:r w:rsidRPr="00FB1F76">
        <w:rPr>
          <w:rStyle w:val="StyleUnderline"/>
        </w:rPr>
        <w:t xml:space="preserve">leads to the </w:t>
      </w:r>
      <w:r w:rsidRPr="00ED67C5">
        <w:rPr>
          <w:rStyle w:val="StyleUnderline"/>
          <w:highlight w:val="cyan"/>
        </w:rPr>
        <w:t>increased absorption of solar radiation, causing heat to penetrate deeper</w:t>
      </w:r>
      <w:r w:rsidRPr="00FB1F76">
        <w:rPr>
          <w:rStyle w:val="StyleUnderline"/>
        </w:rPr>
        <w:t xml:space="preserve"> into the ocean and soil </w:t>
      </w:r>
      <w:r w:rsidRPr="00ED67C5">
        <w:rPr>
          <w:rStyle w:val="StyleUnderline"/>
          <w:highlight w:val="cyan"/>
        </w:rPr>
        <w:t>and</w:t>
      </w:r>
      <w:r w:rsidRPr="00FB1F76">
        <w:rPr>
          <w:rStyle w:val="StyleUnderline"/>
        </w:rPr>
        <w:t xml:space="preserve"> ultimately </w:t>
      </w:r>
      <w:r w:rsidRPr="00ED67C5">
        <w:rPr>
          <w:rStyle w:val="StyleUnderline"/>
          <w:highlight w:val="cyan"/>
        </w:rPr>
        <w:t>amplifying</w:t>
      </w:r>
      <w:r w:rsidRPr="00FB1F76">
        <w:rPr>
          <w:rStyle w:val="StyleUnderline"/>
        </w:rPr>
        <w:t xml:space="preserve"> the </w:t>
      </w:r>
      <w:r w:rsidRPr="00ED67C5">
        <w:rPr>
          <w:rStyle w:val="StyleUnderline"/>
          <w:highlight w:val="cyan"/>
        </w:rPr>
        <w:t>warming</w:t>
      </w:r>
      <w:r w:rsidRPr="00FB1F76">
        <w:rPr>
          <w:rStyle w:val="StyleUnderline"/>
        </w:rPr>
        <w:t xml:space="preserve"> trend in the Arctic region </w:t>
      </w:r>
      <w:r w:rsidRPr="00297FFA">
        <w:rPr>
          <w:sz w:val="16"/>
        </w:rPr>
        <w:t>(</w:t>
      </w:r>
      <w:hyperlink r:id="rId15" w:anchor="B39" w:history="1">
        <w:r w:rsidRPr="004A6381">
          <w:rPr>
            <w:rStyle w:val="Hyperlink"/>
          </w:rPr>
          <w:t>Liu, 2022</w:t>
        </w:r>
      </w:hyperlink>
      <w:r w:rsidRPr="00297FFA">
        <w:rPr>
          <w:sz w:val="16"/>
        </w:rPr>
        <w:t xml:space="preserve">). According to research conducted by the International Council on Clean Transportation (ICCT), 1% of black carbon is emitted at 60°N latitude and above. Although black carbon emitted at all latitudes has a climate warming effect, </w:t>
      </w:r>
      <w:r w:rsidRPr="00ED67C5">
        <w:rPr>
          <w:rStyle w:val="StyleUnderline"/>
          <w:b/>
          <w:bCs/>
          <w:highlight w:val="cyan"/>
        </w:rPr>
        <w:t>black carbon emitted in the Arctic has a nearly five times greater</w:t>
      </w:r>
      <w:r w:rsidRPr="00FB1F76">
        <w:rPr>
          <w:rStyle w:val="StyleUnderline"/>
          <w:b/>
          <w:bCs/>
        </w:rPr>
        <w:t xml:space="preserve"> Arctic surface </w:t>
      </w:r>
      <w:r w:rsidRPr="00ED67C5">
        <w:rPr>
          <w:rStyle w:val="StyleUnderline"/>
          <w:b/>
          <w:bCs/>
          <w:highlight w:val="cyan"/>
        </w:rPr>
        <w:t>warming effect</w:t>
      </w:r>
      <w:r w:rsidRPr="00FB1F76">
        <w:rPr>
          <w:rStyle w:val="StyleUnderline"/>
          <w:b/>
          <w:bCs/>
        </w:rPr>
        <w:t xml:space="preserve"> than black carbon emitted in mid latitudes</w:t>
      </w:r>
      <w:r w:rsidRPr="00297FFA">
        <w:rPr>
          <w:sz w:val="16"/>
        </w:rPr>
        <w:t>. However, 11% of black carbon is emitted from ships in the Arctic Front (40°N latitude and above), an area where black carbon emissions may have a direct impact on the Arctic through atmospheric transport (</w:t>
      </w:r>
      <w:hyperlink r:id="rId16" w:anchor="B25" w:history="1">
        <w:r w:rsidRPr="004A6381">
          <w:rPr>
            <w:rStyle w:val="Hyperlink"/>
          </w:rPr>
          <w:t>International Council on Clean Transportation, 2017</w:t>
        </w:r>
      </w:hyperlink>
      <w:r w:rsidRPr="00297FFA">
        <w:rPr>
          <w:sz w:val="16"/>
        </w:rPr>
        <w:t xml:space="preserve">). Currently, the </w:t>
      </w:r>
      <w:r w:rsidRPr="00FB1F76">
        <w:rPr>
          <w:rStyle w:val="StyleUnderline"/>
        </w:rPr>
        <w:t>shipping</w:t>
      </w:r>
      <w:r w:rsidRPr="00297FFA">
        <w:rPr>
          <w:sz w:val="16"/>
        </w:rPr>
        <w:t xml:space="preserve"> industry </w:t>
      </w:r>
      <w:r w:rsidRPr="00FB1F76">
        <w:rPr>
          <w:rStyle w:val="StyleUnderline"/>
        </w:rPr>
        <w:t>generates</w:t>
      </w:r>
      <w:r w:rsidRPr="00297FFA">
        <w:rPr>
          <w:sz w:val="16"/>
        </w:rPr>
        <w:t xml:space="preserve"> approximately </w:t>
      </w:r>
      <w:r w:rsidRPr="00FB1F76">
        <w:rPr>
          <w:rStyle w:val="StyleUnderline"/>
        </w:rPr>
        <w:t xml:space="preserve">42 million tons of carbon dioxide and 4 million tons of black carbon annually. </w:t>
      </w:r>
      <w:r w:rsidRPr="00297FFA">
        <w:rPr>
          <w:sz w:val="16"/>
        </w:rPr>
        <w:t xml:space="preserve">The </w:t>
      </w:r>
      <w:r w:rsidRPr="00ED67C5">
        <w:rPr>
          <w:rStyle w:val="StyleUnderline"/>
          <w:highlight w:val="cyan"/>
        </w:rPr>
        <w:t>effects of</w:t>
      </w:r>
      <w:r w:rsidRPr="00297FFA">
        <w:rPr>
          <w:sz w:val="16"/>
        </w:rPr>
        <w:t xml:space="preserve"> the comparatively </w:t>
      </w:r>
      <w:r w:rsidRPr="00ED67C5">
        <w:rPr>
          <w:rStyle w:val="StyleUnderline"/>
          <w:highlight w:val="cyan"/>
        </w:rPr>
        <w:t>small amount of black carbon</w:t>
      </w:r>
      <w:r w:rsidRPr="00297FFA">
        <w:rPr>
          <w:sz w:val="16"/>
        </w:rPr>
        <w:t xml:space="preserve"> can </w:t>
      </w:r>
      <w:r w:rsidRPr="00ED67C5">
        <w:rPr>
          <w:rStyle w:val="StyleUnderline"/>
          <w:highlight w:val="cyan"/>
        </w:rPr>
        <w:t>add considerably to</w:t>
      </w:r>
      <w:r w:rsidRPr="00FB1F76">
        <w:rPr>
          <w:rStyle w:val="StyleUnderline"/>
        </w:rPr>
        <w:t xml:space="preserve"> those of </w:t>
      </w:r>
      <w:r w:rsidRPr="00ED67C5">
        <w:rPr>
          <w:rStyle w:val="StyleUnderline"/>
          <w:highlight w:val="cyan"/>
        </w:rPr>
        <w:t>carbon dioxide from ships</w:t>
      </w:r>
      <w:r w:rsidRPr="00FB1F76">
        <w:rPr>
          <w:rStyle w:val="StyleUnderline"/>
        </w:rPr>
        <w:t xml:space="preserve"> in the Arctic region</w:t>
      </w:r>
      <w:r w:rsidRPr="00297FFA">
        <w:rPr>
          <w:sz w:val="16"/>
        </w:rPr>
        <w:t xml:space="preserve">. </w:t>
      </w:r>
      <w:r w:rsidRPr="00ED67C5">
        <w:rPr>
          <w:rStyle w:val="StyleUnderline"/>
          <w:highlight w:val="cyan"/>
        </w:rPr>
        <w:t>One ton</w:t>
      </w:r>
      <w:r w:rsidRPr="00FB1F76">
        <w:rPr>
          <w:rStyle w:val="StyleUnderline"/>
        </w:rPr>
        <w:t xml:space="preserve"> of black carbon emitted in the Arctic region </w:t>
      </w:r>
      <w:r w:rsidRPr="00ED67C5">
        <w:rPr>
          <w:rStyle w:val="StyleUnderline"/>
          <w:highlight w:val="cyan"/>
        </w:rPr>
        <w:t>produces a warming effect equivalent to</w:t>
      </w:r>
      <w:r w:rsidRPr="00FB1F76">
        <w:rPr>
          <w:rStyle w:val="StyleUnderline"/>
        </w:rPr>
        <w:t xml:space="preserve"> 4,000–</w:t>
      </w:r>
      <w:r w:rsidRPr="00ED67C5">
        <w:rPr>
          <w:rStyle w:val="StyleUnderline"/>
          <w:highlight w:val="cyan"/>
        </w:rPr>
        <w:t>7,000 tons of carbon dioxide</w:t>
      </w:r>
      <w:r w:rsidRPr="00FB1F76">
        <w:rPr>
          <w:rStyle w:val="StyleUnderline"/>
        </w:rPr>
        <w:t xml:space="preserve"> over a short-term period of approximately 20 years</w:t>
      </w:r>
      <w:r w:rsidRPr="00297FFA">
        <w:rPr>
          <w:sz w:val="16"/>
        </w:rPr>
        <w:t xml:space="preserve"> (</w:t>
      </w:r>
      <w:hyperlink r:id="rId17" w:anchor="B43" w:history="1">
        <w:r w:rsidRPr="004A6381">
          <w:rPr>
            <w:rStyle w:val="Hyperlink"/>
          </w:rPr>
          <w:t>Maheshwar, 2022</w:t>
        </w:r>
      </w:hyperlink>
      <w:r w:rsidRPr="00297FFA">
        <w:rPr>
          <w:sz w:val="16"/>
        </w:rPr>
        <w:t>).</w:t>
      </w:r>
    </w:p>
    <w:p w14:paraId="57375F3F" w14:textId="77777777" w:rsidR="00F31554" w:rsidRPr="00FB1F76" w:rsidRDefault="00F31554" w:rsidP="00F31554">
      <w:pPr>
        <w:rPr>
          <w:rStyle w:val="StyleUnderline"/>
        </w:rPr>
      </w:pPr>
      <w:r w:rsidRPr="00FB1F76">
        <w:rPr>
          <w:rStyle w:val="StyleUnderline"/>
        </w:rPr>
        <w:t>Although Arctic shipping routes offer the benefit of shorter distances compared to traditional routes,</w:t>
      </w:r>
      <w:r w:rsidRPr="00297FFA">
        <w:rPr>
          <w:sz w:val="16"/>
        </w:rPr>
        <w:t xml:space="preserve"> the </w:t>
      </w:r>
      <w:r w:rsidRPr="00FB1F76">
        <w:rPr>
          <w:rStyle w:val="StyleUnderline"/>
        </w:rPr>
        <w:t>growing number of vessels navigating these routes is having a profound impact on the Arctic climate.</w:t>
      </w:r>
      <w:r w:rsidRPr="00297FFA">
        <w:rPr>
          <w:sz w:val="16"/>
        </w:rPr>
        <w:t xml:space="preserve"> The </w:t>
      </w:r>
      <w:r w:rsidRPr="00FB1F76">
        <w:rPr>
          <w:rStyle w:val="StyleUnderline"/>
        </w:rPr>
        <w:t xml:space="preserve">region’s unique environmental </w:t>
      </w:r>
      <w:r w:rsidRPr="00ED67C5">
        <w:rPr>
          <w:rStyle w:val="Emphasis"/>
          <w:highlight w:val="cyan"/>
        </w:rPr>
        <w:t>vulnerability</w:t>
      </w:r>
      <w:r w:rsidRPr="00ED67C5">
        <w:rPr>
          <w:rStyle w:val="StyleUnderline"/>
          <w:highlight w:val="cyan"/>
        </w:rPr>
        <w:t xml:space="preserve"> and</w:t>
      </w:r>
      <w:r w:rsidRPr="00FB1F76">
        <w:rPr>
          <w:rStyle w:val="StyleUnderline"/>
        </w:rPr>
        <w:t xml:space="preserve"> the potent snow </w:t>
      </w:r>
      <w:r w:rsidRPr="00ED67C5">
        <w:rPr>
          <w:rStyle w:val="Emphasis"/>
          <w:highlight w:val="cyan"/>
        </w:rPr>
        <w:t>albedo effect</w:t>
      </w:r>
      <w:r w:rsidRPr="00FB1F76">
        <w:rPr>
          <w:rStyle w:val="Emphasis"/>
        </w:rPr>
        <w:t xml:space="preserve"> </w:t>
      </w:r>
      <w:r w:rsidRPr="00FB1F76">
        <w:rPr>
          <w:rStyle w:val="StyleUnderline"/>
        </w:rPr>
        <w:t xml:space="preserve">of black carbon emissions from shipping activities are likely to </w:t>
      </w:r>
      <w:r w:rsidRPr="00ED67C5">
        <w:rPr>
          <w:rStyle w:val="Emphasis"/>
          <w:highlight w:val="cyan"/>
        </w:rPr>
        <w:t>offset</w:t>
      </w:r>
      <w:r w:rsidRPr="00FB1F76">
        <w:rPr>
          <w:rStyle w:val="StyleUnderline"/>
        </w:rPr>
        <w:t xml:space="preserve"> the global </w:t>
      </w:r>
      <w:r w:rsidRPr="00FB1F76">
        <w:rPr>
          <w:rStyle w:val="Emphasis"/>
        </w:rPr>
        <w:t xml:space="preserve">climate change </w:t>
      </w:r>
      <w:r w:rsidRPr="00ED67C5">
        <w:rPr>
          <w:rStyle w:val="Emphasis"/>
          <w:highlight w:val="cyan"/>
        </w:rPr>
        <w:t>benefits</w:t>
      </w:r>
      <w:r w:rsidRPr="00FB1F76">
        <w:rPr>
          <w:rStyle w:val="Emphasis"/>
        </w:rPr>
        <w:t xml:space="preserve"> gained </w:t>
      </w:r>
      <w:r w:rsidRPr="00ED67C5">
        <w:rPr>
          <w:rStyle w:val="Emphasis"/>
          <w:highlight w:val="cyan"/>
        </w:rPr>
        <w:t>from</w:t>
      </w:r>
      <w:r w:rsidRPr="00FB1F76">
        <w:rPr>
          <w:rStyle w:val="Emphasis"/>
        </w:rPr>
        <w:t xml:space="preserve"> reduced emissions resulting from </w:t>
      </w:r>
      <w:r w:rsidRPr="00ED67C5">
        <w:rPr>
          <w:rStyle w:val="Emphasis"/>
          <w:highlight w:val="cyan"/>
        </w:rPr>
        <w:t>shorter voyages</w:t>
      </w:r>
      <w:r w:rsidRPr="00FB1F76">
        <w:rPr>
          <w:rStyle w:val="StyleUnderline"/>
        </w:rPr>
        <w:t>.</w:t>
      </w:r>
    </w:p>
    <w:p w14:paraId="024DEA81" w14:textId="77777777" w:rsidR="00F31554" w:rsidRDefault="00F31554" w:rsidP="00F31554">
      <w:pPr>
        <w:pStyle w:val="Heading4"/>
      </w:pPr>
      <w:r>
        <w:t xml:space="preserve">The Arctic is key to climate, biodiversity and food security </w:t>
      </w:r>
    </w:p>
    <w:p w14:paraId="0229F896" w14:textId="77777777" w:rsidR="00F31554" w:rsidRDefault="00F31554" w:rsidP="00F31554">
      <w:r w:rsidRPr="0067181D">
        <w:rPr>
          <w:rStyle w:val="Style13ptBold"/>
        </w:rPr>
        <w:t>Baines 24</w:t>
      </w:r>
      <w:r>
        <w:t xml:space="preserve"> (Marlow Baines,</w:t>
      </w:r>
      <w:r w:rsidRPr="0067181D">
        <w:rPr>
          <w:rFonts w:ascii="Segoe UI" w:hAnsi="Segoe UI" w:cs="Segoe UI"/>
          <w:sz w:val="21"/>
          <w:szCs w:val="21"/>
          <w:shd w:val="clear" w:color="auto" w:fill="FFFFFF"/>
        </w:rPr>
        <w:t xml:space="preserve"> </w:t>
      </w:r>
      <w:r w:rsidRPr="0067181D">
        <w:t>2019 Youth Director for the nonprofit Earth Guardians, where she led local and international campaigns. In 2022, she directed Earth Guardians’ Choose Action Now campaign, with 95 actions in 25 countries.</w:t>
      </w:r>
      <w:r>
        <w:t xml:space="preserve">  7-17-2024, "The Arctic's Role in Global Climate: Why Protecting It Matters", Global Choices, </w:t>
      </w:r>
      <w:r w:rsidRPr="0067181D">
        <w:t>https://globalchoices.org/the-arctics-role-in-global-climate-why-protecting-it-matters/</w:t>
      </w:r>
      <w:r>
        <w:t xml:space="preserve">) – MoState JG </w:t>
      </w:r>
    </w:p>
    <w:p w14:paraId="1F323BEF" w14:textId="77777777" w:rsidR="00F31554" w:rsidRPr="0089766F" w:rsidRDefault="00F31554" w:rsidP="00F31554">
      <w:pPr>
        <w:rPr>
          <w:sz w:val="16"/>
        </w:rPr>
      </w:pPr>
      <w:r w:rsidRPr="0089766F">
        <w:rPr>
          <w:sz w:val="16"/>
        </w:rPr>
        <w:t xml:space="preserve">At Global Choices, we are focused on protecting the Central Arctic Ocean, but why? </w:t>
      </w:r>
      <w:r w:rsidRPr="00ED67C5">
        <w:rPr>
          <w:rStyle w:val="StyleUnderline"/>
          <w:highlight w:val="cyan"/>
        </w:rPr>
        <w:t>The Arctic Ocean plays a crucial role in global climate regulation and</w:t>
      </w:r>
      <w:r w:rsidRPr="0067181D">
        <w:rPr>
          <w:rStyle w:val="StyleUnderline"/>
        </w:rPr>
        <w:t xml:space="preserve"> the overall health of </w:t>
      </w:r>
      <w:r w:rsidRPr="00ED67C5">
        <w:rPr>
          <w:rStyle w:val="StyleUnderline"/>
          <w:highlight w:val="cyan"/>
        </w:rPr>
        <w:t>marine ecosystems</w:t>
      </w:r>
      <w:r w:rsidRPr="0089766F">
        <w:rPr>
          <w:sz w:val="16"/>
        </w:rPr>
        <w:t xml:space="preserve">. This </w:t>
      </w:r>
      <w:r w:rsidRPr="0067181D">
        <w:rPr>
          <w:rStyle w:val="StyleUnderline"/>
        </w:rPr>
        <w:t xml:space="preserve">unique and fragile environment is not just a remote, icy wilderness—it is a vital component of our planet’s climate system </w:t>
      </w:r>
      <w:r w:rsidRPr="00ED67C5">
        <w:rPr>
          <w:rStyle w:val="StyleUnderline"/>
          <w:highlight w:val="cyan"/>
        </w:rPr>
        <w:t xml:space="preserve">and has </w:t>
      </w:r>
      <w:r w:rsidRPr="00ED67C5">
        <w:rPr>
          <w:rStyle w:val="Emphasis"/>
          <w:highlight w:val="cyan"/>
        </w:rPr>
        <w:t>profound effects on the entire globe</w:t>
      </w:r>
      <w:r w:rsidRPr="0067181D">
        <w:rPr>
          <w:rStyle w:val="Emphasis"/>
        </w:rPr>
        <w:t>.</w:t>
      </w:r>
    </w:p>
    <w:p w14:paraId="6531F517" w14:textId="77777777" w:rsidR="00F31554" w:rsidRPr="0089766F" w:rsidRDefault="00F31554" w:rsidP="00F31554">
      <w:pPr>
        <w:rPr>
          <w:sz w:val="16"/>
        </w:rPr>
      </w:pPr>
    </w:p>
    <w:p w14:paraId="48947189" w14:textId="77777777" w:rsidR="00F31554" w:rsidRPr="0067181D" w:rsidRDefault="00F31554" w:rsidP="00F31554">
      <w:pPr>
        <w:rPr>
          <w:rStyle w:val="StyleUnderline"/>
        </w:rPr>
      </w:pPr>
      <w:r w:rsidRPr="0067181D">
        <w:rPr>
          <w:rStyle w:val="StyleUnderline"/>
        </w:rPr>
        <w:t xml:space="preserve">One of the most important functions of </w:t>
      </w:r>
      <w:r w:rsidRPr="00ED67C5">
        <w:rPr>
          <w:rStyle w:val="StyleUnderline"/>
          <w:highlight w:val="cyan"/>
        </w:rPr>
        <w:t>Arctic sea ice</w:t>
      </w:r>
      <w:r w:rsidRPr="0067181D">
        <w:rPr>
          <w:rStyle w:val="StyleUnderline"/>
        </w:rPr>
        <w:t xml:space="preserve"> is that it serves as a bright shield that </w:t>
      </w:r>
      <w:r w:rsidRPr="00ED67C5">
        <w:rPr>
          <w:rStyle w:val="StyleUnderline"/>
          <w:highlight w:val="cyan"/>
        </w:rPr>
        <w:t>reflects</w:t>
      </w:r>
      <w:r w:rsidRPr="0067181D">
        <w:rPr>
          <w:rStyle w:val="StyleUnderline"/>
        </w:rPr>
        <w:t xml:space="preserve"> the sun’s </w:t>
      </w:r>
      <w:r w:rsidRPr="00ED67C5">
        <w:rPr>
          <w:rStyle w:val="StyleUnderline"/>
          <w:highlight w:val="cyan"/>
        </w:rPr>
        <w:t>heat</w:t>
      </w:r>
      <w:r w:rsidRPr="0067181D">
        <w:rPr>
          <w:rStyle w:val="StyleUnderline"/>
        </w:rPr>
        <w:t xml:space="preserve"> and radiation,</w:t>
      </w:r>
      <w:r w:rsidRPr="0089766F">
        <w:rPr>
          <w:sz w:val="16"/>
        </w:rPr>
        <w:t xml:space="preserve"> a process </w:t>
      </w:r>
      <w:r w:rsidRPr="00ED67C5">
        <w:rPr>
          <w:rStyle w:val="StyleUnderline"/>
          <w:highlight w:val="cyan"/>
        </w:rPr>
        <w:t>known as the</w:t>
      </w:r>
      <w:r w:rsidRPr="00ED67C5">
        <w:rPr>
          <w:sz w:val="16"/>
          <w:highlight w:val="cyan"/>
        </w:rPr>
        <w:t xml:space="preserve"> </w:t>
      </w:r>
      <w:r w:rsidRPr="00ED67C5">
        <w:rPr>
          <w:rStyle w:val="Emphasis"/>
          <w:highlight w:val="cyan"/>
        </w:rPr>
        <w:t>albedo effect</w:t>
      </w:r>
      <w:r w:rsidRPr="0089766F">
        <w:rPr>
          <w:sz w:val="16"/>
        </w:rPr>
        <w:t xml:space="preserve">. The white surface of the ice </w:t>
      </w:r>
      <w:r w:rsidRPr="0067181D">
        <w:rPr>
          <w:rStyle w:val="StyleUnderline"/>
        </w:rPr>
        <w:t>reflects a significant portion of the sun’s energy back into space,</w:t>
      </w:r>
      <w:r w:rsidRPr="0089766F">
        <w:rPr>
          <w:sz w:val="16"/>
        </w:rPr>
        <w:t xml:space="preserve"> </w:t>
      </w:r>
      <w:r w:rsidRPr="00ED67C5">
        <w:rPr>
          <w:rStyle w:val="StyleUnderline"/>
          <w:highlight w:val="cyan"/>
        </w:rPr>
        <w:t>helping to keep the planet cool</w:t>
      </w:r>
      <w:r w:rsidRPr="0067181D">
        <w:rPr>
          <w:rStyle w:val="StyleUnderline"/>
        </w:rPr>
        <w:t>.</w:t>
      </w:r>
      <w:r w:rsidRPr="0089766F">
        <w:rPr>
          <w:sz w:val="16"/>
        </w:rPr>
        <w:t xml:space="preserve"> However, </w:t>
      </w:r>
      <w:r w:rsidRPr="00ED67C5">
        <w:rPr>
          <w:rStyle w:val="StyleUnderline"/>
          <w:highlight w:val="cyan"/>
        </w:rPr>
        <w:t>as</w:t>
      </w:r>
      <w:r w:rsidRPr="0067181D">
        <w:rPr>
          <w:rStyle w:val="StyleUnderline"/>
        </w:rPr>
        <w:t xml:space="preserve"> global </w:t>
      </w:r>
      <w:r w:rsidRPr="00ED67C5">
        <w:rPr>
          <w:rStyle w:val="StyleUnderline"/>
          <w:highlight w:val="cyan"/>
        </w:rPr>
        <w:t>temperatures rise</w:t>
      </w:r>
      <w:r w:rsidRPr="0067181D">
        <w:rPr>
          <w:rStyle w:val="StyleUnderline"/>
        </w:rPr>
        <w:t xml:space="preserve">, Arctic sea </w:t>
      </w:r>
      <w:r w:rsidRPr="00ED67C5">
        <w:rPr>
          <w:rStyle w:val="StyleUnderline"/>
          <w:highlight w:val="cyan"/>
        </w:rPr>
        <w:t>ice is melting</w:t>
      </w:r>
      <w:r w:rsidRPr="0067181D">
        <w:rPr>
          <w:rStyle w:val="StyleUnderline"/>
        </w:rPr>
        <w:t xml:space="preserve"> at an alarming rate.</w:t>
      </w:r>
      <w:r w:rsidRPr="0089766F">
        <w:rPr>
          <w:sz w:val="16"/>
        </w:rPr>
        <w:t xml:space="preserve"> </w:t>
      </w:r>
      <w:r w:rsidRPr="0067181D">
        <w:rPr>
          <w:rStyle w:val="StyleUnderline"/>
        </w:rPr>
        <w:t xml:space="preserve">As more ocean and land are exposed, the Earth becomes darker, </w:t>
      </w:r>
      <w:r w:rsidRPr="00ED67C5">
        <w:rPr>
          <w:rStyle w:val="StyleUnderline"/>
          <w:highlight w:val="cyan"/>
        </w:rPr>
        <w:t>absorbing</w:t>
      </w:r>
      <w:r w:rsidRPr="0067181D">
        <w:rPr>
          <w:rStyle w:val="StyleUnderline"/>
        </w:rPr>
        <w:t xml:space="preserve"> the </w:t>
      </w:r>
      <w:r w:rsidRPr="00ED67C5">
        <w:rPr>
          <w:rStyle w:val="StyleUnderline"/>
          <w:highlight w:val="cyan"/>
        </w:rPr>
        <w:t xml:space="preserve">heat and </w:t>
      </w:r>
      <w:r w:rsidRPr="00ED67C5">
        <w:rPr>
          <w:rStyle w:val="Emphasis"/>
          <w:highlight w:val="cyan"/>
        </w:rPr>
        <w:t>accelerating the ice-albedo feedback loop</w:t>
      </w:r>
      <w:r w:rsidRPr="0089766F">
        <w:rPr>
          <w:sz w:val="16"/>
        </w:rPr>
        <w:t xml:space="preserve">. </w:t>
      </w:r>
      <w:r w:rsidRPr="00ED67C5">
        <w:rPr>
          <w:rStyle w:val="StyleUnderline"/>
          <w:highlight w:val="cyan"/>
        </w:rPr>
        <w:t>This</w:t>
      </w:r>
      <w:r w:rsidRPr="0067181D">
        <w:rPr>
          <w:rStyle w:val="StyleUnderline"/>
        </w:rPr>
        <w:t xml:space="preserve"> </w:t>
      </w:r>
      <w:r w:rsidRPr="00ED67C5">
        <w:rPr>
          <w:rStyle w:val="Emphasis"/>
          <w:highlight w:val="cyan"/>
        </w:rPr>
        <w:t>results in even more</w:t>
      </w:r>
      <w:r w:rsidRPr="0067181D">
        <w:rPr>
          <w:rStyle w:val="Emphasis"/>
        </w:rPr>
        <w:t xml:space="preserve"> warming and more </w:t>
      </w:r>
      <w:r w:rsidRPr="00ED67C5">
        <w:rPr>
          <w:rStyle w:val="Emphasis"/>
          <w:highlight w:val="cyan"/>
        </w:rPr>
        <w:t>ice melt</w:t>
      </w:r>
      <w:r w:rsidRPr="0067181D">
        <w:rPr>
          <w:rStyle w:val="StyleUnderline"/>
        </w:rPr>
        <w:t xml:space="preserve"> in a vicious cycle </w:t>
      </w:r>
      <w:r w:rsidRPr="00ED67C5">
        <w:rPr>
          <w:rStyle w:val="StyleUnderline"/>
          <w:highlight w:val="cyan"/>
        </w:rPr>
        <w:t>that amplifies global climate change.</w:t>
      </w:r>
    </w:p>
    <w:p w14:paraId="01D46A1E" w14:textId="77777777" w:rsidR="00F31554" w:rsidRPr="0089766F" w:rsidRDefault="00F31554" w:rsidP="00F31554">
      <w:pPr>
        <w:rPr>
          <w:sz w:val="16"/>
        </w:rPr>
      </w:pPr>
    </w:p>
    <w:p w14:paraId="4CF7B01A" w14:textId="77777777" w:rsidR="00F31554" w:rsidRPr="0067181D" w:rsidRDefault="00F31554" w:rsidP="00F31554">
      <w:pPr>
        <w:rPr>
          <w:rStyle w:val="StyleUnderline"/>
        </w:rPr>
      </w:pPr>
      <w:r w:rsidRPr="0067181D">
        <w:rPr>
          <w:rStyle w:val="StyleUnderline"/>
        </w:rPr>
        <w:t xml:space="preserve">The </w:t>
      </w:r>
      <w:r w:rsidRPr="00ED67C5">
        <w:rPr>
          <w:rStyle w:val="Emphasis"/>
          <w:highlight w:val="cyan"/>
        </w:rPr>
        <w:t>loss of Arctic sea ice</w:t>
      </w:r>
      <w:r w:rsidRPr="0067181D">
        <w:rPr>
          <w:rStyle w:val="StyleUnderline"/>
        </w:rPr>
        <w:t xml:space="preserve"> due to climate change </w:t>
      </w:r>
      <w:r w:rsidRPr="00ED67C5">
        <w:rPr>
          <w:rStyle w:val="StyleUnderline"/>
          <w:highlight w:val="cyan"/>
        </w:rPr>
        <w:t xml:space="preserve">has far-reaching consequences for ocean </w:t>
      </w:r>
      <w:r w:rsidRPr="00ED67C5">
        <w:rPr>
          <w:rStyle w:val="Emphasis"/>
          <w:highlight w:val="cyan"/>
        </w:rPr>
        <w:t>currents, weather patterns, and sea levels</w:t>
      </w:r>
      <w:r w:rsidRPr="0067181D">
        <w:rPr>
          <w:rStyle w:val="StyleUnderline"/>
        </w:rPr>
        <w:t xml:space="preserve"> worldwide</w:t>
      </w:r>
      <w:r w:rsidRPr="0089766F">
        <w:rPr>
          <w:sz w:val="16"/>
        </w:rPr>
        <w:t xml:space="preserve">. </w:t>
      </w:r>
      <w:r w:rsidRPr="0067181D">
        <w:rPr>
          <w:rStyle w:val="StyleUnderline"/>
        </w:rPr>
        <w:t xml:space="preserve">The Arctic acts as a global thermostat, </w:t>
      </w:r>
      <w:r w:rsidRPr="00ED67C5">
        <w:rPr>
          <w:rStyle w:val="StyleUnderline"/>
          <w:highlight w:val="cyan"/>
        </w:rPr>
        <w:t>influencing</w:t>
      </w:r>
      <w:r w:rsidRPr="0067181D">
        <w:rPr>
          <w:rStyle w:val="StyleUnderline"/>
        </w:rPr>
        <w:t xml:space="preserve"> major </w:t>
      </w:r>
      <w:r w:rsidRPr="00ED67C5">
        <w:rPr>
          <w:rStyle w:val="StyleUnderline"/>
          <w:highlight w:val="cyan"/>
        </w:rPr>
        <w:t>oceanic and atmospheric circulation</w:t>
      </w:r>
      <w:r w:rsidRPr="0067181D">
        <w:rPr>
          <w:rStyle w:val="StyleUnderline"/>
        </w:rPr>
        <w:t xml:space="preserve"> patterns.</w:t>
      </w:r>
      <w:r w:rsidRPr="0089766F">
        <w:rPr>
          <w:sz w:val="16"/>
        </w:rPr>
        <w:t xml:space="preserve"> The </w:t>
      </w:r>
      <w:r w:rsidRPr="00ED67C5">
        <w:rPr>
          <w:rStyle w:val="StyleUnderline"/>
          <w:highlight w:val="cyan"/>
        </w:rPr>
        <w:t>melting</w:t>
      </w:r>
      <w:r w:rsidRPr="0067181D">
        <w:rPr>
          <w:rStyle w:val="StyleUnderline"/>
        </w:rPr>
        <w:t xml:space="preserve"> ice </w:t>
      </w:r>
      <w:r w:rsidRPr="00ED67C5">
        <w:rPr>
          <w:rStyle w:val="StyleUnderline"/>
          <w:highlight w:val="cyan"/>
        </w:rPr>
        <w:t>disrupts</w:t>
      </w:r>
      <w:r w:rsidRPr="0067181D">
        <w:rPr>
          <w:rStyle w:val="StyleUnderline"/>
        </w:rPr>
        <w:t xml:space="preserve"> the delicate </w:t>
      </w:r>
      <w:r w:rsidRPr="00ED67C5">
        <w:rPr>
          <w:rStyle w:val="StyleUnderline"/>
          <w:highlight w:val="cyan"/>
        </w:rPr>
        <w:t>balance</w:t>
      </w:r>
      <w:r w:rsidRPr="0067181D">
        <w:rPr>
          <w:rStyle w:val="StyleUnderline"/>
        </w:rPr>
        <w:t xml:space="preserve"> of these systems, </w:t>
      </w:r>
      <w:r w:rsidRPr="00ED67C5">
        <w:rPr>
          <w:rStyle w:val="Emphasis"/>
          <w:highlight w:val="cyan"/>
        </w:rPr>
        <w:t>leading to extreme weather</w:t>
      </w:r>
      <w:r w:rsidRPr="0067181D">
        <w:rPr>
          <w:rStyle w:val="StyleUnderline"/>
        </w:rPr>
        <w:t xml:space="preserve"> events such as severe storms, heatwaves, and altered precipitation patterns </w:t>
      </w:r>
      <w:r w:rsidRPr="00ED67C5">
        <w:rPr>
          <w:rStyle w:val="Emphasis"/>
          <w:highlight w:val="cyan"/>
        </w:rPr>
        <w:t>far beyond the Arctic</w:t>
      </w:r>
      <w:r w:rsidRPr="0067181D">
        <w:rPr>
          <w:rStyle w:val="Emphasis"/>
        </w:rPr>
        <w:t xml:space="preserve"> region</w:t>
      </w:r>
      <w:r w:rsidRPr="0067181D">
        <w:rPr>
          <w:rStyle w:val="StyleUnderline"/>
        </w:rPr>
        <w:t>.</w:t>
      </w:r>
    </w:p>
    <w:p w14:paraId="552BBFEB" w14:textId="77777777" w:rsidR="00F31554" w:rsidRPr="0089766F" w:rsidRDefault="00F31554" w:rsidP="00F31554">
      <w:pPr>
        <w:rPr>
          <w:sz w:val="16"/>
        </w:rPr>
      </w:pPr>
    </w:p>
    <w:p w14:paraId="0A6E8F7D" w14:textId="77777777" w:rsidR="00F31554" w:rsidRPr="0089766F" w:rsidRDefault="00F31554" w:rsidP="00F31554">
      <w:pPr>
        <w:rPr>
          <w:sz w:val="16"/>
        </w:rPr>
      </w:pPr>
      <w:r w:rsidRPr="0089766F">
        <w:rPr>
          <w:sz w:val="16"/>
        </w:rPr>
        <w:t xml:space="preserve">Additionally, the </w:t>
      </w:r>
      <w:r w:rsidRPr="00ED67C5">
        <w:rPr>
          <w:rStyle w:val="StyleUnderline"/>
          <w:highlight w:val="cyan"/>
        </w:rPr>
        <w:t>influx of freshwater from melting ice</w:t>
      </w:r>
      <w:r w:rsidRPr="0067181D">
        <w:rPr>
          <w:rStyle w:val="StyleUnderline"/>
        </w:rPr>
        <w:t xml:space="preserve"> into the ocean affects the salinity and density of seawater</w:t>
      </w:r>
      <w:r w:rsidRPr="0089766F">
        <w:rPr>
          <w:sz w:val="16"/>
        </w:rPr>
        <w:t xml:space="preserve">, which in turn </w:t>
      </w:r>
      <w:r w:rsidRPr="00ED67C5">
        <w:rPr>
          <w:rStyle w:val="StyleUnderline"/>
          <w:highlight w:val="cyan"/>
        </w:rPr>
        <w:t>impacts</w:t>
      </w:r>
      <w:r w:rsidRPr="0067181D">
        <w:rPr>
          <w:rStyle w:val="StyleUnderline"/>
        </w:rPr>
        <w:t xml:space="preserve"> the </w:t>
      </w:r>
      <w:r w:rsidRPr="00ED67C5">
        <w:rPr>
          <w:rStyle w:val="StyleUnderline"/>
          <w:highlight w:val="cyan"/>
        </w:rPr>
        <w:t>thermohaline circulation</w:t>
      </w:r>
      <w:r w:rsidRPr="0067181D">
        <w:rPr>
          <w:rStyle w:val="StyleUnderline"/>
        </w:rPr>
        <w:t xml:space="preserve">, a critical component of global ocean currents. </w:t>
      </w:r>
      <w:r w:rsidRPr="0089766F">
        <w:rPr>
          <w:sz w:val="16"/>
        </w:rPr>
        <w:t xml:space="preserve">These </w:t>
      </w:r>
      <w:r w:rsidRPr="0067181D">
        <w:rPr>
          <w:rStyle w:val="StyleUnderline"/>
        </w:rPr>
        <w:t xml:space="preserve">currents regulate climate by distributing heat around the planet, and any disruption can </w:t>
      </w:r>
      <w:r w:rsidRPr="00ED67C5">
        <w:rPr>
          <w:rStyle w:val="StyleUnderline"/>
          <w:highlight w:val="cyan"/>
        </w:rPr>
        <w:t>lead to unpredictable and</w:t>
      </w:r>
      <w:r w:rsidRPr="0067181D">
        <w:rPr>
          <w:rStyle w:val="StyleUnderline"/>
        </w:rPr>
        <w:t xml:space="preserve"> potentially </w:t>
      </w:r>
      <w:r w:rsidRPr="00ED67C5">
        <w:rPr>
          <w:rStyle w:val="StyleUnderline"/>
          <w:highlight w:val="cyan"/>
        </w:rPr>
        <w:t>catastrophic climate shifts</w:t>
      </w:r>
      <w:r w:rsidRPr="0089766F">
        <w:rPr>
          <w:sz w:val="16"/>
        </w:rPr>
        <w:t>.</w:t>
      </w:r>
    </w:p>
    <w:p w14:paraId="4E835E37" w14:textId="77777777" w:rsidR="00F31554" w:rsidRPr="0089766F" w:rsidRDefault="00F31554" w:rsidP="00F31554">
      <w:pPr>
        <w:rPr>
          <w:sz w:val="16"/>
        </w:rPr>
      </w:pPr>
    </w:p>
    <w:p w14:paraId="20C2397A" w14:textId="77777777" w:rsidR="00F31554" w:rsidRPr="0067181D" w:rsidRDefault="00F31554" w:rsidP="00F31554">
      <w:pPr>
        <w:rPr>
          <w:rStyle w:val="StyleUnderline"/>
        </w:rPr>
      </w:pPr>
      <w:r w:rsidRPr="0089766F">
        <w:rPr>
          <w:sz w:val="16"/>
        </w:rPr>
        <w:t xml:space="preserve">Furthermore, </w:t>
      </w:r>
      <w:r w:rsidRPr="0067181D">
        <w:rPr>
          <w:rStyle w:val="StyleUnderline"/>
        </w:rPr>
        <w:t xml:space="preserve">the Arctic is home to unique and diverse marine ecosystems that are adapted to the cold, ice-covered environment. </w:t>
      </w:r>
      <w:r w:rsidRPr="0089766F">
        <w:rPr>
          <w:sz w:val="16"/>
        </w:rPr>
        <w:t xml:space="preserve">The </w:t>
      </w:r>
      <w:r w:rsidRPr="00ED67C5">
        <w:rPr>
          <w:rStyle w:val="StyleUnderline"/>
          <w:highlight w:val="cyan"/>
        </w:rPr>
        <w:t>loss of sea ice threatens</w:t>
      </w:r>
      <w:r w:rsidRPr="0067181D">
        <w:rPr>
          <w:rStyle w:val="StyleUnderline"/>
        </w:rPr>
        <w:t xml:space="preserve"> the </w:t>
      </w:r>
      <w:r w:rsidRPr="00ED67C5">
        <w:rPr>
          <w:rStyle w:val="StyleUnderline"/>
          <w:highlight w:val="cyan"/>
        </w:rPr>
        <w:t>survival of</w:t>
      </w:r>
      <w:r w:rsidRPr="0067181D">
        <w:rPr>
          <w:rStyle w:val="StyleUnderline"/>
        </w:rPr>
        <w:t xml:space="preserve"> many </w:t>
      </w:r>
      <w:r w:rsidRPr="00ED67C5">
        <w:rPr>
          <w:rStyle w:val="StyleUnderline"/>
          <w:highlight w:val="cyan"/>
        </w:rPr>
        <w:t>species</w:t>
      </w:r>
      <w:r w:rsidRPr="0067181D">
        <w:rPr>
          <w:rStyle w:val="StyleUnderline"/>
        </w:rPr>
        <w:t xml:space="preserve">, from microscopic </w:t>
      </w:r>
      <w:r w:rsidRPr="00ED67C5">
        <w:rPr>
          <w:rStyle w:val="StyleUnderline"/>
          <w:highlight w:val="cyan"/>
        </w:rPr>
        <w:t>plankton to</w:t>
      </w:r>
      <w:r w:rsidRPr="0067181D">
        <w:rPr>
          <w:rStyle w:val="StyleUnderline"/>
        </w:rPr>
        <w:t xml:space="preserve"> iconic animals like polar </w:t>
      </w:r>
      <w:r w:rsidRPr="00ED67C5">
        <w:rPr>
          <w:rStyle w:val="StyleUnderline"/>
          <w:highlight w:val="cyan"/>
        </w:rPr>
        <w:t>bears and seals</w:t>
      </w:r>
      <w:r w:rsidRPr="00ED67C5">
        <w:rPr>
          <w:sz w:val="16"/>
          <w:highlight w:val="cyan"/>
        </w:rPr>
        <w:t>.</w:t>
      </w:r>
      <w:r w:rsidRPr="0089766F">
        <w:rPr>
          <w:sz w:val="16"/>
        </w:rPr>
        <w:t xml:space="preserve"> </w:t>
      </w:r>
      <w:r w:rsidRPr="00ED67C5">
        <w:rPr>
          <w:rStyle w:val="Emphasis"/>
          <w:highlight w:val="cyan"/>
        </w:rPr>
        <w:t>These changes</w:t>
      </w:r>
      <w:r w:rsidRPr="0067181D">
        <w:rPr>
          <w:rStyle w:val="StyleUnderline"/>
        </w:rPr>
        <w:t xml:space="preserve"> not only </w:t>
      </w:r>
      <w:r w:rsidRPr="00ED67C5">
        <w:rPr>
          <w:rStyle w:val="StyleUnderline"/>
          <w:highlight w:val="cyan"/>
        </w:rPr>
        <w:t>endanger</w:t>
      </w:r>
      <w:r w:rsidRPr="0067181D">
        <w:rPr>
          <w:rStyle w:val="StyleUnderline"/>
        </w:rPr>
        <w:t xml:space="preserve"> Arctic wildlife but also </w:t>
      </w:r>
      <w:r w:rsidRPr="0089766F">
        <w:rPr>
          <w:rStyle w:val="Emphasis"/>
        </w:rPr>
        <w:t xml:space="preserve">have implications for </w:t>
      </w:r>
      <w:r w:rsidRPr="00ED67C5">
        <w:rPr>
          <w:rStyle w:val="Emphasis"/>
          <w:highlight w:val="cyan"/>
        </w:rPr>
        <w:t>global biodiversity</w:t>
      </w:r>
      <w:r w:rsidRPr="0067181D">
        <w:rPr>
          <w:rStyle w:val="StyleUnderline"/>
        </w:rPr>
        <w:t xml:space="preserve"> and the health of marine food webs.</w:t>
      </w:r>
    </w:p>
    <w:p w14:paraId="5623BA76" w14:textId="77777777" w:rsidR="00F31554" w:rsidRPr="0089766F" w:rsidRDefault="00F31554" w:rsidP="00F31554">
      <w:pPr>
        <w:rPr>
          <w:sz w:val="16"/>
        </w:rPr>
      </w:pPr>
    </w:p>
    <w:p w14:paraId="33B52319" w14:textId="77777777" w:rsidR="00F31554" w:rsidRPr="0067181D" w:rsidRDefault="00F31554" w:rsidP="00F31554">
      <w:pPr>
        <w:rPr>
          <w:rStyle w:val="StyleUnderline"/>
          <w:b/>
          <w:bCs/>
        </w:rPr>
      </w:pPr>
      <w:r w:rsidRPr="0089766F">
        <w:rPr>
          <w:sz w:val="16"/>
        </w:rPr>
        <w:t>This situation can no longer be viewed as solely an Arctic States issue. It is now understood that ‘</w:t>
      </w:r>
      <w:r w:rsidRPr="0067181D">
        <w:rPr>
          <w:rStyle w:val="StyleUnderline"/>
        </w:rPr>
        <w:t>what happens in the Arctic doesn’t stay in the Arctic</w:t>
      </w:r>
      <w:r w:rsidRPr="0089766F">
        <w:rPr>
          <w:sz w:val="16"/>
        </w:rPr>
        <w:t xml:space="preserve">,’ and that the </w:t>
      </w:r>
      <w:r w:rsidRPr="0067181D">
        <w:rPr>
          <w:rStyle w:val="StyleUnderline"/>
        </w:rPr>
        <w:t>Arctic ice melt has critical worldwide implications.</w:t>
      </w:r>
      <w:r w:rsidRPr="0089766F">
        <w:rPr>
          <w:sz w:val="16"/>
        </w:rPr>
        <w:t xml:space="preserve"> The </w:t>
      </w:r>
      <w:r w:rsidRPr="0067181D">
        <w:rPr>
          <w:rStyle w:val="StyleUnderline"/>
        </w:rPr>
        <w:t>interconnectedness</w:t>
      </w:r>
      <w:r w:rsidRPr="0089766F">
        <w:rPr>
          <w:sz w:val="16"/>
        </w:rPr>
        <w:t xml:space="preserve"> of our planet </w:t>
      </w:r>
      <w:r w:rsidRPr="0067181D">
        <w:rPr>
          <w:rStyle w:val="StyleUnderline"/>
        </w:rPr>
        <w:t xml:space="preserve">means that </w:t>
      </w:r>
      <w:r w:rsidRPr="00ED67C5">
        <w:rPr>
          <w:rStyle w:val="StyleUnderline"/>
          <w:highlight w:val="cyan"/>
        </w:rPr>
        <w:t>changes in the Arctic</w:t>
      </w:r>
      <w:r w:rsidRPr="0067181D">
        <w:rPr>
          <w:rStyle w:val="StyleUnderline"/>
        </w:rPr>
        <w:t xml:space="preserve"> have </w:t>
      </w:r>
      <w:r w:rsidRPr="00ED67C5">
        <w:rPr>
          <w:rStyle w:val="StyleUnderline"/>
          <w:highlight w:val="cyan"/>
        </w:rPr>
        <w:t>ripple</w:t>
      </w:r>
      <w:r w:rsidRPr="0067181D">
        <w:rPr>
          <w:rStyle w:val="StyleUnderline"/>
        </w:rPr>
        <w:t xml:space="preserve"> effects that touch all corners of the Earth, </w:t>
      </w:r>
      <w:r w:rsidRPr="00ED67C5">
        <w:rPr>
          <w:rStyle w:val="Emphasis"/>
          <w:highlight w:val="cyan"/>
        </w:rPr>
        <w:t>impacting ag</w:t>
      </w:r>
      <w:r w:rsidRPr="0067181D">
        <w:rPr>
          <w:rStyle w:val="StyleUnderline"/>
          <w:b/>
          <w:bCs/>
        </w:rPr>
        <w:t xml:space="preserve">riculture, </w:t>
      </w:r>
      <w:r w:rsidRPr="00ED67C5">
        <w:rPr>
          <w:rStyle w:val="StyleUnderline"/>
          <w:b/>
          <w:bCs/>
          <w:highlight w:val="cyan"/>
        </w:rPr>
        <w:t>fisheries</w:t>
      </w:r>
      <w:r w:rsidRPr="0067181D">
        <w:rPr>
          <w:rStyle w:val="StyleUnderline"/>
          <w:b/>
          <w:bCs/>
        </w:rPr>
        <w:t xml:space="preserve">, coastal communities, </w:t>
      </w:r>
      <w:r w:rsidRPr="00ED67C5">
        <w:rPr>
          <w:rStyle w:val="StyleUnderline"/>
          <w:b/>
          <w:bCs/>
          <w:highlight w:val="cyan"/>
        </w:rPr>
        <w:t>and</w:t>
      </w:r>
      <w:r w:rsidRPr="0067181D">
        <w:rPr>
          <w:rStyle w:val="StyleUnderline"/>
          <w:b/>
          <w:bCs/>
        </w:rPr>
        <w:t xml:space="preserve"> overall </w:t>
      </w:r>
      <w:r w:rsidRPr="00ED67C5">
        <w:rPr>
          <w:rStyle w:val="StyleUnderline"/>
          <w:b/>
          <w:bCs/>
          <w:highlight w:val="cyan"/>
        </w:rPr>
        <w:t>global</w:t>
      </w:r>
      <w:r w:rsidRPr="0067181D">
        <w:rPr>
          <w:rStyle w:val="StyleUnderline"/>
          <w:b/>
          <w:bCs/>
        </w:rPr>
        <w:t xml:space="preserve"> </w:t>
      </w:r>
      <w:r w:rsidRPr="00ED67C5">
        <w:rPr>
          <w:rStyle w:val="StyleUnderline"/>
          <w:b/>
          <w:bCs/>
          <w:highlight w:val="cyan"/>
        </w:rPr>
        <w:t>security</w:t>
      </w:r>
      <w:r w:rsidRPr="0067181D">
        <w:rPr>
          <w:rStyle w:val="StyleUnderline"/>
          <w:b/>
          <w:bCs/>
        </w:rPr>
        <w:t>.</w:t>
      </w:r>
    </w:p>
    <w:p w14:paraId="471054F1" w14:textId="77777777" w:rsidR="00F31554" w:rsidRPr="0089766F" w:rsidRDefault="00F31554" w:rsidP="00F31554">
      <w:pPr>
        <w:rPr>
          <w:sz w:val="16"/>
        </w:rPr>
      </w:pPr>
    </w:p>
    <w:p w14:paraId="589779BD" w14:textId="77777777" w:rsidR="00F31554" w:rsidRPr="0089766F" w:rsidRDefault="00F31554" w:rsidP="00F31554">
      <w:pPr>
        <w:rPr>
          <w:sz w:val="16"/>
        </w:rPr>
      </w:pPr>
      <w:r w:rsidRPr="0089766F">
        <w:rPr>
          <w:sz w:val="16"/>
        </w:rPr>
        <w:t xml:space="preserve">As a result, leaders and civil society must assume global responsibility to protect and safeguard the Central Arctic Ocean Ice Shield (CAOIS) as a natural resource that is crucial to ensure planetary and human health and well-being, as well as for scientific research. </w:t>
      </w:r>
      <w:r w:rsidRPr="0067181D">
        <w:rPr>
          <w:rStyle w:val="StyleUnderline"/>
        </w:rPr>
        <w:t xml:space="preserve">The </w:t>
      </w:r>
      <w:r w:rsidRPr="00ED67C5">
        <w:rPr>
          <w:rStyle w:val="StyleUnderline"/>
          <w:highlight w:val="cyan"/>
        </w:rPr>
        <w:t>Arctic</w:t>
      </w:r>
      <w:r w:rsidRPr="0067181D">
        <w:rPr>
          <w:rStyle w:val="StyleUnderline"/>
        </w:rPr>
        <w:t xml:space="preserve"> provides invaluable opportunities for scientific discovery and understanding of climate processes, </w:t>
      </w:r>
      <w:r w:rsidRPr="0067181D">
        <w:rPr>
          <w:rStyle w:val="StyleUnderline"/>
          <w:b/>
          <w:bCs/>
        </w:rPr>
        <w:t xml:space="preserve">making its </w:t>
      </w:r>
      <w:r w:rsidRPr="00ED67C5">
        <w:rPr>
          <w:rStyle w:val="StyleUnderline"/>
          <w:b/>
          <w:bCs/>
          <w:highlight w:val="cyan"/>
        </w:rPr>
        <w:t>preservation vital for</w:t>
      </w:r>
      <w:r w:rsidRPr="0067181D">
        <w:rPr>
          <w:rStyle w:val="StyleUnderline"/>
        </w:rPr>
        <w:t xml:space="preserve"> advancing our knowledge and </w:t>
      </w:r>
      <w:r w:rsidRPr="00ED67C5">
        <w:rPr>
          <w:rStyle w:val="StyleUnderline"/>
          <w:b/>
          <w:bCs/>
          <w:highlight w:val="cyan"/>
        </w:rPr>
        <w:t>developing effective strategies to combat climate change</w:t>
      </w:r>
      <w:r w:rsidRPr="00ED67C5">
        <w:rPr>
          <w:rStyle w:val="StyleUnderline"/>
          <w:highlight w:val="cyan"/>
        </w:rPr>
        <w:t>.</w:t>
      </w:r>
    </w:p>
    <w:p w14:paraId="46263FD8" w14:textId="77777777" w:rsidR="00F31554" w:rsidRPr="0089766F" w:rsidRDefault="00F31554" w:rsidP="00F31554">
      <w:pPr>
        <w:rPr>
          <w:sz w:val="16"/>
        </w:rPr>
      </w:pPr>
    </w:p>
    <w:p w14:paraId="446C28CB" w14:textId="77777777" w:rsidR="00F31554" w:rsidRPr="0089766F" w:rsidRDefault="00F31554" w:rsidP="00F31554">
      <w:pPr>
        <w:rPr>
          <w:sz w:val="16"/>
        </w:rPr>
      </w:pPr>
      <w:r w:rsidRPr="0089766F">
        <w:rPr>
          <w:sz w:val="16"/>
        </w:rPr>
        <w:t>The urgency to act has never been greater. International cooperation and bold, decisive action are essential to halt the degradation of the Arctic and to implement sustainable practices that will protect this critical region for future generations. At Global Choices, we advocate for policies and initiatives that prioritize the protection of the Arctic, recognizing that safeguarding this region is imperative for the overall health of our planet.</w:t>
      </w:r>
    </w:p>
    <w:p w14:paraId="0465E019" w14:textId="77777777" w:rsidR="00F31554" w:rsidRPr="0089766F" w:rsidRDefault="00F31554" w:rsidP="00F31554">
      <w:pPr>
        <w:rPr>
          <w:sz w:val="16"/>
        </w:rPr>
      </w:pPr>
    </w:p>
    <w:p w14:paraId="5352C538" w14:textId="77777777" w:rsidR="00F31554" w:rsidRDefault="00F31554" w:rsidP="00F31554">
      <w:pPr>
        <w:rPr>
          <w:sz w:val="16"/>
        </w:rPr>
      </w:pPr>
      <w:r w:rsidRPr="0089766F">
        <w:rPr>
          <w:sz w:val="16"/>
        </w:rPr>
        <w:t>Follow us to learn more and read our 10-Year Moratorium Summary Brief on our website. Join us in our mission to protect the Arctic and ensure a sustainable future for all.</w:t>
      </w:r>
    </w:p>
    <w:p w14:paraId="2964E0A5" w14:textId="77777777" w:rsidR="00F31554" w:rsidRDefault="00F31554" w:rsidP="00F31554">
      <w:pPr>
        <w:pStyle w:val="Heading4"/>
        <w:rPr>
          <w:rFonts w:eastAsia="Calibri" w:cs="Calibri"/>
          <w:b w:val="0"/>
          <w:bCs/>
          <w:i/>
          <w:iCs w:val="0"/>
          <w:color w:val="000000" w:themeColor="text1"/>
          <w:szCs w:val="26"/>
        </w:rPr>
      </w:pPr>
      <w:r w:rsidRPr="53D0E4E8">
        <w:rPr>
          <w:rFonts w:eastAsia="Calibri" w:cs="Calibri"/>
          <w:bCs/>
          <w:iCs w:val="0"/>
          <w:color w:val="000000" w:themeColor="text1"/>
          <w:szCs w:val="26"/>
        </w:rPr>
        <w:t xml:space="preserve">Absent mitigation, </w:t>
      </w:r>
      <w:r w:rsidRPr="53D0E4E8">
        <w:rPr>
          <w:rFonts w:eastAsia="Calibri" w:cs="Calibri"/>
          <w:bCs/>
          <w:iCs w:val="0"/>
          <w:color w:val="000000" w:themeColor="text1"/>
          <w:szCs w:val="26"/>
          <w:u w:val="single"/>
        </w:rPr>
        <w:t>extinction</w:t>
      </w:r>
      <w:r w:rsidRPr="53D0E4E8">
        <w:rPr>
          <w:rFonts w:eastAsia="Calibri" w:cs="Calibri"/>
          <w:bCs/>
          <w:iCs w:val="0"/>
          <w:color w:val="000000" w:themeColor="text1"/>
          <w:szCs w:val="26"/>
        </w:rPr>
        <w:t xml:space="preserve">---catastrophic </w:t>
      </w:r>
      <w:r w:rsidRPr="53D0E4E8">
        <w:rPr>
          <w:rFonts w:eastAsia="Calibri" w:cs="Calibri"/>
          <w:bCs/>
          <w:iCs w:val="0"/>
          <w:color w:val="000000" w:themeColor="text1"/>
          <w:szCs w:val="26"/>
          <w:u w:val="single"/>
        </w:rPr>
        <w:t>changes</w:t>
      </w:r>
      <w:r w:rsidRPr="53D0E4E8">
        <w:rPr>
          <w:rFonts w:eastAsia="Calibri" w:cs="Calibri"/>
          <w:bCs/>
          <w:iCs w:val="0"/>
          <w:color w:val="000000" w:themeColor="text1"/>
          <w:szCs w:val="26"/>
        </w:rPr>
        <w:t xml:space="preserve"> turn the planet into a </w:t>
      </w:r>
      <w:r w:rsidRPr="53D0E4E8">
        <w:rPr>
          <w:rFonts w:eastAsia="Calibri" w:cs="Calibri"/>
          <w:bCs/>
          <w:iCs w:val="0"/>
          <w:color w:val="000000" w:themeColor="text1"/>
          <w:szCs w:val="26"/>
          <w:u w:val="single"/>
        </w:rPr>
        <w:t>hothouse</w:t>
      </w:r>
      <w:r w:rsidRPr="53D0E4E8">
        <w:rPr>
          <w:rFonts w:eastAsia="Calibri" w:cs="Calibri"/>
          <w:bCs/>
          <w:iCs w:val="0"/>
          <w:color w:val="000000" w:themeColor="text1"/>
          <w:szCs w:val="26"/>
        </w:rPr>
        <w:t xml:space="preserve"> and push the </w:t>
      </w:r>
      <w:r w:rsidRPr="53D0E4E8">
        <w:rPr>
          <w:rFonts w:eastAsia="Calibri" w:cs="Calibri"/>
          <w:bCs/>
          <w:iCs w:val="0"/>
          <w:color w:val="000000" w:themeColor="text1"/>
          <w:szCs w:val="26"/>
          <w:u w:val="single"/>
        </w:rPr>
        <w:t>earth</w:t>
      </w:r>
      <w:r w:rsidRPr="53D0E4E8">
        <w:rPr>
          <w:rFonts w:eastAsia="Calibri" w:cs="Calibri"/>
          <w:bCs/>
          <w:iCs w:val="0"/>
          <w:color w:val="000000" w:themeColor="text1"/>
          <w:szCs w:val="26"/>
        </w:rPr>
        <w:t xml:space="preserve"> beyond its </w:t>
      </w:r>
      <w:r w:rsidRPr="53D0E4E8">
        <w:rPr>
          <w:rFonts w:eastAsia="Calibri" w:cs="Calibri"/>
          <w:bCs/>
          <w:iCs w:val="0"/>
          <w:color w:val="000000" w:themeColor="text1"/>
          <w:szCs w:val="26"/>
          <w:u w:val="single"/>
        </w:rPr>
        <w:t>limits</w:t>
      </w:r>
      <w:r w:rsidRPr="53D0E4E8">
        <w:rPr>
          <w:rFonts w:eastAsia="Calibri" w:cs="Calibri"/>
          <w:bCs/>
          <w:iCs w:val="0"/>
          <w:color w:val="000000" w:themeColor="text1"/>
          <w:szCs w:val="26"/>
        </w:rPr>
        <w:t>.</w:t>
      </w:r>
    </w:p>
    <w:p w14:paraId="1E0AD19E" w14:textId="77777777" w:rsidR="00F31554" w:rsidRDefault="00F31554" w:rsidP="00F31554">
      <w:pPr>
        <w:rPr>
          <w:rFonts w:eastAsia="Calibri"/>
          <w:color w:val="000000" w:themeColor="text1"/>
        </w:rPr>
      </w:pPr>
      <w:r w:rsidRPr="53D0E4E8">
        <w:rPr>
          <w:rStyle w:val="Style13ptBold"/>
          <w:rFonts w:eastAsia="Calibri"/>
          <w:smallCaps/>
          <w:color w:val="000000" w:themeColor="text1"/>
          <w:szCs w:val="26"/>
        </w:rPr>
        <w:t>Torres 23</w:t>
      </w:r>
      <w:r w:rsidRPr="53D0E4E8">
        <w:rPr>
          <w:rFonts w:eastAsia="Calibri"/>
          <w:color w:val="000000" w:themeColor="text1"/>
        </w:rPr>
        <w:t xml:space="preserve"> [Emile P (Phillip John), a philosopher and historian whose work focuses on existential threats to civilization and humanity. They have published on a wide range of topics, including machine superintelligence, emerging technologies, and religious eschatology, as well as the history and ethics of human extinction. Articles have appeared in The Washington Post, New Statesman, Aeon, Los Angeles Review of Books, Truthdig, Bulletin of the Atomic Scientists, and Salon, where they are a contributing writer. “The Universe Without Us: A History of the Science and Ethics of Human Extinction”, Routledge; 1st edition, Pg. 228-232, 06-15-2023]</w:t>
      </w:r>
    </w:p>
    <w:p w14:paraId="20184C4E" w14:textId="77777777" w:rsidR="00F31554" w:rsidRDefault="00F31554" w:rsidP="00F31554">
      <w:pPr>
        <w:rPr>
          <w:rFonts w:eastAsia="Calibri"/>
          <w:color w:val="000000" w:themeColor="text1"/>
          <w:sz w:val="16"/>
          <w:szCs w:val="16"/>
        </w:rPr>
      </w:pPr>
      <w:r w:rsidRPr="4813D0BF">
        <w:rPr>
          <w:rFonts w:eastAsia="Calibri"/>
          <w:color w:val="000000" w:themeColor="text1"/>
          <w:sz w:val="16"/>
          <w:szCs w:val="16"/>
        </w:rPr>
        <w:t xml:space="preserve">Hence, although the “balance of nature” paradigm is now widely rejected, many </w:t>
      </w:r>
      <w:r w:rsidRPr="4813D0BF">
        <w:rPr>
          <w:rStyle w:val="StyleUnderline"/>
          <w:rFonts w:eastAsia="Calibri"/>
          <w:color w:val="000000" w:themeColor="text1"/>
        </w:rPr>
        <w:t xml:space="preserve">leading scientists do </w:t>
      </w:r>
      <w:r w:rsidRPr="4813D0BF">
        <w:rPr>
          <w:rStyle w:val="Emphasis"/>
          <w:rFonts w:eastAsia="Calibri"/>
          <w:b w:val="0"/>
          <w:bCs/>
          <w:color w:val="000000" w:themeColor="text1"/>
        </w:rPr>
        <w:t>believe</w:t>
      </w:r>
      <w:r w:rsidRPr="4813D0BF">
        <w:rPr>
          <w:rStyle w:val="StyleUnderline"/>
          <w:rFonts w:eastAsia="Calibri"/>
          <w:color w:val="000000" w:themeColor="text1"/>
        </w:rPr>
        <w:t xml:space="preserve"> that large-scale </w:t>
      </w:r>
      <w:r w:rsidRPr="4813D0BF">
        <w:rPr>
          <w:rStyle w:val="Emphasis"/>
          <w:rFonts w:eastAsia="Calibri"/>
          <w:b w:val="0"/>
          <w:bCs/>
          <w:color w:val="000000" w:themeColor="text1"/>
        </w:rPr>
        <w:t xml:space="preserve">natural </w:t>
      </w:r>
      <w:r w:rsidRPr="00ED67C5">
        <w:rPr>
          <w:rStyle w:val="Emphasis"/>
          <w:rFonts w:eastAsia="Calibri"/>
          <w:b w:val="0"/>
          <w:bCs/>
          <w:color w:val="000000" w:themeColor="text1"/>
          <w:highlight w:val="cyan"/>
        </w:rPr>
        <w:t>systems</w:t>
      </w:r>
      <w:r w:rsidRPr="4813D0BF">
        <w:rPr>
          <w:rStyle w:val="StyleUnderline"/>
          <w:rFonts w:eastAsia="Calibri"/>
          <w:color w:val="000000" w:themeColor="text1"/>
        </w:rPr>
        <w:t xml:space="preserve"> on Earth are in some sense delicately bal- anced</w:t>
      </w:r>
      <w:r w:rsidRPr="4813D0BF">
        <w:rPr>
          <w:rFonts w:eastAsia="Calibri"/>
          <w:color w:val="000000" w:themeColor="text1"/>
          <w:sz w:val="16"/>
          <w:szCs w:val="16"/>
        </w:rPr>
        <w:t xml:space="preserve">. These </w:t>
      </w:r>
      <w:r w:rsidRPr="4813D0BF">
        <w:rPr>
          <w:rStyle w:val="StyleUnderline"/>
          <w:rFonts w:eastAsia="Calibri"/>
          <w:color w:val="000000" w:themeColor="text1"/>
        </w:rPr>
        <w:t xml:space="preserve">systems change over </w:t>
      </w:r>
      <w:r w:rsidRPr="4813D0BF">
        <w:rPr>
          <w:rStyle w:val="Emphasis"/>
          <w:rFonts w:eastAsia="Calibri"/>
          <w:b w:val="0"/>
          <w:bCs/>
          <w:color w:val="000000" w:themeColor="text1"/>
        </w:rPr>
        <w:t>time</w:t>
      </w:r>
      <w:r w:rsidRPr="4813D0BF">
        <w:rPr>
          <w:rStyle w:val="StyleUnderline"/>
          <w:rFonts w:eastAsia="Calibri"/>
          <w:color w:val="000000" w:themeColor="text1"/>
        </w:rPr>
        <w:t xml:space="preserve">—they are inherently </w:t>
      </w:r>
      <w:r w:rsidRPr="4813D0BF">
        <w:rPr>
          <w:rStyle w:val="Emphasis"/>
          <w:rFonts w:eastAsia="Calibri"/>
          <w:b w:val="0"/>
          <w:bCs/>
          <w:color w:val="000000" w:themeColor="text1"/>
        </w:rPr>
        <w:t>dynamic</w:t>
      </w:r>
      <w:r w:rsidRPr="4813D0BF">
        <w:rPr>
          <w:rStyle w:val="StyleUnderline"/>
          <w:rFonts w:eastAsia="Calibri"/>
          <w:color w:val="000000" w:themeColor="text1"/>
        </w:rPr>
        <w:t xml:space="preserve"> rather than static—but sudden perturbations, on geological </w:t>
      </w:r>
      <w:r w:rsidRPr="4813D0BF">
        <w:rPr>
          <w:rStyle w:val="Emphasis"/>
          <w:rFonts w:eastAsia="Calibri"/>
          <w:b w:val="0"/>
          <w:bCs/>
          <w:color w:val="000000" w:themeColor="text1"/>
        </w:rPr>
        <w:t>timescales</w:t>
      </w:r>
      <w:r w:rsidRPr="4813D0BF">
        <w:rPr>
          <w:rStyle w:val="StyleUnderline"/>
          <w:rFonts w:eastAsia="Calibri"/>
          <w:color w:val="000000" w:themeColor="text1"/>
        </w:rPr>
        <w:t xml:space="preserve">, can </w:t>
      </w:r>
      <w:r w:rsidRPr="00ED67C5">
        <w:rPr>
          <w:rStyle w:val="StyleUnderline"/>
          <w:rFonts w:eastAsia="Calibri"/>
          <w:color w:val="000000" w:themeColor="text1"/>
          <w:highlight w:val="cyan"/>
        </w:rPr>
        <w:t>nudge</w:t>
      </w:r>
      <w:r w:rsidRPr="4813D0BF">
        <w:rPr>
          <w:rStyle w:val="StyleUnderline"/>
          <w:rFonts w:eastAsia="Calibri"/>
          <w:color w:val="000000" w:themeColor="text1"/>
        </w:rPr>
        <w:t xml:space="preserve"> them </w:t>
      </w:r>
      <w:r w:rsidRPr="00ED67C5">
        <w:rPr>
          <w:rStyle w:val="StyleUnderline"/>
          <w:rFonts w:eastAsia="Calibri"/>
          <w:color w:val="000000" w:themeColor="text1"/>
          <w:highlight w:val="cyan"/>
        </w:rPr>
        <w:t>beyond</w:t>
      </w:r>
      <w:r w:rsidRPr="4813D0BF">
        <w:rPr>
          <w:rStyle w:val="StyleUnderline"/>
          <w:rFonts w:eastAsia="Calibri"/>
          <w:color w:val="000000" w:themeColor="text1"/>
        </w:rPr>
        <w:t xml:space="preserve"> certain </w:t>
      </w:r>
      <w:r w:rsidRPr="4813D0BF">
        <w:rPr>
          <w:rStyle w:val="Emphasis"/>
          <w:rFonts w:eastAsia="Calibri"/>
          <w:b w:val="0"/>
          <w:bCs/>
          <w:color w:val="000000" w:themeColor="text1"/>
        </w:rPr>
        <w:t xml:space="preserve">critical </w:t>
      </w:r>
      <w:r w:rsidRPr="00ED67C5">
        <w:rPr>
          <w:rStyle w:val="Emphasis"/>
          <w:rFonts w:eastAsia="Calibri"/>
          <w:b w:val="0"/>
          <w:bCs/>
          <w:color w:val="000000" w:themeColor="text1"/>
          <w:highlight w:val="cyan"/>
        </w:rPr>
        <w:t>thresh-olds</w:t>
      </w:r>
      <w:r w:rsidRPr="4813D0BF">
        <w:rPr>
          <w:rStyle w:val="StyleUnderline"/>
          <w:rFonts w:eastAsia="Calibri"/>
          <w:color w:val="000000" w:themeColor="text1"/>
        </w:rPr>
        <w:t xml:space="preserve">, thus </w:t>
      </w:r>
      <w:r w:rsidRPr="00ED67C5">
        <w:rPr>
          <w:rStyle w:val="StyleUnderline"/>
          <w:rFonts w:eastAsia="Calibri"/>
          <w:color w:val="000000" w:themeColor="text1"/>
          <w:highlight w:val="cyan"/>
        </w:rPr>
        <w:t>resulting in</w:t>
      </w:r>
      <w:r w:rsidRPr="4813D0BF">
        <w:rPr>
          <w:rStyle w:val="StyleUnderline"/>
          <w:rFonts w:eastAsia="Calibri"/>
          <w:color w:val="000000" w:themeColor="text1"/>
        </w:rPr>
        <w:t xml:space="preserve"> abrupt, </w:t>
      </w:r>
      <w:r w:rsidRPr="00ED67C5">
        <w:rPr>
          <w:rStyle w:val="StyleUnderline"/>
          <w:rFonts w:eastAsia="Calibri"/>
          <w:color w:val="000000" w:themeColor="text1"/>
          <w:highlight w:val="cyan"/>
        </w:rPr>
        <w:t xml:space="preserve">catastrophic </w:t>
      </w:r>
      <w:r w:rsidRPr="00ED67C5">
        <w:rPr>
          <w:rStyle w:val="Emphasis"/>
          <w:rFonts w:eastAsia="Calibri"/>
          <w:b w:val="0"/>
          <w:bCs/>
          <w:color w:val="000000" w:themeColor="text1"/>
          <w:highlight w:val="cyan"/>
        </w:rPr>
        <w:t>changes</w:t>
      </w:r>
      <w:r w:rsidRPr="4813D0BF">
        <w:rPr>
          <w:rFonts w:eastAsia="Calibri"/>
          <w:color w:val="000000" w:themeColor="text1"/>
          <w:sz w:val="16"/>
          <w:szCs w:val="16"/>
        </w:rPr>
        <w:t xml:space="preserve">. Consequently, </w:t>
      </w:r>
      <w:r w:rsidRPr="4813D0BF">
        <w:rPr>
          <w:rStyle w:val="StyleUnderline"/>
          <w:rFonts w:eastAsia="Calibri"/>
          <w:color w:val="000000" w:themeColor="text1"/>
        </w:rPr>
        <w:t xml:space="preserve">the ideas of </w:t>
      </w:r>
      <w:r w:rsidRPr="4813D0BF">
        <w:rPr>
          <w:rStyle w:val="Emphasis"/>
          <w:rFonts w:eastAsia="Calibri"/>
          <w:b w:val="0"/>
          <w:bCs/>
          <w:color w:val="000000" w:themeColor="text1"/>
        </w:rPr>
        <w:t>tipping points</w:t>
      </w:r>
      <w:r w:rsidRPr="4813D0BF">
        <w:rPr>
          <w:rStyle w:val="StyleUnderline"/>
          <w:rFonts w:eastAsia="Calibri"/>
          <w:color w:val="000000" w:themeColor="text1"/>
        </w:rPr>
        <w:t xml:space="preserve">, critical </w:t>
      </w:r>
      <w:r w:rsidRPr="4813D0BF">
        <w:rPr>
          <w:rStyle w:val="Emphasis"/>
          <w:rFonts w:eastAsia="Calibri"/>
          <w:b w:val="0"/>
          <w:bCs/>
          <w:color w:val="000000" w:themeColor="text1"/>
        </w:rPr>
        <w:t>thresholds</w:t>
      </w:r>
      <w:r w:rsidRPr="4813D0BF">
        <w:rPr>
          <w:rStyle w:val="StyleUnderline"/>
          <w:rFonts w:eastAsia="Calibri"/>
          <w:color w:val="000000" w:themeColor="text1"/>
        </w:rPr>
        <w:t xml:space="preserve">, and planetary </w:t>
      </w:r>
      <w:r w:rsidRPr="4813D0BF">
        <w:rPr>
          <w:rStyle w:val="Emphasis"/>
          <w:rFonts w:eastAsia="Calibri"/>
          <w:b w:val="0"/>
          <w:bCs/>
          <w:color w:val="000000" w:themeColor="text1"/>
        </w:rPr>
        <w:t>boundaries</w:t>
      </w:r>
      <w:r w:rsidRPr="4813D0BF">
        <w:rPr>
          <w:rStyle w:val="StyleUnderline"/>
          <w:rFonts w:eastAsia="Calibri"/>
          <w:color w:val="000000" w:themeColor="text1"/>
        </w:rPr>
        <w:t xml:space="preserve"> gesture at a revised version of the “balance of na-ture” kill </w:t>
      </w:r>
      <w:r w:rsidRPr="4813D0BF">
        <w:rPr>
          <w:rStyle w:val="Emphasis"/>
          <w:rFonts w:eastAsia="Calibri"/>
          <w:b w:val="0"/>
          <w:bCs/>
          <w:color w:val="000000" w:themeColor="text1"/>
        </w:rPr>
        <w:t>mechanism</w:t>
      </w:r>
      <w:r w:rsidRPr="4813D0BF">
        <w:rPr>
          <w:rFonts w:eastAsia="Calibri"/>
          <w:color w:val="000000" w:themeColor="text1"/>
          <w:sz w:val="16"/>
          <w:szCs w:val="16"/>
        </w:rPr>
        <w:t xml:space="preserve"> that Carson thrust into the forefront of the public consciousness many decades ago: if humanity trespasses one or more system boundaries, the effects could be drastic, devastating, and possibly irreversible (at least on timescales meaningful to civilization). At the extreme, positive feedback loops could initiate a runaway greenhouse effect that transmogrifies Earth into a hellish cauldron like our planetary neighbor Venus, although current scientific think-ing suggests that this is very unlikely. However, </w:t>
      </w:r>
      <w:r w:rsidRPr="4813D0BF">
        <w:rPr>
          <w:rStyle w:val="StyleUnderline"/>
          <w:rFonts w:eastAsia="Calibri"/>
          <w:color w:val="000000" w:themeColor="text1"/>
        </w:rPr>
        <w:t xml:space="preserve">scientists have recently </w:t>
      </w:r>
      <w:r w:rsidRPr="4813D0BF">
        <w:rPr>
          <w:rStyle w:val="Emphasis"/>
          <w:rFonts w:eastAsia="Calibri"/>
          <w:b w:val="0"/>
          <w:bCs/>
          <w:color w:val="000000" w:themeColor="text1"/>
        </w:rPr>
        <w:t>proposed</w:t>
      </w:r>
      <w:r w:rsidRPr="4813D0BF">
        <w:rPr>
          <w:rStyle w:val="StyleUnderline"/>
          <w:rFonts w:eastAsia="Calibri"/>
          <w:color w:val="000000" w:themeColor="text1"/>
        </w:rPr>
        <w:t xml:space="preserve"> that human-induced </w:t>
      </w:r>
      <w:r w:rsidRPr="00ED67C5">
        <w:rPr>
          <w:rStyle w:val="Emphasis"/>
          <w:rFonts w:eastAsia="Calibri"/>
          <w:b w:val="0"/>
          <w:bCs/>
          <w:color w:val="000000" w:themeColor="text1"/>
          <w:highlight w:val="cyan"/>
        </w:rPr>
        <w:t>changes</w:t>
      </w:r>
      <w:r w:rsidRPr="00ED67C5">
        <w:rPr>
          <w:rStyle w:val="StyleUnderline"/>
          <w:rFonts w:eastAsia="Calibri"/>
          <w:color w:val="000000" w:themeColor="text1"/>
          <w:highlight w:val="cyan"/>
        </w:rPr>
        <w:t xml:space="preserve"> </w:t>
      </w:r>
      <w:r w:rsidRPr="4813D0BF">
        <w:rPr>
          <w:rStyle w:val="StyleUnderline"/>
          <w:rFonts w:eastAsia="Calibri"/>
          <w:color w:val="000000" w:themeColor="text1"/>
        </w:rPr>
        <w:t xml:space="preserve">in the environment could </w:t>
      </w:r>
      <w:r w:rsidRPr="00ED67C5">
        <w:rPr>
          <w:rStyle w:val="StyleUnderline"/>
          <w:rFonts w:eastAsia="Calibri"/>
          <w:color w:val="000000" w:themeColor="text1"/>
          <w:highlight w:val="cyan"/>
        </w:rPr>
        <w:t>push Earth into a</w:t>
      </w:r>
      <w:r w:rsidRPr="4813D0BF">
        <w:rPr>
          <w:rStyle w:val="StyleUnderline"/>
          <w:rFonts w:eastAsia="Calibri"/>
          <w:color w:val="000000" w:themeColor="text1"/>
        </w:rPr>
        <w:t xml:space="preserve"> “</w:t>
      </w:r>
      <w:r w:rsidRPr="00ED67C5">
        <w:rPr>
          <w:rStyle w:val="Emphasis"/>
          <w:rFonts w:eastAsia="Calibri"/>
          <w:b w:val="0"/>
          <w:bCs/>
          <w:color w:val="000000" w:themeColor="text1"/>
          <w:highlight w:val="cyan"/>
        </w:rPr>
        <w:t>hothouse</w:t>
      </w:r>
      <w:r w:rsidRPr="4813D0BF">
        <w:rPr>
          <w:rStyle w:val="StyleUnderline"/>
          <w:rFonts w:eastAsia="Calibri"/>
          <w:color w:val="000000" w:themeColor="text1"/>
        </w:rPr>
        <w:t>” state</w:t>
      </w:r>
      <w:r w:rsidRPr="4813D0BF">
        <w:rPr>
          <w:rFonts w:eastAsia="Calibri"/>
          <w:color w:val="000000" w:themeColor="text1"/>
          <w:sz w:val="16"/>
          <w:szCs w:val="16"/>
        </w:rPr>
        <w:t xml:space="preserve">, after </w:t>
      </w:r>
      <w:r w:rsidRPr="4813D0BF">
        <w:rPr>
          <w:rStyle w:val="StyleUnderline"/>
          <w:rFonts w:eastAsia="Calibri"/>
          <w:color w:val="000000" w:themeColor="text1"/>
        </w:rPr>
        <w:t xml:space="preserve">which cli-mate </w:t>
      </w:r>
      <w:r w:rsidRPr="4813D0BF">
        <w:rPr>
          <w:rStyle w:val="Emphasis"/>
          <w:rFonts w:eastAsia="Calibri"/>
          <w:b w:val="0"/>
          <w:bCs/>
          <w:color w:val="000000" w:themeColor="text1"/>
        </w:rPr>
        <w:t>mitigation</w:t>
      </w:r>
      <w:r w:rsidRPr="4813D0BF">
        <w:rPr>
          <w:rStyle w:val="StyleUnderline"/>
          <w:rFonts w:eastAsia="Calibri"/>
          <w:color w:val="000000" w:themeColor="text1"/>
        </w:rPr>
        <w:t xml:space="preserve"> efforts like CO2 emissions </w:t>
      </w:r>
      <w:r w:rsidRPr="4813D0BF">
        <w:rPr>
          <w:rStyle w:val="Emphasis"/>
          <w:rFonts w:eastAsia="Calibri"/>
          <w:b w:val="0"/>
          <w:bCs/>
          <w:color w:val="000000" w:themeColor="text1"/>
        </w:rPr>
        <w:t>reductions</w:t>
      </w:r>
      <w:r w:rsidRPr="4813D0BF">
        <w:rPr>
          <w:rStyle w:val="StyleUnderline"/>
          <w:rFonts w:eastAsia="Calibri"/>
          <w:color w:val="000000" w:themeColor="text1"/>
        </w:rPr>
        <w:t xml:space="preserve"> will have little effect on the physical con-ditions of Earth</w:t>
      </w:r>
      <w:r w:rsidRPr="4813D0BF">
        <w:rPr>
          <w:rFonts w:eastAsia="Calibri"/>
          <w:color w:val="000000" w:themeColor="text1"/>
          <w:sz w:val="16"/>
          <w:szCs w:val="16"/>
        </w:rPr>
        <w:t xml:space="preserve">. As Will Steffen, Johan Rockström, Katherine Richardson, Timothy Lenton, and others explain, </w:t>
      </w:r>
      <w:r w:rsidRPr="4813D0BF">
        <w:rPr>
          <w:rStyle w:val="StyleUnderline"/>
          <w:rFonts w:eastAsia="Calibri"/>
          <w:color w:val="000000" w:themeColor="text1"/>
        </w:rPr>
        <w:t xml:space="preserve">humanity </w:t>
      </w:r>
      <w:r w:rsidRPr="4813D0BF">
        <w:rPr>
          <w:rStyle w:val="Emphasis"/>
          <w:rFonts w:eastAsia="Calibri"/>
          <w:b w:val="0"/>
          <w:bCs/>
          <w:color w:val="000000" w:themeColor="text1"/>
        </w:rPr>
        <w:t>faces</w:t>
      </w:r>
      <w:r w:rsidRPr="4813D0BF">
        <w:rPr>
          <w:rStyle w:val="StyleUnderline"/>
          <w:rFonts w:eastAsia="Calibri"/>
          <w:color w:val="000000" w:themeColor="text1"/>
        </w:rPr>
        <w:t xml:space="preserve"> a</w:t>
      </w:r>
      <w:r w:rsidRPr="4813D0BF">
        <w:rPr>
          <w:rFonts w:eastAsia="Calibri"/>
          <w:color w:val="000000" w:themeColor="text1"/>
          <w:sz w:val="16"/>
          <w:szCs w:val="16"/>
        </w:rPr>
        <w:t xml:space="preserve"> </w:t>
      </w:r>
      <w:r w:rsidRPr="4813D0BF">
        <w:rPr>
          <w:rStyle w:val="StyleUnderline"/>
          <w:rFonts w:eastAsia="Calibri"/>
          <w:color w:val="000000" w:themeColor="text1"/>
        </w:rPr>
        <w:t>risk</w:t>
      </w:r>
      <w:r w:rsidRPr="4813D0BF">
        <w:rPr>
          <w:rFonts w:eastAsia="Calibri"/>
          <w:color w:val="000000" w:themeColor="text1"/>
          <w:sz w:val="16"/>
          <w:szCs w:val="16"/>
        </w:rPr>
        <w:t xml:space="preserve"> that </w:t>
      </w:r>
      <w:r w:rsidRPr="4813D0BF">
        <w:rPr>
          <w:rStyle w:val="Emphasis"/>
          <w:rFonts w:eastAsia="Calibri"/>
          <w:b w:val="0"/>
          <w:bCs/>
          <w:color w:val="000000" w:themeColor="text1"/>
        </w:rPr>
        <w:t>self-reinforcing</w:t>
      </w:r>
      <w:r w:rsidRPr="4813D0BF">
        <w:rPr>
          <w:rStyle w:val="StyleUnderline"/>
          <w:rFonts w:eastAsia="Calibri"/>
          <w:color w:val="000000" w:themeColor="text1"/>
        </w:rPr>
        <w:t xml:space="preserve"> </w:t>
      </w:r>
      <w:r w:rsidRPr="00ED67C5">
        <w:rPr>
          <w:rStyle w:val="StyleUnderline"/>
          <w:rFonts w:eastAsia="Calibri"/>
          <w:color w:val="000000" w:themeColor="text1"/>
          <w:highlight w:val="cyan"/>
        </w:rPr>
        <w:t>feedbacks</w:t>
      </w:r>
      <w:r w:rsidRPr="4813D0BF">
        <w:rPr>
          <w:rStyle w:val="StyleUnderline"/>
          <w:rFonts w:eastAsia="Calibri"/>
          <w:color w:val="000000" w:themeColor="text1"/>
        </w:rPr>
        <w:t xml:space="preserve"> could </w:t>
      </w:r>
      <w:r w:rsidRPr="00ED67C5">
        <w:rPr>
          <w:rStyle w:val="StyleUnderline"/>
          <w:rFonts w:eastAsia="Calibri"/>
          <w:color w:val="000000" w:themeColor="text1"/>
          <w:highlight w:val="cyan"/>
        </w:rPr>
        <w:t xml:space="preserve">push </w:t>
      </w:r>
      <w:r w:rsidRPr="4813D0BF">
        <w:rPr>
          <w:rStyle w:val="StyleUnderline"/>
          <w:rFonts w:eastAsia="Calibri"/>
          <w:color w:val="000000" w:themeColor="text1"/>
        </w:rPr>
        <w:t xml:space="preserve">the </w:t>
      </w:r>
      <w:r w:rsidRPr="00ED67C5">
        <w:rPr>
          <w:rStyle w:val="Emphasis"/>
          <w:rFonts w:eastAsia="Calibri"/>
          <w:b w:val="0"/>
          <w:bCs/>
          <w:color w:val="000000" w:themeColor="text1"/>
          <w:highlight w:val="cyan"/>
        </w:rPr>
        <w:t>Earth</w:t>
      </w:r>
      <w:r w:rsidRPr="4813D0BF">
        <w:rPr>
          <w:rStyle w:val="StyleUnderline"/>
          <w:rFonts w:eastAsia="Calibri"/>
          <w:color w:val="000000" w:themeColor="text1"/>
        </w:rPr>
        <w:t xml:space="preserve"> System </w:t>
      </w:r>
      <w:r w:rsidRPr="00ED67C5">
        <w:rPr>
          <w:rStyle w:val="StyleUnderline"/>
          <w:rFonts w:eastAsia="Calibri"/>
          <w:color w:val="000000" w:themeColor="text1"/>
          <w:highlight w:val="cyan"/>
        </w:rPr>
        <w:t xml:space="preserve">toward a </w:t>
      </w:r>
      <w:r w:rsidRPr="4813D0BF">
        <w:rPr>
          <w:rStyle w:val="StyleUnderline"/>
          <w:rFonts w:eastAsia="Calibri"/>
          <w:color w:val="000000" w:themeColor="text1"/>
        </w:rPr>
        <w:t xml:space="preserve">plane-tary </w:t>
      </w:r>
      <w:r w:rsidRPr="00ED67C5">
        <w:rPr>
          <w:rStyle w:val="StyleUnderline"/>
          <w:rFonts w:eastAsia="Calibri"/>
          <w:color w:val="000000" w:themeColor="text1"/>
          <w:highlight w:val="cyan"/>
        </w:rPr>
        <w:t>threshold</w:t>
      </w:r>
      <w:r w:rsidRPr="4813D0BF">
        <w:rPr>
          <w:rStyle w:val="StyleUnderline"/>
          <w:rFonts w:eastAsia="Calibri"/>
          <w:color w:val="000000" w:themeColor="text1"/>
        </w:rPr>
        <w:t xml:space="preserve"> that</w:t>
      </w:r>
      <w:r w:rsidRPr="4813D0BF">
        <w:rPr>
          <w:rFonts w:eastAsia="Calibri"/>
          <w:color w:val="000000" w:themeColor="text1"/>
          <w:sz w:val="16"/>
          <w:szCs w:val="16"/>
        </w:rPr>
        <w:t xml:space="preserve">, </w:t>
      </w:r>
      <w:r w:rsidRPr="4813D0BF">
        <w:rPr>
          <w:rStyle w:val="StyleUnderline"/>
          <w:rFonts w:eastAsia="Calibri"/>
          <w:color w:val="000000" w:themeColor="text1"/>
        </w:rPr>
        <w:t xml:space="preserve">if crossed, could prevent </w:t>
      </w:r>
      <w:r w:rsidRPr="4813D0BF">
        <w:rPr>
          <w:rStyle w:val="Emphasis"/>
          <w:rFonts w:eastAsia="Calibri"/>
          <w:b w:val="0"/>
          <w:bCs/>
          <w:color w:val="000000" w:themeColor="text1"/>
        </w:rPr>
        <w:t>stabilization</w:t>
      </w:r>
      <w:r w:rsidRPr="4813D0BF">
        <w:rPr>
          <w:rStyle w:val="StyleUnderline"/>
          <w:rFonts w:eastAsia="Calibri"/>
          <w:color w:val="000000" w:themeColor="text1"/>
        </w:rPr>
        <w:t xml:space="preserve"> of the climate at inter-mediate temperature </w:t>
      </w:r>
      <w:r w:rsidRPr="4813D0BF">
        <w:rPr>
          <w:rStyle w:val="Emphasis"/>
          <w:rFonts w:eastAsia="Calibri"/>
          <w:b w:val="0"/>
          <w:bCs/>
          <w:color w:val="000000" w:themeColor="text1"/>
        </w:rPr>
        <w:t>rises</w:t>
      </w:r>
      <w:r w:rsidRPr="4813D0BF">
        <w:rPr>
          <w:rStyle w:val="StyleUnderline"/>
          <w:rFonts w:eastAsia="Calibri"/>
          <w:color w:val="000000" w:themeColor="text1"/>
        </w:rPr>
        <w:t xml:space="preserve"> and </w:t>
      </w:r>
      <w:r w:rsidRPr="00ED67C5">
        <w:rPr>
          <w:rStyle w:val="StyleUnderline"/>
          <w:rFonts w:eastAsia="Calibri"/>
          <w:color w:val="000000" w:themeColor="text1"/>
          <w:highlight w:val="cyan"/>
        </w:rPr>
        <w:t>cause</w:t>
      </w:r>
      <w:r w:rsidRPr="4813D0BF">
        <w:rPr>
          <w:rStyle w:val="StyleUnderline"/>
          <w:rFonts w:eastAsia="Calibri"/>
          <w:color w:val="000000" w:themeColor="text1"/>
        </w:rPr>
        <w:t xml:space="preserve"> continued </w:t>
      </w:r>
      <w:r w:rsidRPr="4813D0BF">
        <w:rPr>
          <w:rStyle w:val="Emphasis"/>
          <w:rFonts w:eastAsia="Calibri"/>
          <w:b w:val="0"/>
          <w:bCs/>
          <w:color w:val="000000" w:themeColor="text1"/>
        </w:rPr>
        <w:t>warming</w:t>
      </w:r>
      <w:r w:rsidRPr="4813D0BF">
        <w:rPr>
          <w:rFonts w:eastAsia="Calibri"/>
          <w:color w:val="000000" w:themeColor="text1"/>
          <w:sz w:val="16"/>
          <w:szCs w:val="16"/>
        </w:rPr>
        <w:t xml:space="preserve"> </w:t>
      </w:r>
      <w:r w:rsidRPr="4813D0BF">
        <w:rPr>
          <w:rStyle w:val="StyleUnderline"/>
          <w:rFonts w:eastAsia="Calibri"/>
          <w:color w:val="000000" w:themeColor="text1"/>
        </w:rPr>
        <w:t>on</w:t>
      </w:r>
      <w:r w:rsidRPr="00ED67C5">
        <w:rPr>
          <w:rStyle w:val="StyleUnderline"/>
          <w:rFonts w:eastAsia="Calibri"/>
          <w:color w:val="000000" w:themeColor="text1"/>
          <w:highlight w:val="cyan"/>
        </w:rPr>
        <w:t xml:space="preserve"> a</w:t>
      </w:r>
      <w:r w:rsidRPr="4813D0BF">
        <w:rPr>
          <w:rFonts w:eastAsia="Calibri"/>
          <w:color w:val="000000" w:themeColor="text1"/>
          <w:sz w:val="16"/>
          <w:szCs w:val="16"/>
        </w:rPr>
        <w:t xml:space="preserve"> “</w:t>
      </w:r>
      <w:r w:rsidRPr="00ED67C5">
        <w:rPr>
          <w:rStyle w:val="Emphasis"/>
          <w:rFonts w:eastAsia="Calibri"/>
          <w:b w:val="0"/>
          <w:bCs/>
          <w:color w:val="000000" w:themeColor="text1"/>
          <w:highlight w:val="cyan"/>
        </w:rPr>
        <w:t>Hothouse Earth</w:t>
      </w:r>
      <w:r w:rsidRPr="4813D0BF">
        <w:rPr>
          <w:rFonts w:eastAsia="Calibri"/>
          <w:color w:val="000000" w:themeColor="text1"/>
          <w:sz w:val="16"/>
          <w:szCs w:val="16"/>
        </w:rPr>
        <w:t xml:space="preserve">” </w:t>
      </w:r>
      <w:r w:rsidRPr="4813D0BF">
        <w:rPr>
          <w:rStyle w:val="StyleUnderline"/>
          <w:rFonts w:eastAsia="Calibri"/>
          <w:color w:val="000000" w:themeColor="text1"/>
        </w:rPr>
        <w:t xml:space="preserve">pathway even </w:t>
      </w:r>
      <w:r w:rsidRPr="00ED67C5">
        <w:rPr>
          <w:rStyle w:val="StyleUnderline"/>
          <w:rFonts w:eastAsia="Calibri"/>
          <w:color w:val="000000" w:themeColor="text1"/>
          <w:highlight w:val="cyan"/>
        </w:rPr>
        <w:t>as</w:t>
      </w:r>
      <w:r w:rsidRPr="4813D0BF">
        <w:rPr>
          <w:rStyle w:val="StyleUnderline"/>
          <w:rFonts w:eastAsia="Calibri"/>
          <w:color w:val="000000" w:themeColor="text1"/>
        </w:rPr>
        <w:t xml:space="preserve"> human </w:t>
      </w:r>
      <w:r w:rsidRPr="00ED67C5">
        <w:rPr>
          <w:rStyle w:val="Emphasis"/>
          <w:rFonts w:eastAsia="Calibri"/>
          <w:b w:val="0"/>
          <w:bCs/>
          <w:color w:val="000000" w:themeColor="text1"/>
          <w:highlight w:val="cyan"/>
        </w:rPr>
        <w:t>emissions</w:t>
      </w:r>
      <w:r w:rsidRPr="00ED67C5">
        <w:rPr>
          <w:rStyle w:val="StyleUnderline"/>
          <w:rFonts w:eastAsia="Calibri"/>
          <w:color w:val="000000" w:themeColor="text1"/>
          <w:highlight w:val="cyan"/>
        </w:rPr>
        <w:t xml:space="preserve"> are </w:t>
      </w:r>
      <w:r w:rsidRPr="00ED67C5">
        <w:rPr>
          <w:rStyle w:val="Emphasis"/>
          <w:rFonts w:eastAsia="Calibri"/>
          <w:b w:val="0"/>
          <w:bCs/>
          <w:color w:val="000000" w:themeColor="text1"/>
          <w:highlight w:val="cyan"/>
        </w:rPr>
        <w:t>reduced</w:t>
      </w:r>
      <w:r w:rsidRPr="4813D0BF">
        <w:rPr>
          <w:rFonts w:eastAsia="Calibri"/>
          <w:color w:val="000000" w:themeColor="text1"/>
          <w:sz w:val="16"/>
          <w:szCs w:val="16"/>
        </w:rPr>
        <w:t xml:space="preserve">. </w:t>
      </w:r>
      <w:r w:rsidRPr="00ED67C5">
        <w:rPr>
          <w:rStyle w:val="StyleUnderline"/>
          <w:rFonts w:eastAsia="Calibri"/>
          <w:color w:val="000000" w:themeColor="text1"/>
          <w:highlight w:val="cyan"/>
        </w:rPr>
        <w:t xml:space="preserve">Crossing the </w:t>
      </w:r>
      <w:r w:rsidRPr="00ED67C5">
        <w:rPr>
          <w:rStyle w:val="Emphasis"/>
          <w:rFonts w:eastAsia="Calibri"/>
          <w:b w:val="0"/>
          <w:bCs/>
          <w:color w:val="000000" w:themeColor="text1"/>
          <w:highlight w:val="cyan"/>
        </w:rPr>
        <w:t>threshold</w:t>
      </w:r>
      <w:r w:rsidRPr="00ED67C5">
        <w:rPr>
          <w:rStyle w:val="StyleUnderline"/>
          <w:rFonts w:eastAsia="Calibri"/>
          <w:color w:val="000000" w:themeColor="text1"/>
          <w:highlight w:val="cyan"/>
        </w:rPr>
        <w:t xml:space="preserve"> would</w:t>
      </w:r>
      <w:r w:rsidRPr="4813D0BF">
        <w:rPr>
          <w:rStyle w:val="StyleUnderline"/>
          <w:rFonts w:eastAsia="Calibri"/>
          <w:color w:val="000000" w:themeColor="text1"/>
        </w:rPr>
        <w:t xml:space="preserve"> </w:t>
      </w:r>
      <w:r w:rsidRPr="00ED67C5">
        <w:rPr>
          <w:rStyle w:val="StyleUnderline"/>
          <w:rFonts w:eastAsia="Calibri"/>
          <w:color w:val="000000" w:themeColor="text1"/>
          <w:highlight w:val="cyan"/>
        </w:rPr>
        <w:t>lead to</w:t>
      </w:r>
      <w:r w:rsidRPr="4813D0BF">
        <w:rPr>
          <w:rStyle w:val="StyleUnderline"/>
          <w:rFonts w:eastAsia="Calibri"/>
          <w:color w:val="000000" w:themeColor="text1"/>
        </w:rPr>
        <w:t xml:space="preserve"> a much </w:t>
      </w:r>
      <w:r w:rsidRPr="00ED67C5">
        <w:rPr>
          <w:rStyle w:val="StyleUnderline"/>
          <w:rFonts w:eastAsia="Calibri"/>
          <w:color w:val="000000" w:themeColor="text1"/>
          <w:highlight w:val="cyan"/>
        </w:rPr>
        <w:t>higher</w:t>
      </w:r>
      <w:r w:rsidRPr="4813D0BF">
        <w:rPr>
          <w:rStyle w:val="StyleUnderline"/>
          <w:rFonts w:eastAsia="Calibri"/>
          <w:color w:val="000000" w:themeColor="text1"/>
        </w:rPr>
        <w:t xml:space="preserve"> global </w:t>
      </w:r>
      <w:r w:rsidRPr="4813D0BF">
        <w:rPr>
          <w:rStyle w:val="Emphasis"/>
          <w:rFonts w:eastAsia="Calibri"/>
          <w:b w:val="0"/>
          <w:bCs/>
          <w:color w:val="000000" w:themeColor="text1"/>
        </w:rPr>
        <w:t xml:space="preserve">average </w:t>
      </w:r>
      <w:r w:rsidRPr="00ED67C5">
        <w:rPr>
          <w:rStyle w:val="Emphasis"/>
          <w:rFonts w:eastAsia="Calibri"/>
          <w:b w:val="0"/>
          <w:bCs/>
          <w:color w:val="000000" w:themeColor="text1"/>
          <w:highlight w:val="cyan"/>
        </w:rPr>
        <w:t>temperature</w:t>
      </w:r>
      <w:r w:rsidRPr="4813D0BF">
        <w:rPr>
          <w:rStyle w:val="StyleUnderline"/>
          <w:rFonts w:eastAsia="Calibri"/>
          <w:color w:val="000000" w:themeColor="text1"/>
        </w:rPr>
        <w:t xml:space="preserve"> than any </w:t>
      </w:r>
      <w:r w:rsidRPr="4813D0BF">
        <w:rPr>
          <w:rStyle w:val="Emphasis"/>
          <w:rFonts w:eastAsia="Calibri"/>
          <w:b w:val="0"/>
          <w:bCs/>
          <w:color w:val="000000" w:themeColor="text1"/>
        </w:rPr>
        <w:t>interglacial</w:t>
      </w:r>
      <w:r w:rsidRPr="4813D0BF">
        <w:rPr>
          <w:rStyle w:val="StyleUnderline"/>
          <w:rFonts w:eastAsia="Calibri"/>
          <w:color w:val="000000" w:themeColor="text1"/>
        </w:rPr>
        <w:t xml:space="preserve"> in the </w:t>
      </w:r>
      <w:r w:rsidRPr="4813D0BF">
        <w:rPr>
          <w:rStyle w:val="Emphasis"/>
          <w:rFonts w:eastAsia="Calibri"/>
          <w:b w:val="0"/>
          <w:bCs/>
          <w:color w:val="000000" w:themeColor="text1"/>
        </w:rPr>
        <w:t>past 1.2 million years</w:t>
      </w:r>
      <w:r w:rsidRPr="4813D0BF">
        <w:rPr>
          <w:rStyle w:val="StyleUnderline"/>
          <w:rFonts w:eastAsia="Calibri"/>
          <w:color w:val="000000" w:themeColor="text1"/>
        </w:rPr>
        <w:t xml:space="preserve"> and to </w:t>
      </w:r>
      <w:r w:rsidRPr="4813D0BF">
        <w:rPr>
          <w:rStyle w:val="Emphasis"/>
          <w:rFonts w:eastAsia="Calibri"/>
          <w:b w:val="0"/>
          <w:bCs/>
          <w:color w:val="000000" w:themeColor="text1"/>
        </w:rPr>
        <w:t>sea levels</w:t>
      </w:r>
      <w:r w:rsidRPr="4813D0BF">
        <w:rPr>
          <w:rStyle w:val="StyleUnderline"/>
          <w:rFonts w:eastAsia="Calibri"/>
          <w:color w:val="000000" w:themeColor="text1"/>
        </w:rPr>
        <w:t xml:space="preserve"> significantly </w:t>
      </w:r>
      <w:r w:rsidRPr="4813D0BF">
        <w:rPr>
          <w:rStyle w:val="Emphasis"/>
          <w:rFonts w:eastAsia="Calibri"/>
          <w:b w:val="0"/>
          <w:bCs/>
          <w:color w:val="000000" w:themeColor="text1"/>
        </w:rPr>
        <w:t>higher</w:t>
      </w:r>
      <w:r w:rsidRPr="4813D0BF">
        <w:rPr>
          <w:rStyle w:val="StyleUnderline"/>
          <w:rFonts w:eastAsia="Calibri"/>
          <w:color w:val="000000" w:themeColor="text1"/>
        </w:rPr>
        <w:t xml:space="preserve"> than at any time in the </w:t>
      </w:r>
      <w:r w:rsidRPr="4813D0BF">
        <w:rPr>
          <w:rStyle w:val="Emphasis"/>
          <w:rFonts w:eastAsia="Calibri"/>
          <w:b w:val="0"/>
          <w:bCs/>
          <w:color w:val="000000" w:themeColor="text1"/>
        </w:rPr>
        <w:t>Holocene</w:t>
      </w:r>
      <w:r w:rsidRPr="4813D0BF">
        <w:rPr>
          <w:rFonts w:eastAsia="Calibri"/>
          <w:color w:val="000000" w:themeColor="text1"/>
          <w:sz w:val="16"/>
          <w:szCs w:val="16"/>
        </w:rPr>
        <w:t>. 654</w:t>
      </w:r>
    </w:p>
    <w:p w14:paraId="5F33FEC3" w14:textId="77777777" w:rsidR="00F31554" w:rsidRDefault="00F31554" w:rsidP="00F31554">
      <w:pPr>
        <w:rPr>
          <w:rFonts w:eastAsia="Calibri"/>
          <w:color w:val="000000" w:themeColor="text1"/>
          <w:sz w:val="16"/>
          <w:szCs w:val="16"/>
        </w:rPr>
      </w:pPr>
      <w:r w:rsidRPr="4813D0BF">
        <w:rPr>
          <w:rFonts w:eastAsia="Calibri"/>
          <w:color w:val="000000" w:themeColor="text1"/>
          <w:sz w:val="16"/>
          <w:szCs w:val="16"/>
        </w:rPr>
        <w:t xml:space="preserve">In other words, </w:t>
      </w:r>
      <w:r w:rsidRPr="00ED67C5">
        <w:rPr>
          <w:rStyle w:val="Emphasis"/>
          <w:rFonts w:eastAsia="Calibri"/>
          <w:b w:val="0"/>
          <w:bCs/>
          <w:color w:val="000000" w:themeColor="text1"/>
          <w:highlight w:val="cyan"/>
        </w:rPr>
        <w:t>climate change</w:t>
      </w:r>
      <w:r w:rsidRPr="00ED67C5">
        <w:rPr>
          <w:rStyle w:val="StyleUnderline"/>
          <w:rFonts w:eastAsia="Calibri"/>
          <w:color w:val="000000" w:themeColor="text1"/>
          <w:highlight w:val="cyan"/>
        </w:rPr>
        <w:t xml:space="preserve"> poses a </w:t>
      </w:r>
      <w:r w:rsidRPr="00ED67C5">
        <w:rPr>
          <w:rStyle w:val="Emphasis"/>
          <w:rFonts w:eastAsia="Calibri"/>
          <w:b w:val="0"/>
          <w:bCs/>
          <w:color w:val="000000" w:themeColor="text1"/>
          <w:highlight w:val="cyan"/>
        </w:rPr>
        <w:t>risk</w:t>
      </w:r>
      <w:r w:rsidRPr="00ED67C5">
        <w:rPr>
          <w:rStyle w:val="StyleUnderline"/>
          <w:rFonts w:eastAsia="Calibri"/>
          <w:color w:val="000000" w:themeColor="text1"/>
          <w:highlight w:val="cyan"/>
        </w:rPr>
        <w:t xml:space="preserve"> to </w:t>
      </w:r>
      <w:r w:rsidRPr="00ED67C5">
        <w:rPr>
          <w:rStyle w:val="Emphasis"/>
          <w:rFonts w:eastAsia="Calibri"/>
          <w:b w:val="0"/>
          <w:bCs/>
          <w:color w:val="000000" w:themeColor="text1"/>
          <w:highlight w:val="cyan"/>
        </w:rPr>
        <w:t>humanity</w:t>
      </w:r>
      <w:r w:rsidRPr="4813D0BF">
        <w:rPr>
          <w:rStyle w:val="StyleUnderline"/>
          <w:rFonts w:eastAsia="Calibri"/>
          <w:color w:val="000000" w:themeColor="text1"/>
        </w:rPr>
        <w:t xml:space="preserve"> not just because </w:t>
      </w:r>
      <w:r w:rsidRPr="00ED67C5">
        <w:rPr>
          <w:rStyle w:val="StyleUnderline"/>
          <w:rFonts w:eastAsia="Calibri"/>
          <w:color w:val="000000" w:themeColor="text1"/>
          <w:highlight w:val="cyan"/>
        </w:rPr>
        <w:t>it will cause</w:t>
      </w:r>
      <w:r w:rsidRPr="4813D0BF">
        <w:rPr>
          <w:rStyle w:val="StyleUnderline"/>
          <w:rFonts w:eastAsia="Calibri"/>
          <w:color w:val="000000" w:themeColor="text1"/>
        </w:rPr>
        <w:t xml:space="preserve"> more </w:t>
      </w:r>
      <w:r w:rsidRPr="00ED67C5">
        <w:rPr>
          <w:rStyle w:val="Emphasis"/>
          <w:rFonts w:eastAsia="Calibri"/>
          <w:b w:val="0"/>
          <w:bCs/>
          <w:color w:val="000000" w:themeColor="text1"/>
          <w:highlight w:val="cyan"/>
        </w:rPr>
        <w:t xml:space="preserve">extreme weather </w:t>
      </w:r>
      <w:r w:rsidRPr="4813D0BF">
        <w:rPr>
          <w:rStyle w:val="Emphasis"/>
          <w:rFonts w:eastAsia="Calibri"/>
          <w:b w:val="0"/>
          <w:bCs/>
          <w:color w:val="000000" w:themeColor="text1"/>
        </w:rPr>
        <w:t>events</w:t>
      </w:r>
      <w:r w:rsidRPr="4813D0BF">
        <w:rPr>
          <w:rStyle w:val="StyleUnderline"/>
          <w:rFonts w:eastAsia="Calibri"/>
          <w:color w:val="000000" w:themeColor="text1"/>
        </w:rPr>
        <w:t xml:space="preserve">, </w:t>
      </w:r>
      <w:r w:rsidRPr="00ED67C5">
        <w:rPr>
          <w:rStyle w:val="StyleUnderline"/>
          <w:rFonts w:eastAsia="Calibri"/>
          <w:color w:val="000000" w:themeColor="text1"/>
          <w:highlight w:val="cyan"/>
        </w:rPr>
        <w:t xml:space="preserve">food supply </w:t>
      </w:r>
      <w:r w:rsidRPr="00ED67C5">
        <w:rPr>
          <w:rStyle w:val="Emphasis"/>
          <w:rFonts w:eastAsia="Calibri"/>
          <w:b w:val="0"/>
          <w:bCs/>
          <w:color w:val="000000" w:themeColor="text1"/>
          <w:highlight w:val="cyan"/>
        </w:rPr>
        <w:t>disruptions</w:t>
      </w:r>
      <w:r w:rsidRPr="4813D0BF">
        <w:rPr>
          <w:rStyle w:val="StyleUnderline"/>
          <w:rFonts w:eastAsia="Calibri"/>
          <w:color w:val="000000" w:themeColor="text1"/>
        </w:rPr>
        <w:t xml:space="preserve">, </w:t>
      </w:r>
      <w:r w:rsidRPr="00ED67C5">
        <w:rPr>
          <w:rStyle w:val="Emphasis"/>
          <w:rFonts w:eastAsia="Calibri"/>
          <w:b w:val="0"/>
          <w:bCs/>
          <w:color w:val="000000" w:themeColor="text1"/>
          <w:highlight w:val="cyan"/>
        </w:rPr>
        <w:t>megadroughts</w:t>
      </w:r>
      <w:r w:rsidRPr="4813D0BF">
        <w:rPr>
          <w:rStyle w:val="StyleUnderline"/>
          <w:rFonts w:eastAsia="Calibri"/>
          <w:color w:val="000000" w:themeColor="text1"/>
        </w:rPr>
        <w:t xml:space="preserve">, devastating </w:t>
      </w:r>
      <w:r w:rsidRPr="00ED67C5">
        <w:rPr>
          <w:rStyle w:val="Emphasis"/>
          <w:rFonts w:eastAsia="Calibri"/>
          <w:b w:val="0"/>
          <w:bCs/>
          <w:color w:val="000000" w:themeColor="text1"/>
          <w:highlight w:val="cyan"/>
        </w:rPr>
        <w:t>heatwaves</w:t>
      </w:r>
      <w:r w:rsidRPr="4813D0BF">
        <w:rPr>
          <w:rFonts w:eastAsia="Calibri"/>
          <w:color w:val="000000" w:themeColor="text1"/>
          <w:sz w:val="16"/>
          <w:szCs w:val="16"/>
        </w:rPr>
        <w:t xml:space="preserve"> (some ex-ceeding the 95 degree F threshold of survivability), </w:t>
      </w:r>
      <w:r w:rsidRPr="4813D0BF">
        <w:rPr>
          <w:rStyle w:val="StyleUnderline"/>
          <w:rFonts w:eastAsia="Calibri"/>
          <w:color w:val="000000" w:themeColor="text1"/>
        </w:rPr>
        <w:t xml:space="preserve">uncontrollable </w:t>
      </w:r>
      <w:r w:rsidRPr="00ED67C5">
        <w:rPr>
          <w:rStyle w:val="Emphasis"/>
          <w:rFonts w:eastAsia="Calibri"/>
          <w:b w:val="0"/>
          <w:bCs/>
          <w:color w:val="000000" w:themeColor="text1"/>
          <w:highlight w:val="cyan"/>
        </w:rPr>
        <w:t>wildfires</w:t>
      </w:r>
      <w:r w:rsidRPr="4813D0BF">
        <w:rPr>
          <w:rStyle w:val="StyleUnderline"/>
          <w:rFonts w:eastAsia="Calibri"/>
          <w:color w:val="000000" w:themeColor="text1"/>
        </w:rPr>
        <w:t xml:space="preserve">, rising </w:t>
      </w:r>
      <w:r w:rsidRPr="00ED67C5">
        <w:rPr>
          <w:rStyle w:val="Emphasis"/>
          <w:rFonts w:eastAsia="Calibri"/>
          <w:b w:val="0"/>
          <w:bCs/>
          <w:color w:val="000000" w:themeColor="text1"/>
          <w:highlight w:val="cyan"/>
        </w:rPr>
        <w:t>sea levels</w:t>
      </w:r>
      <w:r w:rsidRPr="4813D0BF">
        <w:rPr>
          <w:rStyle w:val="StyleUnderline"/>
          <w:rFonts w:eastAsia="Calibri"/>
          <w:color w:val="000000" w:themeColor="text1"/>
        </w:rPr>
        <w:t xml:space="preserve">, </w:t>
      </w:r>
      <w:r w:rsidRPr="00ED67C5">
        <w:rPr>
          <w:rStyle w:val="StyleUnderline"/>
          <w:rFonts w:eastAsia="Calibri"/>
          <w:color w:val="000000" w:themeColor="text1"/>
          <w:highlight w:val="cyan"/>
        </w:rPr>
        <w:t>eco</w:t>
      </w:r>
      <w:r w:rsidRPr="4813D0BF">
        <w:rPr>
          <w:rStyle w:val="StyleUnderline"/>
          <w:rFonts w:eastAsia="Calibri"/>
          <w:color w:val="000000" w:themeColor="text1"/>
        </w:rPr>
        <w:t xml:space="preserve">logical </w:t>
      </w:r>
      <w:r w:rsidRPr="00ED67C5">
        <w:rPr>
          <w:rStyle w:val="Emphasis"/>
          <w:rFonts w:eastAsia="Calibri"/>
          <w:b w:val="0"/>
          <w:bCs/>
          <w:color w:val="000000" w:themeColor="text1"/>
          <w:highlight w:val="cyan"/>
        </w:rPr>
        <w:t>collapse</w:t>
      </w:r>
      <w:r w:rsidRPr="4813D0BF">
        <w:rPr>
          <w:rStyle w:val="StyleUnderline"/>
          <w:rFonts w:eastAsia="Calibri"/>
          <w:color w:val="000000" w:themeColor="text1"/>
        </w:rPr>
        <w:t xml:space="preserve">, mass </w:t>
      </w:r>
      <w:r w:rsidRPr="4813D0BF">
        <w:rPr>
          <w:rStyle w:val="Emphasis"/>
          <w:rFonts w:eastAsia="Calibri"/>
          <w:b w:val="0"/>
          <w:bCs/>
          <w:color w:val="000000" w:themeColor="text1"/>
        </w:rPr>
        <w:t>migrations</w:t>
      </w:r>
      <w:r w:rsidRPr="4813D0BF">
        <w:rPr>
          <w:rStyle w:val="StyleUnderline"/>
          <w:rFonts w:eastAsia="Calibri"/>
          <w:color w:val="000000" w:themeColor="text1"/>
        </w:rPr>
        <w:t xml:space="preserve">, political </w:t>
      </w:r>
      <w:r w:rsidRPr="00ED67C5">
        <w:rPr>
          <w:rStyle w:val="Emphasis"/>
          <w:rFonts w:eastAsia="Calibri"/>
          <w:b w:val="0"/>
          <w:bCs/>
          <w:color w:val="000000" w:themeColor="text1"/>
          <w:highlight w:val="cyan"/>
        </w:rPr>
        <w:t>instability</w:t>
      </w:r>
      <w:r w:rsidRPr="4813D0BF">
        <w:rPr>
          <w:rStyle w:val="StyleUnderline"/>
          <w:rFonts w:eastAsia="Calibri"/>
          <w:color w:val="000000" w:themeColor="text1"/>
        </w:rPr>
        <w:t>, etc</w:t>
      </w:r>
      <w:r w:rsidRPr="4813D0BF">
        <w:rPr>
          <w:rFonts w:eastAsia="Calibri"/>
          <w:color w:val="000000" w:themeColor="text1"/>
          <w:sz w:val="16"/>
          <w:szCs w:val="16"/>
        </w:rPr>
        <w:t xml:space="preserve">., but </w:t>
      </w:r>
      <w:r w:rsidRPr="00ED67C5">
        <w:rPr>
          <w:rStyle w:val="StyleUnderline"/>
          <w:rFonts w:eastAsia="Calibri"/>
          <w:color w:val="000000" w:themeColor="text1"/>
          <w:highlight w:val="cyan"/>
        </w:rPr>
        <w:t>because</w:t>
      </w:r>
      <w:r w:rsidRPr="4813D0BF">
        <w:rPr>
          <w:rStyle w:val="StyleUnderline"/>
          <w:rFonts w:eastAsia="Calibri"/>
          <w:color w:val="000000" w:themeColor="text1"/>
        </w:rPr>
        <w:t xml:space="preserve"> </w:t>
      </w:r>
      <w:r w:rsidRPr="00ED67C5">
        <w:rPr>
          <w:rStyle w:val="StyleUnderline"/>
          <w:rFonts w:eastAsia="Calibri"/>
          <w:color w:val="000000" w:themeColor="text1"/>
          <w:highlight w:val="cyan"/>
        </w:rPr>
        <w:t xml:space="preserve">CO2 </w:t>
      </w:r>
      <w:r w:rsidRPr="00ED67C5">
        <w:rPr>
          <w:rStyle w:val="Emphasis"/>
          <w:rFonts w:eastAsia="Calibri"/>
          <w:b w:val="0"/>
          <w:bCs/>
          <w:color w:val="000000" w:themeColor="text1"/>
          <w:highlight w:val="cyan"/>
        </w:rPr>
        <w:t>emissions</w:t>
      </w:r>
      <w:r w:rsidRPr="00ED67C5">
        <w:rPr>
          <w:rStyle w:val="StyleUnderline"/>
          <w:rFonts w:eastAsia="Calibri"/>
          <w:color w:val="000000" w:themeColor="text1"/>
          <w:highlight w:val="cyan"/>
        </w:rPr>
        <w:t xml:space="preserve"> </w:t>
      </w:r>
      <w:r w:rsidRPr="4813D0BF">
        <w:rPr>
          <w:rStyle w:val="StyleUnderline"/>
          <w:rFonts w:eastAsia="Calibri"/>
          <w:color w:val="000000" w:themeColor="text1"/>
        </w:rPr>
        <w:t xml:space="preserve">could, perhaps without any prior </w:t>
      </w:r>
      <w:r w:rsidRPr="4813D0BF">
        <w:rPr>
          <w:rStyle w:val="Emphasis"/>
          <w:rFonts w:eastAsia="Calibri"/>
          <w:b w:val="0"/>
          <w:bCs/>
          <w:color w:val="000000" w:themeColor="text1"/>
        </w:rPr>
        <w:t>warning</w:t>
      </w:r>
      <w:r w:rsidRPr="4813D0BF">
        <w:rPr>
          <w:rStyle w:val="StyleUnderline"/>
          <w:rFonts w:eastAsia="Calibri"/>
          <w:color w:val="000000" w:themeColor="text1"/>
        </w:rPr>
        <w:t xml:space="preserve">, </w:t>
      </w:r>
      <w:r w:rsidRPr="00ED67C5">
        <w:rPr>
          <w:rStyle w:val="StyleUnderline"/>
          <w:rFonts w:eastAsia="Calibri"/>
          <w:color w:val="000000" w:themeColor="text1"/>
          <w:highlight w:val="cyan"/>
        </w:rPr>
        <w:t xml:space="preserve">flip the planet </w:t>
      </w:r>
      <w:r w:rsidRPr="4813D0BF">
        <w:rPr>
          <w:rStyle w:val="StyleUnderline"/>
          <w:rFonts w:eastAsia="Calibri"/>
          <w:color w:val="000000" w:themeColor="text1"/>
        </w:rPr>
        <w:t xml:space="preserve">into a completely new state never before </w:t>
      </w:r>
      <w:r w:rsidRPr="4813D0BF">
        <w:rPr>
          <w:rStyle w:val="Emphasis"/>
          <w:rFonts w:eastAsia="Calibri"/>
          <w:b w:val="0"/>
          <w:bCs/>
          <w:color w:val="000000" w:themeColor="text1"/>
        </w:rPr>
        <w:t>en-countered</w:t>
      </w:r>
      <w:r w:rsidRPr="4813D0BF">
        <w:rPr>
          <w:rStyle w:val="StyleUnderline"/>
          <w:rFonts w:eastAsia="Calibri"/>
          <w:color w:val="000000" w:themeColor="text1"/>
        </w:rPr>
        <w:t xml:space="preserve"> by Homo sapiens</w:t>
      </w:r>
      <w:r w:rsidRPr="4813D0BF">
        <w:rPr>
          <w:rFonts w:eastAsia="Calibri"/>
          <w:color w:val="000000" w:themeColor="text1"/>
          <w:sz w:val="16"/>
          <w:szCs w:val="16"/>
        </w:rPr>
        <w:t xml:space="preserve">. As a 2019 paper in the journal </w:t>
      </w:r>
      <w:r w:rsidRPr="4813D0BF">
        <w:rPr>
          <w:rFonts w:eastAsia="Calibri"/>
          <w:i/>
          <w:iCs/>
          <w:color w:val="000000" w:themeColor="text1"/>
          <w:sz w:val="16"/>
          <w:szCs w:val="16"/>
        </w:rPr>
        <w:t xml:space="preserve">Nature </w:t>
      </w:r>
      <w:r w:rsidRPr="4813D0BF">
        <w:rPr>
          <w:rFonts w:eastAsia="Calibri"/>
          <w:color w:val="000000" w:themeColor="text1"/>
          <w:sz w:val="16"/>
          <w:szCs w:val="16"/>
        </w:rPr>
        <w:t xml:space="preserve">co-authored by </w:t>
      </w:r>
      <w:r w:rsidRPr="4813D0BF">
        <w:rPr>
          <w:rStyle w:val="StyleUnderline"/>
          <w:rFonts w:eastAsia="Calibri"/>
          <w:color w:val="000000" w:themeColor="text1"/>
        </w:rPr>
        <w:t>many</w:t>
      </w:r>
      <w:r w:rsidRPr="4813D0BF">
        <w:rPr>
          <w:rFonts w:eastAsia="Calibri"/>
          <w:color w:val="000000" w:themeColor="text1"/>
          <w:sz w:val="16"/>
          <w:szCs w:val="16"/>
        </w:rPr>
        <w:t xml:space="preserve"> of the</w:t>
      </w:r>
      <w:r w:rsidRPr="4813D0BF">
        <w:rPr>
          <w:rFonts w:ascii="sans-serif" w:eastAsia="sans-serif" w:hAnsi="sans-serif" w:cs="sans-serif"/>
          <w:color w:val="000000" w:themeColor="text1"/>
          <w:sz w:val="16"/>
          <w:szCs w:val="16"/>
        </w:rPr>
        <w:t xml:space="preserve"> </w:t>
      </w:r>
      <w:r w:rsidRPr="4813D0BF">
        <w:rPr>
          <w:rStyle w:val="StyleUnderline"/>
          <w:rFonts w:eastAsia="Calibri"/>
          <w:color w:val="000000" w:themeColor="text1"/>
        </w:rPr>
        <w:t>scientists</w:t>
      </w:r>
      <w:r w:rsidRPr="4813D0BF">
        <w:rPr>
          <w:rFonts w:eastAsia="Calibri"/>
          <w:color w:val="000000" w:themeColor="text1"/>
          <w:sz w:val="16"/>
          <w:szCs w:val="16"/>
        </w:rPr>
        <w:t xml:space="preserve"> mentioned above </w:t>
      </w:r>
      <w:r w:rsidRPr="4813D0BF">
        <w:rPr>
          <w:rStyle w:val="StyleUnderline"/>
          <w:rFonts w:eastAsia="Calibri"/>
          <w:color w:val="000000" w:themeColor="text1"/>
        </w:rPr>
        <w:t>declares</w:t>
      </w:r>
      <w:r w:rsidRPr="4813D0BF">
        <w:rPr>
          <w:rFonts w:eastAsia="Calibri"/>
          <w:color w:val="000000" w:themeColor="text1"/>
          <w:sz w:val="16"/>
          <w:szCs w:val="16"/>
        </w:rPr>
        <w:t>: “</w:t>
      </w:r>
      <w:r w:rsidRPr="00ED67C5">
        <w:rPr>
          <w:rStyle w:val="StyleUnderline"/>
          <w:rFonts w:eastAsia="Calibri"/>
          <w:color w:val="000000" w:themeColor="text1"/>
          <w:highlight w:val="cyan"/>
        </w:rPr>
        <w:t>If</w:t>
      </w:r>
      <w:r w:rsidRPr="4813D0BF">
        <w:rPr>
          <w:rStyle w:val="StyleUnderline"/>
          <w:rFonts w:eastAsia="Calibri"/>
          <w:color w:val="000000" w:themeColor="text1"/>
        </w:rPr>
        <w:t xml:space="preserve"> damaging </w:t>
      </w:r>
      <w:r w:rsidRPr="00ED67C5">
        <w:rPr>
          <w:rStyle w:val="Emphasis"/>
          <w:rFonts w:eastAsia="Calibri"/>
          <w:b w:val="0"/>
          <w:bCs/>
          <w:color w:val="000000" w:themeColor="text1"/>
          <w:highlight w:val="cyan"/>
        </w:rPr>
        <w:t>tipping</w:t>
      </w:r>
      <w:r w:rsidRPr="00ED67C5">
        <w:rPr>
          <w:rStyle w:val="StyleUnderline"/>
          <w:rFonts w:eastAsia="Calibri"/>
          <w:color w:val="000000" w:themeColor="text1"/>
          <w:highlight w:val="cyan"/>
        </w:rPr>
        <w:t xml:space="preserve"> cascades</w:t>
      </w:r>
      <w:r w:rsidRPr="4813D0BF">
        <w:rPr>
          <w:rStyle w:val="StyleUnderline"/>
          <w:rFonts w:eastAsia="Calibri"/>
          <w:color w:val="000000" w:themeColor="text1"/>
        </w:rPr>
        <w:t xml:space="preserve"> can </w:t>
      </w:r>
      <w:r w:rsidRPr="4813D0BF">
        <w:rPr>
          <w:rStyle w:val="Emphasis"/>
          <w:rFonts w:eastAsia="Calibri"/>
          <w:b w:val="0"/>
          <w:bCs/>
          <w:color w:val="000000" w:themeColor="text1"/>
        </w:rPr>
        <w:t>occur</w:t>
      </w:r>
      <w:r w:rsidRPr="4813D0BF">
        <w:rPr>
          <w:rStyle w:val="StyleUnderline"/>
          <w:rFonts w:eastAsia="Calibri"/>
          <w:color w:val="000000" w:themeColor="text1"/>
        </w:rPr>
        <w:t xml:space="preserve"> and a global tip-ping point </w:t>
      </w:r>
      <w:r w:rsidRPr="4813D0BF">
        <w:rPr>
          <w:rStyle w:val="Emphasis"/>
          <w:rFonts w:eastAsia="Calibri"/>
          <w:b w:val="0"/>
          <w:bCs/>
          <w:color w:val="000000" w:themeColor="text1"/>
        </w:rPr>
        <w:t>cannot</w:t>
      </w:r>
      <w:r w:rsidRPr="4813D0BF">
        <w:rPr>
          <w:rStyle w:val="StyleUnderline"/>
          <w:rFonts w:eastAsia="Calibri"/>
          <w:color w:val="000000" w:themeColor="text1"/>
        </w:rPr>
        <w:t xml:space="preserve"> be ruled out, then </w:t>
      </w:r>
      <w:r w:rsidRPr="00ED67C5">
        <w:rPr>
          <w:rStyle w:val="StyleUnderline"/>
          <w:rFonts w:eastAsia="Calibri"/>
          <w:color w:val="000000" w:themeColor="text1"/>
          <w:highlight w:val="cyan"/>
        </w:rPr>
        <w:t xml:space="preserve">this is </w:t>
      </w:r>
      <w:r w:rsidRPr="4813D0BF">
        <w:rPr>
          <w:rStyle w:val="StyleUnderline"/>
          <w:rFonts w:eastAsia="Calibri"/>
          <w:color w:val="000000" w:themeColor="text1"/>
        </w:rPr>
        <w:t xml:space="preserve">an </w:t>
      </w:r>
      <w:r w:rsidRPr="00ED67C5">
        <w:rPr>
          <w:rStyle w:val="Emphasis"/>
          <w:rFonts w:eastAsia="Calibri"/>
          <w:b w:val="0"/>
          <w:bCs/>
          <w:color w:val="000000" w:themeColor="text1"/>
          <w:highlight w:val="cyan"/>
        </w:rPr>
        <w:t xml:space="preserve">existential </w:t>
      </w:r>
      <w:r w:rsidRPr="4813D0BF">
        <w:rPr>
          <w:rStyle w:val="Emphasis"/>
          <w:rFonts w:eastAsia="Calibri"/>
          <w:b w:val="0"/>
          <w:bCs/>
          <w:color w:val="000000" w:themeColor="text1"/>
        </w:rPr>
        <w:t>threat</w:t>
      </w:r>
      <w:r w:rsidRPr="4813D0BF">
        <w:rPr>
          <w:rStyle w:val="StyleUnderline"/>
          <w:rFonts w:eastAsia="Calibri"/>
          <w:color w:val="000000" w:themeColor="text1"/>
        </w:rPr>
        <w:t xml:space="preserve"> to civilization.”</w:t>
      </w:r>
      <w:r w:rsidRPr="00ED67C5">
        <w:rPr>
          <w:rStyle w:val="StyleUnderline"/>
          <w:rFonts w:eastAsia="Calibri"/>
          <w:color w:val="000000" w:themeColor="text1"/>
          <w:highlight w:val="cyan"/>
        </w:rPr>
        <w:t>Such language is</w:t>
      </w:r>
      <w:r w:rsidRPr="4813D0BF">
        <w:rPr>
          <w:rStyle w:val="StyleUnderline"/>
          <w:rFonts w:eastAsia="Calibri"/>
          <w:color w:val="000000" w:themeColor="text1"/>
        </w:rPr>
        <w:t xml:space="preserve"> especially </w:t>
      </w:r>
      <w:r w:rsidRPr="00ED67C5">
        <w:rPr>
          <w:rStyle w:val="StyleUnderline"/>
          <w:rFonts w:eastAsia="Calibri"/>
          <w:color w:val="000000" w:themeColor="text1"/>
          <w:highlight w:val="cyan"/>
        </w:rPr>
        <w:t>unsettling given</w:t>
      </w:r>
      <w:r w:rsidRPr="4813D0BF">
        <w:rPr>
          <w:rStyle w:val="StyleUnderline"/>
          <w:rFonts w:eastAsia="Calibri"/>
          <w:color w:val="000000" w:themeColor="text1"/>
        </w:rPr>
        <w:t xml:space="preserve"> that climate </w:t>
      </w:r>
      <w:r w:rsidRPr="00ED67C5">
        <w:rPr>
          <w:rStyle w:val="Emphasis"/>
          <w:rFonts w:eastAsia="Calibri"/>
          <w:b w:val="0"/>
          <w:bCs/>
          <w:color w:val="000000" w:themeColor="text1"/>
          <w:highlight w:val="cyan"/>
        </w:rPr>
        <w:t>scientists</w:t>
      </w:r>
      <w:r w:rsidRPr="4813D0BF">
        <w:rPr>
          <w:rStyle w:val="StyleUnderline"/>
          <w:rFonts w:eastAsia="Calibri"/>
          <w:color w:val="000000" w:themeColor="text1"/>
        </w:rPr>
        <w:t xml:space="preserve"> </w:t>
      </w:r>
      <w:r w:rsidRPr="00ED67C5">
        <w:rPr>
          <w:rStyle w:val="StyleUnderline"/>
          <w:rFonts w:eastAsia="Calibri"/>
          <w:color w:val="000000" w:themeColor="text1"/>
          <w:highlight w:val="cyan"/>
        </w:rPr>
        <w:t>are</w:t>
      </w:r>
      <w:r w:rsidRPr="4813D0BF">
        <w:rPr>
          <w:rStyle w:val="StyleUnderline"/>
          <w:rFonts w:eastAsia="Calibri"/>
          <w:color w:val="000000" w:themeColor="text1"/>
        </w:rPr>
        <w:t xml:space="preserve"> notoriously </w:t>
      </w:r>
      <w:r w:rsidRPr="00ED67C5">
        <w:rPr>
          <w:rStyle w:val="Emphasis"/>
          <w:rFonts w:eastAsia="Calibri"/>
          <w:b w:val="0"/>
          <w:bCs/>
          <w:color w:val="000000" w:themeColor="text1"/>
          <w:highlight w:val="cyan"/>
        </w:rPr>
        <w:t>conservative</w:t>
      </w:r>
      <w:r w:rsidRPr="00ED67C5">
        <w:rPr>
          <w:rStyle w:val="StyleUnderline"/>
          <w:rFonts w:eastAsia="Calibri"/>
          <w:color w:val="000000" w:themeColor="text1"/>
          <w:highlight w:val="cyan"/>
        </w:rPr>
        <w:t xml:space="preserve"> in</w:t>
      </w:r>
      <w:r w:rsidRPr="4813D0BF">
        <w:rPr>
          <w:rStyle w:val="StyleUnderline"/>
          <w:rFonts w:eastAsia="Calibri"/>
          <w:color w:val="000000" w:themeColor="text1"/>
        </w:rPr>
        <w:t xml:space="preserve"> their </w:t>
      </w:r>
      <w:r w:rsidRPr="00ED67C5">
        <w:rPr>
          <w:rStyle w:val="Emphasis"/>
          <w:rFonts w:eastAsia="Calibri"/>
          <w:b w:val="0"/>
          <w:bCs/>
          <w:color w:val="000000" w:themeColor="text1"/>
          <w:highlight w:val="cyan"/>
        </w:rPr>
        <w:t>predictions</w:t>
      </w:r>
      <w:r w:rsidRPr="4813D0BF">
        <w:rPr>
          <w:rStyle w:val="StyleUnderline"/>
          <w:rFonts w:eastAsia="Calibri"/>
          <w:color w:val="000000" w:themeColor="text1"/>
        </w:rPr>
        <w:t xml:space="preserve"> and “</w:t>
      </w:r>
      <w:r w:rsidRPr="4813D0BF">
        <w:rPr>
          <w:rStyle w:val="Emphasis"/>
          <w:rFonts w:eastAsia="Calibri"/>
          <w:b w:val="0"/>
          <w:bCs/>
          <w:color w:val="000000" w:themeColor="text1"/>
        </w:rPr>
        <w:t>clinical</w:t>
      </w:r>
      <w:r w:rsidRPr="4813D0BF">
        <w:rPr>
          <w:rStyle w:val="StyleUnderline"/>
          <w:rFonts w:eastAsia="Calibri"/>
          <w:color w:val="000000" w:themeColor="text1"/>
        </w:rPr>
        <w:t xml:space="preserve">” in how they express their warnings. A tipping </w:t>
      </w:r>
      <w:r w:rsidRPr="4813D0BF">
        <w:rPr>
          <w:rStyle w:val="Emphasis"/>
          <w:rFonts w:eastAsia="Calibri"/>
          <w:b w:val="0"/>
          <w:bCs/>
          <w:color w:val="000000" w:themeColor="text1"/>
        </w:rPr>
        <w:t>cascade</w:t>
      </w:r>
      <w:r w:rsidRPr="4813D0BF">
        <w:rPr>
          <w:rStyle w:val="StyleUnderline"/>
          <w:rFonts w:eastAsia="Calibri"/>
          <w:color w:val="000000" w:themeColor="text1"/>
        </w:rPr>
        <w:t xml:space="preserve">, though, is an </w:t>
      </w:r>
      <w:r w:rsidRPr="4813D0BF">
        <w:rPr>
          <w:rStyle w:val="Emphasis"/>
          <w:rFonts w:eastAsia="Calibri"/>
          <w:b w:val="0"/>
          <w:bCs/>
          <w:color w:val="000000" w:themeColor="text1"/>
        </w:rPr>
        <w:t>existential threat</w:t>
      </w:r>
      <w:r w:rsidRPr="4813D0BF">
        <w:rPr>
          <w:rFonts w:eastAsia="Calibri"/>
          <w:color w:val="000000" w:themeColor="text1"/>
          <w:sz w:val="16"/>
          <w:szCs w:val="16"/>
        </w:rPr>
        <w:t>. 657</w:t>
      </w:r>
    </w:p>
    <w:p w14:paraId="68C1620B" w14:textId="77777777" w:rsidR="00F31554" w:rsidRDefault="00F31554" w:rsidP="00F31554">
      <w:pPr>
        <w:pStyle w:val="Heading4"/>
      </w:pPr>
      <w:r>
        <w:t xml:space="preserve">Now is key: the next 5 years will be crucial </w:t>
      </w:r>
    </w:p>
    <w:p w14:paraId="5DDB2CB7" w14:textId="77777777" w:rsidR="00F31554" w:rsidRDefault="00F31554" w:rsidP="00F31554">
      <w:r w:rsidRPr="00A33E1B">
        <w:rPr>
          <w:rStyle w:val="Style13ptBold"/>
        </w:rPr>
        <w:t xml:space="preserve">WWF 24 </w:t>
      </w:r>
      <w:r>
        <w:t xml:space="preserve">(World Wildlife Foundation, </w:t>
      </w:r>
      <w:r w:rsidRPr="00A33E1B">
        <w:t>one of the largest conservation organizations in the world. </w:t>
      </w:r>
      <w:r>
        <w:t xml:space="preserve">10-23-2024, "Oceans at COP16: Protecting Arctic marine biodiversity through ArcNet", WWF Arctic, </w:t>
      </w:r>
      <w:r w:rsidRPr="00A33E1B">
        <w:t>https://www.arcticwwf.org/newsroom/features/oceans-at-cop16-protecting-arctic-marine-biodiversity-through-arcnet/</w:t>
      </w:r>
      <w:r>
        <w:t xml:space="preserve">) – DOA: 6/4/2025, MoState JG </w:t>
      </w:r>
    </w:p>
    <w:p w14:paraId="3C4F57D3" w14:textId="77777777" w:rsidR="00F31554" w:rsidRPr="00A33E1B" w:rsidRDefault="00F31554" w:rsidP="00F31554">
      <w:pPr>
        <w:rPr>
          <w:u w:val="single"/>
        </w:rPr>
      </w:pPr>
      <w:r w:rsidRPr="00A33E1B">
        <w:rPr>
          <w:sz w:val="16"/>
        </w:rPr>
        <w:t xml:space="preserve">From 21 October to 1 November, leaders from across the globe are gathering in Cali, Colombia for COP16—the 16th Conference of the Parties to the Convention on Biological Diversity. This isn’t just another meeting. </w:t>
      </w:r>
      <w:r w:rsidRPr="00ED67C5">
        <w:rPr>
          <w:rStyle w:val="StyleUnderline"/>
          <w:highlight w:val="cyan"/>
        </w:rPr>
        <w:t>It’s a critical moment</w:t>
      </w:r>
      <w:r w:rsidRPr="00A33E1B">
        <w:rPr>
          <w:sz w:val="16"/>
        </w:rPr>
        <w:t xml:space="preserve"> to assess how far countries have come in implementing the Kunming-Montreal Global Biodiversity Framework (GBF), a pivotal plan </w:t>
      </w:r>
      <w:r w:rsidRPr="00ED67C5">
        <w:rPr>
          <w:rStyle w:val="StyleUnderline"/>
          <w:highlight w:val="cyan"/>
        </w:rPr>
        <w:t>to halt and reverse biodiversity loss</w:t>
      </w:r>
      <w:r w:rsidRPr="00A33E1B">
        <w:rPr>
          <w:rStyle w:val="StyleUnderline"/>
        </w:rPr>
        <w:t xml:space="preserve"> by 2030.</w:t>
      </w:r>
    </w:p>
    <w:p w14:paraId="4AE91058" w14:textId="77777777" w:rsidR="00F31554" w:rsidRPr="00A33E1B" w:rsidRDefault="00F31554" w:rsidP="00F31554">
      <w:pPr>
        <w:rPr>
          <w:rStyle w:val="StyleUnderline"/>
        </w:rPr>
      </w:pPr>
      <w:r w:rsidRPr="00A33E1B">
        <w:rPr>
          <w:sz w:val="16"/>
        </w:rPr>
        <w:t xml:space="preserve">With 27 October designated as Ocean Day at COP16, the </w:t>
      </w:r>
      <w:r w:rsidRPr="00A33E1B">
        <w:rPr>
          <w:rStyle w:val="StyleUnderline"/>
        </w:rPr>
        <w:t>spotlight is on marine biodiversity and the urgent need to safeguard our oceans</w:t>
      </w:r>
      <w:r w:rsidRPr="00A33E1B">
        <w:rPr>
          <w:sz w:val="16"/>
        </w:rPr>
        <w:t xml:space="preserve">. The WWF Global Arctic Programme is bringing attention to </w:t>
      </w:r>
      <w:r w:rsidRPr="00ED67C5">
        <w:rPr>
          <w:rStyle w:val="Emphasis"/>
          <w:highlight w:val="cyan"/>
        </w:rPr>
        <w:t>the Arctic</w:t>
      </w:r>
      <w:r w:rsidRPr="00A33E1B">
        <w:rPr>
          <w:sz w:val="16"/>
        </w:rPr>
        <w:t>—</w:t>
      </w:r>
      <w:r w:rsidRPr="00A33E1B">
        <w:rPr>
          <w:rStyle w:val="StyleUnderline"/>
        </w:rPr>
        <w:t xml:space="preserve">a region </w:t>
      </w:r>
      <w:r w:rsidRPr="00ED67C5">
        <w:rPr>
          <w:rStyle w:val="StyleUnderline"/>
          <w:highlight w:val="cyan"/>
        </w:rPr>
        <w:t>at the frontlines of climate change and biodiversity collapse</w:t>
      </w:r>
      <w:r w:rsidRPr="00A33E1B">
        <w:rPr>
          <w:rStyle w:val="StyleUnderline"/>
        </w:rPr>
        <w:t>.</w:t>
      </w:r>
      <w:r w:rsidRPr="00A33E1B">
        <w:rPr>
          <w:sz w:val="16"/>
        </w:rPr>
        <w:t xml:space="preserve"> The </w:t>
      </w:r>
      <w:r w:rsidRPr="00ED67C5">
        <w:rPr>
          <w:rStyle w:val="StyleUnderline"/>
          <w:highlight w:val="cyan"/>
        </w:rPr>
        <w:t>Arctic Ocean ecosystems are</w:t>
      </w:r>
      <w:r w:rsidRPr="00A33E1B">
        <w:rPr>
          <w:rStyle w:val="StyleUnderline"/>
        </w:rPr>
        <w:t xml:space="preserve"> not only vital for the animals and people living there, they also play a </w:t>
      </w:r>
      <w:r w:rsidRPr="00ED67C5">
        <w:rPr>
          <w:rStyle w:val="StyleUnderline"/>
          <w:highlight w:val="cyan"/>
        </w:rPr>
        <w:t>critical</w:t>
      </w:r>
      <w:r w:rsidRPr="00A33E1B">
        <w:rPr>
          <w:rStyle w:val="StyleUnderline"/>
        </w:rPr>
        <w:t xml:space="preserve"> role </w:t>
      </w:r>
      <w:r w:rsidRPr="00ED67C5">
        <w:rPr>
          <w:rStyle w:val="StyleUnderline"/>
          <w:highlight w:val="cyan"/>
        </w:rPr>
        <w:t>in regulating</w:t>
      </w:r>
      <w:r w:rsidRPr="00A33E1B">
        <w:rPr>
          <w:rStyle w:val="StyleUnderline"/>
        </w:rPr>
        <w:t xml:space="preserve"> our </w:t>
      </w:r>
      <w:r w:rsidRPr="00ED67C5">
        <w:rPr>
          <w:rStyle w:val="StyleUnderline"/>
          <w:highlight w:val="cyan"/>
        </w:rPr>
        <w:t>global climate</w:t>
      </w:r>
      <w:r w:rsidRPr="00A33E1B">
        <w:rPr>
          <w:sz w:val="16"/>
        </w:rPr>
        <w:t xml:space="preserve">. Yet, </w:t>
      </w:r>
      <w:r w:rsidRPr="00ED67C5">
        <w:rPr>
          <w:rStyle w:val="StyleUnderline"/>
          <w:highlight w:val="cyan"/>
        </w:rPr>
        <w:t>they face unprecedented threats, with the Arctic warming four times faster than the rest of the planet.</w:t>
      </w:r>
    </w:p>
    <w:p w14:paraId="6A24DFE0" w14:textId="77777777" w:rsidR="00F31554" w:rsidRPr="00A33E1B" w:rsidRDefault="00F31554" w:rsidP="00F31554">
      <w:pPr>
        <w:rPr>
          <w:rStyle w:val="Emphasis"/>
        </w:rPr>
      </w:pPr>
      <w:r w:rsidRPr="00A33E1B">
        <w:rPr>
          <w:rStyle w:val="Emphasis"/>
        </w:rPr>
        <w:t>Arctic marine biodiversity at a tipping point</w:t>
      </w:r>
    </w:p>
    <w:p w14:paraId="23AD8166" w14:textId="77777777" w:rsidR="00F31554" w:rsidRPr="00A33E1B" w:rsidRDefault="00F31554" w:rsidP="00F31554">
      <w:pPr>
        <w:rPr>
          <w:sz w:val="16"/>
        </w:rPr>
      </w:pPr>
      <w:r w:rsidRPr="00ED67C5">
        <w:rPr>
          <w:rStyle w:val="Emphasis"/>
          <w:highlight w:val="cyan"/>
        </w:rPr>
        <w:t>The Arctic Ocean</w:t>
      </w:r>
      <w:r w:rsidRPr="00A33E1B">
        <w:rPr>
          <w:rStyle w:val="StyleUnderline"/>
        </w:rPr>
        <w:t xml:space="preserve"> is home to iconic wildlife, such as polar bears and seals, but it also </w:t>
      </w:r>
      <w:r w:rsidRPr="00ED67C5">
        <w:rPr>
          <w:rStyle w:val="Emphasis"/>
          <w:highlight w:val="cyan"/>
        </w:rPr>
        <w:t>supports</w:t>
      </w:r>
      <w:r w:rsidRPr="00A33E1B">
        <w:rPr>
          <w:rStyle w:val="Emphasis"/>
        </w:rPr>
        <w:t xml:space="preserve"> the </w:t>
      </w:r>
      <w:r w:rsidRPr="00ED67C5">
        <w:rPr>
          <w:rStyle w:val="Emphasis"/>
          <w:highlight w:val="cyan"/>
        </w:rPr>
        <w:t>plankton and fish that sustain entire food chains</w:t>
      </w:r>
      <w:r w:rsidRPr="00A33E1B">
        <w:rPr>
          <w:sz w:val="16"/>
        </w:rPr>
        <w:t xml:space="preserve">. However, </w:t>
      </w:r>
      <w:r w:rsidRPr="00ED67C5">
        <w:rPr>
          <w:rStyle w:val="StyleUnderline"/>
          <w:highlight w:val="cyan"/>
        </w:rPr>
        <w:t>this</w:t>
      </w:r>
      <w:r w:rsidRPr="00ED67C5">
        <w:rPr>
          <w:sz w:val="16"/>
          <w:highlight w:val="cyan"/>
        </w:rPr>
        <w:t xml:space="preserve"> </w:t>
      </w:r>
      <w:r w:rsidRPr="00ED67C5">
        <w:rPr>
          <w:rStyle w:val="StyleUnderline"/>
          <w:b/>
          <w:bCs/>
          <w:highlight w:val="cyan"/>
        </w:rPr>
        <w:t>biodiversity is under severe threat</w:t>
      </w:r>
      <w:r w:rsidRPr="00ED67C5">
        <w:rPr>
          <w:sz w:val="16"/>
          <w:highlight w:val="cyan"/>
        </w:rPr>
        <w:t>.</w:t>
      </w:r>
      <w:r w:rsidRPr="00A33E1B">
        <w:rPr>
          <w:sz w:val="16"/>
        </w:rPr>
        <w:t xml:space="preserve">  </w:t>
      </w:r>
      <w:r w:rsidRPr="00ED67C5">
        <w:rPr>
          <w:rStyle w:val="StyleUnderline"/>
          <w:b/>
          <w:bCs/>
          <w:highlight w:val="cyan"/>
        </w:rPr>
        <w:t>Climate change, coupled with human activities like shipping and oil and gas exploration</w:t>
      </w:r>
      <w:r w:rsidRPr="00A33E1B">
        <w:rPr>
          <w:rStyle w:val="StyleUnderline"/>
          <w:b/>
          <w:bCs/>
        </w:rPr>
        <w:t xml:space="preserve">, </w:t>
      </w:r>
      <w:r w:rsidRPr="00ED67C5">
        <w:rPr>
          <w:rStyle w:val="StyleUnderline"/>
          <w:b/>
          <w:bCs/>
          <w:highlight w:val="cyan"/>
        </w:rPr>
        <w:t>is driving</w:t>
      </w:r>
      <w:r w:rsidRPr="00A33E1B">
        <w:rPr>
          <w:rStyle w:val="StyleUnderline"/>
          <w:b/>
          <w:bCs/>
        </w:rPr>
        <w:t xml:space="preserve"> the </w:t>
      </w:r>
      <w:r w:rsidRPr="00ED67C5">
        <w:rPr>
          <w:rStyle w:val="StyleUnderline"/>
          <w:b/>
          <w:bCs/>
          <w:highlight w:val="cyan"/>
        </w:rPr>
        <w:t>rapid melting of sea ice and destroying critical habitats</w:t>
      </w:r>
      <w:r w:rsidRPr="00A33E1B">
        <w:rPr>
          <w:rStyle w:val="StyleUnderline"/>
          <w:b/>
          <w:bCs/>
        </w:rPr>
        <w:t>.</w:t>
      </w:r>
      <w:r w:rsidRPr="00A33E1B">
        <w:rPr>
          <w:sz w:val="16"/>
        </w:rPr>
        <w:t xml:space="preserve"> </w:t>
      </w:r>
      <w:r w:rsidRPr="00A33E1B">
        <w:rPr>
          <w:rStyle w:val="StyleUnderline"/>
        </w:rPr>
        <w:t xml:space="preserve">We are fast </w:t>
      </w:r>
      <w:r w:rsidRPr="00ED67C5">
        <w:rPr>
          <w:rStyle w:val="StyleUnderline"/>
          <w:highlight w:val="cyan"/>
        </w:rPr>
        <w:t>approaching a tipping point</w:t>
      </w:r>
      <w:r w:rsidRPr="00A33E1B">
        <w:rPr>
          <w:rStyle w:val="StyleUnderline"/>
        </w:rPr>
        <w:t xml:space="preserve">—one </w:t>
      </w:r>
      <w:r w:rsidRPr="00ED67C5">
        <w:rPr>
          <w:rStyle w:val="StyleUnderline"/>
          <w:highlight w:val="cyan"/>
        </w:rPr>
        <w:t>where</w:t>
      </w:r>
      <w:r w:rsidRPr="00A33E1B">
        <w:rPr>
          <w:rStyle w:val="StyleUnderline"/>
        </w:rPr>
        <w:t xml:space="preserve"> these </w:t>
      </w:r>
      <w:r w:rsidRPr="00ED67C5">
        <w:rPr>
          <w:rStyle w:val="Emphasis"/>
          <w:highlight w:val="cyan"/>
        </w:rPr>
        <w:t>losses will be irreversible</w:t>
      </w:r>
      <w:r w:rsidRPr="00A33E1B">
        <w:rPr>
          <w:rStyle w:val="StyleUnderline"/>
        </w:rPr>
        <w:t>.</w:t>
      </w:r>
    </w:p>
    <w:p w14:paraId="5249E48B" w14:textId="77777777" w:rsidR="00F31554" w:rsidRPr="00A33E1B" w:rsidRDefault="00F31554" w:rsidP="00F31554">
      <w:pPr>
        <w:rPr>
          <w:sz w:val="16"/>
        </w:rPr>
      </w:pPr>
    </w:p>
    <w:p w14:paraId="77D19510" w14:textId="77777777" w:rsidR="00F31554" w:rsidRPr="00A33E1B" w:rsidRDefault="00F31554" w:rsidP="00F31554">
      <w:pPr>
        <w:rPr>
          <w:rStyle w:val="StyleUnderline"/>
        </w:rPr>
      </w:pPr>
      <w:r w:rsidRPr="00A33E1B">
        <w:rPr>
          <w:sz w:val="16"/>
        </w:rPr>
        <w:t xml:space="preserve">The </w:t>
      </w:r>
      <w:r w:rsidRPr="00A33E1B">
        <w:rPr>
          <w:rStyle w:val="StyleUnderline"/>
        </w:rPr>
        <w:t>consequences of inaction are catastrophic</w:t>
      </w:r>
      <w:r w:rsidRPr="00A33E1B">
        <w:rPr>
          <w:sz w:val="16"/>
        </w:rPr>
        <w:t xml:space="preserve">. The </w:t>
      </w:r>
      <w:r w:rsidRPr="00ED67C5">
        <w:rPr>
          <w:rStyle w:val="Emphasis"/>
          <w:highlight w:val="cyan"/>
        </w:rPr>
        <w:t>melting of</w:t>
      </w:r>
      <w:r w:rsidRPr="00A33E1B">
        <w:rPr>
          <w:rStyle w:val="Emphasis"/>
        </w:rPr>
        <w:t xml:space="preserve"> the Greenland </w:t>
      </w:r>
      <w:r w:rsidRPr="00ED67C5">
        <w:rPr>
          <w:rStyle w:val="Emphasis"/>
          <w:highlight w:val="cyan"/>
        </w:rPr>
        <w:t>ice</w:t>
      </w:r>
      <w:r w:rsidRPr="00A33E1B">
        <w:rPr>
          <w:rStyle w:val="Emphasis"/>
        </w:rPr>
        <w:t xml:space="preserve"> sheet </w:t>
      </w:r>
      <w:r w:rsidRPr="00ED67C5">
        <w:rPr>
          <w:rStyle w:val="Emphasis"/>
          <w:highlight w:val="cyan"/>
        </w:rPr>
        <w:t>and thawing permafrost</w:t>
      </w:r>
      <w:r w:rsidRPr="00A33E1B">
        <w:rPr>
          <w:rStyle w:val="StyleUnderline"/>
        </w:rPr>
        <w:t xml:space="preserve"> not only spell disaster for Arctic species but could also </w:t>
      </w:r>
      <w:r w:rsidRPr="00ED67C5">
        <w:rPr>
          <w:rStyle w:val="StyleUnderline"/>
          <w:highlight w:val="cyan"/>
        </w:rPr>
        <w:t>trigger rising sea levels and release</w:t>
      </w:r>
      <w:r w:rsidRPr="00A33E1B">
        <w:rPr>
          <w:rStyle w:val="StyleUnderline"/>
        </w:rPr>
        <w:t xml:space="preserve"> even </w:t>
      </w:r>
      <w:r w:rsidRPr="00ED67C5">
        <w:rPr>
          <w:rStyle w:val="StyleUnderline"/>
          <w:highlight w:val="cyan"/>
        </w:rPr>
        <w:t>more</w:t>
      </w:r>
      <w:r w:rsidRPr="00A33E1B">
        <w:rPr>
          <w:rStyle w:val="StyleUnderline"/>
        </w:rPr>
        <w:t xml:space="preserve"> </w:t>
      </w:r>
      <w:r w:rsidRPr="00ED67C5">
        <w:rPr>
          <w:rStyle w:val="StyleUnderline"/>
          <w:highlight w:val="cyan"/>
        </w:rPr>
        <w:t xml:space="preserve">greenhouse gases, </w:t>
      </w:r>
      <w:r w:rsidRPr="00ED67C5">
        <w:rPr>
          <w:rStyle w:val="Emphasis"/>
          <w:highlight w:val="cyan"/>
        </w:rPr>
        <w:t>accelerating global climate impacts</w:t>
      </w:r>
      <w:r w:rsidRPr="00A33E1B">
        <w:rPr>
          <w:sz w:val="16"/>
        </w:rPr>
        <w:t xml:space="preserve">. </w:t>
      </w:r>
      <w:r w:rsidRPr="00A33E1B">
        <w:rPr>
          <w:rStyle w:val="StyleUnderline"/>
        </w:rPr>
        <w:t>For Arctic marine species, these changes mean habitat loss, crumbling food chains, and a drastically altered environment that threatens their survival.</w:t>
      </w:r>
    </w:p>
    <w:p w14:paraId="3E508E95" w14:textId="77777777" w:rsidR="00F31554" w:rsidRPr="00A33E1B" w:rsidRDefault="00F31554" w:rsidP="00F31554">
      <w:pPr>
        <w:rPr>
          <w:sz w:val="16"/>
        </w:rPr>
      </w:pPr>
      <w:r w:rsidRPr="00A33E1B">
        <w:rPr>
          <w:sz w:val="16"/>
        </w:rPr>
        <w:t>Governments must act now</w:t>
      </w:r>
    </w:p>
    <w:p w14:paraId="337AC910" w14:textId="77777777" w:rsidR="00F31554" w:rsidRPr="00F3005F" w:rsidRDefault="00F31554" w:rsidP="00F31554">
      <w:pPr>
        <w:rPr>
          <w:sz w:val="16"/>
        </w:rPr>
      </w:pPr>
      <w:r w:rsidRPr="00A33E1B">
        <w:rPr>
          <w:rStyle w:val="StyleUnderline"/>
        </w:rPr>
        <w:t xml:space="preserve">Given </w:t>
      </w:r>
      <w:r w:rsidRPr="00A33E1B">
        <w:rPr>
          <w:sz w:val="16"/>
        </w:rPr>
        <w:t xml:space="preserve">the </w:t>
      </w:r>
      <w:r w:rsidRPr="00A33E1B">
        <w:rPr>
          <w:rStyle w:val="StyleUnderline"/>
        </w:rPr>
        <w:t>magnitude of</w:t>
      </w:r>
      <w:r w:rsidRPr="00A33E1B">
        <w:rPr>
          <w:sz w:val="16"/>
        </w:rPr>
        <w:t xml:space="preserve"> these </w:t>
      </w:r>
      <w:r w:rsidRPr="00A33E1B">
        <w:rPr>
          <w:rStyle w:val="StyleUnderline"/>
        </w:rPr>
        <w:t>challenges</w:t>
      </w:r>
      <w:r w:rsidRPr="00A33E1B">
        <w:rPr>
          <w:sz w:val="16"/>
        </w:rPr>
        <w:t xml:space="preserve">, the </w:t>
      </w:r>
      <w:r w:rsidRPr="00ED67C5">
        <w:rPr>
          <w:rStyle w:val="StyleUnderline"/>
          <w:highlight w:val="cyan"/>
        </w:rPr>
        <w:t>urgency</w:t>
      </w:r>
      <w:r w:rsidRPr="00A33E1B">
        <w:rPr>
          <w:sz w:val="16"/>
        </w:rPr>
        <w:t xml:space="preserve"> for bold action at COP16 </w:t>
      </w:r>
      <w:r w:rsidRPr="00ED67C5">
        <w:rPr>
          <w:rStyle w:val="StyleUnderline"/>
          <w:highlight w:val="cyan"/>
        </w:rPr>
        <w:t>cannot be overstated</w:t>
      </w:r>
      <w:r w:rsidRPr="00ED67C5">
        <w:rPr>
          <w:sz w:val="16"/>
          <w:highlight w:val="cyan"/>
        </w:rPr>
        <w:t xml:space="preserve">. </w:t>
      </w:r>
      <w:r w:rsidRPr="00ED67C5">
        <w:rPr>
          <w:rStyle w:val="StyleUnderline"/>
          <w:b/>
          <w:bCs/>
          <w:highlight w:val="cyan"/>
        </w:rPr>
        <w:t xml:space="preserve">The </w:t>
      </w:r>
      <w:r w:rsidRPr="00ED67C5">
        <w:rPr>
          <w:rStyle w:val="Emphasis"/>
          <w:highlight w:val="cyan"/>
        </w:rPr>
        <w:t>next five years</w:t>
      </w:r>
      <w:r w:rsidRPr="00ED67C5">
        <w:rPr>
          <w:rStyle w:val="StyleUnderline"/>
          <w:b/>
          <w:bCs/>
          <w:highlight w:val="cyan"/>
        </w:rPr>
        <w:t xml:space="preserve"> will be crucial</w:t>
      </w:r>
      <w:r w:rsidRPr="00A33E1B">
        <w:rPr>
          <w:sz w:val="16"/>
        </w:rPr>
        <w:t xml:space="preserve"> </w:t>
      </w:r>
      <w:r w:rsidRPr="00ED67C5">
        <w:rPr>
          <w:rStyle w:val="StyleUnderline"/>
          <w:highlight w:val="cyan"/>
        </w:rPr>
        <w:t>in preventing irreversible damage to Arctic ecosystems</w:t>
      </w:r>
      <w:r w:rsidRPr="00ED67C5">
        <w:rPr>
          <w:sz w:val="16"/>
          <w:highlight w:val="cyan"/>
        </w:rPr>
        <w:t>.</w:t>
      </w:r>
      <w:r w:rsidRPr="00A33E1B">
        <w:rPr>
          <w:sz w:val="16"/>
        </w:rPr>
        <w:t xml:space="preserve"> To protect biodiversity and meet the GBF’s targets, countries must not only strengthen their commitments but also focus on implementing effective, science-based solutions.</w:t>
      </w:r>
    </w:p>
    <w:p w14:paraId="088049FA" w14:textId="77777777" w:rsidR="00F31554" w:rsidRDefault="00F31554" w:rsidP="00F31554">
      <w:pPr>
        <w:rPr>
          <w:rFonts w:eastAsia="Calibri"/>
          <w:color w:val="000000" w:themeColor="text1"/>
          <w:sz w:val="16"/>
          <w:szCs w:val="16"/>
        </w:rPr>
      </w:pPr>
    </w:p>
    <w:p w14:paraId="3CA2A328" w14:textId="77777777" w:rsidR="00F31554" w:rsidRDefault="00F31554" w:rsidP="00F31554">
      <w:pPr>
        <w:pStyle w:val="Heading4"/>
      </w:pPr>
      <w:r>
        <w:t>Biodiversity loss causes extinction</w:t>
      </w:r>
    </w:p>
    <w:p w14:paraId="465A1D3B" w14:textId="77777777" w:rsidR="00F31554" w:rsidRPr="00900C9B" w:rsidRDefault="00F31554" w:rsidP="00F31554">
      <w:pPr>
        <w:rPr>
          <w:rStyle w:val="StyleUnderline"/>
        </w:rPr>
      </w:pPr>
      <w:r>
        <w:t xml:space="preserve">Emile </w:t>
      </w:r>
      <w:r w:rsidRPr="000D04A1">
        <w:rPr>
          <w:rStyle w:val="Style13ptBold"/>
        </w:rPr>
        <w:t>Torres</w:t>
      </w:r>
      <w:r>
        <w:t xml:space="preserve">, Scholar at the Institute for Ethics </w:t>
      </w:r>
      <w:r w:rsidRPr="00900C9B">
        <w:t>and Emerging Technologies, 5-20-20</w:t>
      </w:r>
      <w:r w:rsidRPr="00900C9B">
        <w:rPr>
          <w:rStyle w:val="Style13ptBold"/>
        </w:rPr>
        <w:t>16</w:t>
      </w:r>
      <w:r w:rsidRPr="00900C9B">
        <w:t>, "Biodiversity Loss: An Existential Risk Comparable to Climate Change," Future of Life Institute, https://futureoflife.org/2016/05/20/biodiversity-loss/</w:t>
      </w:r>
    </w:p>
    <w:p w14:paraId="0A204943" w14:textId="77777777" w:rsidR="00F31554" w:rsidRDefault="00F31554" w:rsidP="00F31554">
      <w:pPr>
        <w:rPr>
          <w:sz w:val="14"/>
        </w:rPr>
      </w:pPr>
      <w:r w:rsidRPr="00900C9B">
        <w:rPr>
          <w:rStyle w:val="Emphasis"/>
        </w:rPr>
        <w:t>Catastrophic consequences for civilization</w:t>
      </w:r>
      <w:r w:rsidRPr="00900C9B">
        <w:t xml:space="preserve">. </w:t>
      </w:r>
      <w:r w:rsidRPr="00900C9B">
        <w:rPr>
          <w:sz w:val="14"/>
        </w:rPr>
        <w:t xml:space="preserve">The </w:t>
      </w:r>
      <w:r w:rsidRPr="00900C9B">
        <w:rPr>
          <w:rStyle w:val="StyleUnderline"/>
        </w:rPr>
        <w:t>consequences of this rapid pruning</w:t>
      </w:r>
      <w:r w:rsidRPr="00900C9B">
        <w:rPr>
          <w:sz w:val="14"/>
        </w:rPr>
        <w:t xml:space="preserve"> </w:t>
      </w:r>
      <w:r w:rsidRPr="00900C9B">
        <w:rPr>
          <w:rStyle w:val="StyleUnderline"/>
        </w:rPr>
        <w:t>of the evolutionary tree of life extend beyond the obvious</w:t>
      </w:r>
      <w:r w:rsidRPr="00900C9B">
        <w:rPr>
          <w:sz w:val="14"/>
        </w:rPr>
        <w:t xml:space="preserve">. </w:t>
      </w:r>
      <w:r w:rsidRPr="00900C9B">
        <w:rPr>
          <w:rStyle w:val="StyleUnderline"/>
        </w:rPr>
        <w:t xml:space="preserve">There could be </w:t>
      </w:r>
      <w:r w:rsidRPr="00900C9B">
        <w:rPr>
          <w:rStyle w:val="Emphasis"/>
        </w:rPr>
        <w:t>surprising effects</w:t>
      </w:r>
      <w:r w:rsidRPr="00900C9B">
        <w:rPr>
          <w:sz w:val="14"/>
        </w:rPr>
        <w:t xml:space="preserve"> </w:t>
      </w:r>
      <w:r w:rsidRPr="00900C9B">
        <w:rPr>
          <w:rStyle w:val="StyleUnderline"/>
        </w:rPr>
        <w:t>of biodiversity loss</w:t>
      </w:r>
      <w:r w:rsidRPr="00900C9B">
        <w:rPr>
          <w:sz w:val="14"/>
        </w:rPr>
        <w:t xml:space="preserve"> </w:t>
      </w:r>
      <w:r w:rsidRPr="00900C9B">
        <w:rPr>
          <w:rStyle w:val="StyleUnderline"/>
        </w:rPr>
        <w:t xml:space="preserve">that scientists are </w:t>
      </w:r>
      <w:r w:rsidRPr="00900C9B">
        <w:rPr>
          <w:rStyle w:val="Emphasis"/>
        </w:rPr>
        <w:t xml:space="preserve">unable to </w:t>
      </w:r>
      <w:r w:rsidRPr="00900C9B">
        <w:rPr>
          <w:sz w:val="14"/>
        </w:rPr>
        <w:t>fully</w:t>
      </w:r>
      <w:r w:rsidRPr="00900C9B">
        <w:rPr>
          <w:rStyle w:val="Emphasis"/>
        </w:rPr>
        <w:t xml:space="preserve"> anticipate</w:t>
      </w:r>
      <w:r w:rsidRPr="00900C9B">
        <w:rPr>
          <w:rStyle w:val="StyleUnderline"/>
        </w:rPr>
        <w:t xml:space="preserve"> in advance</w:t>
      </w:r>
      <w:r w:rsidRPr="00900C9B">
        <w:rPr>
          <w:sz w:val="14"/>
        </w:rPr>
        <w:t xml:space="preserve">. For example, prior research has shown that </w:t>
      </w:r>
      <w:r w:rsidRPr="00ED67C5">
        <w:rPr>
          <w:rStyle w:val="Emphasis"/>
          <w:highlight w:val="cyan"/>
        </w:rPr>
        <w:t>localized</w:t>
      </w:r>
      <w:r w:rsidRPr="00900C9B">
        <w:rPr>
          <w:rStyle w:val="StyleUnderline"/>
        </w:rPr>
        <w:t xml:space="preserve"> </w:t>
      </w:r>
      <w:r w:rsidRPr="00ED67C5">
        <w:rPr>
          <w:rStyle w:val="StyleUnderline"/>
          <w:highlight w:val="cyan"/>
        </w:rPr>
        <w:t>ecosystems</w:t>
      </w:r>
      <w:r w:rsidRPr="00900C9B">
        <w:rPr>
          <w:rStyle w:val="StyleUnderline"/>
        </w:rPr>
        <w:t xml:space="preserve"> </w:t>
      </w:r>
      <w:r w:rsidRPr="00ED67C5">
        <w:rPr>
          <w:rStyle w:val="StyleUnderline"/>
          <w:highlight w:val="cyan"/>
        </w:rPr>
        <w:t xml:space="preserve">can undergo </w:t>
      </w:r>
      <w:r w:rsidRPr="00ED67C5">
        <w:rPr>
          <w:rStyle w:val="Emphasis"/>
          <w:highlight w:val="cyan"/>
        </w:rPr>
        <w:t>abrupt and irreversible shifts</w:t>
      </w:r>
      <w:r w:rsidRPr="00900C9B">
        <w:rPr>
          <w:sz w:val="14"/>
        </w:rPr>
        <w:t xml:space="preserve"> </w:t>
      </w:r>
      <w:r w:rsidRPr="00ED67C5">
        <w:rPr>
          <w:rStyle w:val="StyleUnderline"/>
          <w:highlight w:val="cyan"/>
        </w:rPr>
        <w:t>when they reach a tipping point</w:t>
      </w:r>
      <w:r w:rsidRPr="00900C9B">
        <w:rPr>
          <w:sz w:val="14"/>
        </w:rPr>
        <w:t xml:space="preserve">. According to a 2012 paper published in Nature, there are reasons for thinking that </w:t>
      </w:r>
      <w:r w:rsidRPr="00900C9B">
        <w:rPr>
          <w:rStyle w:val="Emphasis"/>
        </w:rPr>
        <w:t>we may be approaching a tipping point</w:t>
      </w:r>
      <w:r w:rsidRPr="00900C9B">
        <w:rPr>
          <w:sz w:val="14"/>
        </w:rPr>
        <w:t xml:space="preserve"> of this sort </w:t>
      </w:r>
      <w:r w:rsidRPr="00ED67C5">
        <w:rPr>
          <w:rStyle w:val="Emphasis"/>
          <w:highlight w:val="cyan"/>
        </w:rPr>
        <w:t>in the global ecosystem</w:t>
      </w:r>
      <w:r w:rsidRPr="00900C9B">
        <w:rPr>
          <w:sz w:val="14"/>
        </w:rPr>
        <w:t xml:space="preserve">, </w:t>
      </w:r>
      <w:r w:rsidRPr="00900C9B">
        <w:rPr>
          <w:rStyle w:val="StyleUnderline"/>
        </w:rPr>
        <w:t xml:space="preserve">beyond which the </w:t>
      </w:r>
      <w:r w:rsidRPr="00ED67C5">
        <w:rPr>
          <w:rStyle w:val="StyleUnderline"/>
          <w:highlight w:val="cyan"/>
        </w:rPr>
        <w:t xml:space="preserve">consequences could be </w:t>
      </w:r>
      <w:r w:rsidRPr="00ED67C5">
        <w:rPr>
          <w:rStyle w:val="Emphasis"/>
          <w:highlight w:val="cyan"/>
        </w:rPr>
        <w:t>catastrophic</w:t>
      </w:r>
      <w:r w:rsidRPr="00900C9B">
        <w:rPr>
          <w:rStyle w:val="StyleUnderline"/>
        </w:rPr>
        <w:t xml:space="preserve"> for civilization</w:t>
      </w:r>
      <w:r w:rsidRPr="00900C9B">
        <w:rPr>
          <w:sz w:val="14"/>
        </w:rPr>
        <w:t xml:space="preserve">. As the authors write, </w:t>
      </w:r>
      <w:r w:rsidRPr="00ED67C5">
        <w:rPr>
          <w:rStyle w:val="Emphasis"/>
          <w:highlight w:val="cyan"/>
        </w:rPr>
        <w:t xml:space="preserve">a </w:t>
      </w:r>
      <w:r w:rsidRPr="00900C9B">
        <w:rPr>
          <w:rStyle w:val="Emphasis"/>
        </w:rPr>
        <w:t xml:space="preserve">planetary-scale </w:t>
      </w:r>
      <w:r w:rsidRPr="00ED67C5">
        <w:rPr>
          <w:rStyle w:val="Emphasis"/>
          <w:highlight w:val="cyan"/>
        </w:rPr>
        <w:t>transition could precipitate</w:t>
      </w:r>
      <w:r w:rsidRPr="00900C9B">
        <w:rPr>
          <w:sz w:val="14"/>
        </w:rPr>
        <w:t xml:space="preserve"> “</w:t>
      </w:r>
      <w:r w:rsidRPr="00ED67C5">
        <w:rPr>
          <w:rStyle w:val="StyleUnderline"/>
          <w:highlight w:val="cyan"/>
        </w:rPr>
        <w:t xml:space="preserve">substantial losses of </w:t>
      </w:r>
      <w:r w:rsidRPr="00ED67C5">
        <w:rPr>
          <w:rStyle w:val="Emphasis"/>
          <w:highlight w:val="cyan"/>
        </w:rPr>
        <w:t>ecosystem services</w:t>
      </w:r>
      <w:r w:rsidRPr="00ED67C5">
        <w:rPr>
          <w:rStyle w:val="StyleUnderline"/>
          <w:highlight w:val="cyan"/>
        </w:rPr>
        <w:t xml:space="preserve"> </w:t>
      </w:r>
      <w:r w:rsidRPr="00ED67C5">
        <w:rPr>
          <w:rStyle w:val="Emphasis"/>
          <w:highlight w:val="cyan"/>
        </w:rPr>
        <w:t>required</w:t>
      </w:r>
      <w:r w:rsidRPr="00900C9B">
        <w:rPr>
          <w:rStyle w:val="StyleUnderline"/>
        </w:rPr>
        <w:t xml:space="preserve"> </w:t>
      </w:r>
      <w:r w:rsidRPr="00ED67C5">
        <w:rPr>
          <w:rStyle w:val="StyleUnderline"/>
          <w:highlight w:val="cyan"/>
        </w:rPr>
        <w:t xml:space="preserve">to </w:t>
      </w:r>
      <w:r w:rsidRPr="00ED67C5">
        <w:rPr>
          <w:rStyle w:val="Emphasis"/>
          <w:highlight w:val="cyan"/>
        </w:rPr>
        <w:t>sustain</w:t>
      </w:r>
      <w:r w:rsidRPr="00900C9B">
        <w:rPr>
          <w:rStyle w:val="StyleUnderline"/>
        </w:rPr>
        <w:t xml:space="preserve"> </w:t>
      </w:r>
      <w:r w:rsidRPr="00ED67C5">
        <w:rPr>
          <w:rStyle w:val="StyleUnderline"/>
          <w:highlight w:val="cyan"/>
        </w:rPr>
        <w:t>the human population</w:t>
      </w:r>
      <w:r w:rsidRPr="00900C9B">
        <w:rPr>
          <w:sz w:val="14"/>
        </w:rPr>
        <w:t xml:space="preserve">.” An ecosystem service is any ecological process that benefits humanity, such as food production and crop pollination. </w:t>
      </w:r>
      <w:r w:rsidRPr="00900C9B">
        <w:rPr>
          <w:rStyle w:val="StyleUnderline"/>
        </w:rPr>
        <w:t xml:space="preserve">If the global ecosystem were to cross a </w:t>
      </w:r>
      <w:r w:rsidRPr="00900C9B">
        <w:rPr>
          <w:rStyle w:val="Emphasis"/>
        </w:rPr>
        <w:t>tipping point</w:t>
      </w:r>
      <w:r w:rsidRPr="00900C9B">
        <w:rPr>
          <w:sz w:val="14"/>
        </w:rPr>
        <w:t xml:space="preserve"> </w:t>
      </w:r>
      <w:r w:rsidRPr="00900C9B">
        <w:rPr>
          <w:rStyle w:val="StyleUnderline"/>
        </w:rPr>
        <w:t xml:space="preserve">and substantial </w:t>
      </w:r>
      <w:r w:rsidRPr="00900C9B">
        <w:rPr>
          <w:rStyle w:val="Emphasis"/>
        </w:rPr>
        <w:t>ecosystem services were lost</w:t>
      </w:r>
      <w:r w:rsidRPr="00900C9B">
        <w:rPr>
          <w:sz w:val="14"/>
        </w:rPr>
        <w:t xml:space="preserve">, </w:t>
      </w:r>
      <w:r w:rsidRPr="00ED67C5">
        <w:rPr>
          <w:rStyle w:val="StyleUnderline"/>
          <w:highlight w:val="cyan"/>
        </w:rPr>
        <w:t>the results could be</w:t>
      </w:r>
      <w:r w:rsidRPr="00900C9B">
        <w:rPr>
          <w:rStyle w:val="StyleUnderline"/>
        </w:rPr>
        <w:t xml:space="preserve"> “</w:t>
      </w:r>
      <w:r w:rsidRPr="00ED67C5">
        <w:rPr>
          <w:rStyle w:val="Emphasis"/>
          <w:highlight w:val="cyan"/>
        </w:rPr>
        <w:t>widespread</w:t>
      </w:r>
      <w:r w:rsidRPr="00900C9B">
        <w:rPr>
          <w:rStyle w:val="Emphasis"/>
        </w:rPr>
        <w:t xml:space="preserve"> </w:t>
      </w:r>
      <w:r w:rsidRPr="00ED67C5">
        <w:rPr>
          <w:rStyle w:val="Emphasis"/>
          <w:highlight w:val="cyan"/>
        </w:rPr>
        <w:t>social unrest, economic instability, and loss of human life</w:t>
      </w:r>
      <w:r w:rsidRPr="00ED67C5">
        <w:rPr>
          <w:rStyle w:val="StyleUnderline"/>
          <w:highlight w:val="cyan"/>
        </w:rPr>
        <w:t>.</w:t>
      </w:r>
      <w:r w:rsidRPr="00900C9B">
        <w:rPr>
          <w:sz w:val="14"/>
        </w:rPr>
        <w:t xml:space="preserve">” According to Missouri Botanical Garden ecologist Adam Smith, one of the paper’s co-authors, </w:t>
      </w:r>
      <w:r w:rsidRPr="00ED67C5">
        <w:rPr>
          <w:rStyle w:val="StyleUnderline"/>
          <w:highlight w:val="cyan"/>
        </w:rPr>
        <w:t xml:space="preserve">this could occur </w:t>
      </w:r>
      <w:r w:rsidRPr="00900C9B">
        <w:rPr>
          <w:rStyle w:val="StyleUnderline"/>
        </w:rPr>
        <w:t>in</w:t>
      </w:r>
      <w:r w:rsidRPr="00900C9B">
        <w:rPr>
          <w:sz w:val="14"/>
        </w:rPr>
        <w:t xml:space="preserve"> a matter of </w:t>
      </w:r>
      <w:r w:rsidRPr="00900C9B">
        <w:rPr>
          <w:rStyle w:val="Emphasis"/>
        </w:rPr>
        <w:t>decades</w:t>
      </w:r>
      <w:r w:rsidRPr="00900C9B">
        <w:rPr>
          <w:sz w:val="14"/>
        </w:rPr>
        <w:t>—</w:t>
      </w:r>
      <w:r w:rsidRPr="00642D63">
        <w:rPr>
          <w:rStyle w:val="Emphasis"/>
        </w:rPr>
        <w:t xml:space="preserve">far more </w:t>
      </w:r>
      <w:r w:rsidRPr="00ED67C5">
        <w:rPr>
          <w:rStyle w:val="Emphasis"/>
          <w:highlight w:val="cyan"/>
        </w:rPr>
        <w:t>quickly</w:t>
      </w:r>
      <w:r w:rsidRPr="00ED67C5">
        <w:rPr>
          <w:sz w:val="14"/>
          <w:highlight w:val="cyan"/>
        </w:rPr>
        <w:t xml:space="preserve"> </w:t>
      </w:r>
      <w:r w:rsidRPr="00642D63">
        <w:rPr>
          <w:rStyle w:val="Emphasis"/>
        </w:rPr>
        <w:t>than</w:t>
      </w:r>
      <w:r w:rsidRPr="00642D63">
        <w:rPr>
          <w:rStyle w:val="StyleUnderline"/>
        </w:rPr>
        <w:t xml:space="preserve"> most of the expected consequences of </w:t>
      </w:r>
      <w:r w:rsidRPr="00642D63">
        <w:rPr>
          <w:rStyle w:val="Emphasis"/>
        </w:rPr>
        <w:t>climate change</w:t>
      </w:r>
      <w:r w:rsidRPr="00642D63">
        <w:rPr>
          <w:sz w:val="14"/>
        </w:rPr>
        <w:t xml:space="preserve">, </w:t>
      </w:r>
      <w:r w:rsidRPr="00642D63">
        <w:rPr>
          <w:rStyle w:val="Emphasis"/>
        </w:rPr>
        <w:t>yet equally destructive</w:t>
      </w:r>
      <w:r w:rsidRPr="00900C9B">
        <w:rPr>
          <w:sz w:val="14"/>
        </w:rPr>
        <w:t xml:space="preserve">. </w:t>
      </w:r>
      <w:r w:rsidRPr="00ED67C5">
        <w:rPr>
          <w:rStyle w:val="StyleUnderline"/>
          <w:highlight w:val="cyan"/>
        </w:rPr>
        <w:t>Biodiversity loss is a “</w:t>
      </w:r>
      <w:r w:rsidRPr="00ED67C5">
        <w:rPr>
          <w:rStyle w:val="Emphasis"/>
          <w:highlight w:val="cyan"/>
        </w:rPr>
        <w:t>threat multiplier</w:t>
      </w:r>
      <w:r w:rsidRPr="00900C9B">
        <w:rPr>
          <w:rStyle w:val="StyleUnderline"/>
        </w:rPr>
        <w:t>”</w:t>
      </w:r>
      <w:r w:rsidRPr="00900C9B">
        <w:rPr>
          <w:sz w:val="14"/>
        </w:rPr>
        <w:t xml:space="preserve"> that, </w:t>
      </w:r>
      <w:r w:rsidRPr="00900C9B">
        <w:rPr>
          <w:rStyle w:val="StyleUnderline"/>
        </w:rPr>
        <w:t xml:space="preserve">by </w:t>
      </w:r>
      <w:r w:rsidRPr="00ED67C5">
        <w:rPr>
          <w:rStyle w:val="StyleUnderline"/>
          <w:highlight w:val="cyan"/>
        </w:rPr>
        <w:t xml:space="preserve">pushing societies to </w:t>
      </w:r>
      <w:r w:rsidRPr="00900C9B">
        <w:rPr>
          <w:rStyle w:val="StyleUnderline"/>
        </w:rPr>
        <w:t xml:space="preserve">the brink of </w:t>
      </w:r>
      <w:r w:rsidRPr="00ED67C5">
        <w:rPr>
          <w:rStyle w:val="StyleUnderline"/>
          <w:highlight w:val="cyan"/>
        </w:rPr>
        <w:t>collapse</w:t>
      </w:r>
      <w:r w:rsidRPr="00900C9B">
        <w:rPr>
          <w:sz w:val="14"/>
        </w:rPr>
        <w:t xml:space="preserve">, </w:t>
      </w:r>
      <w:r w:rsidRPr="00ED67C5">
        <w:rPr>
          <w:rStyle w:val="Emphasis"/>
          <w:highlight w:val="cyan"/>
        </w:rPr>
        <w:t xml:space="preserve">will exacerbate </w:t>
      </w:r>
      <w:r w:rsidRPr="00900C9B">
        <w:rPr>
          <w:rStyle w:val="Emphasis"/>
        </w:rPr>
        <w:t xml:space="preserve">existing </w:t>
      </w:r>
      <w:r w:rsidRPr="00ED67C5">
        <w:rPr>
          <w:rStyle w:val="Emphasis"/>
          <w:highlight w:val="cyan"/>
        </w:rPr>
        <w:t>conflicts</w:t>
      </w:r>
      <w:r w:rsidRPr="00900C9B">
        <w:rPr>
          <w:sz w:val="14"/>
        </w:rPr>
        <w:t xml:space="preserve"> </w:t>
      </w:r>
      <w:r w:rsidRPr="00ED67C5">
        <w:rPr>
          <w:rStyle w:val="StyleUnderline"/>
          <w:highlight w:val="cyan"/>
        </w:rPr>
        <w:t xml:space="preserve">and introduce </w:t>
      </w:r>
      <w:r w:rsidRPr="00900C9B">
        <w:rPr>
          <w:rStyle w:val="StyleUnderline"/>
        </w:rPr>
        <w:t xml:space="preserve">entirely </w:t>
      </w:r>
      <w:r w:rsidRPr="00ED67C5">
        <w:rPr>
          <w:rStyle w:val="Emphasis"/>
          <w:highlight w:val="cyan"/>
        </w:rPr>
        <w:t>new struggles</w:t>
      </w:r>
      <w:r w:rsidRPr="00900C9B">
        <w:rPr>
          <w:rStyle w:val="StyleUnderline"/>
        </w:rPr>
        <w:t xml:space="preserve"> between state and non-state actors</w:t>
      </w:r>
      <w:r w:rsidRPr="00900C9B">
        <w:rPr>
          <w:sz w:val="14"/>
        </w:rPr>
        <w:t xml:space="preserve">. Indeed, </w:t>
      </w:r>
      <w:r w:rsidRPr="00ED67C5">
        <w:rPr>
          <w:rStyle w:val="Emphasis"/>
          <w:highlight w:val="cyan"/>
        </w:rPr>
        <w:t>it</w:t>
      </w:r>
      <w:r w:rsidRPr="00900C9B">
        <w:rPr>
          <w:rStyle w:val="Emphasis"/>
        </w:rPr>
        <w:t xml:space="preserve"> </w:t>
      </w:r>
      <w:r w:rsidRPr="00ED67C5">
        <w:rPr>
          <w:rStyle w:val="Emphasis"/>
          <w:highlight w:val="cyan"/>
        </w:rPr>
        <w:t>could</w:t>
      </w:r>
      <w:r w:rsidRPr="00900C9B">
        <w:rPr>
          <w:rStyle w:val="Emphasis"/>
        </w:rPr>
        <w:t xml:space="preserve"> even </w:t>
      </w:r>
      <w:r w:rsidRPr="00ED67C5">
        <w:rPr>
          <w:rStyle w:val="Emphasis"/>
          <w:highlight w:val="cyan"/>
        </w:rPr>
        <w:t>fuel the rise of terrorism</w:t>
      </w:r>
      <w:r w:rsidRPr="00900C9B">
        <w:rPr>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900C9B">
        <w:rPr>
          <w:rStyle w:val="Emphasis"/>
        </w:rPr>
        <w:t>we are entering the sixth mass extinction</w:t>
      </w:r>
      <w:r w:rsidRPr="00900C9B">
        <w:rPr>
          <w:sz w:val="14"/>
        </w:rPr>
        <w:t xml:space="preserve"> in the 3.8-billion-year history of life on Earth, and </w:t>
      </w:r>
      <w:r w:rsidRPr="00900C9B">
        <w:rPr>
          <w:rStyle w:val="Emphasis"/>
        </w:rPr>
        <w:t>the impact of this event could be felt by civilization</w:t>
      </w:r>
      <w:r w:rsidRPr="00900C9B">
        <w:rPr>
          <w:sz w:val="14"/>
        </w:rPr>
        <w:t xml:space="preserve"> “in as little as three human lifetimes,” as the aforementioned 2012 Nature paper notes. Furthermore, the </w:t>
      </w:r>
      <w:r w:rsidRPr="00900C9B">
        <w:rPr>
          <w:rStyle w:val="StyleUnderline"/>
        </w:rPr>
        <w:t xml:space="preserve">widespread </w:t>
      </w:r>
      <w:r w:rsidRPr="00ED67C5">
        <w:rPr>
          <w:rStyle w:val="StyleUnderline"/>
          <w:highlight w:val="cyan"/>
        </w:rPr>
        <w:t>decline of biological populations</w:t>
      </w:r>
      <w:r w:rsidRPr="00900C9B">
        <w:rPr>
          <w:sz w:val="14"/>
        </w:rPr>
        <w:t xml:space="preserve"> </w:t>
      </w:r>
      <w:r w:rsidRPr="00ED67C5">
        <w:rPr>
          <w:rStyle w:val="StyleUnderline"/>
          <w:highlight w:val="cyan"/>
        </w:rPr>
        <w:t>could</w:t>
      </w:r>
      <w:r w:rsidRPr="00900C9B">
        <w:rPr>
          <w:sz w:val="14"/>
        </w:rPr>
        <w:t xml:space="preserve"> plausibly </w:t>
      </w:r>
      <w:r w:rsidRPr="00ED67C5">
        <w:rPr>
          <w:rStyle w:val="Emphasis"/>
          <w:highlight w:val="cyan"/>
        </w:rPr>
        <w:t>initiate</w:t>
      </w:r>
      <w:r w:rsidRPr="00900C9B">
        <w:rPr>
          <w:rStyle w:val="Emphasis"/>
        </w:rPr>
        <w:t xml:space="preserve"> a </w:t>
      </w:r>
      <w:r w:rsidRPr="00ED67C5">
        <w:rPr>
          <w:rStyle w:val="Emphasis"/>
          <w:highlight w:val="cyan"/>
        </w:rPr>
        <w:t>dramatic transformation</w:t>
      </w:r>
      <w:r w:rsidRPr="00ED67C5">
        <w:rPr>
          <w:sz w:val="14"/>
          <w:highlight w:val="cyan"/>
        </w:rPr>
        <w:t xml:space="preserve"> </w:t>
      </w:r>
      <w:r w:rsidRPr="00900C9B">
        <w:rPr>
          <w:rStyle w:val="Emphasis"/>
        </w:rPr>
        <w:t>of the global ecosystem</w:t>
      </w:r>
      <w:r w:rsidRPr="00900C9B">
        <w:rPr>
          <w:sz w:val="14"/>
        </w:rPr>
        <w:t xml:space="preserve"> </w:t>
      </w:r>
      <w:r w:rsidRPr="00900C9B">
        <w:rPr>
          <w:rStyle w:val="StyleUnderline"/>
        </w:rPr>
        <w:t>on an even faster</w:t>
      </w:r>
      <w:r w:rsidRPr="00900C9B">
        <w:rPr>
          <w:sz w:val="14"/>
        </w:rPr>
        <w:t xml:space="preserve"> </w:t>
      </w:r>
      <w:r w:rsidRPr="00900C9B">
        <w:rPr>
          <w:rStyle w:val="StyleUnderline"/>
        </w:rPr>
        <w:t>timescale</w:t>
      </w:r>
      <w:r w:rsidRPr="00900C9B">
        <w:rPr>
          <w:sz w:val="14"/>
        </w:rPr>
        <w:t xml:space="preserve">: perhaps </w:t>
      </w:r>
      <w:r w:rsidRPr="00900C9B">
        <w:rPr>
          <w:rStyle w:val="Emphasis"/>
        </w:rPr>
        <w:t xml:space="preserve">a single human lifetime. </w:t>
      </w:r>
      <w:r w:rsidRPr="00900C9B">
        <w:rPr>
          <w:sz w:val="14"/>
        </w:rPr>
        <w:t xml:space="preserve">The </w:t>
      </w:r>
      <w:r w:rsidRPr="00900C9B">
        <w:rPr>
          <w:rStyle w:val="Emphasis"/>
        </w:rPr>
        <w:t>unavoidable conclusion</w:t>
      </w:r>
      <w:r w:rsidRPr="00900C9B">
        <w:rPr>
          <w:sz w:val="14"/>
        </w:rPr>
        <w:t xml:space="preserve"> </w:t>
      </w:r>
      <w:r w:rsidRPr="00900C9B">
        <w:rPr>
          <w:rStyle w:val="StyleUnderline"/>
        </w:rPr>
        <w:t xml:space="preserve">is that </w:t>
      </w:r>
      <w:r w:rsidRPr="00ED67C5">
        <w:rPr>
          <w:rStyle w:val="StyleUnderline"/>
          <w:highlight w:val="cyan"/>
        </w:rPr>
        <w:t>biodiversity</w:t>
      </w:r>
      <w:r w:rsidRPr="00900C9B">
        <w:rPr>
          <w:rStyle w:val="StyleUnderline"/>
        </w:rPr>
        <w:t xml:space="preserve"> </w:t>
      </w:r>
      <w:r w:rsidRPr="00ED67C5">
        <w:rPr>
          <w:rStyle w:val="StyleUnderline"/>
          <w:highlight w:val="cyan"/>
        </w:rPr>
        <w:t>loss</w:t>
      </w:r>
      <w:r w:rsidRPr="00ED67C5">
        <w:rPr>
          <w:sz w:val="14"/>
          <w:highlight w:val="cyan"/>
        </w:rPr>
        <w:t xml:space="preserve"> </w:t>
      </w:r>
      <w:r w:rsidRPr="00ED67C5">
        <w:rPr>
          <w:rStyle w:val="StyleUnderline"/>
          <w:highlight w:val="cyan"/>
        </w:rPr>
        <w:t xml:space="preserve">constitutes an </w:t>
      </w:r>
      <w:r w:rsidRPr="00ED67C5">
        <w:rPr>
          <w:rStyle w:val="Emphasis"/>
          <w:highlight w:val="cyan"/>
        </w:rPr>
        <w:t>existential threat</w:t>
      </w:r>
      <w:r w:rsidRPr="00900C9B">
        <w:rPr>
          <w:rStyle w:val="StyleUnderline"/>
        </w:rPr>
        <w:t xml:space="preserve"> in its own right</w:t>
      </w:r>
      <w:r w:rsidRPr="00900C9B">
        <w:rPr>
          <w:sz w:val="14"/>
        </w:rPr>
        <w:t xml:space="preserve">. As such, </w:t>
      </w:r>
      <w:r w:rsidRPr="00ED67C5">
        <w:rPr>
          <w:rStyle w:val="StyleUnderline"/>
          <w:highlight w:val="cyan"/>
        </w:rPr>
        <w:t>it ought to be considered</w:t>
      </w:r>
      <w:r w:rsidRPr="00900C9B">
        <w:rPr>
          <w:rStyle w:val="StyleUnderline"/>
        </w:rPr>
        <w:t xml:space="preserve"> </w:t>
      </w:r>
      <w:r w:rsidRPr="00ED67C5">
        <w:rPr>
          <w:rStyle w:val="StyleUnderline"/>
          <w:highlight w:val="cyan"/>
        </w:rPr>
        <w:t>alongside</w:t>
      </w:r>
      <w:r w:rsidRPr="00900C9B">
        <w:rPr>
          <w:rStyle w:val="StyleUnderline"/>
        </w:rPr>
        <w:t xml:space="preserve"> </w:t>
      </w:r>
      <w:r w:rsidRPr="00ED67C5">
        <w:rPr>
          <w:rStyle w:val="Emphasis"/>
          <w:highlight w:val="cyan"/>
        </w:rPr>
        <w:t>climate change</w:t>
      </w:r>
      <w:r w:rsidRPr="00900C9B">
        <w:rPr>
          <w:sz w:val="14"/>
        </w:rPr>
        <w:t xml:space="preserve"> </w:t>
      </w:r>
      <w:r w:rsidRPr="00ED67C5">
        <w:rPr>
          <w:rStyle w:val="StyleUnderline"/>
          <w:highlight w:val="cyan"/>
        </w:rPr>
        <w:t xml:space="preserve">and </w:t>
      </w:r>
      <w:r w:rsidRPr="00ED67C5">
        <w:rPr>
          <w:rStyle w:val="Emphasis"/>
          <w:highlight w:val="cyan"/>
        </w:rPr>
        <w:t>nuclear weapons</w:t>
      </w:r>
      <w:r w:rsidRPr="00900C9B">
        <w:rPr>
          <w:sz w:val="14"/>
        </w:rPr>
        <w:t xml:space="preserve"> </w:t>
      </w:r>
      <w:r w:rsidRPr="00ED67C5">
        <w:rPr>
          <w:rStyle w:val="StyleUnderline"/>
          <w:highlight w:val="cyan"/>
        </w:rPr>
        <w:t>as</w:t>
      </w:r>
      <w:r w:rsidRPr="00900C9B">
        <w:rPr>
          <w:sz w:val="14"/>
        </w:rPr>
        <w:t xml:space="preserve"> one of </w:t>
      </w:r>
      <w:r w:rsidRPr="00ED67C5">
        <w:rPr>
          <w:rStyle w:val="Emphasis"/>
          <w:highlight w:val="cyan"/>
        </w:rPr>
        <w:t>the most</w:t>
      </w:r>
      <w:r w:rsidRPr="00ED67C5">
        <w:rPr>
          <w:sz w:val="14"/>
          <w:highlight w:val="cyan"/>
        </w:rPr>
        <w:t xml:space="preserve"> </w:t>
      </w:r>
      <w:r w:rsidRPr="00ED67C5">
        <w:rPr>
          <w:rStyle w:val="Emphasis"/>
          <w:highlight w:val="cyan"/>
        </w:rPr>
        <w:t>significant</w:t>
      </w:r>
      <w:r w:rsidRPr="00900C9B">
        <w:rPr>
          <w:rStyle w:val="Emphasis"/>
        </w:rPr>
        <w:t xml:space="preserve"> contemporary </w:t>
      </w:r>
      <w:r w:rsidRPr="00ED67C5">
        <w:rPr>
          <w:rStyle w:val="Emphasis"/>
          <w:highlight w:val="cyan"/>
        </w:rPr>
        <w:t>risk</w:t>
      </w:r>
      <w:r w:rsidRPr="00900C9B">
        <w:rPr>
          <w:rStyle w:val="Emphasis"/>
        </w:rPr>
        <w:t>s</w:t>
      </w:r>
      <w:r w:rsidRPr="00900C9B">
        <w:rPr>
          <w:rStyle w:val="StyleUnderline"/>
        </w:rPr>
        <w:t xml:space="preserve"> </w:t>
      </w:r>
      <w:r w:rsidRPr="00ED67C5">
        <w:rPr>
          <w:rStyle w:val="Emphasis"/>
          <w:highlight w:val="cyan"/>
        </w:rPr>
        <w:t>to human</w:t>
      </w:r>
      <w:r w:rsidRPr="00900C9B">
        <w:rPr>
          <w:rStyle w:val="Emphasis"/>
        </w:rPr>
        <w:t xml:space="preserve"> </w:t>
      </w:r>
      <w:r w:rsidRPr="00900C9B">
        <w:rPr>
          <w:rStyle w:val="StyleUnderline"/>
        </w:rPr>
        <w:t>prosperity and</w:t>
      </w:r>
      <w:r w:rsidRPr="00900C9B">
        <w:rPr>
          <w:sz w:val="14"/>
        </w:rPr>
        <w:t xml:space="preserve"> </w:t>
      </w:r>
      <w:r w:rsidRPr="00ED67C5">
        <w:rPr>
          <w:rStyle w:val="Emphasis"/>
          <w:highlight w:val="cyan"/>
        </w:rPr>
        <w:t>survival</w:t>
      </w:r>
      <w:r w:rsidRPr="00900C9B">
        <w:rPr>
          <w:sz w:val="14"/>
        </w:rPr>
        <w:t>.</w:t>
      </w:r>
    </w:p>
    <w:p w14:paraId="13A7473D" w14:textId="77777777" w:rsidR="00F31554" w:rsidRDefault="00F31554" w:rsidP="00F31554">
      <w:pPr>
        <w:rPr>
          <w:rFonts w:eastAsia="Calibri"/>
          <w:color w:val="000000" w:themeColor="text1"/>
          <w:sz w:val="16"/>
          <w:szCs w:val="16"/>
        </w:rPr>
      </w:pPr>
    </w:p>
    <w:p w14:paraId="1364B5F8" w14:textId="77777777" w:rsidR="00F31554" w:rsidRPr="005D0F3F" w:rsidRDefault="00F31554" w:rsidP="00F31554">
      <w:pPr>
        <w:pStyle w:val="Heading4"/>
        <w:spacing w:before="0"/>
        <w:rPr>
          <w:rFonts w:cs="Arial"/>
        </w:rPr>
      </w:pPr>
      <w:r w:rsidRPr="005D0F3F">
        <w:rPr>
          <w:rFonts w:cs="Arial"/>
        </w:rPr>
        <w:t xml:space="preserve">Food insecurity goes </w:t>
      </w:r>
      <w:r w:rsidRPr="005D0F3F">
        <w:rPr>
          <w:rFonts w:cs="Arial"/>
          <w:u w:val="single"/>
        </w:rPr>
        <w:t>nuclear</w:t>
      </w:r>
      <w:r w:rsidRPr="005D0F3F">
        <w:rPr>
          <w:rFonts w:cs="Arial"/>
        </w:rPr>
        <w:t>.</w:t>
      </w:r>
    </w:p>
    <w:p w14:paraId="19A5B786" w14:textId="77777777" w:rsidR="00F31554" w:rsidRPr="005D0F3F" w:rsidRDefault="00F31554" w:rsidP="00F31554">
      <w:r w:rsidRPr="005D0F3F">
        <w:t xml:space="preserve">Julian </w:t>
      </w:r>
      <w:r w:rsidRPr="005D0F3F">
        <w:rPr>
          <w:rStyle w:val="Style13ptBold"/>
        </w:rPr>
        <w:t>Cribb 22</w:t>
      </w:r>
      <w:r w:rsidRPr="005D0F3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057E4DA6" w14:textId="77777777" w:rsidR="00F31554" w:rsidRPr="005D0F3F" w:rsidRDefault="00F31554" w:rsidP="00F31554">
      <w:r w:rsidRPr="00ED67C5">
        <w:rPr>
          <w:rStyle w:val="StyleUnderline"/>
          <w:highlight w:val="cyan"/>
        </w:rPr>
        <w:t xml:space="preserve">Humans have </w:t>
      </w:r>
      <w:r w:rsidRPr="00ED67C5">
        <w:rPr>
          <w:rStyle w:val="Emphasis"/>
          <w:highlight w:val="cyan"/>
        </w:rPr>
        <w:t>fought over food</w:t>
      </w:r>
      <w:r w:rsidRPr="005D0F3F">
        <w:t xml:space="preserve"> </w:t>
      </w:r>
      <w:r w:rsidRPr="005D0F3F">
        <w:rPr>
          <w:rStyle w:val="StyleUnderline"/>
        </w:rPr>
        <w:t xml:space="preserve">and the means of producing it </w:t>
      </w:r>
      <w:r w:rsidRPr="00ED67C5">
        <w:rPr>
          <w:rStyle w:val="StyleUnderline"/>
          <w:highlight w:val="cyan"/>
        </w:rPr>
        <w:t xml:space="preserve">for </w:t>
      </w:r>
      <w:r w:rsidRPr="00ED67C5">
        <w:rPr>
          <w:rStyle w:val="Emphasis"/>
          <w:highlight w:val="cyan"/>
        </w:rPr>
        <w:t>20,000 years</w:t>
      </w:r>
      <w:r w:rsidRPr="005D0F3F">
        <w:t xml:space="preserve">, </w:t>
      </w:r>
      <w:r w:rsidRPr="005D0F3F">
        <w:rPr>
          <w:rStyle w:val="StyleUnderline"/>
        </w:rPr>
        <w:t>as rock art in Australia shows</w:t>
      </w:r>
      <w:r w:rsidRPr="005D0F3F">
        <w:t xml:space="preserve">. </w:t>
      </w:r>
      <w:r w:rsidRPr="00ED67C5">
        <w:rPr>
          <w:rStyle w:val="StyleUnderline"/>
          <w:highlight w:val="cyan"/>
        </w:rPr>
        <w:t>Food</w:t>
      </w:r>
      <w:r w:rsidRPr="005D0F3F">
        <w:t xml:space="preserve">, water </w:t>
      </w:r>
      <w:r w:rsidRPr="00ED67C5">
        <w:rPr>
          <w:rStyle w:val="StyleUnderline"/>
          <w:highlight w:val="cyan"/>
        </w:rPr>
        <w:t>and land scarcity</w:t>
      </w:r>
      <w:r w:rsidRPr="00ED67C5">
        <w:rPr>
          <w:highlight w:val="cyan"/>
        </w:rPr>
        <w:t xml:space="preserve"> </w:t>
      </w:r>
      <w:r w:rsidRPr="00ED67C5">
        <w:rPr>
          <w:rStyle w:val="StyleUnderline"/>
          <w:highlight w:val="cyan"/>
        </w:rPr>
        <w:t xml:space="preserve">are </w:t>
      </w:r>
      <w:r w:rsidRPr="00ED67C5">
        <w:rPr>
          <w:rStyle w:val="Emphasis"/>
          <w:highlight w:val="cyan"/>
        </w:rPr>
        <w:t>primary drivers</w:t>
      </w:r>
      <w:r w:rsidRPr="00ED67C5">
        <w:rPr>
          <w:highlight w:val="cyan"/>
        </w:rPr>
        <w:t xml:space="preserve"> </w:t>
      </w:r>
      <w:r w:rsidRPr="00ED67C5">
        <w:rPr>
          <w:rStyle w:val="StyleUnderline"/>
          <w:highlight w:val="cyan"/>
        </w:rPr>
        <w:t>in</w:t>
      </w:r>
      <w:r w:rsidRPr="005D0F3F">
        <w:t xml:space="preserve"> two thirds of </w:t>
      </w:r>
      <w:r w:rsidRPr="00ED67C5">
        <w:rPr>
          <w:rStyle w:val="StyleUnderline"/>
          <w:highlight w:val="cyan"/>
        </w:rPr>
        <w:t>modern conflicts</w:t>
      </w:r>
      <w:r w:rsidRPr="005D0F3F">
        <w:t xml:space="preserve"> today. Indeed, </w:t>
      </w:r>
      <w:r w:rsidRPr="005D0F3F">
        <w:rPr>
          <w:rStyle w:val="StyleUnderline"/>
        </w:rPr>
        <w:t xml:space="preserve">many people seem to have forgotten that the primary German war aim in </w:t>
      </w:r>
      <w:r w:rsidRPr="005D0F3F">
        <w:rPr>
          <w:rStyle w:val="Emphasis"/>
        </w:rPr>
        <w:t>World War II</w:t>
      </w:r>
      <w:r w:rsidRPr="005D0F3F">
        <w:rPr>
          <w:rStyle w:val="StyleUnderline"/>
        </w:rPr>
        <w:t xml:space="preserve"> was to take </w:t>
      </w:r>
      <w:r w:rsidRPr="005D0F3F">
        <w:rPr>
          <w:rStyle w:val="Emphasis"/>
        </w:rPr>
        <w:t>farmland</w:t>
      </w:r>
      <w:r w:rsidRPr="005D0F3F">
        <w:rPr>
          <w:rStyle w:val="StyleUnderline"/>
        </w:rPr>
        <w:t xml:space="preserve"> from the Soviets and put German farmers on it.</w:t>
      </w:r>
      <w:r w:rsidRPr="005D0F3F">
        <w:t xml:space="preserve"> It is very likely that </w:t>
      </w:r>
      <w:r w:rsidRPr="005D0F3F">
        <w:rPr>
          <w:rStyle w:val="StyleUnderline"/>
        </w:rPr>
        <w:t xml:space="preserve">controlling the Ukraine’s bountiful and reliable food bowl is among </w:t>
      </w:r>
      <w:r w:rsidRPr="005D0F3F">
        <w:rPr>
          <w:rStyle w:val="Emphasis"/>
        </w:rPr>
        <w:t>Putin’s</w:t>
      </w:r>
      <w:r w:rsidRPr="005D0F3F">
        <w:rPr>
          <w:rStyle w:val="StyleUnderline"/>
        </w:rPr>
        <w:t xml:space="preserve"> main aims</w:t>
      </w:r>
      <w:r w:rsidRPr="005D0F3F">
        <w:t xml:space="preserve"> also. In the short run this is imposing hunger and even starvation on hundreds of millions of people far beyond Europe. </w:t>
      </w:r>
    </w:p>
    <w:p w14:paraId="59759519" w14:textId="77777777" w:rsidR="00F31554" w:rsidRPr="005D0F3F" w:rsidRDefault="00F31554" w:rsidP="00F31554">
      <w:r w:rsidRPr="005D0F3F">
        <w:rPr>
          <w:rStyle w:val="Emphasis"/>
        </w:rPr>
        <w:t xml:space="preserve">Spreading </w:t>
      </w:r>
      <w:r w:rsidRPr="00ED67C5">
        <w:rPr>
          <w:rStyle w:val="Emphasis"/>
          <w:highlight w:val="cyan"/>
        </w:rPr>
        <w:t>hunger</w:t>
      </w:r>
      <w:r w:rsidRPr="005D0F3F">
        <w:t xml:space="preserve"> </w:t>
      </w:r>
      <w:r w:rsidRPr="005D0F3F">
        <w:rPr>
          <w:rStyle w:val="StyleUnderline"/>
        </w:rPr>
        <w:t xml:space="preserve">in turn </w:t>
      </w:r>
      <w:r w:rsidRPr="00ED67C5">
        <w:rPr>
          <w:rStyle w:val="Emphasis"/>
          <w:highlight w:val="cyan"/>
        </w:rPr>
        <w:t>snowballs</w:t>
      </w:r>
      <w:r w:rsidRPr="00ED67C5">
        <w:rPr>
          <w:rStyle w:val="StyleUnderline"/>
          <w:highlight w:val="cyan"/>
        </w:rPr>
        <w:t xml:space="preserve"> into </w:t>
      </w:r>
      <w:r w:rsidRPr="00ED67C5">
        <w:rPr>
          <w:rStyle w:val="Emphasis"/>
          <w:highlight w:val="cyan"/>
        </w:rPr>
        <w:t>government failures</w:t>
      </w:r>
      <w:r w:rsidRPr="005D0F3F">
        <w:t xml:space="preserve">, </w:t>
      </w:r>
      <w:r w:rsidRPr="00ED67C5">
        <w:rPr>
          <w:rStyle w:val="Emphasis"/>
          <w:highlight w:val="cyan"/>
        </w:rPr>
        <w:t>civil wars</w:t>
      </w:r>
      <w:r w:rsidRPr="00ED67C5">
        <w:rPr>
          <w:highlight w:val="cyan"/>
        </w:rPr>
        <w:t xml:space="preserve"> </w:t>
      </w:r>
      <w:r w:rsidRPr="00ED67C5">
        <w:rPr>
          <w:rStyle w:val="StyleUnderline"/>
          <w:highlight w:val="cyan"/>
        </w:rPr>
        <w:t>and</w:t>
      </w:r>
      <w:r w:rsidRPr="00ED67C5">
        <w:rPr>
          <w:highlight w:val="cyan"/>
        </w:rPr>
        <w:t xml:space="preserve"> </w:t>
      </w:r>
      <w:r w:rsidRPr="00ED67C5">
        <w:rPr>
          <w:rStyle w:val="Emphasis"/>
          <w:highlight w:val="cyan"/>
        </w:rPr>
        <w:t>refugee tsunamis</w:t>
      </w:r>
      <w:r w:rsidRPr="005D0F3F">
        <w:t xml:space="preserve"> </w:t>
      </w:r>
      <w:r w:rsidRPr="005D0F3F">
        <w:rPr>
          <w:rStyle w:val="StyleUnderline"/>
        </w:rPr>
        <w:t>around the world</w:t>
      </w:r>
      <w:r w:rsidRPr="005D0F3F">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0EE5B7FA" w14:textId="77777777" w:rsidR="00F31554" w:rsidRPr="005D0F3F" w:rsidRDefault="00F31554" w:rsidP="00F31554">
      <w:r w:rsidRPr="005D0F3F">
        <w:t>Thus, in developing a new food system for the world of the 21st Century, we also have to find a way to curb the human appetite for war.</w:t>
      </w:r>
    </w:p>
    <w:p w14:paraId="1DCFA7C5" w14:textId="77777777" w:rsidR="00F31554" w:rsidRPr="005D0F3F" w:rsidRDefault="00F31554" w:rsidP="00F31554">
      <w:r w:rsidRPr="005D0F3F">
        <w:t>In </w:t>
      </w:r>
      <w:hyperlink r:id="rId18" w:history="1">
        <w:r w:rsidRPr="005D0F3F">
          <w:rPr>
            <w:rStyle w:val="Hyperlink"/>
          </w:rPr>
          <w:t>Food or War</w:t>
        </w:r>
      </w:hyperlink>
      <w:r w:rsidRPr="005D0F3F">
        <w:t xml:space="preserve">, I trace the links between food and conflict through human history, explore the role of food in recent conflicts and examine </w:t>
      </w:r>
      <w:r w:rsidRPr="005D0F3F">
        <w:rPr>
          <w:rStyle w:val="StyleUnderline"/>
        </w:rPr>
        <w:t xml:space="preserve">nine </w:t>
      </w:r>
      <w:r w:rsidRPr="00ED67C5">
        <w:rPr>
          <w:rStyle w:val="StyleUnderline"/>
          <w:highlight w:val="cyan"/>
        </w:rPr>
        <w:t>regions of the world</w:t>
      </w:r>
      <w:r w:rsidRPr="005D0F3F">
        <w:t xml:space="preserve"> which </w:t>
      </w:r>
      <w:r w:rsidRPr="00ED67C5">
        <w:rPr>
          <w:rStyle w:val="StyleUnderline"/>
          <w:highlight w:val="cyan"/>
        </w:rPr>
        <w:t xml:space="preserve">are at </w:t>
      </w:r>
      <w:r w:rsidRPr="00ED67C5">
        <w:rPr>
          <w:rStyle w:val="Emphasis"/>
          <w:highlight w:val="cyan"/>
        </w:rPr>
        <w:t>high risk</w:t>
      </w:r>
      <w:r w:rsidRPr="00ED67C5">
        <w:rPr>
          <w:rStyle w:val="StyleUnderline"/>
          <w:highlight w:val="cyan"/>
        </w:rPr>
        <w:t xml:space="preserve"> of </w:t>
      </w:r>
      <w:r w:rsidRPr="00ED67C5">
        <w:rPr>
          <w:rStyle w:val="Emphasis"/>
          <w:highlight w:val="cyan"/>
        </w:rPr>
        <w:t>food failure</w:t>
      </w:r>
      <w:r w:rsidRPr="00ED67C5">
        <w:rPr>
          <w:highlight w:val="cyan"/>
        </w:rPr>
        <w:t xml:space="preserve"> </w:t>
      </w:r>
      <w:r w:rsidRPr="00ED67C5">
        <w:rPr>
          <w:rStyle w:val="StyleUnderline"/>
          <w:highlight w:val="cyan"/>
        </w:rPr>
        <w:t>and</w:t>
      </w:r>
      <w:r w:rsidRPr="005D0F3F">
        <w:t xml:space="preserve"> </w:t>
      </w:r>
      <w:r w:rsidRPr="00ED67C5">
        <w:rPr>
          <w:rStyle w:val="Emphasis"/>
          <w:highlight w:val="cyan"/>
        </w:rPr>
        <w:t>conflict</w:t>
      </w:r>
      <w:r w:rsidRPr="00ED67C5">
        <w:rPr>
          <w:highlight w:val="cyan"/>
        </w:rPr>
        <w:t xml:space="preserve"> </w:t>
      </w:r>
      <w:r w:rsidRPr="00ED67C5">
        <w:rPr>
          <w:rStyle w:val="StyleUnderline"/>
          <w:highlight w:val="cyan"/>
        </w:rPr>
        <w:t>in the</w:t>
      </w:r>
      <w:r w:rsidRPr="005D0F3F">
        <w:rPr>
          <w:rStyle w:val="StyleUnderline"/>
        </w:rPr>
        <w:t xml:space="preserve"> foreseeable </w:t>
      </w:r>
      <w:r w:rsidRPr="00ED67C5">
        <w:rPr>
          <w:rStyle w:val="StyleUnderline"/>
          <w:highlight w:val="cyan"/>
        </w:rPr>
        <w:t>future</w:t>
      </w:r>
      <w:r w:rsidRPr="005D0F3F">
        <w:t xml:space="preserve"> – </w:t>
      </w:r>
      <w:r w:rsidRPr="005D0F3F">
        <w:rPr>
          <w:rStyle w:val="StyleUnderline"/>
        </w:rPr>
        <w:t xml:space="preserve">conflicts </w:t>
      </w:r>
      <w:r w:rsidRPr="00ED67C5">
        <w:rPr>
          <w:rStyle w:val="StyleUnderline"/>
          <w:highlight w:val="cyan"/>
        </w:rPr>
        <w:t>ranging from riots</w:t>
      </w:r>
      <w:r w:rsidRPr="005D0F3F">
        <w:rPr>
          <w:rStyle w:val="StyleUnderline"/>
        </w:rPr>
        <w:t xml:space="preserve"> and government failure </w:t>
      </w:r>
      <w:r w:rsidRPr="00ED67C5">
        <w:rPr>
          <w:rStyle w:val="StyleUnderline"/>
          <w:highlight w:val="cyan"/>
        </w:rPr>
        <w:t xml:space="preserve">to </w:t>
      </w:r>
      <w:r w:rsidRPr="00ED67C5">
        <w:rPr>
          <w:rStyle w:val="Emphasis"/>
          <w:szCs w:val="26"/>
          <w:highlight w:val="cyan"/>
        </w:rPr>
        <w:t>nuclear war</w:t>
      </w:r>
      <w:r w:rsidRPr="005D0F3F">
        <w:t xml:space="preserve">. My aim is to show that </w:t>
      </w:r>
      <w:r w:rsidRPr="005D0F3F">
        <w:rPr>
          <w:rStyle w:val="StyleUnderline"/>
        </w:rPr>
        <w:t xml:space="preserve">the link between food and war is </w:t>
      </w:r>
      <w:r w:rsidRPr="005D0F3F">
        <w:rPr>
          <w:rStyle w:val="Emphasis"/>
        </w:rPr>
        <w:t>inexorable</w:t>
      </w:r>
      <w:r w:rsidRPr="005D0F3F">
        <w:t xml:space="preserve"> – but that it can be broken. And that </w:t>
      </w:r>
      <w:r w:rsidRPr="005D0F3F">
        <w:rPr>
          <w:rStyle w:val="StyleUnderline"/>
        </w:rPr>
        <w:t>having enough good food is the most under-rated, under-recognised and precious ‘weapon of peace’ in the world today</w:t>
      </w:r>
      <w:r w:rsidRPr="005D0F3F">
        <w:t>.</w:t>
      </w:r>
    </w:p>
    <w:p w14:paraId="42640203" w14:textId="77777777" w:rsidR="00F31554" w:rsidRDefault="00F31554" w:rsidP="00F31554">
      <w:pPr>
        <w:rPr>
          <w:rFonts w:eastAsia="Calibri"/>
          <w:color w:val="000000" w:themeColor="text1"/>
          <w:sz w:val="16"/>
          <w:szCs w:val="16"/>
        </w:rPr>
      </w:pPr>
    </w:p>
    <w:p w14:paraId="11AE17F1" w14:textId="77777777" w:rsidR="00F31554" w:rsidRDefault="00F31554" w:rsidP="00F31554">
      <w:pPr>
        <w:pStyle w:val="Heading4"/>
      </w:pPr>
      <w:r>
        <w:t xml:space="preserve">Renewable infrastructure stabilizes the Arctic economy, enhances energy security and mitigates climate change  </w:t>
      </w:r>
    </w:p>
    <w:p w14:paraId="5ED92CC6" w14:textId="77777777" w:rsidR="00F31554" w:rsidRPr="007B4EA0" w:rsidRDefault="00F31554" w:rsidP="00F31554">
      <w:r>
        <w:t xml:space="preserve">FYI: RET = Renewable Energy Transition, EPU = Economic Policy Uncertainty, NRR = Natural Resource Richness, EVT = Environmental Technology, EVG = Environmental Governance, MMQR = Method of Moment Quantile Regression (a type of statistical analysis) </w:t>
      </w:r>
    </w:p>
    <w:p w14:paraId="4C9798EC" w14:textId="77777777" w:rsidR="00F31554" w:rsidRDefault="00F31554" w:rsidP="00F31554">
      <w:r w:rsidRPr="002A4B72">
        <w:rPr>
          <w:rStyle w:val="Style13ptBold"/>
        </w:rPr>
        <w:t>Li et al 25</w:t>
      </w:r>
      <w:r>
        <w:t xml:space="preserve"> (Cai Li, Professor and PhD Supervisor at Jiangsu University, PhD in Population Economics at Peking University; Agyemang Kwasi Sampene, PhD in Psychology and postdoc at Jiangsu University; John Wiredu, PhD in Philosophy, School of Management at Northwestern Polytechnical University; Takyi Kwabena Nsiah, PhD student in Department of Applied Economics, Tomas Bata University. May 2025, "Economic policy uncertainty and renewable energy transition: Assessing the impact of resource richness, environmental technology, and environmental governance", Renewable Energy, vol. 244, </w:t>
      </w:r>
      <w:r w:rsidRPr="002A4B72">
        <w:t>https://doi.org/10.1016/j.renene.2025.122670</w:t>
      </w:r>
      <w:r>
        <w:t xml:space="preserve">) – DOA: 5/28/2025, MoState JG </w:t>
      </w:r>
    </w:p>
    <w:p w14:paraId="6ED26C46" w14:textId="77777777" w:rsidR="00F31554" w:rsidRPr="006E2791" w:rsidRDefault="00F31554" w:rsidP="00F31554">
      <w:pPr>
        <w:rPr>
          <w:sz w:val="16"/>
        </w:rPr>
      </w:pPr>
      <w:r w:rsidRPr="007B4EA0">
        <w:rPr>
          <w:rStyle w:val="StyleUnderline"/>
          <w:b/>
          <w:bCs/>
        </w:rPr>
        <w:t xml:space="preserve">The </w:t>
      </w:r>
      <w:r w:rsidRPr="00ED67C5">
        <w:rPr>
          <w:rStyle w:val="StyleUnderline"/>
          <w:b/>
          <w:bCs/>
          <w:highlight w:val="cyan"/>
        </w:rPr>
        <w:t>transition to renewable</w:t>
      </w:r>
      <w:r w:rsidRPr="007B4EA0">
        <w:rPr>
          <w:rStyle w:val="StyleUnderline"/>
          <w:b/>
          <w:bCs/>
        </w:rPr>
        <w:t xml:space="preserve"> and cleaner </w:t>
      </w:r>
      <w:r w:rsidRPr="00ED67C5">
        <w:rPr>
          <w:rStyle w:val="StyleUnderline"/>
          <w:b/>
          <w:bCs/>
          <w:highlight w:val="cyan"/>
        </w:rPr>
        <w:t>power</w:t>
      </w:r>
      <w:r w:rsidRPr="007B4EA0">
        <w:rPr>
          <w:rStyle w:val="StyleUnderline"/>
          <w:b/>
          <w:bCs/>
        </w:rPr>
        <w:t xml:space="preserve"> supply </w:t>
      </w:r>
      <w:r w:rsidRPr="00ED67C5">
        <w:rPr>
          <w:rStyle w:val="StyleUnderline"/>
          <w:b/>
          <w:bCs/>
          <w:highlight w:val="cyan"/>
        </w:rPr>
        <w:t>has become imperative for the globe</w:t>
      </w:r>
      <w:r w:rsidRPr="007B4EA0">
        <w:rPr>
          <w:rStyle w:val="StyleUnderline"/>
          <w:b/>
          <w:bCs/>
        </w:rPr>
        <w:t xml:space="preserve"> because of its advantage in </w:t>
      </w:r>
      <w:r w:rsidRPr="00ED67C5">
        <w:rPr>
          <w:rStyle w:val="StyleUnderline"/>
          <w:b/>
          <w:bCs/>
          <w:highlight w:val="cyan"/>
        </w:rPr>
        <w:t>mitigating climate change and enhancing energy security</w:t>
      </w:r>
      <w:r w:rsidRPr="007B4EA0">
        <w:rPr>
          <w:rStyle w:val="StyleUnderline"/>
          <w:b/>
          <w:bCs/>
        </w:rPr>
        <w:t xml:space="preserve"> and RET</w:t>
      </w:r>
      <w:r w:rsidRPr="006E2791">
        <w:rPr>
          <w:sz w:val="16"/>
        </w:rPr>
        <w:t xml:space="preserve">. This </w:t>
      </w:r>
      <w:r w:rsidRPr="006E2791">
        <w:rPr>
          <w:rStyle w:val="StyleUnderline"/>
        </w:rPr>
        <w:t>research has comprehensively examined the indicators affecting RET, specifically focusing on EPU, NRR, EVT and EVG. The study employed the MMQR estimation approach and utilized panel data from 1990 to 2020</w:t>
      </w:r>
      <w:r w:rsidRPr="006E2791">
        <w:rPr>
          <w:sz w:val="16"/>
        </w:rPr>
        <w:t xml:space="preserve">. The </w:t>
      </w:r>
      <w:r w:rsidRPr="001F7581">
        <w:rPr>
          <w:rStyle w:val="StyleUnderline"/>
        </w:rPr>
        <w:t>results highlight</w:t>
      </w:r>
      <w:r w:rsidRPr="006E2791">
        <w:rPr>
          <w:sz w:val="16"/>
        </w:rPr>
        <w:t xml:space="preserve"> the </w:t>
      </w:r>
      <w:r w:rsidRPr="00ED67C5">
        <w:rPr>
          <w:rStyle w:val="Emphasis"/>
          <w:highlight w:val="cyan"/>
        </w:rPr>
        <w:t>positive impacts of</w:t>
      </w:r>
      <w:r w:rsidRPr="006E2791">
        <w:rPr>
          <w:sz w:val="16"/>
        </w:rPr>
        <w:t xml:space="preserve"> NRR, </w:t>
      </w:r>
      <w:r w:rsidRPr="00ED67C5">
        <w:rPr>
          <w:rStyle w:val="Emphasis"/>
          <w:highlight w:val="cyan"/>
        </w:rPr>
        <w:t>environmental tech</w:t>
      </w:r>
      <w:r w:rsidRPr="006E2791">
        <w:rPr>
          <w:sz w:val="16"/>
        </w:rPr>
        <w:t xml:space="preserve">nology, </w:t>
      </w:r>
      <w:r w:rsidRPr="001F7581">
        <w:rPr>
          <w:rStyle w:val="StyleUnderline"/>
        </w:rPr>
        <w:t>and</w:t>
      </w:r>
      <w:r w:rsidRPr="006E2791">
        <w:rPr>
          <w:sz w:val="16"/>
        </w:rPr>
        <w:t xml:space="preserve"> </w:t>
      </w:r>
      <w:r w:rsidRPr="001F7581">
        <w:rPr>
          <w:rStyle w:val="StyleUnderline"/>
        </w:rPr>
        <w:t>effective environmental governance</w:t>
      </w:r>
      <w:r w:rsidRPr="006E2791">
        <w:rPr>
          <w:sz w:val="16"/>
        </w:rPr>
        <w:t xml:space="preserve"> on RET, emphasizing these factors’ </w:t>
      </w:r>
      <w:r w:rsidRPr="00ED67C5">
        <w:rPr>
          <w:rStyle w:val="StyleUnderline"/>
          <w:highlight w:val="cyan"/>
        </w:rPr>
        <w:t>pivotal</w:t>
      </w:r>
      <w:r w:rsidRPr="006E2791">
        <w:rPr>
          <w:sz w:val="16"/>
        </w:rPr>
        <w:t xml:space="preserve"> </w:t>
      </w:r>
      <w:r w:rsidRPr="001F7581">
        <w:rPr>
          <w:rStyle w:val="StyleUnderline"/>
        </w:rPr>
        <w:t xml:space="preserve">role </w:t>
      </w:r>
      <w:r w:rsidRPr="00ED67C5">
        <w:rPr>
          <w:rStyle w:val="StyleUnderline"/>
          <w:highlight w:val="cyan"/>
        </w:rPr>
        <w:t>in driving</w:t>
      </w:r>
      <w:r w:rsidRPr="001F7581">
        <w:rPr>
          <w:rStyle w:val="StyleUnderline"/>
        </w:rPr>
        <w:t xml:space="preserve"> the </w:t>
      </w:r>
      <w:r w:rsidRPr="00ED67C5">
        <w:rPr>
          <w:rStyle w:val="StyleUnderline"/>
          <w:highlight w:val="cyan"/>
        </w:rPr>
        <w:t>transition</w:t>
      </w:r>
      <w:r w:rsidRPr="001F7581">
        <w:rPr>
          <w:rStyle w:val="StyleUnderline"/>
        </w:rPr>
        <w:t xml:space="preserve"> towards cleaner power supply.</w:t>
      </w:r>
      <w:r w:rsidRPr="006E2791">
        <w:rPr>
          <w:sz w:val="16"/>
        </w:rPr>
        <w:t xml:space="preserve"> </w:t>
      </w:r>
      <w:r w:rsidRPr="001F7581">
        <w:rPr>
          <w:rStyle w:val="StyleUnderline"/>
        </w:rPr>
        <w:t>Conversely, EPU is</w:t>
      </w:r>
      <w:r w:rsidRPr="006E2791">
        <w:rPr>
          <w:sz w:val="16"/>
        </w:rPr>
        <w:t xml:space="preserve"> identified as </w:t>
      </w:r>
      <w:r w:rsidRPr="001F7581">
        <w:rPr>
          <w:rStyle w:val="StyleUnderline"/>
        </w:rPr>
        <w:t>a deterrent, negatively influencing RET outcomes</w:t>
      </w:r>
      <w:r w:rsidRPr="006E2791">
        <w:rPr>
          <w:sz w:val="16"/>
        </w:rPr>
        <w:t xml:space="preserve">. Furthermore, our study unravels the causal relationships among these variables. Notably, </w:t>
      </w:r>
      <w:r w:rsidRPr="001F7581">
        <w:rPr>
          <w:rStyle w:val="StyleUnderline"/>
        </w:rPr>
        <w:t>unidirectional causality</w:t>
      </w:r>
      <w:r w:rsidRPr="006E2791">
        <w:rPr>
          <w:sz w:val="16"/>
        </w:rPr>
        <w:t xml:space="preserve"> is </w:t>
      </w:r>
      <w:r w:rsidRPr="001F7581">
        <w:rPr>
          <w:rStyle w:val="StyleUnderline"/>
        </w:rPr>
        <w:t>detected from economic policy uncertainty, natural resource abundance, environmental technology, and environmental governance to renewable energy transition</w:t>
      </w:r>
      <w:r w:rsidRPr="006E2791">
        <w:rPr>
          <w:sz w:val="16"/>
        </w:rPr>
        <w:t xml:space="preserve">, </w:t>
      </w:r>
      <w:r w:rsidRPr="001F7581">
        <w:rPr>
          <w:rStyle w:val="StyleUnderline"/>
        </w:rPr>
        <w:t>signifying their influential roles in shaping the trajectory of RET</w:t>
      </w:r>
      <w:r w:rsidRPr="006E2791">
        <w:rPr>
          <w:sz w:val="16"/>
        </w:rPr>
        <w:t xml:space="preserve">. Additionally, a significant unidirectional nexus is revealed between EVT and RET, suggesting a reciprocal relationship where </w:t>
      </w:r>
      <w:r w:rsidRPr="00ED67C5">
        <w:rPr>
          <w:rStyle w:val="Emphasis"/>
          <w:highlight w:val="cyan"/>
        </w:rPr>
        <w:t>advancements in</w:t>
      </w:r>
      <w:r w:rsidRPr="001F7581">
        <w:rPr>
          <w:rStyle w:val="Emphasis"/>
        </w:rPr>
        <w:t xml:space="preserve"> environmental </w:t>
      </w:r>
      <w:r w:rsidRPr="00ED67C5">
        <w:rPr>
          <w:rStyle w:val="Emphasis"/>
          <w:highlight w:val="cyan"/>
        </w:rPr>
        <w:t>technology and</w:t>
      </w:r>
      <w:r w:rsidRPr="001F7581">
        <w:rPr>
          <w:rStyle w:val="Emphasis"/>
        </w:rPr>
        <w:t xml:space="preserve"> the progression of </w:t>
      </w:r>
      <w:r w:rsidRPr="00ED67C5">
        <w:rPr>
          <w:rStyle w:val="Emphasis"/>
          <w:highlight w:val="cyan"/>
        </w:rPr>
        <w:t>RET mutually influence each other</w:t>
      </w:r>
      <w:r w:rsidRPr="006E2791">
        <w:rPr>
          <w:sz w:val="16"/>
        </w:rPr>
        <w:t xml:space="preserve">. Thus, the proposed </w:t>
      </w:r>
      <w:r w:rsidRPr="00ED67C5">
        <w:rPr>
          <w:rStyle w:val="StyleUnderline"/>
          <w:highlight w:val="cyan"/>
        </w:rPr>
        <w:t>policies</w:t>
      </w:r>
      <w:r w:rsidRPr="006E2791">
        <w:rPr>
          <w:sz w:val="16"/>
        </w:rPr>
        <w:t xml:space="preserve"> from this study </w:t>
      </w:r>
      <w:r w:rsidRPr="00ED67C5">
        <w:rPr>
          <w:rStyle w:val="StyleUnderline"/>
          <w:highlight w:val="cyan"/>
        </w:rPr>
        <w:t>address</w:t>
      </w:r>
      <w:r w:rsidRPr="006E2791">
        <w:rPr>
          <w:sz w:val="16"/>
        </w:rPr>
        <w:t xml:space="preserve"> the </w:t>
      </w:r>
      <w:r w:rsidRPr="001F7581">
        <w:rPr>
          <w:rStyle w:val="StyleUnderline"/>
        </w:rPr>
        <w:t>intermittent nature of renewable energy sources by advocating for</w:t>
      </w:r>
      <w:r w:rsidRPr="006E2791">
        <w:rPr>
          <w:sz w:val="16"/>
        </w:rPr>
        <w:t xml:space="preserve"> </w:t>
      </w:r>
      <w:r w:rsidRPr="001F7581">
        <w:rPr>
          <w:rStyle w:val="StyleUnderline"/>
        </w:rPr>
        <w:t>robust environmental governance</w:t>
      </w:r>
      <w:r w:rsidRPr="006E2791">
        <w:rPr>
          <w:sz w:val="16"/>
        </w:rPr>
        <w:t xml:space="preserve"> and </w:t>
      </w:r>
      <w:r w:rsidRPr="001F7581">
        <w:rPr>
          <w:rStyle w:val="StyleUnderline"/>
        </w:rPr>
        <w:t xml:space="preserve">advanced technologies that support </w:t>
      </w:r>
      <w:r w:rsidRPr="00ED67C5">
        <w:rPr>
          <w:rStyle w:val="StyleUnderline"/>
          <w:highlight w:val="cyan"/>
        </w:rPr>
        <w:t>energy storage, grid flexibility, and diversification</w:t>
      </w:r>
      <w:r w:rsidRPr="001F7581">
        <w:rPr>
          <w:rStyle w:val="StyleUnderline"/>
        </w:rPr>
        <w:t xml:space="preserve"> of energy sources</w:t>
      </w:r>
      <w:r w:rsidRPr="006E2791">
        <w:rPr>
          <w:sz w:val="16"/>
        </w:rPr>
        <w:t xml:space="preserve">. </w:t>
      </w:r>
      <w:r w:rsidRPr="00ED67C5">
        <w:rPr>
          <w:rStyle w:val="StyleUnderline"/>
          <w:highlight w:val="cyan"/>
        </w:rPr>
        <w:t>This approach enables better integration of renewables</w:t>
      </w:r>
      <w:r w:rsidRPr="001F7581">
        <w:rPr>
          <w:rStyle w:val="StyleUnderline"/>
        </w:rPr>
        <w:t xml:space="preserve"> into the energy mix, </w:t>
      </w:r>
      <w:r w:rsidRPr="00ED67C5">
        <w:rPr>
          <w:rStyle w:val="StyleUnderline"/>
          <w:highlight w:val="cyan"/>
        </w:rPr>
        <w:t>ensuring</w:t>
      </w:r>
      <w:r w:rsidRPr="001F7581">
        <w:rPr>
          <w:rStyle w:val="StyleUnderline"/>
        </w:rPr>
        <w:t xml:space="preserve"> a stable and </w:t>
      </w:r>
      <w:r w:rsidRPr="00ED67C5">
        <w:rPr>
          <w:rStyle w:val="StyleUnderline"/>
          <w:highlight w:val="cyan"/>
        </w:rPr>
        <w:t>reliable supply while reducing dependence on fossil fuels</w:t>
      </w:r>
      <w:r w:rsidRPr="006E2791">
        <w:rPr>
          <w:sz w:val="16"/>
        </w:rPr>
        <w:t xml:space="preserve">. </w:t>
      </w:r>
      <w:r w:rsidRPr="00ED67C5">
        <w:rPr>
          <w:rStyle w:val="StyleUnderline"/>
          <w:highlight w:val="cyan"/>
        </w:rPr>
        <w:t>Moreover</w:t>
      </w:r>
      <w:r w:rsidRPr="006E2791">
        <w:rPr>
          <w:sz w:val="16"/>
        </w:rPr>
        <w:t xml:space="preserve">, implementing </w:t>
      </w:r>
      <w:r w:rsidRPr="00ED67C5">
        <w:rPr>
          <w:rStyle w:val="Emphasis"/>
          <w:highlight w:val="cyan"/>
        </w:rPr>
        <w:t>the</w:t>
      </w:r>
      <w:r w:rsidRPr="006E2791">
        <w:rPr>
          <w:sz w:val="16"/>
        </w:rPr>
        <w:t xml:space="preserve"> suggested </w:t>
      </w:r>
      <w:r w:rsidRPr="00ED67C5">
        <w:rPr>
          <w:rStyle w:val="Emphasis"/>
          <w:highlight w:val="cyan"/>
        </w:rPr>
        <w:t>plan</w:t>
      </w:r>
      <w:r w:rsidRPr="006E2791">
        <w:rPr>
          <w:sz w:val="16"/>
        </w:rPr>
        <w:t xml:space="preserve"> </w:t>
      </w:r>
      <w:r w:rsidRPr="00ED67C5">
        <w:rPr>
          <w:rStyle w:val="StyleUnderline"/>
          <w:highlight w:val="cyan"/>
        </w:rPr>
        <w:t xml:space="preserve">could have </w:t>
      </w:r>
      <w:r w:rsidRPr="00ED67C5">
        <w:rPr>
          <w:rStyle w:val="Emphasis"/>
          <w:highlight w:val="cyan"/>
        </w:rPr>
        <w:t>significant socio-economic effects</w:t>
      </w:r>
      <w:r w:rsidRPr="00ED67C5">
        <w:rPr>
          <w:rStyle w:val="StyleUnderline"/>
          <w:highlight w:val="cyan"/>
        </w:rPr>
        <w:t xml:space="preserve">, including </w:t>
      </w:r>
      <w:r w:rsidRPr="00ED67C5">
        <w:rPr>
          <w:rStyle w:val="StyleUnderline"/>
          <w:b/>
          <w:bCs/>
          <w:highlight w:val="cyan"/>
        </w:rPr>
        <w:t>job creation</w:t>
      </w:r>
      <w:r w:rsidRPr="001F7581">
        <w:rPr>
          <w:rStyle w:val="StyleUnderline"/>
        </w:rPr>
        <w:t xml:space="preserve"> in the renewable energy sector, </w:t>
      </w:r>
      <w:r w:rsidRPr="00ED67C5">
        <w:rPr>
          <w:rStyle w:val="StyleUnderline"/>
          <w:b/>
          <w:bCs/>
          <w:highlight w:val="cyan"/>
        </w:rPr>
        <w:t>enhanced energy security</w:t>
      </w:r>
      <w:r w:rsidRPr="00ED67C5">
        <w:rPr>
          <w:rStyle w:val="StyleUnderline"/>
          <w:highlight w:val="cyan"/>
        </w:rPr>
        <w:t>, and</w:t>
      </w:r>
      <w:r w:rsidRPr="001F7581">
        <w:rPr>
          <w:rStyle w:val="StyleUnderline"/>
        </w:rPr>
        <w:t xml:space="preserve"> potential </w:t>
      </w:r>
      <w:r w:rsidRPr="00ED67C5">
        <w:rPr>
          <w:rStyle w:val="StyleUnderline"/>
          <w:b/>
          <w:bCs/>
          <w:highlight w:val="cyan"/>
        </w:rPr>
        <w:t>reductions in</w:t>
      </w:r>
      <w:r w:rsidRPr="001F7581">
        <w:rPr>
          <w:rStyle w:val="StyleUnderline"/>
          <w:b/>
          <w:bCs/>
        </w:rPr>
        <w:t xml:space="preserve"> </w:t>
      </w:r>
      <w:r w:rsidRPr="001F7581">
        <w:rPr>
          <w:rStyle w:val="StyleUnderline"/>
        </w:rPr>
        <w:t xml:space="preserve">energy </w:t>
      </w:r>
      <w:r w:rsidRPr="00ED67C5">
        <w:rPr>
          <w:rStyle w:val="StyleUnderline"/>
          <w:b/>
          <w:bCs/>
          <w:highlight w:val="cyan"/>
        </w:rPr>
        <w:t>costs</w:t>
      </w:r>
      <w:r w:rsidRPr="006E2791">
        <w:rPr>
          <w:sz w:val="16"/>
        </w:rPr>
        <w:t xml:space="preserve">. Additionally, it may lead to </w:t>
      </w:r>
      <w:r w:rsidRPr="00ED67C5">
        <w:rPr>
          <w:rStyle w:val="Emphasis"/>
          <w:highlight w:val="cyan"/>
        </w:rPr>
        <w:t>improved public health outcomes</w:t>
      </w:r>
      <w:r w:rsidRPr="001F7581">
        <w:rPr>
          <w:rStyle w:val="StyleUnderline"/>
        </w:rPr>
        <w:t xml:space="preserve"> due to decreased pollution</w:t>
      </w:r>
      <w:r w:rsidRPr="006E2791">
        <w:rPr>
          <w:sz w:val="16"/>
        </w:rPr>
        <w:t xml:space="preserve">, </w:t>
      </w:r>
      <w:r w:rsidRPr="00ED67C5">
        <w:rPr>
          <w:rStyle w:val="Emphasis"/>
          <w:highlight w:val="cyan"/>
        </w:rPr>
        <w:t>contributing to</w:t>
      </w:r>
      <w:r w:rsidRPr="001F7581">
        <w:rPr>
          <w:rStyle w:val="Emphasis"/>
        </w:rPr>
        <w:t xml:space="preserve"> overall </w:t>
      </w:r>
      <w:r w:rsidRPr="00ED67C5">
        <w:rPr>
          <w:rStyle w:val="Emphasis"/>
          <w:highlight w:val="cyan"/>
        </w:rPr>
        <w:t>economic stability</w:t>
      </w:r>
      <w:r w:rsidRPr="001F7581">
        <w:rPr>
          <w:rStyle w:val="StyleUnderline"/>
        </w:rPr>
        <w:t xml:space="preserve"> and societal well-being in the Arctic Council countries</w:t>
      </w:r>
      <w:r w:rsidRPr="006E2791">
        <w:rPr>
          <w:sz w:val="16"/>
        </w:rPr>
        <w:t xml:space="preserve">. Implementing </w:t>
      </w:r>
      <w:r w:rsidRPr="001F7581">
        <w:rPr>
          <w:rStyle w:val="StyleUnderline"/>
        </w:rPr>
        <w:t>the</w:t>
      </w:r>
      <w:r w:rsidRPr="006E2791">
        <w:rPr>
          <w:sz w:val="16"/>
        </w:rPr>
        <w:t xml:space="preserve"> suggested </w:t>
      </w:r>
      <w:r w:rsidRPr="001F7581">
        <w:rPr>
          <w:rStyle w:val="StyleUnderline"/>
        </w:rPr>
        <w:t>plan</w:t>
      </w:r>
      <w:r w:rsidRPr="006E2791">
        <w:rPr>
          <w:sz w:val="16"/>
        </w:rPr>
        <w:t xml:space="preserve"> outlined in this research could </w:t>
      </w:r>
      <w:r w:rsidRPr="001F7581">
        <w:rPr>
          <w:rStyle w:val="StyleUnderline"/>
        </w:rPr>
        <w:t>positively impact</w:t>
      </w:r>
      <w:r w:rsidRPr="006E2791">
        <w:rPr>
          <w:sz w:val="16"/>
        </w:rPr>
        <w:t xml:space="preserve"> </w:t>
      </w:r>
      <w:r w:rsidRPr="001F7581">
        <w:rPr>
          <w:rStyle w:val="StyleUnderline"/>
        </w:rPr>
        <w:t>the Arctic region’s economy and communities by boosting local employment</w:t>
      </w:r>
      <w:r w:rsidRPr="006E2791">
        <w:rPr>
          <w:sz w:val="16"/>
        </w:rPr>
        <w:t xml:space="preserve"> </w:t>
      </w:r>
      <w:r w:rsidRPr="001F7581">
        <w:rPr>
          <w:rStyle w:val="StyleUnderline"/>
        </w:rPr>
        <w:t>in renewable energy</w:t>
      </w:r>
      <w:r w:rsidRPr="006E2791">
        <w:rPr>
          <w:sz w:val="16"/>
        </w:rPr>
        <w:t xml:space="preserve"> sectors, </w:t>
      </w:r>
      <w:r w:rsidRPr="00ED67C5">
        <w:rPr>
          <w:rStyle w:val="StyleUnderline"/>
          <w:highlight w:val="cyan"/>
        </w:rPr>
        <w:t xml:space="preserve">enhancing energy </w:t>
      </w:r>
      <w:r w:rsidRPr="00ED67C5">
        <w:rPr>
          <w:rStyle w:val="Emphasis"/>
          <w:highlight w:val="cyan"/>
        </w:rPr>
        <w:t>independence</w:t>
      </w:r>
      <w:r w:rsidRPr="006E2791">
        <w:rPr>
          <w:sz w:val="16"/>
        </w:rPr>
        <w:t xml:space="preserve">, </w:t>
      </w:r>
      <w:r w:rsidRPr="001F7581">
        <w:rPr>
          <w:rStyle w:val="StyleUnderline"/>
        </w:rPr>
        <w:t>and</w:t>
      </w:r>
      <w:r w:rsidRPr="006E2791">
        <w:rPr>
          <w:sz w:val="16"/>
        </w:rPr>
        <w:t xml:space="preserve"> </w:t>
      </w:r>
      <w:r w:rsidRPr="001F7581">
        <w:rPr>
          <w:rStyle w:val="StyleUnderline"/>
        </w:rPr>
        <w:t xml:space="preserve">fostering economic </w:t>
      </w:r>
      <w:r w:rsidRPr="001F7581">
        <w:rPr>
          <w:rStyle w:val="Emphasis"/>
        </w:rPr>
        <w:t>diversification</w:t>
      </w:r>
      <w:r w:rsidRPr="001F7581">
        <w:rPr>
          <w:rStyle w:val="StyleUnderline"/>
        </w:rPr>
        <w:t>.</w:t>
      </w:r>
      <w:r w:rsidRPr="006E2791">
        <w:rPr>
          <w:sz w:val="16"/>
        </w:rPr>
        <w:t xml:space="preserve"> Additionally, it could </w:t>
      </w:r>
      <w:r w:rsidRPr="001F7581">
        <w:rPr>
          <w:rStyle w:val="StyleUnderline"/>
        </w:rPr>
        <w:t xml:space="preserve">improve community health and resilience by reducing pollution </w:t>
      </w:r>
      <w:r w:rsidRPr="00ED67C5">
        <w:rPr>
          <w:rStyle w:val="Emphasis"/>
          <w:highlight w:val="cyan"/>
        </w:rPr>
        <w:t>and mitigating the effects of climate change</w:t>
      </w:r>
      <w:r w:rsidRPr="001F7581">
        <w:rPr>
          <w:rStyle w:val="Emphasis"/>
        </w:rPr>
        <w:t>.</w:t>
      </w:r>
    </w:p>
    <w:p w14:paraId="1990B1C4" w14:textId="77777777" w:rsidR="00F31554" w:rsidRPr="006E2791" w:rsidRDefault="00F31554" w:rsidP="00F31554">
      <w:pPr>
        <w:rPr>
          <w:sz w:val="16"/>
        </w:rPr>
      </w:pPr>
      <w:r w:rsidRPr="006E2791">
        <w:rPr>
          <w:sz w:val="16"/>
        </w:rPr>
        <w:t xml:space="preserve">5.2. Research implications </w:t>
      </w:r>
    </w:p>
    <w:p w14:paraId="5F007B40" w14:textId="77777777" w:rsidR="00F31554" w:rsidRPr="006E2791" w:rsidRDefault="00F31554" w:rsidP="00F31554">
      <w:pPr>
        <w:rPr>
          <w:sz w:val="16"/>
        </w:rPr>
      </w:pPr>
      <w:r w:rsidRPr="006E2791">
        <w:rPr>
          <w:sz w:val="16"/>
        </w:rPr>
        <w:t xml:space="preserve">The </w:t>
      </w:r>
      <w:r w:rsidRPr="006E2791">
        <w:rPr>
          <w:rStyle w:val="StyleUnderline"/>
        </w:rPr>
        <w:t>study’s findings are of substantial relevance for policymakers, governments, and stakeholders in creating energy policies and strategies in Arctic nations</w:t>
      </w:r>
      <w:r w:rsidRPr="006E2791">
        <w:rPr>
          <w:sz w:val="16"/>
        </w:rPr>
        <w:t>.</w:t>
      </w:r>
    </w:p>
    <w:p w14:paraId="3085384B" w14:textId="77777777" w:rsidR="00F31554" w:rsidRPr="006E2791" w:rsidRDefault="00F31554" w:rsidP="00F31554">
      <w:pPr>
        <w:pStyle w:val="ListParagraph"/>
        <w:numPr>
          <w:ilvl w:val="0"/>
          <w:numId w:val="16"/>
        </w:numPr>
        <w:rPr>
          <w:sz w:val="16"/>
        </w:rPr>
      </w:pPr>
      <w:r w:rsidRPr="006E2791">
        <w:rPr>
          <w:sz w:val="16"/>
        </w:rPr>
        <w:t xml:space="preserve">Recognizing economic policy uncertainty’s negative and considerable influence on renewable energy transition, policymakers should prioritize implementing stable and transparent economic policies. </w:t>
      </w:r>
      <w:r w:rsidRPr="00ED67C5">
        <w:rPr>
          <w:rStyle w:val="StyleUnderline"/>
          <w:highlight w:val="cyan"/>
        </w:rPr>
        <w:t>Governments can create</w:t>
      </w:r>
      <w:r w:rsidRPr="001F7581">
        <w:rPr>
          <w:rStyle w:val="StyleUnderline"/>
        </w:rPr>
        <w:t xml:space="preserve"> a </w:t>
      </w:r>
      <w:r w:rsidRPr="00ED67C5">
        <w:rPr>
          <w:rStyle w:val="StyleUnderline"/>
          <w:highlight w:val="cyan"/>
        </w:rPr>
        <w:t xml:space="preserve">more </w:t>
      </w:r>
      <w:r w:rsidRPr="006E2791">
        <w:rPr>
          <w:rStyle w:val="StyleUnderline"/>
        </w:rPr>
        <w:t>favourable</w:t>
      </w:r>
      <w:r w:rsidRPr="001F7581">
        <w:rPr>
          <w:rStyle w:val="StyleUnderline"/>
        </w:rPr>
        <w:t xml:space="preserve"> climate for </w:t>
      </w:r>
      <w:r w:rsidRPr="00ED67C5">
        <w:rPr>
          <w:rStyle w:val="StyleUnderline"/>
          <w:highlight w:val="cyan"/>
        </w:rPr>
        <w:t>investments in renewable energy</w:t>
      </w:r>
      <w:r w:rsidRPr="001F7581">
        <w:rPr>
          <w:rStyle w:val="StyleUnderline"/>
        </w:rPr>
        <w:t xml:space="preserve"> projects </w:t>
      </w:r>
      <w:r w:rsidRPr="00ED67C5">
        <w:rPr>
          <w:rStyle w:val="StyleUnderline"/>
          <w:highlight w:val="cyan"/>
        </w:rPr>
        <w:t>by decreasing uncertainty</w:t>
      </w:r>
      <w:r w:rsidRPr="001F7581">
        <w:rPr>
          <w:rStyle w:val="StyleUnderline"/>
        </w:rPr>
        <w:t xml:space="preserve"> surrounding economic laws and incentives.</w:t>
      </w:r>
      <w:r w:rsidRPr="006E2791">
        <w:rPr>
          <w:sz w:val="16"/>
        </w:rPr>
        <w:t xml:space="preserve"> </w:t>
      </w:r>
      <w:r w:rsidRPr="00ED67C5">
        <w:rPr>
          <w:rStyle w:val="Emphasis"/>
          <w:highlight w:val="cyan"/>
        </w:rPr>
        <w:t>Long-term policy commitments</w:t>
      </w:r>
      <w:r w:rsidRPr="006E2791">
        <w:rPr>
          <w:sz w:val="16"/>
        </w:rPr>
        <w:t xml:space="preserve"> and regulatory frameworks </w:t>
      </w:r>
      <w:r w:rsidRPr="00ED67C5">
        <w:rPr>
          <w:rStyle w:val="Emphasis"/>
          <w:highlight w:val="cyan"/>
        </w:rPr>
        <w:t>that support renewable energy</w:t>
      </w:r>
      <w:r w:rsidRPr="001F7581">
        <w:rPr>
          <w:rStyle w:val="Emphasis"/>
        </w:rPr>
        <w:t xml:space="preserve"> efforts </w:t>
      </w:r>
      <w:r w:rsidRPr="00ED67C5">
        <w:rPr>
          <w:rStyle w:val="Emphasis"/>
          <w:highlight w:val="cyan"/>
        </w:rPr>
        <w:t>will be critical</w:t>
      </w:r>
      <w:r w:rsidRPr="006E2791">
        <w:rPr>
          <w:sz w:val="16"/>
        </w:rPr>
        <w:t xml:space="preserve"> </w:t>
      </w:r>
      <w:r w:rsidRPr="001F7581">
        <w:rPr>
          <w:rStyle w:val="StyleUnderline"/>
        </w:rPr>
        <w:t>in overcoming challenges provided by economic policy instability in the Arctic region</w:t>
      </w:r>
      <w:r w:rsidRPr="006E2791">
        <w:rPr>
          <w:sz w:val="16"/>
        </w:rPr>
        <w:t>.</w:t>
      </w:r>
    </w:p>
    <w:p w14:paraId="01CD5A42" w14:textId="77777777" w:rsidR="00F31554" w:rsidRPr="001F7581" w:rsidRDefault="00F31554" w:rsidP="00F31554">
      <w:pPr>
        <w:pStyle w:val="ListParagraph"/>
        <w:numPr>
          <w:ilvl w:val="0"/>
          <w:numId w:val="16"/>
        </w:numPr>
        <w:rPr>
          <w:rStyle w:val="StyleUnderline"/>
        </w:rPr>
      </w:pPr>
      <w:r w:rsidRPr="006E2791">
        <w:rPr>
          <w:sz w:val="16"/>
        </w:rPr>
        <w:t xml:space="preserve"> </w:t>
      </w:r>
      <w:r w:rsidRPr="001F7581">
        <w:rPr>
          <w:rStyle w:val="StyleUnderline"/>
        </w:rPr>
        <w:t>Natural resources’ positive and large impact on RET emphasizes the significance of sustainable management and utilization of the Arctic nations’ enormous natural resources.</w:t>
      </w:r>
      <w:r w:rsidRPr="006E2791">
        <w:rPr>
          <w:sz w:val="16"/>
        </w:rPr>
        <w:t xml:space="preserve"> </w:t>
      </w:r>
      <w:r w:rsidRPr="00ED67C5">
        <w:rPr>
          <w:rStyle w:val="Emphasis"/>
          <w:highlight w:val="cyan"/>
        </w:rPr>
        <w:t>Policymakers should</w:t>
      </w:r>
      <w:r w:rsidRPr="001F7581">
        <w:rPr>
          <w:rStyle w:val="StyleUnderline"/>
        </w:rPr>
        <w:t xml:space="preserve"> implement rules that promote appropriate exploitation and </w:t>
      </w:r>
      <w:r w:rsidRPr="00ED67C5">
        <w:rPr>
          <w:rStyle w:val="Emphasis"/>
          <w:highlight w:val="cyan"/>
        </w:rPr>
        <w:t>use</w:t>
      </w:r>
      <w:r w:rsidRPr="001F7581">
        <w:rPr>
          <w:rStyle w:val="StyleUnderline"/>
        </w:rPr>
        <w:t xml:space="preserve"> of these </w:t>
      </w:r>
      <w:r w:rsidRPr="00ED67C5">
        <w:rPr>
          <w:rStyle w:val="Emphasis"/>
          <w:highlight w:val="cyan"/>
        </w:rPr>
        <w:t>resources to fund and support</w:t>
      </w:r>
      <w:r w:rsidRPr="001F7581">
        <w:rPr>
          <w:rStyle w:val="Emphasis"/>
        </w:rPr>
        <w:t xml:space="preserve"> renewable energy </w:t>
      </w:r>
      <w:r w:rsidRPr="00ED67C5">
        <w:rPr>
          <w:rStyle w:val="Emphasis"/>
          <w:highlight w:val="cyan"/>
        </w:rPr>
        <w:t>projects</w:t>
      </w:r>
      <w:r w:rsidRPr="006E2791">
        <w:rPr>
          <w:sz w:val="16"/>
        </w:rPr>
        <w:t xml:space="preserve">. A systematic and integrated approach to </w:t>
      </w:r>
      <w:r w:rsidRPr="001F7581">
        <w:rPr>
          <w:rStyle w:val="StyleUnderline"/>
        </w:rPr>
        <w:t>balancing natural resource development and renewable energy transition can help to ensure the region’s long-term environmental and economic viability.</w:t>
      </w:r>
    </w:p>
    <w:p w14:paraId="3E0C549E" w14:textId="77777777" w:rsidR="00F31554" w:rsidRPr="006E2791" w:rsidRDefault="00F31554" w:rsidP="00F31554">
      <w:pPr>
        <w:pStyle w:val="ListParagraph"/>
        <w:numPr>
          <w:ilvl w:val="0"/>
          <w:numId w:val="16"/>
        </w:numPr>
        <w:rPr>
          <w:sz w:val="16"/>
        </w:rPr>
      </w:pPr>
      <w:r w:rsidRPr="006E2791">
        <w:rPr>
          <w:rStyle w:val="StyleUnderline"/>
        </w:rPr>
        <w:t xml:space="preserve">Recognizing </w:t>
      </w:r>
      <w:r w:rsidRPr="00ED67C5">
        <w:rPr>
          <w:rStyle w:val="StyleUnderline"/>
          <w:highlight w:val="cyan"/>
        </w:rPr>
        <w:t>environmental technology’s</w:t>
      </w:r>
      <w:r w:rsidRPr="001F7581">
        <w:rPr>
          <w:rStyle w:val="StyleUnderline"/>
        </w:rPr>
        <w:t xml:space="preserve"> positive and considerable </w:t>
      </w:r>
      <w:r w:rsidRPr="00ED67C5">
        <w:rPr>
          <w:rStyle w:val="StyleUnderline"/>
          <w:highlight w:val="cyan"/>
        </w:rPr>
        <w:t>influence</w:t>
      </w:r>
      <w:r w:rsidRPr="006E2791">
        <w:rPr>
          <w:sz w:val="16"/>
        </w:rPr>
        <w:t xml:space="preserve"> on RET </w:t>
      </w:r>
      <w:r w:rsidRPr="00ED67C5">
        <w:rPr>
          <w:rStyle w:val="StyleUnderline"/>
          <w:b/>
          <w:bCs/>
          <w:highlight w:val="cyan"/>
        </w:rPr>
        <w:t>highlights the need for policies encouraging</w:t>
      </w:r>
      <w:r w:rsidRPr="001F7581">
        <w:rPr>
          <w:rStyle w:val="StyleUnderline"/>
          <w:b/>
          <w:bCs/>
        </w:rPr>
        <w:t xml:space="preserve"> clean technology </w:t>
      </w:r>
      <w:r w:rsidRPr="00ED67C5">
        <w:rPr>
          <w:rStyle w:val="StyleUnderline"/>
          <w:b/>
          <w:bCs/>
          <w:highlight w:val="cyan"/>
        </w:rPr>
        <w:t>research</w:t>
      </w:r>
      <w:r w:rsidRPr="001F7581">
        <w:rPr>
          <w:rStyle w:val="StyleUnderline"/>
          <w:b/>
          <w:bCs/>
        </w:rPr>
        <w:t xml:space="preserve">, </w:t>
      </w:r>
      <w:r w:rsidRPr="00ED67C5">
        <w:rPr>
          <w:rStyle w:val="StyleUnderline"/>
          <w:b/>
          <w:bCs/>
          <w:highlight w:val="cyan"/>
        </w:rPr>
        <w:t>development, and implementation</w:t>
      </w:r>
      <w:r w:rsidRPr="006E2791">
        <w:rPr>
          <w:sz w:val="16"/>
        </w:rPr>
        <w:t xml:space="preserve">. </w:t>
      </w:r>
      <w:r w:rsidRPr="00ED67C5">
        <w:rPr>
          <w:rStyle w:val="StyleUnderline"/>
          <w:highlight w:val="cyan"/>
        </w:rPr>
        <w:t>Stakeholders</w:t>
      </w:r>
      <w:r w:rsidRPr="006E2791">
        <w:rPr>
          <w:sz w:val="16"/>
        </w:rPr>
        <w:t xml:space="preserve"> in Arctic countries </w:t>
      </w:r>
      <w:r w:rsidRPr="00ED67C5">
        <w:rPr>
          <w:rStyle w:val="StyleUnderline"/>
          <w:highlight w:val="cyan"/>
        </w:rPr>
        <w:t>should promote</w:t>
      </w:r>
      <w:r w:rsidRPr="006E2791">
        <w:rPr>
          <w:sz w:val="16"/>
        </w:rPr>
        <w:t xml:space="preserve"> the </w:t>
      </w:r>
      <w:r w:rsidRPr="00ED67C5">
        <w:rPr>
          <w:rStyle w:val="StyleUnderline"/>
          <w:highlight w:val="cyan"/>
        </w:rPr>
        <w:t>adoption</w:t>
      </w:r>
      <w:r w:rsidRPr="001F7581">
        <w:rPr>
          <w:rStyle w:val="StyleUnderline"/>
        </w:rPr>
        <w:t xml:space="preserve"> of innovative environmental technologies, thereby creating a favourable ecosystem </w:t>
      </w:r>
      <w:r w:rsidRPr="00ED67C5">
        <w:rPr>
          <w:rStyle w:val="StyleUnderline"/>
          <w:highlight w:val="cyan"/>
        </w:rPr>
        <w:t>for businesses</w:t>
      </w:r>
      <w:r w:rsidRPr="001F7581">
        <w:rPr>
          <w:rStyle w:val="StyleUnderline"/>
        </w:rPr>
        <w:t xml:space="preserve"> and sectors involved in renewable energy</w:t>
      </w:r>
      <w:r w:rsidRPr="006E2791">
        <w:rPr>
          <w:sz w:val="16"/>
        </w:rPr>
        <w:t xml:space="preserve">. </w:t>
      </w:r>
      <w:r w:rsidRPr="001F7581">
        <w:rPr>
          <w:rStyle w:val="StyleUnderline"/>
        </w:rPr>
        <w:t>Partnerships across the public and private sectors can help develop and implement cutting-edge technologies that optimize the effective functioning and accessibility of alternative power solutions.</w:t>
      </w:r>
    </w:p>
    <w:p w14:paraId="7A17058B" w14:textId="77777777" w:rsidR="00F31554" w:rsidRPr="006E2791" w:rsidRDefault="00F31554" w:rsidP="00F31554">
      <w:pPr>
        <w:pStyle w:val="ListParagraph"/>
        <w:numPr>
          <w:ilvl w:val="0"/>
          <w:numId w:val="16"/>
        </w:numPr>
        <w:rPr>
          <w:sz w:val="16"/>
        </w:rPr>
      </w:pPr>
      <w:r w:rsidRPr="006E2791">
        <w:rPr>
          <w:sz w:val="16"/>
        </w:rPr>
        <w:t xml:space="preserve">As a result of the positive and significant effect of environmental governance on RET, </w:t>
      </w:r>
      <w:r w:rsidRPr="001F7581">
        <w:rPr>
          <w:rStyle w:val="StyleUnderline"/>
        </w:rPr>
        <w:t>policymakers should prioritize establishing and reinforcing effective governance structures</w:t>
      </w:r>
      <w:r w:rsidRPr="006E2791">
        <w:rPr>
          <w:sz w:val="16"/>
        </w:rPr>
        <w:t xml:space="preserve">. Transparent and </w:t>
      </w:r>
      <w:r w:rsidRPr="001F7581">
        <w:rPr>
          <w:rStyle w:val="StyleUnderline"/>
        </w:rPr>
        <w:t>responsible environmental governance frameworks</w:t>
      </w:r>
      <w:r w:rsidRPr="006E2791">
        <w:rPr>
          <w:sz w:val="16"/>
        </w:rPr>
        <w:t xml:space="preserve"> can help </w:t>
      </w:r>
      <w:r w:rsidRPr="001F7581">
        <w:rPr>
          <w:rStyle w:val="StyleUnderline"/>
        </w:rPr>
        <w:t>integrate renewable energy programs into national strategies</w:t>
      </w:r>
      <w:r w:rsidRPr="006E2791">
        <w:rPr>
          <w:sz w:val="16"/>
        </w:rPr>
        <w:t xml:space="preserve">. Legislators should consult with stakeholders, including local communities and industry participants, to ensure that governance methods are consistent with the goals of sustainable energy development. Strengthening institutions responsible for environmental regulation and enforcement will be essential to create an environment conducive to successfully implementing renewable energy projects. Thus, Arctic countries’ policymakers, governments, and stakeholders can use the research findings to develop comprehensive and targeted policies. </w:t>
      </w:r>
      <w:r w:rsidRPr="001F7581">
        <w:rPr>
          <w:rStyle w:val="StyleUnderline"/>
        </w:rPr>
        <w:t>Arctic nations can accelerate their renewable energy transitions</w:t>
      </w:r>
      <w:r w:rsidRPr="006E2791">
        <w:rPr>
          <w:sz w:val="16"/>
        </w:rPr>
        <w:t xml:space="preserve"> and contribute to the greater global effort towards sustainable and resilient energy systems </w:t>
      </w:r>
      <w:r w:rsidRPr="001F7581">
        <w:rPr>
          <w:rStyle w:val="StyleUnderline"/>
        </w:rPr>
        <w:t>by addressing economic policy uncertainties, promoting sustainable natural resource management, fostering technological innovation, and improving environmental governance</w:t>
      </w:r>
      <w:r w:rsidRPr="006E2791">
        <w:rPr>
          <w:sz w:val="16"/>
        </w:rPr>
        <w:t>.</w:t>
      </w:r>
    </w:p>
    <w:p w14:paraId="603C95AA" w14:textId="77777777" w:rsidR="00F31554" w:rsidRPr="006E2791" w:rsidRDefault="00F31554" w:rsidP="00F31554">
      <w:pPr>
        <w:pStyle w:val="ListParagraph"/>
        <w:numPr>
          <w:ilvl w:val="0"/>
          <w:numId w:val="16"/>
        </w:numPr>
        <w:rPr>
          <w:sz w:val="16"/>
        </w:rPr>
      </w:pPr>
      <w:r w:rsidRPr="006E2791">
        <w:rPr>
          <w:sz w:val="16"/>
        </w:rPr>
        <w:t>This study also suggests a multi-agent system’s decision-making procedure, which involves simulating interactions among various stakeholders, such as energy producers, consumers, and regulators, to optimize renewable energy integration under erratic carbon and electricity pricing. This system will allow agents to dynamically adjust their strategies to market fluctuations, enhancing resilience and efficiency in the energy transition process. Moreover, this study further suggests that the energy sector’s regulatory and policy frameworks of the Arctic region advocate for enhanced environmental governance and policies that support renewable energy integration, such as incentives for clean technology investments and carbon pricing mechanisms. Policies like renewable energy subsidies, tax incentives, and robust carbon pricing can facilitate the practical implementation of this strategy, driving the transition towards a sustainable energy system.</w:t>
      </w:r>
    </w:p>
    <w:p w14:paraId="0F467174" w14:textId="77777777" w:rsidR="00F31554" w:rsidRDefault="00F31554" w:rsidP="00F31554">
      <w:pPr>
        <w:pStyle w:val="Heading3"/>
      </w:pPr>
      <w:r>
        <w:t>1AC – Advantage – Grids</w:t>
      </w:r>
    </w:p>
    <w:p w14:paraId="14D104A4" w14:textId="77777777" w:rsidR="0029728B" w:rsidRDefault="0029728B" w:rsidP="0029728B">
      <w:pPr>
        <w:pStyle w:val="Heading4"/>
      </w:pPr>
      <w:r>
        <w:t xml:space="preserve">Critical infrastructure in the Arctic is sparse and made more vulnerable by climate change; even fossil energy is threatened </w:t>
      </w:r>
    </w:p>
    <w:p w14:paraId="31ABB8F5" w14:textId="77777777" w:rsidR="0029728B" w:rsidRDefault="0029728B" w:rsidP="0029728B">
      <w:r w:rsidRPr="006F2F14">
        <w:rPr>
          <w:rStyle w:val="Style13ptBold"/>
        </w:rPr>
        <w:t xml:space="preserve">Piché 24 </w:t>
      </w:r>
      <w:r>
        <w:t>(</w:t>
      </w:r>
      <w:r w:rsidRPr="006F2F14">
        <w:t>Dr. Rivard Piché is a strategic analyst with Defence Research and Development Canada. Since joining DRDC in 2016, she worked closely with the Royal Canadian Navy and the Canadian Special Operations Forces Command</w:t>
      </w:r>
      <w:r>
        <w:t xml:space="preserve">, August 2024, "Vulnerabilities and Hybrid Threats in the North American Arctic", Journal of Indo-Pacific Affairs) – DOA 6/4/2025, MoState JG </w:t>
      </w:r>
    </w:p>
    <w:p w14:paraId="23E35D62" w14:textId="77777777" w:rsidR="0029728B" w:rsidRPr="00EA245F" w:rsidRDefault="0029728B" w:rsidP="0029728B">
      <w:pPr>
        <w:rPr>
          <w:rStyle w:val="StyleUnderline"/>
        </w:rPr>
      </w:pPr>
      <w:r w:rsidRPr="00EA245F">
        <w:rPr>
          <w:sz w:val="16"/>
        </w:rPr>
        <w:t xml:space="preserve">Critical infrastructure encompasses the array of “processes, systems, facilities, technologies, networks, assets and services essential to the health, safety, security or economic well-being of [a country’s population] and the effective functioning of government.”10 Compared to other parts of the continent, the </w:t>
      </w:r>
      <w:r w:rsidRPr="00ED67C5">
        <w:rPr>
          <w:rStyle w:val="StyleUnderline"/>
          <w:highlight w:val="cyan"/>
        </w:rPr>
        <w:t>North American Arctic suffers from a glaring deficiency in critical infrastructure</w:t>
      </w:r>
      <w:r w:rsidRPr="00EA245F">
        <w:rPr>
          <w:rStyle w:val="StyleUnderline"/>
        </w:rPr>
        <w:t>,</w:t>
      </w:r>
      <w:r w:rsidRPr="00EA245F">
        <w:rPr>
          <w:sz w:val="16"/>
        </w:rPr>
        <w:t xml:space="preserve"> further </w:t>
      </w:r>
      <w:r w:rsidRPr="00ED67C5">
        <w:rPr>
          <w:rStyle w:val="StyleUnderline"/>
          <w:highlight w:val="cyan"/>
        </w:rPr>
        <w:t>compounded by</w:t>
      </w:r>
      <w:r w:rsidRPr="00EA245F">
        <w:rPr>
          <w:sz w:val="16"/>
        </w:rPr>
        <w:t xml:space="preserve"> its </w:t>
      </w:r>
      <w:r w:rsidRPr="00ED67C5">
        <w:rPr>
          <w:rStyle w:val="StyleUnderline"/>
          <w:highlight w:val="cyan"/>
        </w:rPr>
        <w:t>heightened vulnerability to environmental stressors and damage</w:t>
      </w:r>
      <w:r w:rsidRPr="00EA245F">
        <w:rPr>
          <w:sz w:val="16"/>
        </w:rPr>
        <w:t xml:space="preserve">. </w:t>
      </w:r>
      <w:r w:rsidRPr="00ED67C5">
        <w:rPr>
          <w:rStyle w:val="StyleUnderline"/>
          <w:highlight w:val="cyan"/>
        </w:rPr>
        <w:t>Shortcomings in redundancy, maintenance</w:t>
      </w:r>
      <w:r w:rsidRPr="00EA245F">
        <w:rPr>
          <w:rStyle w:val="StyleUnderline"/>
        </w:rPr>
        <w:t xml:space="preserve"> deficiencies, </w:t>
      </w:r>
      <w:r w:rsidRPr="00ED67C5">
        <w:rPr>
          <w:rStyle w:val="StyleUnderline"/>
          <w:highlight w:val="cyan"/>
        </w:rPr>
        <w:t>and</w:t>
      </w:r>
      <w:r w:rsidRPr="00EA245F">
        <w:rPr>
          <w:rStyle w:val="StyleUnderline"/>
        </w:rPr>
        <w:t xml:space="preserve"> the </w:t>
      </w:r>
      <w:r w:rsidRPr="00ED67C5">
        <w:rPr>
          <w:rStyle w:val="StyleUnderline"/>
          <w:highlight w:val="cyan"/>
        </w:rPr>
        <w:t>impact of climate change on permafrost and ice layers exacerbate this</w:t>
      </w:r>
      <w:r w:rsidRPr="00EA245F">
        <w:rPr>
          <w:rStyle w:val="StyleUnderline"/>
        </w:rPr>
        <w:t xml:space="preserve"> challenge, jeopardizing the safety and wellbeing of local populations and </w:t>
      </w:r>
      <w:r w:rsidRPr="00ED67C5">
        <w:rPr>
          <w:rStyle w:val="StyleUnderline"/>
          <w:highlight w:val="cyan"/>
        </w:rPr>
        <w:t>impeding resilience in the face of</w:t>
      </w:r>
      <w:r w:rsidRPr="00EA245F">
        <w:rPr>
          <w:rStyle w:val="StyleUnderline"/>
        </w:rPr>
        <w:t xml:space="preserve"> disasters and </w:t>
      </w:r>
      <w:r w:rsidRPr="00ED67C5">
        <w:rPr>
          <w:rStyle w:val="StyleUnderline"/>
          <w:highlight w:val="cyan"/>
        </w:rPr>
        <w:t>emergencies</w:t>
      </w:r>
      <w:r w:rsidRPr="00EA245F">
        <w:rPr>
          <w:sz w:val="16"/>
        </w:rPr>
        <w:t xml:space="preserve">. For example, the </w:t>
      </w:r>
      <w:r w:rsidRPr="00EA245F">
        <w:rPr>
          <w:rStyle w:val="StyleUnderline"/>
        </w:rPr>
        <w:t>lack of roads and</w:t>
      </w:r>
      <w:r w:rsidRPr="00EA245F">
        <w:rPr>
          <w:sz w:val="16"/>
        </w:rPr>
        <w:t xml:space="preserve"> the ongoing </w:t>
      </w:r>
      <w:r w:rsidRPr="00EA245F">
        <w:rPr>
          <w:rStyle w:val="StyleUnderline"/>
        </w:rPr>
        <w:t>challenge of maintaining existing ones as the permafrost shifts severely restricts access to isolated communities</w:t>
      </w:r>
      <w:r w:rsidRPr="00EA245F">
        <w:rPr>
          <w:sz w:val="16"/>
        </w:rPr>
        <w:t xml:space="preserve">. In Iqaluit, the largest population center in Nunavut, insufficient access to potable water required the intervention of the Canadian Armed Forces in 2022.11 Additionally, </w:t>
      </w:r>
      <w:r w:rsidRPr="00EA245F">
        <w:rPr>
          <w:rStyle w:val="StyleUnderline"/>
        </w:rPr>
        <w:t>limited telecommunications and internet connectivity across the region creates significant hurdles for local communities, as well as government and military operations</w:t>
      </w:r>
      <w:r w:rsidRPr="00EA245F">
        <w:rPr>
          <w:sz w:val="16"/>
        </w:rPr>
        <w:t xml:space="preserve">.12 While the gradual installation of sub-sea optical cables across the region enhances internet accessibility, recent incidents highlight the need for redundancy through satellite-based services.13 </w:t>
      </w:r>
      <w:r w:rsidRPr="00EA245F">
        <w:rPr>
          <w:rStyle w:val="StyleUnderline"/>
        </w:rPr>
        <w:t xml:space="preserve">In Alaska, where the energy sector generates 80 percent of the state government’s revenues, </w:t>
      </w:r>
      <w:r w:rsidRPr="00ED67C5">
        <w:rPr>
          <w:rStyle w:val="StyleUnderline"/>
          <w:highlight w:val="cyan"/>
        </w:rPr>
        <w:t>concerns loom</w:t>
      </w:r>
      <w:r w:rsidRPr="00EA245F">
        <w:rPr>
          <w:rStyle w:val="StyleUnderline"/>
        </w:rPr>
        <w:t xml:space="preserve"> large </w:t>
      </w:r>
      <w:r w:rsidRPr="00ED67C5">
        <w:rPr>
          <w:rStyle w:val="StyleUnderline"/>
          <w:highlight w:val="cyan"/>
        </w:rPr>
        <w:t>over</w:t>
      </w:r>
      <w:r w:rsidRPr="00EA245F">
        <w:rPr>
          <w:rStyle w:val="StyleUnderline"/>
        </w:rPr>
        <w:t xml:space="preserve"> the </w:t>
      </w:r>
      <w:r w:rsidRPr="00ED67C5">
        <w:rPr>
          <w:rStyle w:val="StyleUnderline"/>
          <w:highlight w:val="cyan"/>
        </w:rPr>
        <w:t>durability and safety of</w:t>
      </w:r>
      <w:r w:rsidRPr="00EA245F">
        <w:rPr>
          <w:rStyle w:val="StyleUnderline"/>
        </w:rPr>
        <w:t xml:space="preserve"> the </w:t>
      </w:r>
      <w:r w:rsidRPr="00ED67C5">
        <w:rPr>
          <w:rStyle w:val="StyleUnderline"/>
          <w:highlight w:val="cyan"/>
        </w:rPr>
        <w:t>Trans-Alaska pipeline and associated infrastructure</w:t>
      </w:r>
      <w:r w:rsidRPr="00EA245F">
        <w:rPr>
          <w:rStyle w:val="StyleUnderline"/>
        </w:rPr>
        <w:t xml:space="preserve"> </w:t>
      </w:r>
      <w:r w:rsidRPr="00ED67C5">
        <w:rPr>
          <w:rStyle w:val="StyleUnderline"/>
          <w:highlight w:val="cyan"/>
        </w:rPr>
        <w:t>amid permafrost thawing</w:t>
      </w:r>
      <w:r w:rsidRPr="00EA245F">
        <w:rPr>
          <w:sz w:val="16"/>
        </w:rPr>
        <w:t xml:space="preserve">. 14 </w:t>
      </w:r>
      <w:r w:rsidRPr="00EA245F">
        <w:rPr>
          <w:rStyle w:val="StyleUnderline"/>
        </w:rPr>
        <w:t>Any incident would disproportionately impact Native communities and their land, exacerbating the situation due to constrained disaster response and search-and-rescue capabilities.</w:t>
      </w:r>
    </w:p>
    <w:p w14:paraId="64822BED" w14:textId="77777777" w:rsidR="0029728B" w:rsidRDefault="0029728B" w:rsidP="0029728B">
      <w:pPr>
        <w:rPr>
          <w:sz w:val="12"/>
        </w:rPr>
      </w:pPr>
    </w:p>
    <w:p w14:paraId="1C7B28B0" w14:textId="77777777" w:rsidR="00F31554" w:rsidRDefault="00F31554" w:rsidP="00F31554">
      <w:pPr>
        <w:pStyle w:val="Heading4"/>
      </w:pPr>
      <w:r>
        <w:t xml:space="preserve">Natural disasters from climate change collapse the grid </w:t>
      </w:r>
    </w:p>
    <w:p w14:paraId="3BD4AE98" w14:textId="77777777" w:rsidR="00F31554" w:rsidRDefault="00F31554" w:rsidP="00F31554">
      <w:r w:rsidRPr="006A7DEF">
        <w:rPr>
          <w:rStyle w:val="Style13ptBold"/>
        </w:rPr>
        <w:t xml:space="preserve">Wickerson 24 </w:t>
      </w:r>
      <w:r>
        <w:t xml:space="preserve">(Grace Wickerson, 4-3-2024, "When America Goes Dark, What Comes Next?", Federation of American Scientists, </w:t>
      </w:r>
      <w:r w:rsidRPr="006A7DEF">
        <w:t>https://fas.org/publication/grid-failure-extreme-heat/</w:t>
      </w:r>
      <w:r>
        <w:t xml:space="preserve">) – DOA: 6/8/2025, MoState JG </w:t>
      </w:r>
    </w:p>
    <w:p w14:paraId="693AE212" w14:textId="77777777" w:rsidR="00F31554" w:rsidRDefault="00F31554" w:rsidP="00F31554">
      <w:pPr>
        <w:rPr>
          <w:sz w:val="16"/>
        </w:rPr>
      </w:pPr>
      <w:r w:rsidRPr="00AA1EA5">
        <w:rPr>
          <w:sz w:val="16"/>
        </w:rPr>
        <w:t xml:space="preserve">Challenge </w:t>
      </w:r>
      <w:r w:rsidRPr="00ED67C5">
        <w:rPr>
          <w:rStyle w:val="StyleUnderline"/>
          <w:highlight w:val="cyan"/>
        </w:rPr>
        <w:t>Grids are facing unprecedented strain due to record-high temperatures</w:t>
      </w:r>
      <w:r w:rsidRPr="00ED67C5">
        <w:rPr>
          <w:sz w:val="16"/>
          <w:highlight w:val="cyan"/>
        </w:rPr>
        <w:t xml:space="preserve">, </w:t>
      </w:r>
      <w:r w:rsidRPr="00ED67C5">
        <w:rPr>
          <w:rStyle w:val="StyleUnderline"/>
          <w:highlight w:val="cyan"/>
        </w:rPr>
        <w:t>which reduce</w:t>
      </w:r>
      <w:r w:rsidRPr="006A7DEF">
        <w:rPr>
          <w:rStyle w:val="StyleUnderline"/>
        </w:rPr>
        <w:t xml:space="preserve"> their energy transmission </w:t>
      </w:r>
      <w:r w:rsidRPr="00ED67C5">
        <w:rPr>
          <w:rStyle w:val="StyleUnderline"/>
          <w:highlight w:val="cyan"/>
        </w:rPr>
        <w:t>efficiency and spike demand</w:t>
      </w:r>
      <w:r w:rsidRPr="006A7DEF">
        <w:rPr>
          <w:rStyle w:val="StyleUnderline"/>
        </w:rPr>
        <w:t xml:space="preserve"> for air conditioning</w:t>
      </w:r>
      <w:r w:rsidRPr="00AA1EA5">
        <w:rPr>
          <w:sz w:val="16"/>
        </w:rPr>
        <w:t xml:space="preserve"> during the summer. On top of this, </w:t>
      </w:r>
      <w:r w:rsidRPr="006A7DEF">
        <w:rPr>
          <w:rStyle w:val="StyleUnderline"/>
        </w:rPr>
        <w:t xml:space="preserve">new industries are pushing grids to their limits. </w:t>
      </w:r>
      <w:r w:rsidRPr="00AA1EA5">
        <w:rPr>
          <w:sz w:val="16"/>
        </w:rPr>
        <w:t xml:space="preserve">The Washington Post and insights from the utility industry cite the exponential growth of artificial intelligence and data centers for cloud computing and crypto mining as drivers of a nearly </w:t>
      </w:r>
      <w:r w:rsidRPr="006A7DEF">
        <w:rPr>
          <w:rStyle w:val="StyleUnderline"/>
        </w:rPr>
        <w:t>twofold increase in electricity consumption over the past decade</w:t>
      </w:r>
      <w:r w:rsidRPr="00AA1EA5">
        <w:rPr>
          <w:sz w:val="16"/>
        </w:rPr>
        <w:t xml:space="preserve">. Projections from NERC paint a dire picture: between 2024 and 2028, an alarming 300 million people across the United States could face power outages. This underscores the pressing need for robust emergency response and public health planning. The </w:t>
      </w:r>
      <w:r w:rsidRPr="00ED67C5">
        <w:rPr>
          <w:rStyle w:val="StyleUnderline"/>
          <w:highlight w:val="cyan"/>
        </w:rPr>
        <w:t>impact of power loss is especially profound for vulnerable populations</w:t>
      </w:r>
      <w:r w:rsidRPr="00AA1EA5">
        <w:rPr>
          <w:sz w:val="16"/>
        </w:rPr>
        <w:t xml:space="preserve">, including those reliant on electricity-dependent medical equipment and life-saving medications that require refrigeration. </w:t>
      </w:r>
      <w:r w:rsidRPr="00ED67C5">
        <w:rPr>
          <w:rStyle w:val="StyleUnderline"/>
          <w:highlight w:val="cyan"/>
        </w:rPr>
        <w:t>Extreme heat significantly increases public health risks</w:t>
      </w:r>
      <w:r w:rsidRPr="006A7DEF">
        <w:rPr>
          <w:rStyle w:val="StyleUnderline"/>
        </w:rPr>
        <w:t xml:space="preserve"> </w:t>
      </w:r>
      <w:r w:rsidRPr="00AA1EA5">
        <w:rPr>
          <w:sz w:val="16"/>
        </w:rPr>
        <w:t xml:space="preserve">by </w:t>
      </w:r>
      <w:r w:rsidRPr="006A7DEF">
        <w:rPr>
          <w:rStyle w:val="StyleUnderline"/>
        </w:rPr>
        <w:t>exacerbating mental health, behavioral disorders, and chronic illnesses</w:t>
      </w:r>
      <w:r w:rsidRPr="00AA1EA5">
        <w:rPr>
          <w:sz w:val="16"/>
        </w:rPr>
        <w:t xml:space="preserve"> such as heart and respiratory conditions, and increasing the likelihood of preterm births and developmental issues in infants and children. Excessive temperatures also impose burdens on older adults. </w:t>
      </w:r>
      <w:r w:rsidRPr="006A7DEF">
        <w:rPr>
          <w:rStyle w:val="StyleUnderline"/>
        </w:rPr>
        <w:t>Since 2015,</w:t>
      </w:r>
      <w:r w:rsidRPr="00AA1EA5">
        <w:rPr>
          <w:sz w:val="16"/>
        </w:rPr>
        <w:t xml:space="preserve"> national power </w:t>
      </w:r>
      <w:r w:rsidRPr="00ED67C5">
        <w:rPr>
          <w:rStyle w:val="StyleUnderline"/>
          <w:highlight w:val="cyan"/>
        </w:rPr>
        <w:t xml:space="preserve">outages have surged </w:t>
      </w:r>
      <w:r w:rsidRPr="001B37F3">
        <w:rPr>
          <w:rStyle w:val="StyleUnderline"/>
        </w:rPr>
        <w:t xml:space="preserve">by </w:t>
      </w:r>
      <w:r w:rsidRPr="00ED67C5">
        <w:rPr>
          <w:rStyle w:val="StyleUnderline"/>
          <w:highlight w:val="cyan"/>
        </w:rPr>
        <w:t xml:space="preserve">over 150% owing to demand and </w:t>
      </w:r>
      <w:r w:rsidRPr="00ED67C5">
        <w:rPr>
          <w:rStyle w:val="Emphasis"/>
          <w:highlight w:val="cyan"/>
        </w:rPr>
        <w:t>extreme weather amplified by climate change</w:t>
      </w:r>
      <w:r w:rsidRPr="00AA1EA5">
        <w:rPr>
          <w:sz w:val="16"/>
        </w:rPr>
        <w:t xml:space="preserve">. Increasing </w:t>
      </w:r>
      <w:r w:rsidRPr="006A7DEF">
        <w:rPr>
          <w:rStyle w:val="StyleUnderline"/>
        </w:rPr>
        <w:t xml:space="preserve">temperatures can cause </w:t>
      </w:r>
      <w:r w:rsidRPr="00ED67C5">
        <w:rPr>
          <w:rStyle w:val="StyleUnderline"/>
          <w:highlight w:val="cyan"/>
        </w:rPr>
        <w:t>transformers</w:t>
      </w:r>
      <w:r w:rsidRPr="006A7DEF">
        <w:rPr>
          <w:rStyle w:val="StyleUnderline"/>
        </w:rPr>
        <w:t xml:space="preserve"> to overheat and </w:t>
      </w:r>
      <w:r w:rsidRPr="00ED67C5">
        <w:rPr>
          <w:rStyle w:val="StyleUnderline"/>
          <w:highlight w:val="cyan"/>
        </w:rPr>
        <w:t>explode</w:t>
      </w:r>
      <w:r w:rsidRPr="00AA1EA5">
        <w:rPr>
          <w:sz w:val="16"/>
        </w:rPr>
        <w:t xml:space="preserve">, sometimes </w:t>
      </w:r>
      <w:r w:rsidRPr="00ED67C5">
        <w:rPr>
          <w:rStyle w:val="StyleUnderline"/>
          <w:highlight w:val="cyan"/>
        </w:rPr>
        <w:t>sparking fires and cascading outages</w:t>
      </w:r>
      <w:r w:rsidRPr="006A7DEF">
        <w:rPr>
          <w:rStyle w:val="StyleUnderline"/>
        </w:rPr>
        <w:t>.</w:t>
      </w:r>
      <w:r w:rsidRPr="00AA1EA5">
        <w:rPr>
          <w:sz w:val="16"/>
        </w:rPr>
        <w:t xml:space="preserve"> Other types of </w:t>
      </w:r>
      <w:r w:rsidRPr="00ED67C5">
        <w:rPr>
          <w:rStyle w:val="StyleUnderline"/>
          <w:highlight w:val="cyan"/>
        </w:rPr>
        <w:t>severe weather</w:t>
      </w:r>
      <w:r w:rsidRPr="00AA1EA5">
        <w:rPr>
          <w:sz w:val="16"/>
        </w:rPr>
        <w:t xml:space="preserve"> events, such as lightning strikes, high winds, and flying debris, further </w:t>
      </w:r>
      <w:r w:rsidRPr="00ED67C5">
        <w:rPr>
          <w:rStyle w:val="StyleUnderline"/>
          <w:highlight w:val="cyan"/>
        </w:rPr>
        <w:t>escalate</w:t>
      </w:r>
      <w:r w:rsidRPr="004275EA">
        <w:rPr>
          <w:rStyle w:val="StyleUnderline"/>
        </w:rPr>
        <w:t xml:space="preserve"> the </w:t>
      </w:r>
      <w:r w:rsidRPr="00ED67C5">
        <w:rPr>
          <w:rStyle w:val="StyleUnderline"/>
          <w:highlight w:val="cyan"/>
        </w:rPr>
        <w:t>risk</w:t>
      </w:r>
      <w:r w:rsidRPr="004275EA">
        <w:rPr>
          <w:rStyle w:val="StyleUnderline"/>
        </w:rPr>
        <w:t xml:space="preserve"> of utility infrastructure damage</w:t>
      </w:r>
      <w:r w:rsidRPr="00AA1EA5">
        <w:rPr>
          <w:sz w:val="16"/>
        </w:rPr>
        <w:t xml:space="preserve">. In 2020, 22 extreme weather events – from </w:t>
      </w:r>
      <w:r w:rsidRPr="004275EA">
        <w:rPr>
          <w:rStyle w:val="StyleUnderline"/>
        </w:rPr>
        <w:t xml:space="preserve">cyclones </w:t>
      </w:r>
      <w:r w:rsidRPr="00AA1EA5">
        <w:rPr>
          <w:sz w:val="16"/>
        </w:rPr>
        <w:t xml:space="preserve">to </w:t>
      </w:r>
      <w:r w:rsidRPr="004275EA">
        <w:rPr>
          <w:rStyle w:val="StyleUnderline"/>
        </w:rPr>
        <w:t>hurricanes, heat, and drought</w:t>
      </w:r>
      <w:r w:rsidRPr="00AA1EA5">
        <w:rPr>
          <w:sz w:val="16"/>
        </w:rPr>
        <w:t xml:space="preserve"> – </w:t>
      </w:r>
      <w:r w:rsidRPr="001B37F3">
        <w:rPr>
          <w:rStyle w:val="StyleUnderline"/>
        </w:rPr>
        <w:t>cost</w:t>
      </w:r>
      <w:r w:rsidRPr="00AA1EA5">
        <w:rPr>
          <w:sz w:val="16"/>
        </w:rPr>
        <w:t xml:space="preserve"> </w:t>
      </w:r>
      <w:r w:rsidRPr="001B37F3">
        <w:rPr>
          <w:rStyle w:val="StyleUnderline"/>
        </w:rPr>
        <w:t>the U.S. a combined $95 billion</w:t>
      </w:r>
      <w:r w:rsidRPr="00AA1EA5">
        <w:rPr>
          <w:sz w:val="16"/>
        </w:rPr>
        <w:t xml:space="preserve">. The following year, </w:t>
      </w:r>
      <w:r w:rsidRPr="00ED67C5">
        <w:rPr>
          <w:rStyle w:val="StyleUnderline"/>
          <w:highlight w:val="cyan"/>
        </w:rPr>
        <w:t>disasters</w:t>
      </w:r>
      <w:r w:rsidRPr="001B37F3">
        <w:rPr>
          <w:rStyle w:val="StyleUnderline"/>
        </w:rPr>
        <w:t xml:space="preserve"> like the Texas winter storm and the Pacific Northwest heatwave vividly </w:t>
      </w:r>
      <w:r w:rsidRPr="00ED67C5">
        <w:rPr>
          <w:rStyle w:val="StyleUnderline"/>
          <w:highlight w:val="cyan"/>
        </w:rPr>
        <w:t>illustrated</w:t>
      </w:r>
      <w:r w:rsidRPr="001B37F3">
        <w:rPr>
          <w:rStyle w:val="StyleUnderline"/>
        </w:rPr>
        <w:t xml:space="preserve"> the </w:t>
      </w:r>
      <w:r w:rsidRPr="00ED67C5">
        <w:rPr>
          <w:rStyle w:val="Emphasis"/>
          <w:highlight w:val="cyan"/>
        </w:rPr>
        <w:t>severe consequences of extreme weather on grid stability</w:t>
      </w:r>
      <w:r w:rsidRPr="00AA1EA5">
        <w:rPr>
          <w:sz w:val="16"/>
        </w:rPr>
        <w:t xml:space="preserve">. To put this into perspective, The Pacific Northwest heatwave resulted in thousands of heat-related emergency department visits and over 700 deaths. During the Texas winter storm, 4.5 million customers went without power, leading to over 240 deaths and economic damages estimated at $130 billion. These </w:t>
      </w:r>
      <w:r w:rsidRPr="00ED67C5">
        <w:rPr>
          <w:rStyle w:val="StyleUnderline"/>
          <w:highlight w:val="cyan"/>
        </w:rPr>
        <w:t>events led to rolling blackouts, thousands of</w:t>
      </w:r>
      <w:r w:rsidRPr="00AA1EA5">
        <w:rPr>
          <w:sz w:val="16"/>
        </w:rPr>
        <w:t xml:space="preserve"> heat-related </w:t>
      </w:r>
      <w:r w:rsidRPr="00ED67C5">
        <w:rPr>
          <w:rStyle w:val="StyleUnderline"/>
          <w:highlight w:val="cyan"/>
        </w:rPr>
        <w:t>emergency room visits, numerous deaths, and substantial economic losses</w:t>
      </w:r>
      <w:r w:rsidRPr="00AA1EA5">
        <w:rPr>
          <w:sz w:val="16"/>
        </w:rPr>
        <w:t>. This remains an actively ongoing paradigm, with the National Oceanic and Atmospheric Administration’s (</w:t>
      </w:r>
      <w:r w:rsidRPr="00ED67C5">
        <w:rPr>
          <w:rStyle w:val="StyleUnderline"/>
          <w:highlight w:val="cyan"/>
        </w:rPr>
        <w:t>NOAA</w:t>
      </w:r>
      <w:r w:rsidRPr="00AA1EA5">
        <w:rPr>
          <w:sz w:val="16"/>
        </w:rPr>
        <w:t xml:space="preserve">) 2023 Billion-dollar </w:t>
      </w:r>
      <w:r w:rsidRPr="001B37F3">
        <w:rPr>
          <w:rStyle w:val="StyleUnderline"/>
        </w:rPr>
        <w:t xml:space="preserve">disaster report </w:t>
      </w:r>
      <w:r w:rsidRPr="00ED67C5">
        <w:rPr>
          <w:rStyle w:val="Emphasis"/>
          <w:highlight w:val="cyan"/>
        </w:rPr>
        <w:t>confirm</w:t>
      </w:r>
      <w:r w:rsidRPr="001B37F3">
        <w:rPr>
          <w:rStyle w:val="StyleUnderline"/>
        </w:rPr>
        <w:t xml:space="preserve">ing </w:t>
      </w:r>
      <w:r w:rsidRPr="00ED67C5">
        <w:rPr>
          <w:rStyle w:val="StyleUnderline"/>
          <w:highlight w:val="cyan"/>
        </w:rPr>
        <w:t>28 weather and climate disasters in a single year</w:t>
      </w:r>
      <w:r w:rsidRPr="001B37F3">
        <w:rPr>
          <w:rStyle w:val="StyleUnderline"/>
        </w:rPr>
        <w:t xml:space="preserve">, surpassing the previous record of 22 in 2020, </w:t>
      </w:r>
      <w:r w:rsidRPr="00ED67C5">
        <w:rPr>
          <w:rStyle w:val="StyleUnderline"/>
          <w:highlight w:val="cyan"/>
        </w:rPr>
        <w:t>with a price tag of at least $92.9 billion</w:t>
      </w:r>
      <w:r w:rsidRPr="001B37F3">
        <w:rPr>
          <w:rStyle w:val="StyleUnderline"/>
        </w:rPr>
        <w:t>.</w:t>
      </w:r>
      <w:r>
        <w:rPr>
          <w:rStyle w:val="StyleUnderline"/>
        </w:rPr>
        <w:t xml:space="preserve"> </w:t>
      </w:r>
      <w:r w:rsidRPr="00ED67C5">
        <w:rPr>
          <w:rStyle w:val="StyleUnderline"/>
          <w:highlight w:val="cyan"/>
        </w:rPr>
        <w:t>Historical disasters,</w:t>
      </w:r>
      <w:r w:rsidRPr="001B37F3">
        <w:rPr>
          <w:rStyle w:val="StyleUnderline"/>
        </w:rPr>
        <w:t xml:space="preserve"> such as Hurricane Maria in 2017 and the Northeastern blackout in 2003, </w:t>
      </w:r>
      <w:r w:rsidRPr="00ED67C5">
        <w:rPr>
          <w:rStyle w:val="StyleUnderline"/>
          <w:highlight w:val="cyan"/>
        </w:rPr>
        <w:t>are stark reminders of the devastating impact of prolonged</w:t>
      </w:r>
      <w:r w:rsidRPr="001B37F3">
        <w:rPr>
          <w:rStyle w:val="StyleUnderline"/>
        </w:rPr>
        <w:t xml:space="preserve"> power </w:t>
      </w:r>
      <w:r w:rsidRPr="00ED67C5">
        <w:rPr>
          <w:rStyle w:val="StyleUnderline"/>
          <w:highlight w:val="cyan"/>
        </w:rPr>
        <w:t>outages</w:t>
      </w:r>
      <w:r w:rsidRPr="00AA1EA5">
        <w:rPr>
          <w:sz w:val="16"/>
        </w:rPr>
        <w:t xml:space="preserve">. The </w:t>
      </w:r>
      <w:r w:rsidRPr="00ED67C5">
        <w:rPr>
          <w:rStyle w:val="StyleUnderline"/>
          <w:highlight w:val="cyan"/>
        </w:rPr>
        <w:t>aftermath</w:t>
      </w:r>
      <w:r w:rsidRPr="001B37F3">
        <w:rPr>
          <w:rStyle w:val="StyleUnderline"/>
        </w:rPr>
        <w:t xml:space="preserve"> of such events </w:t>
      </w:r>
      <w:r w:rsidRPr="00ED67C5">
        <w:rPr>
          <w:rStyle w:val="StyleUnderline"/>
          <w:highlight w:val="cyan"/>
        </w:rPr>
        <w:t>includes loss of life, disruptions to healthcare</w:t>
      </w:r>
      <w:r w:rsidRPr="001B37F3">
        <w:rPr>
          <w:rStyle w:val="StyleUnderline"/>
        </w:rPr>
        <w:t xml:space="preserve"> access, </w:t>
      </w:r>
      <w:r w:rsidRPr="00ED67C5">
        <w:rPr>
          <w:rStyle w:val="StyleUnderline"/>
          <w:highlight w:val="cyan"/>
        </w:rPr>
        <w:t>and extensive economic damages.</w:t>
      </w:r>
      <w:r>
        <w:rPr>
          <w:rStyle w:val="StyleUnderline"/>
        </w:rPr>
        <w:t xml:space="preserve"> </w:t>
      </w:r>
      <w:r w:rsidRPr="00AA1EA5">
        <w:rPr>
          <w:sz w:val="16"/>
        </w:rPr>
        <w:t xml:space="preserve">Hurricane </w:t>
      </w:r>
      <w:r w:rsidRPr="001B37F3">
        <w:rPr>
          <w:rStyle w:val="StyleUnderline"/>
        </w:rPr>
        <w:t>Maria affected 1.6 million people, with loss of electricity for 328 days, 4600 direct deaths – 70 times the official toll – and an estimated third more excess deaths attributed to the lack of access to health care,</w:t>
      </w:r>
      <w:r w:rsidRPr="00AA1EA5">
        <w:rPr>
          <w:sz w:val="16"/>
        </w:rPr>
        <w:t xml:space="preserve"> and an </w:t>
      </w:r>
      <w:r w:rsidRPr="001B37F3">
        <w:rPr>
          <w:rStyle w:val="StyleUnderline"/>
        </w:rPr>
        <w:t>estimated $90 billion in damages</w:t>
      </w:r>
      <w:r w:rsidRPr="00AA1EA5">
        <w:rPr>
          <w:sz w:val="16"/>
        </w:rPr>
        <w:t>. The Northeastern blackout impacted 30 million customers across the U.S. and Canada, causing at least 11 deaths and estimated economic losses of $6 billion. A stark 2023 study reported that “</w:t>
      </w:r>
      <w:r w:rsidRPr="00ED67C5">
        <w:rPr>
          <w:rStyle w:val="StyleUnderline"/>
          <w:highlight w:val="cyan"/>
        </w:rPr>
        <w:t>If a multi-day blackout in Phoenix coincided with a heat wave,</w:t>
      </w:r>
      <w:r w:rsidRPr="001B37F3">
        <w:rPr>
          <w:rStyle w:val="StyleUnderline"/>
        </w:rPr>
        <w:t xml:space="preserve"> nearly </w:t>
      </w:r>
      <w:r w:rsidRPr="00ED67C5">
        <w:rPr>
          <w:rStyle w:val="StyleUnderline"/>
          <w:highlight w:val="cyan"/>
        </w:rPr>
        <w:t>half the population would require emergency</w:t>
      </w:r>
      <w:r w:rsidRPr="001B37F3">
        <w:rPr>
          <w:rStyle w:val="StyleUnderline"/>
        </w:rPr>
        <w:t xml:space="preserve"> department </w:t>
      </w:r>
      <w:r w:rsidRPr="00ED67C5">
        <w:rPr>
          <w:rStyle w:val="StyleUnderline"/>
          <w:highlight w:val="cyan"/>
        </w:rPr>
        <w:t>care</w:t>
      </w:r>
      <w:r w:rsidRPr="001B37F3">
        <w:rPr>
          <w:rStyle w:val="StyleUnderline"/>
        </w:rPr>
        <w:t xml:space="preserve"> for heat stroke or other heat-related illnesses.”</w:t>
      </w:r>
      <w:r w:rsidRPr="00AA1EA5">
        <w:rPr>
          <w:sz w:val="16"/>
        </w:rPr>
        <w:t xml:space="preserve"> </w:t>
      </w:r>
      <w:r w:rsidRPr="001B37F3">
        <w:rPr>
          <w:rStyle w:val="StyleUnderline"/>
        </w:rPr>
        <w:t xml:space="preserve">Under such conditions, the researchers estimate that </w:t>
      </w:r>
      <w:r w:rsidRPr="00ED67C5">
        <w:rPr>
          <w:rStyle w:val="StyleUnderline"/>
          <w:highlight w:val="cyan"/>
        </w:rPr>
        <w:t>12,800 people</w:t>
      </w:r>
      <w:r w:rsidRPr="001B37F3">
        <w:rPr>
          <w:rStyle w:val="StyleUnderline"/>
        </w:rPr>
        <w:t xml:space="preserve"> in Phoenix </w:t>
      </w:r>
      <w:r w:rsidRPr="00ED67C5">
        <w:rPr>
          <w:rStyle w:val="StyleUnderline"/>
          <w:highlight w:val="cyan"/>
        </w:rPr>
        <w:t>would die</w:t>
      </w:r>
      <w:r w:rsidRPr="00AA1EA5">
        <w:rPr>
          <w:sz w:val="16"/>
        </w:rPr>
        <w:t>. During these events, restoring power and providing mass care falls on various entities. Utility and power operators are tasked with repairing grid infrastructure, while the Federal Emergency Management Agency (FEMA) coordinates interagency actions through its National Response Framework and Emergency Support Functions (ESFs). For example, ESF #6 handles mass care missions like sheltering and feeding, while ESF #8 coordinates public health efforts, overseen by the Department of Health and Human Services (HHS). FEMA’s Power Outage Incident Annex (POIA) enables utility operators to request support through ESF #12. While there is some testing of system responses to blackouts, few states have conducted exercises at scale, which is crucial, given the immense complexity of restarting grid infrastructure and coordinating mass care operations simultaneously.</w:t>
      </w:r>
    </w:p>
    <w:p w14:paraId="12FFB91D" w14:textId="77777777" w:rsidR="00F31554" w:rsidRDefault="00F31554" w:rsidP="00F31554">
      <w:pPr>
        <w:pStyle w:val="Heading4"/>
      </w:pPr>
      <w:r>
        <w:t xml:space="preserve">That causes nuclear meltdowns and zirconium fires – extinction – made worse by cyber vulnerabilities </w:t>
      </w:r>
    </w:p>
    <w:p w14:paraId="776D4893" w14:textId="77777777" w:rsidR="00F31554" w:rsidRDefault="00F31554" w:rsidP="00F31554">
      <w:r w:rsidRPr="008F0EFF">
        <w:rPr>
          <w:rStyle w:val="Style13ptBold"/>
        </w:rPr>
        <w:t>Leyse 24</w:t>
      </w:r>
      <w:r>
        <w:t xml:space="preserve"> (Mark Leyse, is a nuclear power safety advocate, focusing on fuel-cladding issues, severe accidents, and improving evaluations of postulated accidents.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4-2-2024, "Spent nuclear fuel mismanagement poses a major threat to the United States. Here's how.", Bulletin of the Atomic Scientists, </w:t>
      </w:r>
      <w:r w:rsidRPr="00845994">
        <w:t>https://thebulletin.org/2024/04/spent-nuclear-fuel-mismanagement-poses-a-major-threat-to-the-united-states-heres-how/</w:t>
      </w:r>
      <w:r>
        <w:t xml:space="preserve">) – DOA: 6/8/24, MoState JG </w:t>
      </w:r>
    </w:p>
    <w:p w14:paraId="368634B3" w14:textId="77777777" w:rsidR="00F31554" w:rsidRPr="00841DD3" w:rsidRDefault="00F31554" w:rsidP="00F31554">
      <w:pPr>
        <w:rPr>
          <w:sz w:val="16"/>
        </w:rPr>
      </w:pPr>
      <w:r w:rsidRPr="00841DD3">
        <w:rPr>
          <w:sz w:val="16"/>
        </w:rPr>
        <w:t>Irradiated fuel assemblies—essentially bundles of fuel rods with zirconium alloy cladding sheathing uranium dioxide fuel pellets—that have been removed from a nuclear reactor (spent fuel) generate a great deal of heat from the radioactive decay of the nuclear fuel’s unstable fission products. This heat source is termed decay heat. Spent fuel is so thermally hot and radioactive that it must be submerged in circulating water and cooled in a storage pool (spent fuel pool) for several years before it can be moved to dry storage.</w:t>
      </w:r>
    </w:p>
    <w:p w14:paraId="55A09643" w14:textId="77777777" w:rsidR="00F31554" w:rsidRDefault="00F31554" w:rsidP="00F31554">
      <w:pPr>
        <w:rPr>
          <w:rStyle w:val="StyleUnderline"/>
        </w:rPr>
      </w:pPr>
      <w:r w:rsidRPr="00841DD3">
        <w:rPr>
          <w:sz w:val="16"/>
        </w:rPr>
        <w:t xml:space="preserve">The </w:t>
      </w:r>
      <w:r w:rsidRPr="00345E52">
        <w:rPr>
          <w:rStyle w:val="StyleUnderline"/>
        </w:rPr>
        <w:t>dangers of reactor meltdowns are well known</w:t>
      </w:r>
      <w:r w:rsidRPr="00841DD3">
        <w:rPr>
          <w:sz w:val="16"/>
        </w:rPr>
        <w:t xml:space="preserve">. But </w:t>
      </w:r>
      <w:r w:rsidRPr="00ED67C5">
        <w:rPr>
          <w:rStyle w:val="StyleUnderline"/>
          <w:highlight w:val="cyan"/>
        </w:rPr>
        <w:t>spent fuel can</w:t>
      </w:r>
      <w:r w:rsidRPr="00345E52">
        <w:rPr>
          <w:rStyle w:val="StyleUnderline"/>
        </w:rPr>
        <w:t xml:space="preserve"> also overheat and </w:t>
      </w:r>
      <w:r w:rsidRPr="00ED67C5">
        <w:rPr>
          <w:rStyle w:val="StyleUnderline"/>
          <w:highlight w:val="cyan"/>
        </w:rPr>
        <w:t>burn</w:t>
      </w:r>
      <w:r w:rsidRPr="00345E52">
        <w:rPr>
          <w:rStyle w:val="StyleUnderline"/>
        </w:rPr>
        <w:t xml:space="preserve"> in a storage pool </w:t>
      </w:r>
      <w:r w:rsidRPr="00ED67C5">
        <w:rPr>
          <w:rStyle w:val="StyleUnderline"/>
          <w:highlight w:val="cyan"/>
        </w:rPr>
        <w:t>if</w:t>
      </w:r>
      <w:r w:rsidRPr="00345E52">
        <w:rPr>
          <w:rStyle w:val="StyleUnderline"/>
        </w:rPr>
        <w:t xml:space="preserve"> its </w:t>
      </w:r>
      <w:r w:rsidRPr="00ED67C5">
        <w:rPr>
          <w:rStyle w:val="StyleUnderline"/>
          <w:highlight w:val="cyan"/>
        </w:rPr>
        <w:t>coolant water is lost</w:t>
      </w:r>
      <w:r w:rsidRPr="00841DD3">
        <w:rPr>
          <w:sz w:val="16"/>
        </w:rPr>
        <w:t xml:space="preserve">, thereby potentially </w:t>
      </w:r>
      <w:r w:rsidRPr="00345E52">
        <w:rPr>
          <w:rStyle w:val="StyleUnderline"/>
        </w:rPr>
        <w:t xml:space="preserve">releasing large amounts of radioactive material into the air. This type of accident is </w:t>
      </w:r>
      <w:r w:rsidRPr="00ED67C5">
        <w:rPr>
          <w:rStyle w:val="StyleUnderline"/>
          <w:highlight w:val="cyan"/>
        </w:rPr>
        <w:t>known as a</w:t>
      </w:r>
      <w:r w:rsidRPr="00345E52">
        <w:rPr>
          <w:rStyle w:val="StyleUnderline"/>
        </w:rPr>
        <w:t xml:space="preserve"> spent fuel pool fire or </w:t>
      </w:r>
      <w:r w:rsidRPr="00ED67C5">
        <w:rPr>
          <w:rStyle w:val="Emphasis"/>
          <w:highlight w:val="cyan"/>
        </w:rPr>
        <w:t>zirconium fire</w:t>
      </w:r>
      <w:r w:rsidRPr="00841DD3">
        <w:rPr>
          <w:sz w:val="16"/>
        </w:rPr>
        <w:t xml:space="preserve">, named after the fuel cladding. </w:t>
      </w:r>
      <w:r w:rsidRPr="00ED67C5">
        <w:rPr>
          <w:rStyle w:val="StyleUnderline"/>
          <w:highlight w:val="cyan"/>
        </w:rPr>
        <w:t>All</w:t>
      </w:r>
      <w:r w:rsidRPr="00345E52">
        <w:rPr>
          <w:rStyle w:val="StyleUnderline"/>
        </w:rPr>
        <w:t xml:space="preserve"> commercial nuclear power </w:t>
      </w:r>
      <w:r w:rsidRPr="00ED67C5">
        <w:rPr>
          <w:rStyle w:val="StyleUnderline"/>
          <w:highlight w:val="cyan"/>
        </w:rPr>
        <w:t>plants</w:t>
      </w:r>
      <w:r w:rsidRPr="00841DD3">
        <w:rPr>
          <w:sz w:val="16"/>
        </w:rPr>
        <w:t xml:space="preserve"> in the United States—and nearly all in the world—</w:t>
      </w:r>
      <w:r w:rsidRPr="00ED67C5">
        <w:rPr>
          <w:rStyle w:val="StyleUnderline"/>
          <w:highlight w:val="cyan"/>
        </w:rPr>
        <w:t xml:space="preserve">have at least one spent </w:t>
      </w:r>
      <w:r w:rsidRPr="001E674E">
        <w:rPr>
          <w:rStyle w:val="StyleUnderline"/>
        </w:rPr>
        <w:t xml:space="preserve">fuel </w:t>
      </w:r>
      <w:r w:rsidRPr="00ED67C5">
        <w:rPr>
          <w:rStyle w:val="StyleUnderline"/>
          <w:highlight w:val="cyan"/>
        </w:rPr>
        <w:t>pool</w:t>
      </w:r>
      <w:r w:rsidRPr="00345E52">
        <w:rPr>
          <w:rStyle w:val="StyleUnderline"/>
        </w:rPr>
        <w:t xml:space="preserve"> on site</w:t>
      </w:r>
      <w:r w:rsidRPr="00841DD3">
        <w:rPr>
          <w:sz w:val="16"/>
        </w:rPr>
        <w:t xml:space="preserve">. </w:t>
      </w:r>
      <w:r w:rsidRPr="00345E52">
        <w:rPr>
          <w:rStyle w:val="StyleUnderline"/>
        </w:rPr>
        <w:t xml:space="preserve">A </w:t>
      </w:r>
      <w:r w:rsidRPr="00345E52">
        <w:rPr>
          <w:rStyle w:val="Emphasis"/>
        </w:rPr>
        <w:t>fire at an overloaded pool</w:t>
      </w:r>
      <w:r w:rsidRPr="00345E52">
        <w:rPr>
          <w:rStyle w:val="StyleUnderline"/>
        </w:rPr>
        <w:t xml:space="preserve"> (which exist at many US nuclear power plants) could release radiation that dwarfs what the Chernobyl nuclear accident emitted.</w:t>
      </w:r>
    </w:p>
    <w:p w14:paraId="0CB15D03" w14:textId="77777777" w:rsidR="00F31554" w:rsidRPr="00841DD3" w:rsidRDefault="00F31554" w:rsidP="00F31554">
      <w:pPr>
        <w:rPr>
          <w:sz w:val="16"/>
        </w:rPr>
      </w:pPr>
      <w:r w:rsidRPr="00841DD3">
        <w:rPr>
          <w:sz w:val="16"/>
        </w:rPr>
        <w:t xml:space="preserve">Many analysts see very rare, severe earthquakes as the </w:t>
      </w:r>
      <w:r w:rsidRPr="00ED67C5">
        <w:rPr>
          <w:rStyle w:val="StyleUnderline"/>
          <w:highlight w:val="cyan"/>
        </w:rPr>
        <w:t>greatest threat</w:t>
      </w:r>
      <w:r w:rsidRPr="00841DD3">
        <w:rPr>
          <w:sz w:val="16"/>
        </w:rPr>
        <w:t xml:space="preserve"> to spent fuel pools; however, </w:t>
      </w:r>
      <w:r w:rsidRPr="00345E52">
        <w:rPr>
          <w:rStyle w:val="StyleUnderline"/>
        </w:rPr>
        <w:t xml:space="preserve">another far more </w:t>
      </w:r>
      <w:r w:rsidRPr="00ED67C5">
        <w:rPr>
          <w:rStyle w:val="StyleUnderline"/>
          <w:highlight w:val="cyan"/>
        </w:rPr>
        <w:t>likely</w:t>
      </w:r>
      <w:r w:rsidRPr="00345E52">
        <w:rPr>
          <w:rStyle w:val="StyleUnderline"/>
        </w:rPr>
        <w:t xml:space="preserve"> event could threaten US nuclear sites: a widespread </w:t>
      </w:r>
      <w:r w:rsidRPr="00ED67C5">
        <w:rPr>
          <w:rStyle w:val="Emphasis"/>
          <w:highlight w:val="cyan"/>
        </w:rPr>
        <w:t>collapse of the</w:t>
      </w:r>
      <w:r w:rsidRPr="00345E52">
        <w:rPr>
          <w:rStyle w:val="Emphasis"/>
        </w:rPr>
        <w:t xml:space="preserve"> power </w:t>
      </w:r>
      <w:r w:rsidRPr="00ED67C5">
        <w:rPr>
          <w:rStyle w:val="Emphasis"/>
          <w:highlight w:val="cyan"/>
        </w:rPr>
        <w:t>grid</w:t>
      </w:r>
      <w:r w:rsidRPr="00345E52">
        <w:rPr>
          <w:rStyle w:val="Emphasis"/>
        </w:rPr>
        <w:t xml:space="preserve"> </w:t>
      </w:r>
      <w:r w:rsidRPr="00345E52">
        <w:rPr>
          <w:rStyle w:val="StyleUnderline"/>
        </w:rPr>
        <w:t>system.</w:t>
      </w:r>
      <w:r w:rsidRPr="00841DD3">
        <w:rPr>
          <w:sz w:val="16"/>
        </w:rPr>
        <w:t xml:space="preserve"> </w:t>
      </w:r>
      <w:r w:rsidRPr="00345E52">
        <w:rPr>
          <w:rStyle w:val="StyleUnderline"/>
        </w:rPr>
        <w:t>Such a collapse could be triggered by a variety of events, including solar storms</w:t>
      </w:r>
      <w:r w:rsidRPr="00841DD3">
        <w:rPr>
          <w:sz w:val="16"/>
        </w:rPr>
        <w:t xml:space="preserve">, </w:t>
      </w:r>
      <w:r w:rsidRPr="00345E52">
        <w:rPr>
          <w:rStyle w:val="StyleUnderline"/>
        </w:rPr>
        <w:t>physical attacks, and cyberattacks—</w:t>
      </w:r>
      <w:r w:rsidRPr="00841DD3">
        <w:rPr>
          <w:sz w:val="16"/>
        </w:rPr>
        <w:t>all of which are known, documented possibilities. Safety experts have warned for decades about the dangers of overloading spent fuel pools, but the Nuclear Regulatory Commission and Congress have refused to act.</w:t>
      </w:r>
    </w:p>
    <w:p w14:paraId="0B49F94F" w14:textId="77777777" w:rsidR="00F31554" w:rsidRPr="00841DD3" w:rsidRDefault="00F31554" w:rsidP="00F31554">
      <w:pPr>
        <w:rPr>
          <w:sz w:val="16"/>
        </w:rPr>
      </w:pPr>
      <w:r w:rsidRPr="00841DD3">
        <w:rPr>
          <w:sz w:val="16"/>
        </w:rPr>
        <w:t xml:space="preserve">The threat of overloaded spent fuel pools. </w:t>
      </w:r>
      <w:r w:rsidRPr="00345E52">
        <w:rPr>
          <w:rStyle w:val="StyleUnderline"/>
        </w:rPr>
        <w:t xml:space="preserve">Spent fuel </w:t>
      </w:r>
      <w:r w:rsidRPr="00ED67C5">
        <w:rPr>
          <w:rStyle w:val="StyleUnderline"/>
          <w:highlight w:val="cyan"/>
        </w:rPr>
        <w:t>pools</w:t>
      </w:r>
      <w:r w:rsidRPr="00841DD3">
        <w:rPr>
          <w:sz w:val="16"/>
        </w:rPr>
        <w:t xml:space="preserve"> at US nuclear plants </w:t>
      </w:r>
      <w:r w:rsidRPr="00ED67C5">
        <w:rPr>
          <w:rStyle w:val="StyleUnderline"/>
          <w:highlight w:val="cyan"/>
        </w:rPr>
        <w:t>are</w:t>
      </w:r>
      <w:r w:rsidRPr="00345E52">
        <w:rPr>
          <w:rStyle w:val="StyleUnderline"/>
        </w:rPr>
        <w:t xml:space="preserve"> almost as </w:t>
      </w:r>
      <w:r w:rsidRPr="00ED67C5">
        <w:rPr>
          <w:rStyle w:val="StyleUnderline"/>
          <w:highlight w:val="cyan"/>
        </w:rPr>
        <w:t>densely packed</w:t>
      </w:r>
      <w:r w:rsidRPr="00345E52">
        <w:rPr>
          <w:rStyle w:val="StyleUnderline"/>
        </w:rPr>
        <w:t xml:space="preserve"> with nuclear fuel as operating reactors</w:t>
      </w:r>
      <w:r w:rsidRPr="00841DD3">
        <w:rPr>
          <w:sz w:val="16"/>
        </w:rPr>
        <w:t xml:space="preserve">—a hazard that has existed for decades and </w:t>
      </w:r>
      <w:r w:rsidRPr="00345E52">
        <w:rPr>
          <w:rStyle w:val="Emphasis"/>
        </w:rPr>
        <w:t xml:space="preserve">vastly </w:t>
      </w:r>
      <w:r w:rsidRPr="00ED67C5">
        <w:rPr>
          <w:rStyle w:val="Emphasis"/>
          <w:highlight w:val="cyan"/>
        </w:rPr>
        <w:t>increases</w:t>
      </w:r>
      <w:r w:rsidRPr="00345E52">
        <w:rPr>
          <w:rStyle w:val="Emphasis"/>
        </w:rPr>
        <w:t xml:space="preserve"> the </w:t>
      </w:r>
      <w:r w:rsidRPr="00ED67C5">
        <w:rPr>
          <w:rStyle w:val="Emphasis"/>
          <w:highlight w:val="cyan"/>
        </w:rPr>
        <w:t>odds of</w:t>
      </w:r>
      <w:r w:rsidRPr="00345E52">
        <w:rPr>
          <w:rStyle w:val="Emphasis"/>
        </w:rPr>
        <w:t xml:space="preserve"> </w:t>
      </w:r>
      <w:r w:rsidRPr="00841DD3">
        <w:rPr>
          <w:sz w:val="16"/>
        </w:rPr>
        <w:t xml:space="preserve">having </w:t>
      </w:r>
      <w:r w:rsidRPr="00ED67C5">
        <w:rPr>
          <w:rStyle w:val="Emphasis"/>
          <w:highlight w:val="cyan"/>
        </w:rPr>
        <w:t>a major accident</w:t>
      </w:r>
      <w:r w:rsidRPr="00841DD3">
        <w:rPr>
          <w:sz w:val="16"/>
        </w:rPr>
        <w:t>.</w:t>
      </w:r>
    </w:p>
    <w:p w14:paraId="2FEE0E89" w14:textId="77777777" w:rsidR="00F31554" w:rsidRPr="00841DD3" w:rsidRDefault="00F31554" w:rsidP="00F31554">
      <w:pPr>
        <w:rPr>
          <w:sz w:val="16"/>
        </w:rPr>
      </w:pPr>
      <w:r w:rsidRPr="00D92222">
        <w:rPr>
          <w:rStyle w:val="StyleUnderline"/>
        </w:rPr>
        <w:t>Spent fuel assemblies could ignite—starting a zirconium fire—if an overloaded pool were to lose a sizable portion or all of its coolant water</w:t>
      </w:r>
      <w:r w:rsidRPr="00841DD3">
        <w:rPr>
          <w:sz w:val="16"/>
        </w:rPr>
        <w:t xml:space="preserve">. In a scenario in which coolant water boils off, </w:t>
      </w:r>
      <w:r w:rsidRPr="001E674E">
        <w:rPr>
          <w:rStyle w:val="StyleUnderline"/>
        </w:rPr>
        <w:t>uncovered zirconium cladding of fuel assemblies may overheat and chemically react with steam,</w:t>
      </w:r>
      <w:r w:rsidRPr="00841DD3">
        <w:rPr>
          <w:sz w:val="16"/>
        </w:rPr>
        <w:t xml:space="preserve"> </w:t>
      </w:r>
      <w:r w:rsidRPr="00D92222">
        <w:rPr>
          <w:rStyle w:val="StyleUnderline"/>
        </w:rPr>
        <w:t>generating explosive hydrogen gas</w:t>
      </w:r>
      <w:r w:rsidRPr="00841DD3">
        <w:rPr>
          <w:sz w:val="16"/>
        </w:rPr>
        <w:t xml:space="preserve">. A </w:t>
      </w:r>
      <w:r w:rsidRPr="00D92222">
        <w:rPr>
          <w:rStyle w:val="StyleUnderline"/>
        </w:rPr>
        <w:t>substantial amount of hydrogen would almost certainly detonate, destroying the building that houses the spent fuel pool.</w:t>
      </w:r>
      <w:r w:rsidRPr="00841DD3">
        <w:rPr>
          <w:sz w:val="16"/>
        </w:rPr>
        <w:t xml:space="preserve"> (</w:t>
      </w:r>
      <w:r w:rsidRPr="00D92222">
        <w:rPr>
          <w:rStyle w:val="StyleUnderline"/>
        </w:rPr>
        <w:t>Only a small quantity of energy is required to ignite hydrogen gas</w:t>
      </w:r>
      <w:r w:rsidRPr="00841DD3">
        <w:rPr>
          <w:sz w:val="16"/>
        </w:rPr>
        <w:t xml:space="preserve">, </w:t>
      </w:r>
      <w:r w:rsidRPr="00D92222">
        <w:rPr>
          <w:rStyle w:val="StyleUnderline"/>
        </w:rPr>
        <w:t>including electric sparks from equipment</w:t>
      </w:r>
      <w:r w:rsidRPr="00841DD3">
        <w:rPr>
          <w:sz w:val="16"/>
        </w:rPr>
        <w:t>. It is speculated a ringing telephone initiated a hydrogen explosion that occurred during the Three Mile Island accident in 1979.)</w:t>
      </w:r>
    </w:p>
    <w:p w14:paraId="5AB07882" w14:textId="77777777" w:rsidR="00F31554" w:rsidRPr="00841DD3" w:rsidRDefault="00F31554" w:rsidP="00F31554">
      <w:pPr>
        <w:rPr>
          <w:sz w:val="16"/>
        </w:rPr>
      </w:pPr>
      <w:r w:rsidRPr="00D92222">
        <w:rPr>
          <w:rStyle w:val="StyleUnderline"/>
        </w:rPr>
        <w:t xml:space="preserve">A </w:t>
      </w:r>
      <w:r w:rsidRPr="00ED67C5">
        <w:rPr>
          <w:rStyle w:val="StyleUnderline"/>
          <w:highlight w:val="cyan"/>
        </w:rPr>
        <w:t>zirconium fire</w:t>
      </w:r>
      <w:r w:rsidRPr="00D92222">
        <w:rPr>
          <w:rStyle w:val="StyleUnderline"/>
        </w:rPr>
        <w:t xml:space="preserve"> in an exposed spent fuel pool </w:t>
      </w:r>
      <w:r w:rsidRPr="00ED67C5">
        <w:rPr>
          <w:rStyle w:val="StyleUnderline"/>
          <w:highlight w:val="cyan"/>
        </w:rPr>
        <w:t>would</w:t>
      </w:r>
      <w:r w:rsidRPr="00841DD3">
        <w:rPr>
          <w:sz w:val="16"/>
        </w:rPr>
        <w:t xml:space="preserve"> have the potential to </w:t>
      </w:r>
      <w:r w:rsidRPr="00ED67C5">
        <w:rPr>
          <w:rStyle w:val="StyleUnderline"/>
          <w:highlight w:val="cyan"/>
        </w:rPr>
        <w:t xml:space="preserve">emit </w:t>
      </w:r>
      <w:r w:rsidRPr="00ED67C5">
        <w:rPr>
          <w:rStyle w:val="Emphasis"/>
          <w:highlight w:val="cyan"/>
        </w:rPr>
        <w:t>far more radioactive cesium</w:t>
      </w:r>
      <w:r w:rsidRPr="00D92222">
        <w:rPr>
          <w:rStyle w:val="StyleUnderline"/>
        </w:rPr>
        <w:t xml:space="preserve"> 137 </w:t>
      </w:r>
      <w:r w:rsidRPr="00ED67C5">
        <w:rPr>
          <w:rStyle w:val="Emphasis"/>
          <w:highlight w:val="cyan"/>
        </w:rPr>
        <w:t>than</w:t>
      </w:r>
      <w:r w:rsidRPr="00D92222">
        <w:rPr>
          <w:rStyle w:val="StyleUnderline"/>
        </w:rPr>
        <w:t xml:space="preserve"> the </w:t>
      </w:r>
      <w:r w:rsidRPr="00ED67C5">
        <w:rPr>
          <w:rStyle w:val="Emphasis"/>
          <w:highlight w:val="cyan"/>
        </w:rPr>
        <w:t>Chernobyl</w:t>
      </w:r>
      <w:r w:rsidRPr="00D92222">
        <w:rPr>
          <w:rStyle w:val="StyleUnderline"/>
        </w:rPr>
        <w:t xml:space="preserve"> accident released</w:t>
      </w:r>
      <w:r w:rsidRPr="00841DD3">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Such </w:t>
      </w:r>
      <w:r w:rsidRPr="00D92222">
        <w:rPr>
          <w:rStyle w:val="StyleUnderline"/>
        </w:rPr>
        <w:t xml:space="preserve">a disaster could contaminate thousands of square miles of land in urban and rural areas, potentially </w:t>
      </w:r>
      <w:r w:rsidRPr="00ED67C5">
        <w:rPr>
          <w:rStyle w:val="Emphasis"/>
          <w:highlight w:val="cyan"/>
        </w:rPr>
        <w:t>exposing millions</w:t>
      </w:r>
      <w:r w:rsidRPr="00D92222">
        <w:rPr>
          <w:rStyle w:val="StyleUnderline"/>
        </w:rPr>
        <w:t xml:space="preserve"> of people </w:t>
      </w:r>
      <w:r w:rsidRPr="001E674E">
        <w:rPr>
          <w:rStyle w:val="Emphasis"/>
        </w:rPr>
        <w:t>to large doses of ionizing radiation</w:t>
      </w:r>
      <w:r w:rsidRPr="00D92222">
        <w:rPr>
          <w:rStyle w:val="StyleUnderline"/>
        </w:rPr>
        <w:t>, many of whom could die from early or latent cancer.</w:t>
      </w:r>
    </w:p>
    <w:p w14:paraId="3F0BEBCB" w14:textId="77777777" w:rsidR="00F31554" w:rsidRPr="00841DD3" w:rsidRDefault="00F31554" w:rsidP="00F31554">
      <w:pPr>
        <w:rPr>
          <w:sz w:val="16"/>
        </w:rPr>
      </w:pPr>
      <w:r w:rsidRPr="00841DD3">
        <w:rPr>
          <w:sz w:val="1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p>
    <w:p w14:paraId="4761990C" w14:textId="77777777" w:rsidR="00F31554" w:rsidRPr="00841DD3" w:rsidRDefault="00F31554" w:rsidP="00F31554">
      <w:pPr>
        <w:rPr>
          <w:sz w:val="16"/>
        </w:rPr>
      </w:pPr>
      <w:r w:rsidRPr="00841DD3">
        <w:rPr>
          <w:sz w:val="16"/>
        </w:rPr>
        <w:t>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p>
    <w:p w14:paraId="06393416" w14:textId="77777777" w:rsidR="00F31554" w:rsidRPr="00841DD3" w:rsidRDefault="00F31554" w:rsidP="00F31554">
      <w:pPr>
        <w:rPr>
          <w:sz w:val="16"/>
        </w:rPr>
      </w:pPr>
      <w:r w:rsidRPr="00841DD3">
        <w:rPr>
          <w:sz w:val="16"/>
        </w:rPr>
        <w:t>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w:t>
      </w:r>
    </w:p>
    <w:p w14:paraId="5B8FD17C" w14:textId="77777777" w:rsidR="00F31554" w:rsidRPr="00841DD3" w:rsidRDefault="00F31554" w:rsidP="00F31554">
      <w:pPr>
        <w:rPr>
          <w:sz w:val="16"/>
        </w:rPr>
      </w:pPr>
      <w:r w:rsidRPr="00841DD3">
        <w:rPr>
          <w:sz w:val="16"/>
        </w:rPr>
        <w:t>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w:t>
      </w:r>
    </w:p>
    <w:p w14:paraId="3764634E" w14:textId="77777777" w:rsidR="00F31554" w:rsidRPr="00841DD3" w:rsidRDefault="00F31554" w:rsidP="00F31554">
      <w:pPr>
        <w:rPr>
          <w:sz w:val="16"/>
        </w:rPr>
      </w:pPr>
      <w:r w:rsidRPr="00841DD3">
        <w:rPr>
          <w:sz w:val="16"/>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21427856" w14:textId="77777777" w:rsidR="00F31554" w:rsidRPr="00841DD3" w:rsidRDefault="00F31554" w:rsidP="00F31554">
      <w:pPr>
        <w:rPr>
          <w:sz w:val="16"/>
        </w:rPr>
      </w:pPr>
      <w:r w:rsidRPr="00841DD3">
        <w:rPr>
          <w:sz w:val="16"/>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0E0F3C49" w14:textId="77777777" w:rsidR="00F31554" w:rsidRPr="00841DD3" w:rsidRDefault="00F31554" w:rsidP="00F31554">
      <w:pPr>
        <w:rPr>
          <w:sz w:val="16"/>
        </w:rPr>
      </w:pPr>
      <w:r w:rsidRPr="00D92222">
        <w:rPr>
          <w:rStyle w:val="StyleUnderline"/>
        </w:rPr>
        <w:t xml:space="preserve">There is good reason to question whether severe earthquakes pose the greatest threat </w:t>
      </w:r>
      <w:r w:rsidRPr="00841DD3">
        <w:rPr>
          <w:sz w:val="16"/>
        </w:rPr>
        <w:t xml:space="preserve">to spent fuel pools. </w:t>
      </w:r>
      <w:r w:rsidRPr="00D92222">
        <w:rPr>
          <w:rStyle w:val="StyleUnderline"/>
        </w:rPr>
        <w:t xml:space="preserve">A </w:t>
      </w:r>
      <w:r w:rsidRPr="00ED67C5">
        <w:rPr>
          <w:rStyle w:val="Emphasis"/>
          <w:highlight w:val="cyan"/>
        </w:rPr>
        <w:t>widespread collapse of the</w:t>
      </w:r>
      <w:r w:rsidRPr="00D92222">
        <w:rPr>
          <w:rStyle w:val="Emphasis"/>
        </w:rPr>
        <w:t xml:space="preserve"> US power </w:t>
      </w:r>
      <w:r w:rsidRPr="00ED67C5">
        <w:rPr>
          <w:rStyle w:val="Emphasis"/>
          <w:highlight w:val="cyan"/>
        </w:rPr>
        <w:t>grid</w:t>
      </w:r>
      <w:r w:rsidRPr="00D92222">
        <w:rPr>
          <w:rStyle w:val="Emphasis"/>
        </w:rPr>
        <w:t xml:space="preserve"> </w:t>
      </w:r>
      <w:r w:rsidRPr="00D92222">
        <w:rPr>
          <w:rStyle w:val="StyleUnderline"/>
        </w:rPr>
        <w:t>system</w:t>
      </w:r>
      <w:r w:rsidRPr="00841DD3">
        <w:rPr>
          <w:sz w:val="16"/>
        </w:rPr>
        <w:t xml:space="preserve"> that would last for a </w:t>
      </w:r>
      <w:r w:rsidRPr="00D92222">
        <w:rPr>
          <w:rStyle w:val="StyleUnderline"/>
        </w:rPr>
        <w:t>period of months</w:t>
      </w:r>
      <w:r w:rsidRPr="00841DD3">
        <w:rPr>
          <w:sz w:val="16"/>
        </w:rPr>
        <w:t xml:space="preserve"> to years—estimated to occur once in a century—</w:t>
      </w:r>
      <w:r w:rsidRPr="00D92222">
        <w:rPr>
          <w:rStyle w:val="StyleUnderline"/>
        </w:rPr>
        <w:t xml:space="preserve">may be </w:t>
      </w:r>
      <w:r w:rsidRPr="00ED67C5">
        <w:rPr>
          <w:rStyle w:val="Emphasis"/>
          <w:highlight w:val="cyan"/>
        </w:rPr>
        <w:t>far more likely</w:t>
      </w:r>
      <w:r w:rsidRPr="00D92222">
        <w:rPr>
          <w:rStyle w:val="Emphasis"/>
        </w:rPr>
        <w:t xml:space="preserve"> to lead to a zirconium fire </w:t>
      </w:r>
      <w:r w:rsidRPr="00D92222">
        <w:rPr>
          <w:rStyle w:val="StyleUnderline"/>
        </w:rPr>
        <w:t>than a severe earthquake.</w:t>
      </w:r>
      <w:r w:rsidRPr="00841DD3">
        <w:rPr>
          <w:sz w:val="16"/>
        </w:rPr>
        <w:t xml:space="preserv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7988631B" w14:textId="77777777" w:rsidR="00F31554" w:rsidRDefault="00F31554" w:rsidP="00F31554">
      <w:pPr>
        <w:rPr>
          <w:rStyle w:val="StyleUnderline"/>
        </w:rPr>
      </w:pPr>
      <w:r w:rsidRPr="00841DD3">
        <w:rPr>
          <w:sz w:val="16"/>
        </w:rPr>
        <w:t xml:space="preserve">Solar storms, </w:t>
      </w:r>
      <w:r w:rsidRPr="00D92222">
        <w:rPr>
          <w:rStyle w:val="StyleUnderline"/>
        </w:rPr>
        <w:t xml:space="preserve">physical </w:t>
      </w:r>
      <w:r w:rsidRPr="00ED67C5">
        <w:rPr>
          <w:rStyle w:val="StyleUnderline"/>
          <w:highlight w:val="cyan"/>
        </w:rPr>
        <w:t>attacks</w:t>
      </w:r>
      <w:r w:rsidRPr="00D92222">
        <w:rPr>
          <w:rStyle w:val="StyleUnderline"/>
        </w:rPr>
        <w:t xml:space="preserve">, and cyberattacks have the potential to </w:t>
      </w:r>
      <w:r w:rsidRPr="00ED67C5">
        <w:rPr>
          <w:rStyle w:val="StyleUnderline"/>
          <w:highlight w:val="cyan"/>
        </w:rPr>
        <w:t>cause</w:t>
      </w:r>
      <w:r w:rsidRPr="00D92222">
        <w:rPr>
          <w:rStyle w:val="StyleUnderline"/>
        </w:rPr>
        <w:t xml:space="preserve"> a nightmare scenario</w:t>
      </w:r>
      <w:r w:rsidRPr="00841DD3">
        <w:rPr>
          <w:sz w:val="16"/>
        </w:rPr>
        <w:t xml:space="preserve"> in which </w:t>
      </w:r>
      <w:r w:rsidRPr="00D92222">
        <w:rPr>
          <w:rStyle w:val="StyleUnderline"/>
        </w:rPr>
        <w:t xml:space="preserve">the US power grid </w:t>
      </w:r>
      <w:r w:rsidRPr="00ED67C5">
        <w:rPr>
          <w:rStyle w:val="StyleUnderline"/>
          <w:highlight w:val="cyan"/>
        </w:rPr>
        <w:t>collapses</w:t>
      </w:r>
      <w:r w:rsidRPr="00D92222">
        <w:rPr>
          <w:rStyle w:val="StyleUnderline"/>
        </w:rPr>
        <w:t>, along with other vital infrastructures—</w:t>
      </w:r>
      <w:r w:rsidRPr="00ED67C5">
        <w:rPr>
          <w:rStyle w:val="StyleUnderline"/>
          <w:highlight w:val="cyan"/>
        </w:rPr>
        <w:t>leading to</w:t>
      </w:r>
      <w:r w:rsidRPr="00D92222">
        <w:rPr>
          <w:rStyle w:val="StyleUnderline"/>
        </w:rPr>
        <w:t xml:space="preserve"> reactor </w:t>
      </w:r>
      <w:r w:rsidRPr="00ED67C5">
        <w:rPr>
          <w:rStyle w:val="StyleUnderline"/>
          <w:highlight w:val="cyan"/>
        </w:rPr>
        <w:t>meltdowns and</w:t>
      </w:r>
      <w:r w:rsidRPr="00D92222">
        <w:rPr>
          <w:rStyle w:val="StyleUnderline"/>
        </w:rPr>
        <w:t xml:space="preserve"> spent fuel </w:t>
      </w:r>
      <w:r w:rsidRPr="00ED67C5">
        <w:rPr>
          <w:rStyle w:val="StyleUnderline"/>
          <w:highlight w:val="cyan"/>
        </w:rPr>
        <w:t>pool fires, whose</w:t>
      </w:r>
      <w:r w:rsidRPr="00D92222">
        <w:rPr>
          <w:rStyle w:val="StyleUnderline"/>
        </w:rPr>
        <w:t xml:space="preserve"> radioactive </w:t>
      </w:r>
      <w:r w:rsidRPr="00ED67C5">
        <w:rPr>
          <w:rStyle w:val="StyleUnderline"/>
          <w:highlight w:val="cyan"/>
        </w:rPr>
        <w:t>emissions</w:t>
      </w:r>
      <w:r w:rsidRPr="00D92222">
        <w:rPr>
          <w:rStyle w:val="StyleUnderline"/>
        </w:rPr>
        <w:t xml:space="preserve"> would </w:t>
      </w:r>
      <w:r w:rsidRPr="00ED67C5">
        <w:rPr>
          <w:rStyle w:val="StyleUnderline"/>
          <w:highlight w:val="cyan"/>
        </w:rPr>
        <w:t xml:space="preserve">aggravate </w:t>
      </w:r>
      <w:r w:rsidRPr="001E674E">
        <w:rPr>
          <w:rStyle w:val="StyleUnderline"/>
        </w:rPr>
        <w:t xml:space="preserve">the </w:t>
      </w:r>
      <w:r w:rsidRPr="00ED67C5">
        <w:rPr>
          <w:rStyle w:val="StyleUnderline"/>
          <w:highlight w:val="cyan"/>
        </w:rPr>
        <w:t>disaster.</w:t>
      </w:r>
    </w:p>
    <w:p w14:paraId="004EF18F" w14:textId="77777777" w:rsidR="00F31554" w:rsidRPr="00841DD3" w:rsidRDefault="00F31554" w:rsidP="00F31554">
      <w:pPr>
        <w:rPr>
          <w:sz w:val="16"/>
        </w:rPr>
      </w:pPr>
      <w:r w:rsidRPr="00841DD3">
        <w:rPr>
          <w:sz w:val="16"/>
        </w:rPr>
        <w:t xml:space="preserve">Vulnerability to solar storms. In 2012, the NRC issued a Federal Register notice stating that an extreme </w:t>
      </w:r>
      <w:r w:rsidRPr="00ED67C5">
        <w:rPr>
          <w:rStyle w:val="StyleUnderline"/>
          <w:highlight w:val="cyan"/>
        </w:rPr>
        <w:t>solar storm</w:t>
      </w:r>
      <w:r w:rsidRPr="00841DD3">
        <w:rPr>
          <w:sz w:val="16"/>
        </w:rPr>
        <w:t xml:space="preserve"> (with its accompanying geomagnetic storm at the Earth</w:t>
      </w:r>
      <w:r w:rsidRPr="00D92222">
        <w:rPr>
          <w:rStyle w:val="StyleUnderline"/>
        </w:rPr>
        <w:t xml:space="preserve">) could </w:t>
      </w:r>
      <w:r w:rsidRPr="00ED67C5">
        <w:rPr>
          <w:rStyle w:val="StyleUnderline"/>
          <w:highlight w:val="cyan"/>
        </w:rPr>
        <w:t>cause</w:t>
      </w:r>
      <w:r w:rsidRPr="00841DD3">
        <w:rPr>
          <w:sz w:val="16"/>
        </w:rPr>
        <w:t xml:space="preserve"> the </w:t>
      </w:r>
      <w:r w:rsidRPr="00ED67C5">
        <w:rPr>
          <w:rStyle w:val="StyleUnderline"/>
          <w:highlight w:val="cyan"/>
        </w:rPr>
        <w:t>failure</w:t>
      </w:r>
      <w:r w:rsidRPr="00841DD3">
        <w:rPr>
          <w:sz w:val="16"/>
        </w:rPr>
        <w:t xml:space="preserve"> of hundreds of extra-high voltage transformers—with a maximum voltage rating of at least 345 kilovolts—</w:t>
      </w:r>
      <w:r w:rsidRPr="00D92222">
        <w:rPr>
          <w:rStyle w:val="StyleUnderline"/>
        </w:rPr>
        <w:t>precipitating widespread, long-term blackouts</w:t>
      </w:r>
      <w:r w:rsidRPr="00841DD3">
        <w:rPr>
          <w:sz w:val="16"/>
        </w:rPr>
        <w:t xml:space="preserve">. The NRC posited that such a solar storm might occur once in 153 years to once in 500 years and </w:t>
      </w:r>
      <w:r w:rsidRPr="00D92222">
        <w:rPr>
          <w:rStyle w:val="StyleUnderline"/>
        </w:rPr>
        <w:t>initiate “a series of events potentially leading to [reactor] core damage at multiple nuclear sites.”</w:t>
      </w:r>
    </w:p>
    <w:p w14:paraId="6F959A0B" w14:textId="77777777" w:rsidR="00F31554" w:rsidRPr="00841DD3" w:rsidRDefault="00F31554" w:rsidP="00F31554">
      <w:pPr>
        <w:rPr>
          <w:sz w:val="16"/>
        </w:rPr>
      </w:pPr>
      <w:r w:rsidRPr="00841DD3">
        <w:rPr>
          <w:sz w:val="16"/>
        </w:rPr>
        <w:t>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w:t>
      </w:r>
    </w:p>
    <w:p w14:paraId="59438072" w14:textId="77777777" w:rsidR="00F31554" w:rsidRPr="00841DD3" w:rsidRDefault="00F31554" w:rsidP="00F31554">
      <w:pPr>
        <w:rPr>
          <w:sz w:val="16"/>
        </w:rPr>
      </w:pPr>
      <w:r w:rsidRPr="00841DD3">
        <w:rPr>
          <w:sz w:val="16"/>
        </w:rPr>
        <w:t>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w:t>
      </w:r>
    </w:p>
    <w:p w14:paraId="0DA38596" w14:textId="77777777" w:rsidR="00F31554" w:rsidRPr="00841DD3" w:rsidRDefault="00F31554" w:rsidP="00F31554">
      <w:pPr>
        <w:rPr>
          <w:sz w:val="16"/>
        </w:rPr>
      </w:pPr>
      <w:r w:rsidRPr="00841DD3">
        <w:rPr>
          <w:sz w:val="16"/>
        </w:rPr>
        <w:t>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w:t>
      </w:r>
    </w:p>
    <w:p w14:paraId="55487BBF" w14:textId="77777777" w:rsidR="00F31554" w:rsidRPr="00841DD3" w:rsidRDefault="00F31554" w:rsidP="00F31554">
      <w:pPr>
        <w:rPr>
          <w:sz w:val="16"/>
        </w:rPr>
      </w:pPr>
      <w:r w:rsidRPr="00841DD3">
        <w:rPr>
          <w:sz w:val="16"/>
        </w:rPr>
        <w:t xml:space="preserve">When a solar superstorm’s electrically-charged particles envelop the Earth, they cause </w:t>
      </w:r>
      <w:r w:rsidRPr="00D92222">
        <w:rPr>
          <w:rStyle w:val="StyleUnderline"/>
        </w:rPr>
        <w:t>extreme geomagnetic storms—mostly affecting high</w:t>
      </w:r>
      <w:r w:rsidRPr="00841DD3">
        <w:rPr>
          <w:sz w:val="16"/>
        </w:rPr>
        <w:t xml:space="preserve"> </w:t>
      </w:r>
      <w:r w:rsidRPr="00D92222">
        <w:rPr>
          <w:rStyle w:val="StyleUnderline"/>
        </w:rPr>
        <w:t>northern and southern</w:t>
      </w:r>
      <w:r w:rsidRPr="00841DD3">
        <w:rPr>
          <w:sz w:val="16"/>
        </w:rPr>
        <w:t xml:space="preserve"> </w:t>
      </w:r>
      <w:r w:rsidRPr="00D92222">
        <w:rPr>
          <w:rStyle w:val="StyleUnderline"/>
        </w:rPr>
        <w:t>latitudes</w:t>
      </w:r>
      <w:r w:rsidRPr="00841DD3">
        <w:rPr>
          <w:sz w:val="16"/>
        </w:rPr>
        <w:t>.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w:t>
      </w:r>
    </w:p>
    <w:p w14:paraId="58C02753" w14:textId="77777777" w:rsidR="00F31554" w:rsidRPr="00841DD3" w:rsidRDefault="00F31554" w:rsidP="00F31554">
      <w:pPr>
        <w:rPr>
          <w:sz w:val="16"/>
        </w:rPr>
      </w:pPr>
      <w:r w:rsidRPr="00841DD3">
        <w:rPr>
          <w:sz w:val="16"/>
        </w:rPr>
        <w:t>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w:t>
      </w:r>
    </w:p>
    <w:p w14:paraId="5EB18C4B" w14:textId="77777777" w:rsidR="00F31554" w:rsidRPr="00841DD3" w:rsidRDefault="00F31554" w:rsidP="00F31554">
      <w:pPr>
        <w:rPr>
          <w:sz w:val="16"/>
        </w:rPr>
      </w:pPr>
      <w:r w:rsidRPr="00841DD3">
        <w:rPr>
          <w:sz w:val="16"/>
        </w:rPr>
        <w:t>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w:t>
      </w:r>
    </w:p>
    <w:p w14:paraId="5C5FFDB9" w14:textId="77777777" w:rsidR="00F31554" w:rsidRDefault="00F31554" w:rsidP="00F31554">
      <w:pPr>
        <w:rPr>
          <w:rStyle w:val="StyleUnderline"/>
        </w:rPr>
      </w:pPr>
      <w:r w:rsidRPr="00841DD3">
        <w:rPr>
          <w:sz w:val="16"/>
        </w:rPr>
        <w:t xml:space="preserve">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w:t>
      </w:r>
      <w:r w:rsidRPr="00ED67C5">
        <w:rPr>
          <w:rStyle w:val="StyleUnderline"/>
          <w:highlight w:val="cyan"/>
        </w:rPr>
        <w:t>aging</w:t>
      </w:r>
      <w:r w:rsidRPr="00D92222">
        <w:rPr>
          <w:rStyle w:val="StyleUnderline"/>
        </w:rPr>
        <w:t xml:space="preserve"> of vital </w:t>
      </w:r>
      <w:r w:rsidRPr="00841DD3">
        <w:rPr>
          <w:sz w:val="16"/>
        </w:rPr>
        <w:t xml:space="preserve">power-grid </w:t>
      </w:r>
      <w:r w:rsidRPr="00D92222">
        <w:rPr>
          <w:rStyle w:val="StyleUnderline"/>
        </w:rPr>
        <w:t xml:space="preserve">infrastructures also </w:t>
      </w:r>
      <w:r w:rsidRPr="00ED67C5">
        <w:rPr>
          <w:rStyle w:val="StyleUnderline"/>
          <w:highlight w:val="cyan"/>
        </w:rPr>
        <w:t>increases</w:t>
      </w:r>
      <w:r w:rsidRPr="00D92222">
        <w:rPr>
          <w:rStyle w:val="StyleUnderline"/>
        </w:rPr>
        <w:t xml:space="preserve"> the grid’s </w:t>
      </w:r>
      <w:r w:rsidRPr="00ED67C5">
        <w:rPr>
          <w:rStyle w:val="StyleUnderline"/>
          <w:highlight w:val="cyan"/>
        </w:rPr>
        <w:t>vulnerability</w:t>
      </w:r>
      <w:r w:rsidRPr="00D92222">
        <w:rPr>
          <w:rStyle w:val="StyleUnderline"/>
        </w:rPr>
        <w:t>.</w:t>
      </w:r>
    </w:p>
    <w:p w14:paraId="6995924C" w14:textId="77777777" w:rsidR="00F31554" w:rsidRPr="00841DD3" w:rsidRDefault="00F31554" w:rsidP="00F31554">
      <w:pPr>
        <w:rPr>
          <w:sz w:val="16"/>
        </w:rPr>
      </w:pPr>
      <w:r w:rsidRPr="00D92222">
        <w:rPr>
          <w:rStyle w:val="StyleUnderline"/>
        </w:rPr>
        <w:t>Vulnerability to physical attacks</w:t>
      </w:r>
      <w:r w:rsidRPr="00841DD3">
        <w:rPr>
          <w:sz w:val="16"/>
        </w:rPr>
        <w:t>.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2A1A63A0" w14:textId="77777777" w:rsidR="00F31554" w:rsidRPr="00841DD3" w:rsidRDefault="00F31554" w:rsidP="00F31554">
      <w:pPr>
        <w:rPr>
          <w:sz w:val="16"/>
        </w:rPr>
      </w:pPr>
      <w:r w:rsidRPr="00841DD3">
        <w:rPr>
          <w:sz w:val="16"/>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516CA7D2" w14:textId="77777777" w:rsidR="00F31554" w:rsidRPr="00841DD3" w:rsidRDefault="00F31554" w:rsidP="00F31554">
      <w:pPr>
        <w:rPr>
          <w:sz w:val="16"/>
        </w:rPr>
      </w:pPr>
      <w:r w:rsidRPr="00841DD3">
        <w:rPr>
          <w:sz w:val="16"/>
        </w:rPr>
        <w:t xml:space="preserve">In January 2022, the Department of Homeland Security warned that </w:t>
      </w:r>
      <w:r w:rsidRPr="00D92222">
        <w:rPr>
          <w:rStyle w:val="StyleUnderline"/>
        </w:rPr>
        <w:t xml:space="preserve">domestic </w:t>
      </w:r>
      <w:r w:rsidRPr="00ED67C5">
        <w:rPr>
          <w:rStyle w:val="StyleUnderline"/>
          <w:highlight w:val="cyan"/>
        </w:rPr>
        <w:t>terrorists</w:t>
      </w:r>
      <w:r w:rsidRPr="00D92222">
        <w:rPr>
          <w:rStyle w:val="StyleUnderline"/>
        </w:rPr>
        <w:t xml:space="preserve"> have been </w:t>
      </w:r>
      <w:r w:rsidRPr="00ED67C5">
        <w:rPr>
          <w:rStyle w:val="StyleUnderline"/>
          <w:highlight w:val="cyan"/>
        </w:rPr>
        <w:t>devising</w:t>
      </w:r>
      <w:r w:rsidRPr="00D92222">
        <w:rPr>
          <w:rStyle w:val="StyleUnderline"/>
        </w:rPr>
        <w:t xml:space="preserve"> credible </w:t>
      </w:r>
      <w:r w:rsidRPr="00ED67C5">
        <w:rPr>
          <w:rStyle w:val="StyleUnderline"/>
          <w:highlight w:val="cyan"/>
        </w:rPr>
        <w:t>strategies for sabotaging the</w:t>
      </w:r>
      <w:r w:rsidRPr="00D92222">
        <w:rPr>
          <w:rStyle w:val="StyleUnderline"/>
        </w:rPr>
        <w:t xml:space="preserve"> US power </w:t>
      </w:r>
      <w:r w:rsidRPr="00ED67C5">
        <w:rPr>
          <w:rStyle w:val="StyleUnderline"/>
          <w:highlight w:val="cyan"/>
        </w:rPr>
        <w:t>grid</w:t>
      </w:r>
      <w:r w:rsidRPr="00D92222">
        <w:rPr>
          <w:rStyle w:val="StyleUnderline"/>
        </w:rPr>
        <w:t xml:space="preserve"> over the past few years. </w:t>
      </w:r>
      <w:r w:rsidRPr="00841DD3">
        <w:rPr>
          <w:sz w:val="16"/>
        </w:rPr>
        <w:t>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w:t>
      </w:r>
      <w:r w:rsidRPr="00D92222">
        <w:rPr>
          <w:rStyle w:val="StyleUnderline"/>
        </w:rPr>
        <w:t>most [substations] don’t seem</w:t>
      </w:r>
      <w:r w:rsidRPr="00841DD3">
        <w:rPr>
          <w:sz w:val="16"/>
        </w:rPr>
        <w:t xml:space="preserve"> to be very well </w:t>
      </w:r>
      <w:r w:rsidRPr="00D92222">
        <w:rPr>
          <w:rStyle w:val="StyleUnderline"/>
        </w:rPr>
        <w:t>protected</w:t>
      </w:r>
      <w:r w:rsidRPr="00841DD3">
        <w:rPr>
          <w:sz w:val="16"/>
        </w:rPr>
        <w:t>. Many of them still have chain link fences, like the one in North Carolina.”</w:t>
      </w:r>
    </w:p>
    <w:p w14:paraId="506F140E" w14:textId="77777777" w:rsidR="00F31554" w:rsidRPr="00841DD3" w:rsidRDefault="00F31554" w:rsidP="00F31554">
      <w:pPr>
        <w:rPr>
          <w:sz w:val="16"/>
        </w:rPr>
      </w:pPr>
      <w:r w:rsidRPr="00841DD3">
        <w:rPr>
          <w:sz w:val="16"/>
        </w:rPr>
        <w:t xml:space="preserve">In 2014, The Wall Street Journal reported that a US Federal Energy Regulatory Commission analysis had concluded that </w:t>
      </w:r>
      <w:r w:rsidRPr="00ED67C5">
        <w:rPr>
          <w:rStyle w:val="StyleUnderline"/>
          <w:highlight w:val="cyan"/>
        </w:rPr>
        <w:t>if saboteurs</w:t>
      </w:r>
      <w:r w:rsidRPr="00D92222">
        <w:rPr>
          <w:rStyle w:val="StyleUnderline"/>
        </w:rPr>
        <w:t xml:space="preserve"> synchronized physical attacks</w:t>
      </w:r>
      <w:r w:rsidRPr="00841DD3">
        <w:rPr>
          <w:sz w:val="16"/>
        </w:rPr>
        <w:t xml:space="preserve"> </w:t>
      </w:r>
      <w:r w:rsidRPr="00D92222">
        <w:rPr>
          <w:rStyle w:val="StyleUnderline"/>
        </w:rPr>
        <w:t xml:space="preserve">and </w:t>
      </w:r>
      <w:r w:rsidRPr="00ED67C5">
        <w:rPr>
          <w:rStyle w:val="StyleUnderline"/>
          <w:highlight w:val="cyan"/>
        </w:rPr>
        <w:t xml:space="preserve">disabled </w:t>
      </w:r>
      <w:r w:rsidRPr="00ED67C5">
        <w:rPr>
          <w:rStyle w:val="Emphasis"/>
          <w:highlight w:val="cyan"/>
        </w:rPr>
        <w:t>as few as nine</w:t>
      </w:r>
      <w:r w:rsidRPr="00D92222">
        <w:rPr>
          <w:rStyle w:val="StyleUnderline"/>
        </w:rPr>
        <w:t xml:space="preserve"> critical power </w:t>
      </w:r>
      <w:r w:rsidRPr="00ED67C5">
        <w:rPr>
          <w:rStyle w:val="Emphasis"/>
          <w:highlight w:val="cyan"/>
        </w:rPr>
        <w:t>substations</w:t>
      </w:r>
      <w:r w:rsidRPr="00D92222">
        <w:rPr>
          <w:rStyle w:val="StyleUnderline"/>
        </w:rPr>
        <w:t xml:space="preserve">, especially on a hot summer day, </w:t>
      </w:r>
      <w:r w:rsidRPr="00ED67C5">
        <w:rPr>
          <w:rStyle w:val="Emphasis"/>
          <w:highlight w:val="cyan"/>
        </w:rPr>
        <w:t>the entire</w:t>
      </w:r>
      <w:r w:rsidRPr="00D92222">
        <w:rPr>
          <w:rStyle w:val="Emphasis"/>
        </w:rPr>
        <w:t xml:space="preserve"> US </w:t>
      </w:r>
      <w:r w:rsidRPr="00ED67C5">
        <w:rPr>
          <w:rStyle w:val="Emphasis"/>
          <w:highlight w:val="cyan"/>
        </w:rPr>
        <w:t>mainland could lose</w:t>
      </w:r>
      <w:r w:rsidRPr="00D92222">
        <w:rPr>
          <w:rStyle w:val="Emphasis"/>
        </w:rPr>
        <w:t xml:space="preserve"> electric </w:t>
      </w:r>
      <w:r w:rsidRPr="00ED67C5">
        <w:rPr>
          <w:rStyle w:val="Emphasis"/>
          <w:highlight w:val="cyan"/>
        </w:rPr>
        <w:t>power for</w:t>
      </w:r>
      <w:r w:rsidRPr="00D92222">
        <w:rPr>
          <w:rStyle w:val="Emphasis"/>
        </w:rPr>
        <w:t xml:space="preserve"> several </w:t>
      </w:r>
      <w:r w:rsidRPr="00ED67C5">
        <w:rPr>
          <w:rStyle w:val="Emphasis"/>
          <w:highlight w:val="cyan"/>
        </w:rPr>
        <w:t>months</w:t>
      </w:r>
      <w:r w:rsidRPr="00841DD3">
        <w:rPr>
          <w:sz w:val="16"/>
        </w:rPr>
        <w:t>. Unfortunately, determining or simply procuring information about the locations of the most critical substations in the continental US is a relatively easy task.</w:t>
      </w:r>
    </w:p>
    <w:p w14:paraId="50614516" w14:textId="77777777" w:rsidR="00F31554" w:rsidRPr="00841DD3" w:rsidRDefault="00F31554" w:rsidP="00F31554">
      <w:pPr>
        <w:rPr>
          <w:sz w:val="16"/>
        </w:rPr>
      </w:pPr>
      <w:r w:rsidRPr="00ED67C5">
        <w:rPr>
          <w:rStyle w:val="StyleUnderline"/>
          <w:highlight w:val="cyan"/>
        </w:rPr>
        <w:t>Malefactors can</w:t>
      </w:r>
      <w:r w:rsidRPr="00841DD3">
        <w:rPr>
          <w:sz w:val="16"/>
        </w:rPr>
        <w:t xml:space="preserve"> also physically </w:t>
      </w:r>
      <w:r w:rsidRPr="00ED67C5">
        <w:rPr>
          <w:rStyle w:val="StyleUnderline"/>
          <w:highlight w:val="cyan"/>
        </w:rPr>
        <w:t>attack</w:t>
      </w:r>
      <w:r w:rsidRPr="00D92222">
        <w:rPr>
          <w:rStyle w:val="StyleUnderline"/>
        </w:rPr>
        <w:t xml:space="preserve"> substations </w:t>
      </w:r>
      <w:r w:rsidRPr="00ED67C5">
        <w:rPr>
          <w:rStyle w:val="StyleUnderline"/>
          <w:highlight w:val="cyan"/>
        </w:rPr>
        <w:t>remotely</w:t>
      </w:r>
      <w:r w:rsidRPr="00841DD3">
        <w:rPr>
          <w:sz w:val="16"/>
        </w:rPr>
        <w:t xml:space="preserve">. For instance, </w:t>
      </w:r>
      <w:r w:rsidRPr="00D92222">
        <w:rPr>
          <w:rStyle w:val="StyleUnderline"/>
        </w:rPr>
        <w:t xml:space="preserve">drones </w:t>
      </w:r>
      <w:r w:rsidRPr="00841DD3">
        <w:rPr>
          <w:sz w:val="16"/>
        </w:rPr>
        <w:t xml:space="preserve">armed </w:t>
      </w:r>
      <w:r w:rsidRPr="00D92222">
        <w:rPr>
          <w:rStyle w:val="StyleUnderline"/>
        </w:rPr>
        <w:t>with improvised explosive devices</w:t>
      </w:r>
      <w:r w:rsidRPr="00841DD3">
        <w:rPr>
          <w:sz w:val="16"/>
        </w:rPr>
        <w:t xml:space="preserve"> could </w:t>
      </w:r>
      <w:r w:rsidRPr="00D92222">
        <w:rPr>
          <w:rStyle w:val="StyleUnderline"/>
        </w:rPr>
        <w:t>target US substations in synchronized swarms,</w:t>
      </w:r>
      <w:r w:rsidRPr="00841DD3">
        <w:rPr>
          <w:sz w:val="16"/>
        </w:rPr>
        <w:t xml:space="preserve"> potentially collapsing the power grid. In September 2022, </w:t>
      </w:r>
      <w:r w:rsidRPr="00ED67C5">
        <w:rPr>
          <w:rStyle w:val="StyleUnderline"/>
          <w:highlight w:val="cyan"/>
        </w:rPr>
        <w:t>Russia attacked</w:t>
      </w:r>
      <w:r w:rsidRPr="00841DD3">
        <w:rPr>
          <w:sz w:val="16"/>
        </w:rPr>
        <w:t xml:space="preserve"> civilian </w:t>
      </w:r>
      <w:r w:rsidRPr="00D92222">
        <w:rPr>
          <w:rStyle w:val="StyleUnderline"/>
        </w:rPr>
        <w:t xml:space="preserve">infrastructure in </w:t>
      </w:r>
      <w:r w:rsidRPr="00ED67C5">
        <w:rPr>
          <w:rStyle w:val="StyleUnderline"/>
          <w:highlight w:val="cyan"/>
        </w:rPr>
        <w:t>Ukraine</w:t>
      </w:r>
      <w:r w:rsidRPr="00D92222">
        <w:rPr>
          <w:rStyle w:val="StyleUnderline"/>
        </w:rPr>
        <w:t xml:space="preserve">, including the Ukrainian power </w:t>
      </w:r>
      <w:r w:rsidRPr="00ED67C5">
        <w:rPr>
          <w:rStyle w:val="StyleUnderline"/>
          <w:highlight w:val="cyan"/>
        </w:rPr>
        <w:t>grid</w:t>
      </w:r>
      <w:r w:rsidRPr="00841DD3">
        <w:rPr>
          <w:sz w:val="16"/>
        </w:rPr>
        <w:t xml:space="preserve">, </w:t>
      </w:r>
      <w:r w:rsidRPr="00ED67C5">
        <w:rPr>
          <w:rStyle w:val="StyleUnderline"/>
          <w:highlight w:val="cyan"/>
        </w:rPr>
        <w:t>with</w:t>
      </w:r>
      <w:r w:rsidRPr="00841DD3">
        <w:rPr>
          <w:sz w:val="16"/>
        </w:rPr>
        <w:t xml:space="preserve"> waves of Iranian Shahed-136, “kamikaze” </w:t>
      </w:r>
      <w:r w:rsidRPr="00ED67C5">
        <w:rPr>
          <w:rStyle w:val="StyleUnderline"/>
          <w:highlight w:val="cyan"/>
        </w:rPr>
        <w:t>drones</w:t>
      </w:r>
      <w:r w:rsidRPr="00841DD3">
        <w:rPr>
          <w:sz w:val="16"/>
        </w:rPr>
        <w:t>.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3EA43B54" w14:textId="77777777" w:rsidR="00F31554" w:rsidRPr="00841DD3" w:rsidRDefault="00F31554" w:rsidP="00F31554">
      <w:pPr>
        <w:rPr>
          <w:sz w:val="16"/>
        </w:rPr>
      </w:pPr>
      <w:r w:rsidRPr="00D92222">
        <w:rPr>
          <w:rStyle w:val="StyleUnderline"/>
        </w:rPr>
        <w:t>Vulnerability to cyberattacks</w:t>
      </w:r>
      <w:r w:rsidRPr="00841DD3">
        <w:rPr>
          <w:sz w:val="16"/>
        </w:rPr>
        <w:t xml:space="preserve">. In December 2015, </w:t>
      </w:r>
      <w:r w:rsidRPr="00D92222">
        <w:rPr>
          <w:rStyle w:val="StyleUnderline"/>
        </w:rPr>
        <w:t>Russian hackers caused power outages in Ukraine by remotely opening circuit breakers,</w:t>
      </w:r>
      <w:r w:rsidRPr="00841DD3">
        <w:rPr>
          <w:sz w:val="16"/>
        </w:rPr>
        <w:t xml:space="preserve"> thereby </w:t>
      </w:r>
      <w:r w:rsidRPr="00D92222">
        <w:rPr>
          <w:rStyle w:val="StyleUnderline"/>
        </w:rPr>
        <w:t>cutting off the flow of electricity, at dozens of substations.</w:t>
      </w:r>
      <w:r w:rsidRPr="00841DD3">
        <w:rPr>
          <w:sz w:val="16"/>
        </w:rPr>
        <w:t xml:space="preserve"> It is the first confirmed instance, worldwide, that a </w:t>
      </w:r>
      <w:r w:rsidRPr="00ED67C5">
        <w:rPr>
          <w:rStyle w:val="StyleUnderline"/>
          <w:highlight w:val="cyan"/>
        </w:rPr>
        <w:t>cyberattack</w:t>
      </w:r>
      <w:r w:rsidRPr="00D92222">
        <w:rPr>
          <w:rStyle w:val="StyleUnderline"/>
        </w:rPr>
        <w:t xml:space="preserve"> caused a </w:t>
      </w:r>
      <w:r w:rsidRPr="00ED67C5">
        <w:rPr>
          <w:rStyle w:val="StyleUnderline"/>
          <w:highlight w:val="cyan"/>
        </w:rPr>
        <w:t>blackout</w:t>
      </w:r>
      <w:r w:rsidRPr="00841DD3">
        <w:rPr>
          <w:sz w:val="16"/>
        </w:rPr>
        <w: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w:t>
      </w:r>
      <w:r w:rsidRPr="00D92222">
        <w:rPr>
          <w:rStyle w:val="StyleUnderline"/>
        </w:rPr>
        <w:t>. One year later, in December 2016, another Russian cyberattack would cause a second blackout in Ukraine.</w:t>
      </w:r>
    </w:p>
    <w:p w14:paraId="3D84D34B" w14:textId="77777777" w:rsidR="00F31554" w:rsidRDefault="00F31554" w:rsidP="00F31554">
      <w:pPr>
        <w:rPr>
          <w:rStyle w:val="StyleUnderline"/>
        </w:rPr>
      </w:pPr>
      <w:r w:rsidRPr="00841DD3">
        <w:rPr>
          <w:sz w:val="16"/>
        </w:rPr>
        <w:t xml:space="preserve">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w:t>
      </w:r>
      <w:r w:rsidRPr="00D92222">
        <w:rPr>
          <w:rStyle w:val="StyleUnderline"/>
        </w:rPr>
        <w:t xml:space="preserve">hackers </w:t>
      </w:r>
      <w:r w:rsidRPr="00ED67C5">
        <w:rPr>
          <w:rStyle w:val="StyleUnderline"/>
          <w:highlight w:val="cyan"/>
        </w:rPr>
        <w:t>deployed malware</w:t>
      </w:r>
      <w:r w:rsidRPr="00841DD3">
        <w:rPr>
          <w:sz w:val="16"/>
        </w:rPr>
        <w:t xml:space="preserve">—later named “CrashOverride”—that analysts have characterized </w:t>
      </w:r>
      <w:r w:rsidRPr="00ED67C5">
        <w:rPr>
          <w:rStyle w:val="StyleUnderline"/>
          <w:highlight w:val="cyan"/>
        </w:rPr>
        <w:t>as “an automated, grid-killing weapon</w:t>
      </w:r>
      <w:r w:rsidRPr="00D92222">
        <w:rPr>
          <w:rStyle w:val="StyleUnderline"/>
        </w:rPr>
        <w:t>.”</w:t>
      </w:r>
    </w:p>
    <w:p w14:paraId="2BAAAC8E" w14:textId="77777777" w:rsidR="00F31554" w:rsidRPr="00841DD3" w:rsidRDefault="00F31554" w:rsidP="00F31554">
      <w:pPr>
        <w:rPr>
          <w:sz w:val="16"/>
        </w:rPr>
      </w:pPr>
      <w:r w:rsidRPr="00841DD3">
        <w:rPr>
          <w:sz w:val="16"/>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4DAA81ED" w14:textId="77777777" w:rsidR="00F31554" w:rsidRPr="00841DD3" w:rsidRDefault="00F31554" w:rsidP="00F31554">
      <w:pPr>
        <w:rPr>
          <w:sz w:val="16"/>
        </w:rPr>
      </w:pPr>
      <w:r w:rsidRPr="001E674E">
        <w:rPr>
          <w:rStyle w:val="StyleUnderline"/>
        </w:rPr>
        <w:t>Malware programs</w:t>
      </w:r>
      <w:r w:rsidRPr="00841DD3">
        <w:rPr>
          <w:sz w:val="16"/>
        </w:rPr>
        <w:t xml:space="preserve"> like CrashOverride </w:t>
      </w:r>
      <w:r w:rsidRPr="001E674E">
        <w:rPr>
          <w:rStyle w:val="StyleUnderline"/>
        </w:rPr>
        <w:t>can</w:t>
      </w:r>
      <w:r w:rsidRPr="00841DD3">
        <w:rPr>
          <w:sz w:val="16"/>
        </w:rPr>
        <w:t xml:space="preserve"> also </w:t>
      </w:r>
      <w:r w:rsidRPr="001E674E">
        <w:rPr>
          <w:rStyle w:val="StyleUnderline"/>
        </w:rPr>
        <w:t xml:space="preserve">be tailored to attack European and North American power grids. </w:t>
      </w:r>
      <w:r w:rsidRPr="00841DD3">
        <w:rPr>
          <w:sz w:val="16"/>
        </w:rPr>
        <w:t xml:space="preserve">Some analysts have posited that Ukraine is “Russia’s test lab for cyberwar,” noting that </w:t>
      </w:r>
      <w:r w:rsidRPr="001E674E">
        <w:rPr>
          <w:rStyle w:val="StyleUnderline"/>
        </w:rPr>
        <w:t>“in the cyber world</w:t>
      </w:r>
      <w:r w:rsidRPr="00841DD3">
        <w:rPr>
          <w:sz w:val="16"/>
        </w:rPr>
        <w:t xml:space="preserve">, </w:t>
      </w:r>
      <w:r w:rsidRPr="00ED67C5">
        <w:rPr>
          <w:rStyle w:val="StyleUnderline"/>
          <w:highlight w:val="cyan"/>
        </w:rPr>
        <w:t>what happens in Kiev</w:t>
      </w:r>
      <w:r w:rsidRPr="001E674E">
        <w:rPr>
          <w:rStyle w:val="StyleUnderline"/>
        </w:rPr>
        <w:t xml:space="preserve"> almost </w:t>
      </w:r>
      <w:r w:rsidRPr="00ED67C5">
        <w:rPr>
          <w:rStyle w:val="StyleUnderline"/>
          <w:highlight w:val="cyan"/>
        </w:rPr>
        <w:t>never stays</w:t>
      </w:r>
      <w:r w:rsidRPr="001E674E">
        <w:rPr>
          <w:rStyle w:val="StyleUnderline"/>
        </w:rPr>
        <w:t xml:space="preserve"> in Kiev</w:t>
      </w:r>
      <w:r w:rsidRPr="00841DD3">
        <w:rPr>
          <w:sz w:val="16"/>
        </w:rPr>
        <w:t xml:space="preserve">.” The </w:t>
      </w:r>
      <w:r w:rsidRPr="00ED67C5">
        <w:rPr>
          <w:rStyle w:val="StyleUnderline"/>
          <w:highlight w:val="cyan"/>
        </w:rPr>
        <w:t xml:space="preserve">US </w:t>
      </w:r>
      <w:r w:rsidRPr="001E674E">
        <w:rPr>
          <w:rStyle w:val="StyleUnderline"/>
        </w:rPr>
        <w:t xml:space="preserve">power </w:t>
      </w:r>
      <w:r w:rsidRPr="00ED67C5">
        <w:rPr>
          <w:rStyle w:val="StyleUnderline"/>
          <w:highlight w:val="cyan"/>
        </w:rPr>
        <w:t>grid is more computerized and automated</w:t>
      </w:r>
      <w:r w:rsidRPr="001E674E">
        <w:rPr>
          <w:rStyle w:val="StyleUnderline"/>
        </w:rPr>
        <w:t xml:space="preserve"> than Ukraine’s grid, </w:t>
      </w:r>
      <w:r w:rsidRPr="00ED67C5">
        <w:rPr>
          <w:rStyle w:val="StyleUnderline"/>
          <w:highlight w:val="cyan"/>
        </w:rPr>
        <w:t>providing</w:t>
      </w:r>
      <w:r w:rsidRPr="001E674E">
        <w:rPr>
          <w:rStyle w:val="StyleUnderline"/>
        </w:rPr>
        <w:t xml:space="preserve"> </w:t>
      </w:r>
      <w:r w:rsidRPr="00ED67C5">
        <w:rPr>
          <w:rStyle w:val="StyleUnderline"/>
          <w:highlight w:val="cyan"/>
        </w:rPr>
        <w:t>many openings</w:t>
      </w:r>
      <w:r w:rsidRPr="001E674E">
        <w:rPr>
          <w:rStyle w:val="StyleUnderline"/>
        </w:rPr>
        <w:t xml:space="preserve"> for cyber infiltration</w:t>
      </w:r>
      <w:r w:rsidRPr="00841DD3">
        <w:rPr>
          <w:sz w:val="16"/>
        </w:rPr>
        <w:t xml:space="preserve">. The Idaho National Laboratory (INL) has warned that the </w:t>
      </w:r>
      <w:r w:rsidRPr="00ED67C5">
        <w:rPr>
          <w:rStyle w:val="StyleUnderline"/>
          <w:highlight w:val="cyan"/>
        </w:rPr>
        <w:t>interconnectivity</w:t>
      </w:r>
      <w:r w:rsidRPr="00841DD3">
        <w:rPr>
          <w:sz w:val="16"/>
        </w:rPr>
        <w:t xml:space="preserve"> of SCADA systems </w:t>
      </w:r>
      <w:r w:rsidRPr="00ED67C5">
        <w:rPr>
          <w:rStyle w:val="StyleUnderline"/>
          <w:highlight w:val="cyan"/>
        </w:rPr>
        <w:t>exposes the</w:t>
      </w:r>
      <w:r w:rsidRPr="001E674E">
        <w:rPr>
          <w:rStyle w:val="StyleUnderline"/>
        </w:rPr>
        <w:t xml:space="preserve"> US power </w:t>
      </w:r>
      <w:r w:rsidRPr="00ED67C5">
        <w:rPr>
          <w:rStyle w:val="StyleUnderline"/>
          <w:highlight w:val="cyan"/>
        </w:rPr>
        <w:t>grid</w:t>
      </w:r>
      <w:r w:rsidRPr="001E674E">
        <w:rPr>
          <w:rStyle w:val="StyleUnderline"/>
        </w:rPr>
        <w:t xml:space="preserve"> to cyberattacks</w:t>
      </w:r>
      <w:r w:rsidRPr="00841DD3">
        <w:rPr>
          <w:sz w:val="16"/>
        </w:rPr>
        <w:t>.</w:t>
      </w:r>
    </w:p>
    <w:p w14:paraId="21473FBC" w14:textId="77777777" w:rsidR="00F31554" w:rsidRPr="00841DD3" w:rsidRDefault="00F31554" w:rsidP="00F31554">
      <w:pPr>
        <w:rPr>
          <w:sz w:val="16"/>
        </w:rPr>
      </w:pPr>
      <w:r w:rsidRPr="00841DD3">
        <w:rPr>
          <w:sz w:val="16"/>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4564D295" w14:textId="77777777" w:rsidR="00F31554" w:rsidRDefault="00F31554" w:rsidP="00F31554">
      <w:pPr>
        <w:rPr>
          <w:rStyle w:val="StyleUnderline"/>
        </w:rPr>
      </w:pPr>
      <w:r w:rsidRPr="00841DD3">
        <w:rPr>
          <w:sz w:val="16"/>
        </w:rPr>
        <w:t xml:space="preserve">Analysts at Dragos and Eset, two cyber-security companies for critical infrastructure, have pointed out that CrashOverride contains some code indicating it </w:t>
      </w:r>
      <w:r w:rsidRPr="001E674E">
        <w:rPr>
          <w:rStyle w:val="StyleUnderline"/>
        </w:rPr>
        <w:t>has the capacity to disable protective relays</w:t>
      </w:r>
      <w:r w:rsidRPr="00841DD3">
        <w:rPr>
          <w:sz w:val="16"/>
        </w:rPr>
        <w:t xml:space="preserve">, which protect transmission lines and transformers against electric surges by opening circuit breakers. If hackers rendered protective relays inoperable while increasing local electric loads, they could cause transmission lines to melt and transformers to burn. </w:t>
      </w:r>
      <w:r w:rsidRPr="001E674E">
        <w:rPr>
          <w:rStyle w:val="StyleUnderline"/>
        </w:rPr>
        <w:t>Wide portions of the US grid could become disabled for months to years if hackers managed to destroy many extra-high voltage transformers.</w:t>
      </w:r>
    </w:p>
    <w:p w14:paraId="47EF7C50" w14:textId="77777777" w:rsidR="00F31554" w:rsidRDefault="00F31554" w:rsidP="00F31554">
      <w:pPr>
        <w:rPr>
          <w:rStyle w:val="StyleUnderline"/>
        </w:rPr>
      </w:pPr>
      <w:r w:rsidRPr="00841DD3">
        <w:rPr>
          <w:sz w:val="16"/>
        </w:rPr>
        <w:t xml:space="preserve">In 2016, Idaho National Laboratory analysts came to similar conclusions as those at Dragos and Eset, warning that </w:t>
      </w:r>
      <w:r w:rsidRPr="00ED67C5">
        <w:rPr>
          <w:rStyle w:val="StyleUnderline"/>
          <w:highlight w:val="cyan"/>
        </w:rPr>
        <w:t>a major cyberattack</w:t>
      </w:r>
      <w:r w:rsidRPr="001E674E">
        <w:rPr>
          <w:rStyle w:val="StyleUnderline"/>
        </w:rPr>
        <w:t xml:space="preserve"> on the US grid</w:t>
      </w:r>
      <w:r w:rsidRPr="00841DD3">
        <w:rPr>
          <w:sz w:val="16"/>
        </w:rPr>
        <w:t xml:space="preserve"> could </w:t>
      </w:r>
      <w:r w:rsidRPr="001E674E">
        <w:rPr>
          <w:rStyle w:val="StyleUnderline"/>
        </w:rPr>
        <w:t>seriously damage critical equipment</w:t>
      </w:r>
      <w:r w:rsidRPr="00841DD3">
        <w:rPr>
          <w:sz w:val="16"/>
        </w:rPr>
        <w:t xml:space="preserve">, including extra-high voltage transformers, </w:t>
      </w:r>
      <w:r w:rsidRPr="001E674E">
        <w:rPr>
          <w:rStyle w:val="StyleUnderline"/>
        </w:rPr>
        <w:t xml:space="preserve">and </w:t>
      </w:r>
      <w:r w:rsidRPr="00ED67C5">
        <w:rPr>
          <w:rStyle w:val="StyleUnderline"/>
          <w:highlight w:val="cyan"/>
        </w:rPr>
        <w:t>lead to cascading blackouts</w:t>
      </w:r>
      <w:r w:rsidRPr="00841DD3">
        <w:rPr>
          <w:sz w:val="16"/>
        </w:rPr>
        <w:t>. Some substations have networks that are incapable of detecting hackers’ intrusions and planted malware. INL analysts have cautioned that hackers could exploit such vulnerabilities to launch a coordinated cyberattack against multiple substations. Five years later, in June 2021</w:t>
      </w:r>
      <w:r w:rsidRPr="001E674E">
        <w:rPr>
          <w:rStyle w:val="StyleUnderline"/>
        </w:rPr>
        <w:t>, US Energy Secretary Jennifer Granholm acknowledged that hackers have the capability to shut down the US power grid.</w:t>
      </w:r>
    </w:p>
    <w:p w14:paraId="4980EF44" w14:textId="77777777" w:rsidR="00F31554" w:rsidRPr="00841DD3" w:rsidRDefault="00F31554" w:rsidP="00F31554">
      <w:pPr>
        <w:rPr>
          <w:sz w:val="16"/>
        </w:rPr>
      </w:pPr>
      <w:r w:rsidRPr="00841DD3">
        <w:rPr>
          <w:sz w:val="16"/>
        </w:rPr>
        <w:t>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w:t>
      </w:r>
    </w:p>
    <w:p w14:paraId="7267D440" w14:textId="77777777" w:rsidR="00F31554" w:rsidRPr="00841DD3" w:rsidRDefault="00F31554" w:rsidP="00F31554">
      <w:pPr>
        <w:rPr>
          <w:sz w:val="16"/>
        </w:rPr>
      </w:pPr>
      <w:r w:rsidRPr="001E674E">
        <w:rPr>
          <w:rStyle w:val="Emphasis"/>
        </w:rPr>
        <w:t xml:space="preserve">In a long-term, nationwide blackout, US nuclear power </w:t>
      </w:r>
      <w:r w:rsidRPr="00ED67C5">
        <w:rPr>
          <w:rStyle w:val="Emphasis"/>
          <w:highlight w:val="cyan"/>
        </w:rPr>
        <w:t>plants would lose</w:t>
      </w:r>
      <w:r w:rsidRPr="001E674E">
        <w:rPr>
          <w:rStyle w:val="Emphasis"/>
        </w:rPr>
        <w:t xml:space="preserve"> their supply of </w:t>
      </w:r>
      <w:r w:rsidRPr="00ED67C5">
        <w:rPr>
          <w:rStyle w:val="Emphasis"/>
          <w:highlight w:val="cyan"/>
        </w:rPr>
        <w:t>offsite electricity</w:t>
      </w:r>
      <w:r w:rsidRPr="001E674E">
        <w:rPr>
          <w:rStyle w:val="Emphasis"/>
        </w:rPr>
        <w:t xml:space="preserve">. </w:t>
      </w:r>
      <w:r w:rsidRPr="001E674E">
        <w:rPr>
          <w:rStyle w:val="StyleUnderline"/>
        </w:rPr>
        <w:t>Emergency diesel generators, which provide onsite electricity, are back-up systems designed to power cooling pumps and other safety equipment only for a relatively short period of time</w:t>
      </w:r>
      <w:r w:rsidRPr="00841DD3">
        <w:rPr>
          <w:sz w:val="16"/>
        </w:rPr>
        <w:t xml:space="preserve">. Such </w:t>
      </w:r>
      <w:r w:rsidRPr="00ED67C5">
        <w:rPr>
          <w:rStyle w:val="StyleUnderline"/>
          <w:highlight w:val="cyan"/>
        </w:rPr>
        <w:t>generators</w:t>
      </w:r>
      <w:r w:rsidRPr="001E674E">
        <w:rPr>
          <w:rStyle w:val="StyleUnderline"/>
        </w:rPr>
        <w:t xml:space="preserve"> would likely </w:t>
      </w:r>
      <w:r w:rsidRPr="00ED67C5">
        <w:rPr>
          <w:rStyle w:val="StyleUnderline"/>
          <w:highlight w:val="cyan"/>
        </w:rPr>
        <w:t>fail</w:t>
      </w:r>
      <w:r w:rsidRPr="001E674E">
        <w:rPr>
          <w:rStyle w:val="StyleUnderline"/>
        </w:rPr>
        <w:t xml:space="preserve"> to operate continuously for a period of months to years. </w:t>
      </w:r>
      <w:r w:rsidRPr="00841DD3">
        <w:rPr>
          <w:sz w:val="16"/>
        </w:rPr>
        <w:t>The longest loss-of-offsite power events in the United States all lasted less than a week.</w:t>
      </w:r>
    </w:p>
    <w:p w14:paraId="14467F35" w14:textId="77777777" w:rsidR="00F31554" w:rsidRDefault="00F31554" w:rsidP="00F31554">
      <w:pPr>
        <w:rPr>
          <w:rStyle w:val="StyleUnderline"/>
        </w:rPr>
      </w:pPr>
      <w:r w:rsidRPr="00841DD3">
        <w:rPr>
          <w:sz w:val="16"/>
        </w:rPr>
        <w:t xml:space="preserve">Most US nuclear plants are required to have at least a seven-day onsite supply of fuel for emergency diesel generators, and many have arrangements to receive prompt deliveries of fuel. Yet </w:t>
      </w:r>
      <w:r w:rsidRPr="001E674E">
        <w:rPr>
          <w:rStyle w:val="StyleUnderline"/>
        </w:rPr>
        <w:t xml:space="preserve">amid the logistical challenges and social disruptions of a nationwide, long-term blackout, it appears </w:t>
      </w:r>
      <w:r w:rsidRPr="00ED67C5">
        <w:rPr>
          <w:rStyle w:val="StyleUnderline"/>
          <w:highlight w:val="cyan"/>
        </w:rPr>
        <w:t>unlikely</w:t>
      </w:r>
      <w:r w:rsidRPr="001E674E">
        <w:rPr>
          <w:rStyle w:val="StyleUnderline"/>
        </w:rPr>
        <w:t xml:space="preserve"> that a steady </w:t>
      </w:r>
      <w:r w:rsidRPr="00ED67C5">
        <w:rPr>
          <w:rStyle w:val="StyleUnderline"/>
          <w:highlight w:val="cyan"/>
        </w:rPr>
        <w:t>fuel</w:t>
      </w:r>
      <w:r w:rsidRPr="001E674E">
        <w:rPr>
          <w:rStyle w:val="StyleUnderline"/>
        </w:rPr>
        <w:t xml:space="preserve"> supply </w:t>
      </w:r>
      <w:r w:rsidRPr="00ED67C5">
        <w:rPr>
          <w:rStyle w:val="StyleUnderline"/>
          <w:highlight w:val="cyan"/>
        </w:rPr>
        <w:t>could be</w:t>
      </w:r>
      <w:r w:rsidRPr="001E674E">
        <w:rPr>
          <w:rStyle w:val="StyleUnderline"/>
        </w:rPr>
        <w:t xml:space="preserve"> transported to and </w:t>
      </w:r>
      <w:r w:rsidRPr="00ED67C5">
        <w:rPr>
          <w:rStyle w:val="StyleUnderline"/>
          <w:highlight w:val="cyan"/>
        </w:rPr>
        <w:t>maintained</w:t>
      </w:r>
      <w:r w:rsidRPr="001E674E">
        <w:rPr>
          <w:rStyle w:val="StyleUnderline"/>
        </w:rPr>
        <w:t xml:space="preserve"> at every nuclear plant in the US fleet.</w:t>
      </w:r>
    </w:p>
    <w:p w14:paraId="6F8AD3B7" w14:textId="77777777" w:rsidR="00F31554" w:rsidRPr="00841DD3" w:rsidRDefault="00F31554" w:rsidP="00F31554">
      <w:pPr>
        <w:rPr>
          <w:sz w:val="16"/>
        </w:rPr>
      </w:pPr>
      <w:r w:rsidRPr="00841DD3">
        <w:rPr>
          <w:sz w:val="16"/>
        </w:rPr>
        <w:t>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w:t>
      </w:r>
    </w:p>
    <w:p w14:paraId="3BE90DEA" w14:textId="77777777" w:rsidR="00F31554" w:rsidRPr="00841DD3" w:rsidRDefault="00F31554" w:rsidP="00F31554">
      <w:pPr>
        <w:rPr>
          <w:sz w:val="16"/>
        </w:rPr>
      </w:pPr>
      <w:r w:rsidRPr="00841DD3">
        <w:rPr>
          <w:sz w:val="16"/>
        </w:rPr>
        <w:t>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76C79C5A" w14:textId="77777777" w:rsidR="00F31554" w:rsidRPr="00841DD3" w:rsidRDefault="00F31554" w:rsidP="00F31554">
      <w:pPr>
        <w:rPr>
          <w:sz w:val="16"/>
        </w:rPr>
      </w:pPr>
      <w:r w:rsidRPr="00841DD3">
        <w:rPr>
          <w:sz w:val="16"/>
        </w:rPr>
        <w:t>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the impact of a single accident at an overstocked spent fuel pool has the potential to be two orders of magnitude more devastating in terms of radiological releases than the three Fukushima Daiichi meltdowns combined. If the US grid collapses for a lengthy period of time, society would likely descend into chaos, as uncooled nuclear fuel burned at multiple sites and spewed radioactive plumes into the environment.</w:t>
      </w:r>
    </w:p>
    <w:p w14:paraId="62C61A6F" w14:textId="77777777" w:rsidR="00F31554" w:rsidRPr="00841DD3" w:rsidRDefault="00F31554" w:rsidP="00F31554">
      <w:pPr>
        <w:rPr>
          <w:sz w:val="16"/>
        </w:rPr>
      </w:pPr>
      <w:r w:rsidRPr="00841DD3">
        <w:rPr>
          <w:sz w:val="16"/>
        </w:rPr>
        <w:t xml:space="preserve">The </w:t>
      </w:r>
      <w:r w:rsidRPr="001E674E">
        <w:rPr>
          <w:rStyle w:val="StyleUnderline"/>
        </w:rPr>
        <w:t>value of preventing the destruction of US society and untold human suffering is incalculable</w:t>
      </w:r>
      <w:r w:rsidRPr="00841DD3">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64F10A56" w14:textId="77777777" w:rsidR="00F31554" w:rsidRPr="00841DD3" w:rsidRDefault="00F31554" w:rsidP="00F31554">
      <w:pPr>
        <w:rPr>
          <w:sz w:val="16"/>
        </w:rPr>
      </w:pPr>
      <w:r w:rsidRPr="00841DD3">
        <w:rPr>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0E26624E" w14:textId="77777777" w:rsidR="00F31554" w:rsidRPr="00841DD3" w:rsidRDefault="00F31554" w:rsidP="00F31554">
      <w:pPr>
        <w:rPr>
          <w:sz w:val="16"/>
        </w:rPr>
      </w:pPr>
      <w:r w:rsidRPr="00841DD3">
        <w:rPr>
          <w:sz w:val="16"/>
        </w:rPr>
        <w:t xml:space="preserve">If the NRC continues to allow the industry’s mismanagement of </w:t>
      </w:r>
      <w:r w:rsidRPr="00ED67C5">
        <w:rPr>
          <w:rStyle w:val="StyleUnderline"/>
          <w:highlight w:val="cyan"/>
        </w:rPr>
        <w:t>spent fuel</w:t>
      </w:r>
      <w:r w:rsidRPr="001E674E">
        <w:rPr>
          <w:rStyle w:val="StyleUnderline"/>
        </w:rPr>
        <w:t xml:space="preserve"> </w:t>
      </w:r>
      <w:r w:rsidRPr="00841DD3">
        <w:rPr>
          <w:sz w:val="16"/>
        </w:rPr>
        <w:t xml:space="preserve">to </w:t>
      </w:r>
      <w:r w:rsidRPr="00ED67C5">
        <w:rPr>
          <w:rStyle w:val="StyleUnderline"/>
          <w:highlight w:val="cyan"/>
        </w:rPr>
        <w:t xml:space="preserve">pose an </w:t>
      </w:r>
      <w:r w:rsidRPr="00ED67C5">
        <w:rPr>
          <w:rStyle w:val="Emphasis"/>
          <w:highlight w:val="cyan"/>
        </w:rPr>
        <w:t>existential</w:t>
      </w:r>
      <w:r w:rsidRPr="00ED67C5">
        <w:rPr>
          <w:rStyle w:val="StyleUnderline"/>
          <w:highlight w:val="cyan"/>
        </w:rPr>
        <w:t xml:space="preserve"> threat</w:t>
      </w:r>
      <w:r w:rsidRPr="001E674E">
        <w:rPr>
          <w:rStyle w:val="StyleUnderline"/>
        </w:rPr>
        <w:t xml:space="preserve"> to the United States</w:t>
      </w:r>
      <w:r w:rsidRPr="00841DD3">
        <w:rPr>
          <w:sz w:val="16"/>
        </w:rPr>
        <w:t>, Congress must be compelled to pass legislation requiring utilities to swiftly thin out spent fuel pools.</w:t>
      </w:r>
    </w:p>
    <w:p w14:paraId="719614BD" w14:textId="77777777" w:rsidR="00F31554" w:rsidRPr="00841DD3" w:rsidRDefault="00F31554" w:rsidP="00F31554">
      <w:pPr>
        <w:rPr>
          <w:sz w:val="16"/>
        </w:rPr>
      </w:pPr>
      <w:r w:rsidRPr="00841DD3">
        <w:rPr>
          <w:sz w:val="16"/>
        </w:rPr>
        <w:t>Editor’s note: The author thanks David Lochbaum, Frank von Hippel, and M.V. Ramana for their review of and comments on an earlier version of this article. * This sentence has been corrected. The July 2012 solar superstorm missed the Earth by about 11 million miles, not 1.8 million miles.</w:t>
      </w:r>
    </w:p>
    <w:p w14:paraId="25A67EAA" w14:textId="77777777" w:rsidR="00F31554" w:rsidRDefault="00F31554" w:rsidP="00F31554">
      <w:pPr>
        <w:pStyle w:val="Heading4"/>
      </w:pPr>
      <w:r>
        <w:t xml:space="preserve">But renewables solve and secure energy independence </w:t>
      </w:r>
    </w:p>
    <w:p w14:paraId="7F55F7BA" w14:textId="77777777" w:rsidR="00F31554" w:rsidRDefault="00F31554" w:rsidP="00F31554">
      <w:r w:rsidRPr="00526373">
        <w:rPr>
          <w:rStyle w:val="Style13ptBold"/>
        </w:rPr>
        <w:t>Sattler 24</w:t>
      </w:r>
      <w:r>
        <w:t xml:space="preserve"> (Leslie Sattler, journalist at The Cool Down, 12-13-2024, "Alaska's utilities forced to shift to different energy sources as fuel costs soar: 'We have a very old and outdated grid'", The Cool Down, </w:t>
      </w:r>
      <w:r w:rsidRPr="00526373">
        <w:t>https://www.msn.com/en-us/money/markets/alaska-s-utilities-forced-to-shift-to-different-energy-sources-as-fuel-costs-soar-we-have-a-very-old-and-outdated-grid/ar-AA1vt6DC?cvid=2429C90E83FF4FCD8F3CF9DDAF54FFF3&amp;ocid=ob-fb-eseses-es-fact-check</w:t>
      </w:r>
      <w:r>
        <w:t xml:space="preserve">) – DOA: 6/5/25, MoState JG </w:t>
      </w:r>
    </w:p>
    <w:p w14:paraId="200D8EB6" w14:textId="77777777" w:rsidR="00F31554" w:rsidRDefault="00F31554" w:rsidP="00F31554">
      <w:pPr>
        <w:rPr>
          <w:sz w:val="16"/>
        </w:rPr>
      </w:pPr>
      <w:r w:rsidRPr="00526373">
        <w:rPr>
          <w:rStyle w:val="StyleUnderline"/>
        </w:rPr>
        <w:t>Alaska's push toward renewable energy is bringing an unexpected bright spot</w:t>
      </w:r>
      <w:r w:rsidRPr="00526373">
        <w:rPr>
          <w:sz w:val="16"/>
        </w:rPr>
        <w:t xml:space="preserve"> to the Last Frontier.</w:t>
      </w:r>
    </w:p>
    <w:p w14:paraId="4328A493" w14:textId="77777777" w:rsidR="00F31554" w:rsidRDefault="00F31554" w:rsidP="00F31554">
      <w:pPr>
        <w:rPr>
          <w:sz w:val="16"/>
        </w:rPr>
      </w:pPr>
      <w:r w:rsidRPr="00526373">
        <w:rPr>
          <w:sz w:val="16"/>
        </w:rPr>
        <w:t>When Jenn Miller and her husband, Chris Colbert, installed solar panels on their Anchorage home in 2017, they discovered something surprising: Solar power works in Alaska.</w:t>
      </w:r>
    </w:p>
    <w:p w14:paraId="093E67AF" w14:textId="77777777" w:rsidR="00F31554" w:rsidRPr="00526373" w:rsidRDefault="00F31554" w:rsidP="00F31554">
      <w:pPr>
        <w:rPr>
          <w:sz w:val="16"/>
        </w:rPr>
      </w:pPr>
      <w:r w:rsidRPr="00526373">
        <w:rPr>
          <w:sz w:val="16"/>
        </w:rPr>
        <w:t>That revelation led them to launch Renewable IPP, which now operates the state's largest solar farm, powering 1,400 homes with clean energy, according to Inside Climate News.</w:t>
      </w:r>
    </w:p>
    <w:p w14:paraId="3A1C549B" w14:textId="77777777" w:rsidR="00F31554" w:rsidRDefault="00F31554" w:rsidP="00F31554">
      <w:pPr>
        <w:rPr>
          <w:sz w:val="16"/>
        </w:rPr>
      </w:pPr>
      <w:r w:rsidRPr="00526373">
        <w:rPr>
          <w:sz w:val="16"/>
        </w:rPr>
        <w:t xml:space="preserve">This development is exciting because these </w:t>
      </w:r>
      <w:r w:rsidRPr="00ED67C5">
        <w:rPr>
          <w:rStyle w:val="Emphasis"/>
          <w:highlight w:val="cyan"/>
        </w:rPr>
        <w:t>renewable projects are proving more cost-effective</w:t>
      </w:r>
      <w:r w:rsidRPr="00526373">
        <w:rPr>
          <w:rStyle w:val="Emphasis"/>
        </w:rPr>
        <w:t xml:space="preserve"> than traditional power sources.</w:t>
      </w:r>
      <w:r w:rsidRPr="00526373">
        <w:rPr>
          <w:sz w:val="16"/>
        </w:rPr>
        <w:t xml:space="preserve"> </w:t>
      </w:r>
      <w:r w:rsidRPr="00ED67C5">
        <w:rPr>
          <w:rStyle w:val="StyleUnderline"/>
          <w:highlight w:val="cyan"/>
        </w:rPr>
        <w:t>As</w:t>
      </w:r>
      <w:r w:rsidRPr="00526373">
        <w:rPr>
          <w:rStyle w:val="StyleUnderline"/>
        </w:rPr>
        <w:t xml:space="preserve"> Alaska's </w:t>
      </w:r>
      <w:r w:rsidRPr="00ED67C5">
        <w:rPr>
          <w:rStyle w:val="StyleUnderline"/>
          <w:highlight w:val="cyan"/>
        </w:rPr>
        <w:t>natural gas</w:t>
      </w:r>
      <w:r w:rsidRPr="00526373">
        <w:rPr>
          <w:rStyle w:val="StyleUnderline"/>
        </w:rPr>
        <w:t xml:space="preserve"> supplies </w:t>
      </w:r>
      <w:r w:rsidRPr="00ED67C5">
        <w:rPr>
          <w:rStyle w:val="StyleUnderline"/>
          <w:highlight w:val="cyan"/>
        </w:rPr>
        <w:t>dwindle</w:t>
      </w:r>
      <w:r w:rsidRPr="00526373">
        <w:rPr>
          <w:rStyle w:val="StyleUnderline"/>
        </w:rPr>
        <w:t xml:space="preserve">, </w:t>
      </w:r>
      <w:r w:rsidRPr="00ED67C5">
        <w:rPr>
          <w:rStyle w:val="StyleUnderline"/>
          <w:highlight w:val="cyan"/>
        </w:rPr>
        <w:t>utilities are facing</w:t>
      </w:r>
      <w:r w:rsidRPr="00526373">
        <w:rPr>
          <w:rStyle w:val="StyleUnderline"/>
        </w:rPr>
        <w:t xml:space="preserve"> the prospect of </w:t>
      </w:r>
      <w:r w:rsidRPr="00ED67C5">
        <w:rPr>
          <w:rStyle w:val="StyleUnderline"/>
          <w:highlight w:val="cyan"/>
        </w:rPr>
        <w:t>importing</w:t>
      </w:r>
      <w:r w:rsidRPr="00526373">
        <w:rPr>
          <w:rStyle w:val="StyleUnderline"/>
        </w:rPr>
        <w:t xml:space="preserve"> expensive liquefied natural </w:t>
      </w:r>
      <w:r w:rsidRPr="00ED67C5">
        <w:rPr>
          <w:rStyle w:val="StyleUnderline"/>
          <w:highlight w:val="cyan"/>
        </w:rPr>
        <w:t>gas by 2027</w:t>
      </w:r>
      <w:r w:rsidRPr="00526373">
        <w:rPr>
          <w:sz w:val="16"/>
        </w:rPr>
        <w:t>.</w:t>
      </w:r>
    </w:p>
    <w:p w14:paraId="6BE68257" w14:textId="77777777" w:rsidR="00F31554" w:rsidRDefault="00F31554" w:rsidP="00F31554">
      <w:pPr>
        <w:rPr>
          <w:sz w:val="16"/>
        </w:rPr>
      </w:pPr>
      <w:r w:rsidRPr="00526373">
        <w:rPr>
          <w:rStyle w:val="StyleUnderline"/>
        </w:rPr>
        <w:t xml:space="preserve">The solution? </w:t>
      </w:r>
      <w:r w:rsidRPr="00ED67C5">
        <w:rPr>
          <w:rStyle w:val="StyleUnderline"/>
          <w:highlight w:val="cyan"/>
        </w:rPr>
        <w:t>Turning to renewable energy</w:t>
      </w:r>
      <w:r w:rsidRPr="00526373">
        <w:rPr>
          <w:rStyle w:val="StyleUnderline"/>
        </w:rPr>
        <w:t xml:space="preserve">, which a federal study shows </w:t>
      </w:r>
      <w:r w:rsidRPr="00ED67C5">
        <w:rPr>
          <w:rStyle w:val="StyleUnderline"/>
          <w:highlight w:val="cyan"/>
        </w:rPr>
        <w:t>could provide substantial savings</w:t>
      </w:r>
      <w:r w:rsidRPr="00526373">
        <w:rPr>
          <w:rStyle w:val="StyleUnderline"/>
        </w:rPr>
        <w:t xml:space="preserve"> for Alaskans </w:t>
      </w:r>
      <w:r w:rsidRPr="00ED67C5">
        <w:rPr>
          <w:rStyle w:val="StyleUnderline"/>
          <w:highlight w:val="cyan"/>
        </w:rPr>
        <w:t>while ensuring energy independence</w:t>
      </w:r>
      <w:r w:rsidRPr="00526373">
        <w:rPr>
          <w:sz w:val="16"/>
        </w:rPr>
        <w:t>.</w:t>
      </w:r>
    </w:p>
    <w:p w14:paraId="0523411D" w14:textId="77777777" w:rsidR="00F31554" w:rsidRPr="00526373" w:rsidRDefault="00F31554" w:rsidP="00F31554">
      <w:pPr>
        <w:rPr>
          <w:sz w:val="16"/>
        </w:rPr>
      </w:pPr>
      <w:r w:rsidRPr="00526373">
        <w:rPr>
          <w:sz w:val="16"/>
        </w:rPr>
        <w:t>The transition isn't without its challenges.</w:t>
      </w:r>
    </w:p>
    <w:p w14:paraId="3485B29A" w14:textId="77777777" w:rsidR="00F31554" w:rsidRDefault="00F31554" w:rsidP="00F31554">
      <w:pPr>
        <w:rPr>
          <w:sz w:val="16"/>
        </w:rPr>
      </w:pPr>
      <w:r w:rsidRPr="00526373">
        <w:rPr>
          <w:sz w:val="16"/>
        </w:rPr>
        <w:t>"</w:t>
      </w:r>
      <w:r w:rsidRPr="00ED67C5">
        <w:rPr>
          <w:rStyle w:val="StyleUnderline"/>
          <w:highlight w:val="cyan"/>
        </w:rPr>
        <w:t>We have a very old and outdated grid</w:t>
      </w:r>
      <w:r w:rsidRPr="00526373">
        <w:rPr>
          <w:rStyle w:val="StyleUnderline"/>
        </w:rPr>
        <w:t>. This is our biggest challenge," says Curtis Thayer, executive director of the Alaska Energy Authority. But that's not stopping innovative solutions</w:t>
      </w:r>
      <w:r w:rsidRPr="00526373">
        <w:rPr>
          <w:sz w:val="16"/>
        </w:rPr>
        <w:t>.</w:t>
      </w:r>
    </w:p>
    <w:p w14:paraId="08219936" w14:textId="77777777" w:rsidR="00F31554" w:rsidRPr="00526373" w:rsidRDefault="00F31554" w:rsidP="00F31554">
      <w:pPr>
        <w:rPr>
          <w:sz w:val="16"/>
        </w:rPr>
      </w:pPr>
      <w:r w:rsidRPr="00526373">
        <w:rPr>
          <w:sz w:val="16"/>
        </w:rPr>
        <w:t xml:space="preserve">These </w:t>
      </w:r>
      <w:r w:rsidRPr="00ED67C5">
        <w:rPr>
          <w:rStyle w:val="StyleUnderline"/>
          <w:highlight w:val="cyan"/>
        </w:rPr>
        <w:t>renewable projects are creating solutions uniquely tailored to Alaska's environment</w:t>
      </w:r>
      <w:r w:rsidRPr="00526373">
        <w:rPr>
          <w:sz w:val="16"/>
        </w:rPr>
        <w:t xml:space="preserve">. </w:t>
      </w:r>
      <w:r w:rsidRPr="00ED67C5">
        <w:rPr>
          <w:rStyle w:val="StyleUnderline"/>
          <w:highlight w:val="cyan"/>
        </w:rPr>
        <w:t>Solar</w:t>
      </w:r>
      <w:r w:rsidRPr="00526373">
        <w:rPr>
          <w:rStyle w:val="StyleUnderline"/>
        </w:rPr>
        <w:t xml:space="preserve"> panels </w:t>
      </w:r>
      <w:r w:rsidRPr="00ED67C5">
        <w:rPr>
          <w:rStyle w:val="StyleUnderline"/>
          <w:highlight w:val="cyan"/>
        </w:rPr>
        <w:t>capture both direct sunlight and reflection from</w:t>
      </w:r>
      <w:r w:rsidRPr="00526373">
        <w:rPr>
          <w:rStyle w:val="StyleUnderline"/>
        </w:rPr>
        <w:t xml:space="preserve"> winter </w:t>
      </w:r>
      <w:r w:rsidRPr="00ED67C5">
        <w:rPr>
          <w:rStyle w:val="StyleUnderline"/>
          <w:highlight w:val="cyan"/>
        </w:rPr>
        <w:t>snow</w:t>
      </w:r>
      <w:r w:rsidRPr="00526373">
        <w:rPr>
          <w:rStyle w:val="StyleUnderline"/>
        </w:rPr>
        <w:t xml:space="preserve">, while </w:t>
      </w:r>
      <w:r w:rsidRPr="00ED67C5">
        <w:rPr>
          <w:rStyle w:val="StyleUnderline"/>
          <w:highlight w:val="cyan"/>
        </w:rPr>
        <w:t>wind turbines are specially engineered to operate in temperatures as low as minus 40</w:t>
      </w:r>
      <w:r w:rsidRPr="00526373">
        <w:rPr>
          <w:rStyle w:val="StyleUnderline"/>
        </w:rPr>
        <w:t xml:space="preserve"> degrees</w:t>
      </w:r>
      <w:r w:rsidRPr="00526373">
        <w:rPr>
          <w:sz w:val="16"/>
        </w:rPr>
        <w:t>.</w:t>
      </w:r>
    </w:p>
    <w:p w14:paraId="0BFF693D" w14:textId="77777777" w:rsidR="00F31554" w:rsidRPr="00526373" w:rsidRDefault="00F31554" w:rsidP="00F31554">
      <w:pPr>
        <w:rPr>
          <w:sz w:val="16"/>
        </w:rPr>
      </w:pPr>
      <w:r w:rsidRPr="00526373">
        <w:rPr>
          <w:sz w:val="16"/>
        </w:rPr>
        <w:t>Some projects are pulling double duty. Miller's solar farm is experimenting with growing potatoes between the panel rows.</w:t>
      </w:r>
    </w:p>
    <w:p w14:paraId="6074FA9C" w14:textId="77777777" w:rsidR="00F31554" w:rsidRDefault="00F31554" w:rsidP="00F31554">
      <w:pPr>
        <w:rPr>
          <w:sz w:val="16"/>
        </w:rPr>
      </w:pPr>
      <w:r w:rsidRPr="00526373">
        <w:rPr>
          <w:sz w:val="16"/>
        </w:rPr>
        <w:t>"We need to save the planet. But most people can't afford an increase in their power bill," said Miller. "When we talk about an equitable transition, it has to be a cost-competitive transition so it makes sense for everybody."</w:t>
      </w:r>
    </w:p>
    <w:p w14:paraId="02BF2E62" w14:textId="77777777" w:rsidR="00F31554" w:rsidRDefault="00F31554" w:rsidP="00F31554">
      <w:pPr>
        <w:rPr>
          <w:sz w:val="16"/>
        </w:rPr>
      </w:pPr>
      <w:r w:rsidRPr="00526373">
        <w:rPr>
          <w:sz w:val="16"/>
        </w:rPr>
        <w:t xml:space="preserve">Miller's company is already planning its next project on the Kenai Peninsula: a solar installation more than five times larger than its current one. Its </w:t>
      </w:r>
      <w:r w:rsidRPr="00ED67C5">
        <w:rPr>
          <w:rStyle w:val="StyleUnderline"/>
          <w:highlight w:val="cyan"/>
        </w:rPr>
        <w:t>existing project already delivers power at prices</w:t>
      </w:r>
      <w:r w:rsidRPr="00526373">
        <w:rPr>
          <w:rStyle w:val="StyleUnderline"/>
        </w:rPr>
        <w:t xml:space="preserve"> 10% to </w:t>
      </w:r>
      <w:r w:rsidRPr="00ED67C5">
        <w:rPr>
          <w:rStyle w:val="StyleUnderline"/>
          <w:highlight w:val="cyan"/>
        </w:rPr>
        <w:t>20% below</w:t>
      </w:r>
      <w:r w:rsidRPr="00526373">
        <w:rPr>
          <w:rStyle w:val="StyleUnderline"/>
        </w:rPr>
        <w:t xml:space="preserve"> what residents pay for natural </w:t>
      </w:r>
      <w:r w:rsidRPr="00ED67C5">
        <w:rPr>
          <w:rStyle w:val="StyleUnderline"/>
          <w:highlight w:val="cyan"/>
        </w:rPr>
        <w:t>gas-generated electricity</w:t>
      </w:r>
      <w:r w:rsidRPr="00526373">
        <w:rPr>
          <w:rStyle w:val="StyleUnderline"/>
        </w:rPr>
        <w:t>.</w:t>
      </w:r>
    </w:p>
    <w:p w14:paraId="7B6314CE" w14:textId="77777777" w:rsidR="00F31554" w:rsidRDefault="00F31554" w:rsidP="00F31554">
      <w:pPr>
        <w:rPr>
          <w:sz w:val="16"/>
        </w:rPr>
      </w:pPr>
      <w:r w:rsidRPr="00526373">
        <w:rPr>
          <w:sz w:val="16"/>
        </w:rPr>
        <w:t>"</w:t>
      </w:r>
      <w:r w:rsidRPr="00526373">
        <w:rPr>
          <w:rStyle w:val="StyleUnderline"/>
        </w:rPr>
        <w:t>This totally works</w:t>
      </w:r>
      <w:r w:rsidRPr="00526373">
        <w:rPr>
          <w:sz w:val="16"/>
        </w:rPr>
        <w:t>," Miller said about solar power in Alaska.</w:t>
      </w:r>
    </w:p>
    <w:p w14:paraId="23220D50" w14:textId="77777777" w:rsidR="00F31554" w:rsidRDefault="00F31554" w:rsidP="00F31554">
      <w:pPr>
        <w:pStyle w:val="Heading4"/>
      </w:pPr>
      <w:r>
        <w:t xml:space="preserve">Wind and solar specifically are key </w:t>
      </w:r>
    </w:p>
    <w:p w14:paraId="6C6584CF" w14:textId="77777777" w:rsidR="00F31554" w:rsidRDefault="00F31554" w:rsidP="00F31554">
      <w:r w:rsidRPr="00FB5BEE">
        <w:rPr>
          <w:rStyle w:val="Style13ptBold"/>
        </w:rPr>
        <w:t>Bruce-Lockhart 24</w:t>
      </w:r>
      <w:r>
        <w:t xml:space="preserve"> (Chelsea Bruce-Lockhart, Head of Digital Communications and Visual Storytelling; Claire Kaelin, Digital Communications Officer; and Richard Black, Director of Policy and Strategy, 2-9-2024, "Why wind and solar are key solutions to combat climate change", Ember, </w:t>
      </w:r>
      <w:r w:rsidRPr="00FB5BEE">
        <w:t>https://ember-energy.org/latest-insights/why-wind-and-solar-are-key-solutions-to-combat-climate-change/</w:t>
      </w:r>
      <w:r>
        <w:t xml:space="preserve">) – DOA: 6/8/24, MoState JG </w:t>
      </w:r>
    </w:p>
    <w:p w14:paraId="0DA4F5BC" w14:textId="77777777" w:rsidR="00F31554" w:rsidRPr="00114836" w:rsidRDefault="00F31554" w:rsidP="00F31554">
      <w:pPr>
        <w:rPr>
          <w:sz w:val="16"/>
        </w:rPr>
      </w:pPr>
      <w:r w:rsidRPr="00ED67C5">
        <w:rPr>
          <w:rStyle w:val="StyleUnderline"/>
          <w:highlight w:val="cyan"/>
        </w:rPr>
        <w:t>Clean electricity</w:t>
      </w:r>
      <w:r w:rsidRPr="00114836">
        <w:rPr>
          <w:rStyle w:val="StyleUnderline"/>
        </w:rPr>
        <w:t xml:space="preserve"> will not only displace CO2 emissions from the power sector: it will also </w:t>
      </w:r>
      <w:r w:rsidRPr="00ED67C5">
        <w:rPr>
          <w:rStyle w:val="StyleUnderline"/>
          <w:highlight w:val="cyan"/>
        </w:rPr>
        <w:t>help reduce emissions from other sectors</w:t>
      </w:r>
      <w:r w:rsidRPr="00114836">
        <w:rPr>
          <w:rStyle w:val="StyleUnderline"/>
        </w:rPr>
        <w:t>.</w:t>
      </w:r>
      <w:r w:rsidRPr="00114836">
        <w:rPr>
          <w:sz w:val="16"/>
        </w:rPr>
        <w:t xml:space="preserve"> The increasing adoption of electric vehicles for transport, heat pumps for heating and electrical processes in industry is reducing the direct use of gas and oil, but increasing demand for electricity. </w:t>
      </w:r>
      <w:r w:rsidRPr="00114836">
        <w:rPr>
          <w:rStyle w:val="StyleUnderline"/>
        </w:rPr>
        <w:t>Accelerating</w:t>
      </w:r>
      <w:r w:rsidRPr="00114836">
        <w:rPr>
          <w:sz w:val="16"/>
        </w:rPr>
        <w:t xml:space="preserve"> the </w:t>
      </w:r>
      <w:r w:rsidRPr="00114836">
        <w:rPr>
          <w:rStyle w:val="StyleUnderline"/>
        </w:rPr>
        <w:t>deployment of clean power is the obvious way to meet this additional demand without resorting to additional coal and gas generation</w:t>
      </w:r>
      <w:r w:rsidRPr="00114836">
        <w:rPr>
          <w:sz w:val="16"/>
        </w:rPr>
        <w:t>.</w:t>
      </w:r>
    </w:p>
    <w:p w14:paraId="0C73DC95" w14:textId="77777777" w:rsidR="00F31554" w:rsidRPr="00114836" w:rsidRDefault="00F31554" w:rsidP="00F31554">
      <w:pPr>
        <w:rPr>
          <w:rStyle w:val="Emphasis"/>
        </w:rPr>
      </w:pPr>
      <w:r w:rsidRPr="00114836">
        <w:rPr>
          <w:sz w:val="16"/>
        </w:rPr>
        <w:t xml:space="preserve">While there are many solutions available for reducing power sector emissions while scaling up the electricity supply, </w:t>
      </w:r>
      <w:r w:rsidRPr="00114836">
        <w:rPr>
          <w:rStyle w:val="StyleUnderline"/>
        </w:rPr>
        <w:t>two proven technologies stand out</w:t>
      </w:r>
      <w:r w:rsidRPr="00114836">
        <w:rPr>
          <w:sz w:val="16"/>
        </w:rPr>
        <w:t xml:space="preserve"> as clear winners for slashing emissions by the volume required this decade – </w:t>
      </w:r>
      <w:r w:rsidRPr="00114836">
        <w:rPr>
          <w:rStyle w:val="StyleUnderline"/>
        </w:rPr>
        <w:t xml:space="preserve">wind and solar power. </w:t>
      </w:r>
      <w:r w:rsidRPr="00ED67C5">
        <w:rPr>
          <w:rStyle w:val="Emphasis"/>
          <w:highlight w:val="cyan"/>
        </w:rPr>
        <w:t>Wind and solar are the cheapest,</w:t>
      </w:r>
      <w:r w:rsidRPr="00114836">
        <w:rPr>
          <w:rStyle w:val="Emphasis"/>
        </w:rPr>
        <w:t xml:space="preserve"> the </w:t>
      </w:r>
      <w:r w:rsidRPr="00ED67C5">
        <w:rPr>
          <w:rStyle w:val="Emphasis"/>
          <w:highlight w:val="cyan"/>
        </w:rPr>
        <w:t>quickest</w:t>
      </w:r>
      <w:r w:rsidRPr="00114836">
        <w:rPr>
          <w:rStyle w:val="Emphasis"/>
        </w:rPr>
        <w:t xml:space="preserve"> to deploy </w:t>
      </w:r>
      <w:r w:rsidRPr="00ED67C5">
        <w:rPr>
          <w:rStyle w:val="Emphasis"/>
          <w:highlight w:val="cyan"/>
        </w:rPr>
        <w:t>and</w:t>
      </w:r>
      <w:r w:rsidRPr="00114836">
        <w:rPr>
          <w:rStyle w:val="Emphasis"/>
        </w:rPr>
        <w:t xml:space="preserve"> among the </w:t>
      </w:r>
      <w:r w:rsidRPr="00ED67C5">
        <w:rPr>
          <w:rStyle w:val="Emphasis"/>
          <w:highlight w:val="cyan"/>
        </w:rPr>
        <w:t>cleanest</w:t>
      </w:r>
      <w:r w:rsidRPr="00114836">
        <w:rPr>
          <w:rStyle w:val="Emphasis"/>
        </w:rPr>
        <w:t>, least carbon-intensive power sources.</w:t>
      </w:r>
    </w:p>
    <w:p w14:paraId="53E1E4D8" w14:textId="77777777" w:rsidR="00F31554" w:rsidRPr="00114836" w:rsidRDefault="00F31554" w:rsidP="00F31554">
      <w:pPr>
        <w:rPr>
          <w:sz w:val="16"/>
        </w:rPr>
      </w:pPr>
      <w:r w:rsidRPr="00114836">
        <w:rPr>
          <w:sz w:val="16"/>
        </w:rPr>
        <w:t>[CHART OMITTED]</w:t>
      </w:r>
    </w:p>
    <w:p w14:paraId="1C150C76" w14:textId="77777777" w:rsidR="00F31554" w:rsidRPr="00114836" w:rsidRDefault="00F31554" w:rsidP="00F31554">
      <w:pPr>
        <w:rPr>
          <w:rStyle w:val="StyleUnderline"/>
        </w:rPr>
      </w:pPr>
      <w:r w:rsidRPr="00114836">
        <w:rPr>
          <w:sz w:val="16"/>
        </w:rPr>
        <w:t xml:space="preserve">The Intergovernmental Panel on Climate Change </w:t>
      </w:r>
      <w:r w:rsidRPr="00114836">
        <w:rPr>
          <w:rStyle w:val="StyleUnderline"/>
        </w:rPr>
        <w:t xml:space="preserve">(IPCC) estimates that, globally, </w:t>
      </w:r>
      <w:r w:rsidRPr="00ED67C5">
        <w:rPr>
          <w:rStyle w:val="StyleUnderline"/>
          <w:highlight w:val="cyan"/>
        </w:rPr>
        <w:t>wind and solar alone</w:t>
      </w:r>
      <w:r w:rsidRPr="00114836">
        <w:rPr>
          <w:rStyle w:val="StyleUnderline"/>
        </w:rPr>
        <w:t xml:space="preserve"> can </w:t>
      </w:r>
      <w:r w:rsidRPr="00ED67C5">
        <w:rPr>
          <w:rStyle w:val="StyleUnderline"/>
          <w:highlight w:val="cyan"/>
        </w:rPr>
        <w:t>deliver more than a third of</w:t>
      </w:r>
      <w:r w:rsidRPr="00114836">
        <w:rPr>
          <w:rStyle w:val="StyleUnderline"/>
        </w:rPr>
        <w:t xml:space="preserve"> the emissions </w:t>
      </w:r>
      <w:r w:rsidRPr="00ED67C5">
        <w:rPr>
          <w:rStyle w:val="StyleUnderline"/>
          <w:highlight w:val="cyan"/>
        </w:rPr>
        <w:t>reductions needed</w:t>
      </w:r>
      <w:r w:rsidRPr="00114836">
        <w:rPr>
          <w:rStyle w:val="StyleUnderline"/>
        </w:rPr>
        <w:t xml:space="preserve"> for</w:t>
      </w:r>
      <w:r w:rsidRPr="00114836">
        <w:rPr>
          <w:sz w:val="16"/>
        </w:rPr>
        <w:t xml:space="preserve"> a </w:t>
      </w:r>
      <w:r w:rsidRPr="00114836">
        <w:rPr>
          <w:rStyle w:val="StyleUnderline"/>
        </w:rPr>
        <w:t>1.5 degree pathway across all sectors by 2030.</w:t>
      </w:r>
    </w:p>
    <w:p w14:paraId="6E8BC41C" w14:textId="77777777" w:rsidR="00F31554" w:rsidRPr="00114836" w:rsidRDefault="00F31554" w:rsidP="00F31554">
      <w:pPr>
        <w:rPr>
          <w:sz w:val="16"/>
        </w:rPr>
      </w:pPr>
      <w:r w:rsidRPr="00114836">
        <w:rPr>
          <w:sz w:val="16"/>
        </w:rPr>
        <w:t>[CHART OMITTED]</w:t>
      </w:r>
    </w:p>
    <w:p w14:paraId="02EF5DB0" w14:textId="77777777" w:rsidR="00F31554" w:rsidRPr="00114836" w:rsidRDefault="00F31554" w:rsidP="00F31554">
      <w:pPr>
        <w:rPr>
          <w:rStyle w:val="StyleUnderline"/>
        </w:rPr>
      </w:pPr>
      <w:r w:rsidRPr="00114836">
        <w:rPr>
          <w:rStyle w:val="StyleUnderline"/>
        </w:rPr>
        <w:t>Wind and solar are the cheapest solutions</w:t>
      </w:r>
    </w:p>
    <w:p w14:paraId="33E9D1A0" w14:textId="77777777" w:rsidR="00F31554" w:rsidRDefault="00F31554" w:rsidP="00F31554">
      <w:pPr>
        <w:rPr>
          <w:rStyle w:val="StyleUnderline"/>
        </w:rPr>
      </w:pPr>
      <w:r w:rsidRPr="00114836">
        <w:rPr>
          <w:rStyle w:val="Emphasis"/>
        </w:rPr>
        <w:t xml:space="preserve">Solar and wind power </w:t>
      </w:r>
      <w:r w:rsidRPr="00ED67C5">
        <w:rPr>
          <w:rStyle w:val="Emphasis"/>
          <w:highlight w:val="cyan"/>
        </w:rPr>
        <w:t>costs have been declining rapidly</w:t>
      </w:r>
      <w:r w:rsidRPr="00114836">
        <w:rPr>
          <w:sz w:val="16"/>
        </w:rPr>
        <w:t xml:space="preserve">. During the decade to 2020, the </w:t>
      </w:r>
      <w:r w:rsidRPr="00114836">
        <w:rPr>
          <w:rStyle w:val="StyleUnderline"/>
        </w:rPr>
        <w:t xml:space="preserve">cost of wind and solar power fell </w:t>
      </w:r>
      <w:r w:rsidRPr="00ED67C5">
        <w:rPr>
          <w:rStyle w:val="StyleUnderline"/>
          <w:highlight w:val="cyan"/>
        </w:rPr>
        <w:t>by 55</w:t>
      </w:r>
      <w:r w:rsidRPr="00114836">
        <w:rPr>
          <w:rStyle w:val="StyleUnderline"/>
        </w:rPr>
        <w:t>%</w:t>
      </w:r>
      <w:r w:rsidRPr="00ED67C5">
        <w:rPr>
          <w:rStyle w:val="StyleUnderline"/>
          <w:highlight w:val="cyan"/>
        </w:rPr>
        <w:t xml:space="preserve"> and 85%,</w:t>
      </w:r>
      <w:r w:rsidRPr="00114836">
        <w:rPr>
          <w:sz w:val="16"/>
        </w:rPr>
        <w:t xml:space="preserve"> respectively. The </w:t>
      </w:r>
      <w:r w:rsidRPr="00ED67C5">
        <w:rPr>
          <w:rStyle w:val="StyleUnderline"/>
          <w:highlight w:val="cyan"/>
        </w:rPr>
        <w:t>cost of batteries,</w:t>
      </w:r>
      <w:r w:rsidRPr="00114836">
        <w:rPr>
          <w:rStyle w:val="StyleUnderline"/>
        </w:rPr>
        <w:t xml:space="preserve"> increasingly used to store renewable electricity, </w:t>
      </w:r>
      <w:r w:rsidRPr="00ED67C5">
        <w:rPr>
          <w:rStyle w:val="StyleUnderline"/>
          <w:highlight w:val="cyan"/>
        </w:rPr>
        <w:t>also fell</w:t>
      </w:r>
      <w:r w:rsidRPr="00114836">
        <w:rPr>
          <w:rStyle w:val="StyleUnderline"/>
        </w:rPr>
        <w:t xml:space="preserve"> by </w:t>
      </w:r>
      <w:r w:rsidRPr="00ED67C5">
        <w:rPr>
          <w:rStyle w:val="StyleUnderline"/>
          <w:highlight w:val="cyan"/>
        </w:rPr>
        <w:t>85%</w:t>
      </w:r>
      <w:r w:rsidRPr="00114836">
        <w:rPr>
          <w:rStyle w:val="StyleUnderline"/>
        </w:rPr>
        <w:t xml:space="preserve"> over the same time period. </w:t>
      </w:r>
    </w:p>
    <w:p w14:paraId="2C1BB2CE" w14:textId="77777777" w:rsidR="00F31554" w:rsidRPr="00114836" w:rsidRDefault="00F31554" w:rsidP="00F31554">
      <w:pPr>
        <w:rPr>
          <w:sz w:val="16"/>
        </w:rPr>
      </w:pPr>
      <w:r w:rsidRPr="00114836">
        <w:rPr>
          <w:sz w:val="16"/>
        </w:rPr>
        <w:t xml:space="preserve">Overall, </w:t>
      </w:r>
      <w:r w:rsidRPr="00114836">
        <w:rPr>
          <w:rStyle w:val="StyleUnderline"/>
        </w:rPr>
        <w:t xml:space="preserve">wind and solar costs have continued to fall since 2020 </w:t>
      </w:r>
      <w:r w:rsidRPr="00ED67C5">
        <w:rPr>
          <w:rStyle w:val="StyleUnderline"/>
          <w:highlight w:val="cyan"/>
        </w:rPr>
        <w:t>despite supply chain issues</w:t>
      </w:r>
      <w:r w:rsidRPr="00114836">
        <w:rPr>
          <w:rStyle w:val="StyleUnderline"/>
        </w:rPr>
        <w:t xml:space="preserve"> relating to the Covid-19 pandemic and Russia’s invasion of Ukraine</w:t>
      </w:r>
      <w:r w:rsidRPr="00114836">
        <w:rPr>
          <w:sz w:val="16"/>
        </w:rPr>
        <w:t xml:space="preserve">, which produced a short-term uptick in wind power costs in some regions. </w:t>
      </w:r>
      <w:r w:rsidRPr="00ED67C5">
        <w:rPr>
          <w:rStyle w:val="StyleUnderline"/>
          <w:highlight w:val="cyan"/>
        </w:rPr>
        <w:t>Analysts foresee continuing cost reductions</w:t>
      </w:r>
      <w:r w:rsidRPr="00114836">
        <w:rPr>
          <w:rStyle w:val="StyleUnderline"/>
        </w:rPr>
        <w:t xml:space="preserve"> for both wind and solar in the coming years</w:t>
      </w:r>
      <w:r w:rsidRPr="00114836">
        <w:rPr>
          <w:sz w:val="16"/>
        </w:rPr>
        <w:t xml:space="preserve">. </w:t>
      </w:r>
    </w:p>
    <w:p w14:paraId="3DA764D9" w14:textId="77777777" w:rsidR="00F31554" w:rsidRPr="00114836" w:rsidRDefault="00F31554" w:rsidP="00F31554">
      <w:pPr>
        <w:rPr>
          <w:sz w:val="16"/>
        </w:rPr>
      </w:pPr>
      <w:r w:rsidRPr="00114836">
        <w:rPr>
          <w:sz w:val="16"/>
        </w:rPr>
        <w:t>[CHART OMITTED]</w:t>
      </w:r>
    </w:p>
    <w:p w14:paraId="59D4B4C5" w14:textId="77777777" w:rsidR="00F31554" w:rsidRPr="00114836" w:rsidRDefault="00F31554" w:rsidP="00F31554">
      <w:pPr>
        <w:rPr>
          <w:sz w:val="16"/>
        </w:rPr>
      </w:pPr>
      <w:r w:rsidRPr="00114836">
        <w:rPr>
          <w:sz w:val="16"/>
        </w:rPr>
        <w:t xml:space="preserve">When considered </w:t>
      </w:r>
      <w:r w:rsidRPr="00114836">
        <w:rPr>
          <w:rStyle w:val="StyleUnderline"/>
        </w:rPr>
        <w:t>over an asset’s lifetime</w:t>
      </w:r>
      <w:r w:rsidRPr="00114836">
        <w:rPr>
          <w:sz w:val="16"/>
        </w:rPr>
        <w:t xml:space="preserve">, the </w:t>
      </w:r>
      <w:r w:rsidRPr="00ED67C5">
        <w:rPr>
          <w:rStyle w:val="Emphasis"/>
          <w:highlight w:val="cyan"/>
        </w:rPr>
        <w:t>cost</w:t>
      </w:r>
      <w:r w:rsidRPr="00114836">
        <w:rPr>
          <w:rStyle w:val="StyleUnderline"/>
        </w:rPr>
        <w:t xml:space="preserve"> of producing a unit of electricity from onshore wind and solar </w:t>
      </w:r>
      <w:r w:rsidRPr="00114836">
        <w:rPr>
          <w:sz w:val="16"/>
        </w:rPr>
        <w:t xml:space="preserve">PV, </w:t>
      </w:r>
      <w:r w:rsidRPr="00ED67C5">
        <w:rPr>
          <w:rStyle w:val="StyleUnderline"/>
          <w:highlight w:val="cyan"/>
        </w:rPr>
        <w:t>is</w:t>
      </w:r>
      <w:r w:rsidRPr="00114836">
        <w:rPr>
          <w:rStyle w:val="StyleUnderline"/>
        </w:rPr>
        <w:t xml:space="preserve"> now generally </w:t>
      </w:r>
      <w:r w:rsidRPr="00ED67C5">
        <w:rPr>
          <w:rStyle w:val="Emphasis"/>
          <w:highlight w:val="cyan"/>
        </w:rPr>
        <w:t>well below</w:t>
      </w:r>
      <w:r w:rsidRPr="00114836">
        <w:rPr>
          <w:rStyle w:val="Emphasis"/>
        </w:rPr>
        <w:t xml:space="preserve"> that of </w:t>
      </w:r>
      <w:r w:rsidRPr="00ED67C5">
        <w:rPr>
          <w:rStyle w:val="Emphasis"/>
          <w:highlight w:val="cyan"/>
        </w:rPr>
        <w:t>gas and coal</w:t>
      </w:r>
      <w:r w:rsidRPr="00114836">
        <w:rPr>
          <w:rStyle w:val="StyleUnderline"/>
        </w:rPr>
        <w:t xml:space="preserve"> in many countries</w:t>
      </w:r>
      <w:r w:rsidRPr="00114836">
        <w:rPr>
          <w:sz w:val="16"/>
        </w:rPr>
        <w:t xml:space="preserve">. According to data from the International Renewable Energy Agency (IRENA), </w:t>
      </w:r>
      <w:r w:rsidRPr="00114836">
        <w:rPr>
          <w:rStyle w:val="StyleUnderline"/>
        </w:rPr>
        <w:t>85% of global utility-scale wind and solar capacity was added at a cheaper cost than fossil-powered alternatives in 2022</w:t>
      </w:r>
      <w:r w:rsidRPr="00114836">
        <w:rPr>
          <w:sz w:val="16"/>
        </w:rPr>
        <w:t xml:space="preserve">. In some cases </w:t>
      </w:r>
      <w:r w:rsidRPr="00114836">
        <w:rPr>
          <w:rStyle w:val="StyleUnderline"/>
        </w:rPr>
        <w:t>it is even cheaper to build and run new wind or solar farms than to continue running existing fossil fuel plants</w:t>
      </w:r>
      <w:r w:rsidRPr="00114836">
        <w:rPr>
          <w:sz w:val="16"/>
        </w:rPr>
        <w:t>.</w:t>
      </w:r>
    </w:p>
    <w:p w14:paraId="5027BE89" w14:textId="77777777" w:rsidR="00F31554" w:rsidRPr="00114836" w:rsidRDefault="00F31554" w:rsidP="00F31554">
      <w:pPr>
        <w:rPr>
          <w:sz w:val="16"/>
        </w:rPr>
      </w:pPr>
      <w:r w:rsidRPr="00114836">
        <w:rPr>
          <w:sz w:val="16"/>
        </w:rPr>
        <w:t xml:space="preserve">[CHART OMITTED] </w:t>
      </w:r>
    </w:p>
    <w:p w14:paraId="1FC566DD" w14:textId="77777777" w:rsidR="00F31554" w:rsidRPr="00114836" w:rsidRDefault="00F31554" w:rsidP="00F31554">
      <w:pPr>
        <w:rPr>
          <w:sz w:val="16"/>
        </w:rPr>
      </w:pPr>
      <w:r w:rsidRPr="00114836">
        <w:rPr>
          <w:sz w:val="16"/>
        </w:rPr>
        <w:t xml:space="preserve">In fact, </w:t>
      </w:r>
      <w:r w:rsidRPr="00114836">
        <w:rPr>
          <w:rStyle w:val="StyleUnderline"/>
        </w:rPr>
        <w:t>renewable energy, globally, saved consumers $521bn in 2022 through reduced demand</w:t>
      </w:r>
      <w:r w:rsidRPr="00114836">
        <w:rPr>
          <w:sz w:val="16"/>
        </w:rPr>
        <w:t xml:space="preserve"> for fossil fuels in the power sector, according to IRENA analysis. This is </w:t>
      </w:r>
      <w:r w:rsidRPr="00114836">
        <w:rPr>
          <w:rStyle w:val="StyleUnderline"/>
        </w:rPr>
        <w:t>more than 0.5% of global GDP</w:t>
      </w:r>
      <w:r w:rsidRPr="00114836">
        <w:rPr>
          <w:sz w:val="16"/>
        </w:rPr>
        <w:t>. Ember analysis also found that more ambitious clean power pathways in Europe would reduce overall energy system costs compared to current plans that prolong reliance on fossil fuels. Globally, the quicker the transition, the greater the savings.</w:t>
      </w:r>
    </w:p>
    <w:p w14:paraId="7307DEA2" w14:textId="77777777" w:rsidR="00F31554" w:rsidRPr="00114836" w:rsidRDefault="00F31554" w:rsidP="00F31554">
      <w:pPr>
        <w:rPr>
          <w:rStyle w:val="StyleUnderline"/>
        </w:rPr>
      </w:pPr>
      <w:r w:rsidRPr="00ED67C5">
        <w:rPr>
          <w:rStyle w:val="StyleUnderline"/>
          <w:highlight w:val="cyan"/>
        </w:rPr>
        <w:t>Wind and solar are quick to deploy</w:t>
      </w:r>
    </w:p>
    <w:p w14:paraId="0FF4EF74" w14:textId="77777777" w:rsidR="00F31554" w:rsidRPr="00114836" w:rsidRDefault="00F31554" w:rsidP="00F31554">
      <w:pPr>
        <w:rPr>
          <w:rStyle w:val="StyleUnderline"/>
        </w:rPr>
      </w:pPr>
      <w:r w:rsidRPr="00114836">
        <w:rPr>
          <w:sz w:val="16"/>
        </w:rPr>
        <w:t xml:space="preserve">The </w:t>
      </w:r>
      <w:r w:rsidRPr="00114836">
        <w:rPr>
          <w:rStyle w:val="StyleUnderline"/>
        </w:rPr>
        <w:t>amount of wind and solar capacity added every year is far outpacing growth in both fossil fuel capacity and alternative clean technologies.</w:t>
      </w:r>
      <w:r w:rsidRPr="00114836">
        <w:rPr>
          <w:sz w:val="16"/>
        </w:rPr>
        <w:t xml:space="preserve"> </w:t>
      </w:r>
      <w:r w:rsidRPr="00114836">
        <w:rPr>
          <w:rStyle w:val="StyleUnderline"/>
        </w:rPr>
        <w:t>Solar’s capacity growth in particular has regularly exceeded forecasts.</w:t>
      </w:r>
    </w:p>
    <w:p w14:paraId="4292FFB2" w14:textId="77777777" w:rsidR="00F31554" w:rsidRPr="00114836" w:rsidRDefault="00F31554" w:rsidP="00F31554">
      <w:pPr>
        <w:rPr>
          <w:sz w:val="16"/>
        </w:rPr>
      </w:pPr>
      <w:r w:rsidRPr="00114836">
        <w:rPr>
          <w:sz w:val="16"/>
        </w:rPr>
        <w:t>[CHART OMITTED]</w:t>
      </w:r>
    </w:p>
    <w:p w14:paraId="1C681F3E" w14:textId="77777777" w:rsidR="00F31554" w:rsidRPr="00114836" w:rsidRDefault="00F31554" w:rsidP="00F31554">
      <w:pPr>
        <w:rPr>
          <w:sz w:val="16"/>
        </w:rPr>
      </w:pPr>
      <w:r w:rsidRPr="00114836">
        <w:rPr>
          <w:rStyle w:val="StyleUnderline"/>
        </w:rPr>
        <w:t xml:space="preserve">Wind and solar </w:t>
      </w:r>
      <w:r w:rsidRPr="00ED67C5">
        <w:rPr>
          <w:rStyle w:val="StyleUnderline"/>
          <w:highlight w:val="cyan"/>
        </w:rPr>
        <w:t>farms</w:t>
      </w:r>
      <w:r w:rsidRPr="00114836">
        <w:rPr>
          <w:rStyle w:val="StyleUnderline"/>
        </w:rPr>
        <w:t xml:space="preserve"> can be assembled </w:t>
      </w:r>
      <w:r w:rsidRPr="00ED67C5">
        <w:rPr>
          <w:rStyle w:val="StyleUnderline"/>
          <w:highlight w:val="cyan"/>
        </w:rPr>
        <w:t>in</w:t>
      </w:r>
      <w:r w:rsidRPr="00114836">
        <w:rPr>
          <w:rStyle w:val="StyleUnderline"/>
        </w:rPr>
        <w:t xml:space="preserve"> a matter of </w:t>
      </w:r>
      <w:r w:rsidRPr="00ED67C5">
        <w:rPr>
          <w:rStyle w:val="StyleUnderline"/>
          <w:highlight w:val="cyan"/>
        </w:rPr>
        <w:t>months</w:t>
      </w:r>
      <w:r w:rsidRPr="00114836">
        <w:rPr>
          <w:rStyle w:val="StyleUnderline"/>
        </w:rPr>
        <w:t xml:space="preserve"> – </w:t>
      </w:r>
      <w:r w:rsidRPr="00ED67C5">
        <w:rPr>
          <w:rStyle w:val="StyleUnderline"/>
          <w:highlight w:val="cyan"/>
        </w:rPr>
        <w:t>rooftop solar in</w:t>
      </w:r>
      <w:r w:rsidRPr="00114836">
        <w:rPr>
          <w:rStyle w:val="StyleUnderline"/>
        </w:rPr>
        <w:t xml:space="preserve"> a matter of </w:t>
      </w:r>
      <w:r w:rsidRPr="00ED67C5">
        <w:rPr>
          <w:rStyle w:val="StyleUnderline"/>
          <w:highlight w:val="cyan"/>
        </w:rPr>
        <w:t>days</w:t>
      </w:r>
      <w:r w:rsidRPr="00114836">
        <w:rPr>
          <w:sz w:val="16"/>
        </w:rPr>
        <w:t xml:space="preserve">. Meanwhile, other </w:t>
      </w:r>
      <w:r w:rsidRPr="00114836">
        <w:rPr>
          <w:rStyle w:val="StyleUnderline"/>
        </w:rPr>
        <w:t xml:space="preserve">clean technologies such as </w:t>
      </w:r>
      <w:r w:rsidRPr="00ED67C5">
        <w:rPr>
          <w:rStyle w:val="StyleUnderline"/>
          <w:highlight w:val="cyan"/>
        </w:rPr>
        <w:t>nuclear</w:t>
      </w:r>
      <w:r w:rsidRPr="00114836">
        <w:rPr>
          <w:rStyle w:val="StyleUnderline"/>
        </w:rPr>
        <w:t xml:space="preserve"> power plants </w:t>
      </w:r>
      <w:r w:rsidRPr="00ED67C5">
        <w:rPr>
          <w:rStyle w:val="StyleUnderline"/>
          <w:highlight w:val="cyan"/>
        </w:rPr>
        <w:t>and</w:t>
      </w:r>
      <w:r w:rsidRPr="00114836">
        <w:rPr>
          <w:rStyle w:val="StyleUnderline"/>
        </w:rPr>
        <w:t xml:space="preserve"> large </w:t>
      </w:r>
      <w:r w:rsidRPr="00ED67C5">
        <w:rPr>
          <w:rStyle w:val="StyleUnderline"/>
          <w:highlight w:val="cyan"/>
        </w:rPr>
        <w:t>hydro</w:t>
      </w:r>
      <w:r w:rsidRPr="00114836">
        <w:rPr>
          <w:rStyle w:val="StyleUnderline"/>
        </w:rPr>
        <w:t xml:space="preserve"> dams can </w:t>
      </w:r>
      <w:r w:rsidRPr="00ED67C5">
        <w:rPr>
          <w:rStyle w:val="StyleUnderline"/>
          <w:highlight w:val="cyan"/>
        </w:rPr>
        <w:t>take</w:t>
      </w:r>
      <w:r w:rsidRPr="00114836">
        <w:rPr>
          <w:rStyle w:val="StyleUnderline"/>
        </w:rPr>
        <w:t xml:space="preserve"> multiple </w:t>
      </w:r>
      <w:r w:rsidRPr="00ED67C5">
        <w:rPr>
          <w:rStyle w:val="StyleUnderline"/>
          <w:highlight w:val="cyan"/>
        </w:rPr>
        <w:t>years</w:t>
      </w:r>
      <w:r w:rsidRPr="00114836">
        <w:rPr>
          <w:rStyle w:val="StyleUnderline"/>
        </w:rPr>
        <w:t xml:space="preserve"> to build, a major reason why</w:t>
      </w:r>
      <w:r>
        <w:rPr>
          <w:rStyle w:val="StyleUnderline"/>
        </w:rPr>
        <w:t xml:space="preserve"> </w:t>
      </w:r>
      <w:r w:rsidRPr="00114836">
        <w:rPr>
          <w:rStyle w:val="StyleUnderline"/>
        </w:rPr>
        <w:t>wind and solar will be crucial in providing the majority of new clean generation this decade</w:t>
      </w:r>
      <w:r w:rsidRPr="00114836">
        <w:rPr>
          <w:sz w:val="16"/>
        </w:rPr>
        <w:t xml:space="preserve"> – </w:t>
      </w:r>
      <w:r w:rsidRPr="00114836">
        <w:rPr>
          <w:rStyle w:val="StyleUnderline"/>
        </w:rPr>
        <w:t>as much as 89%,</w:t>
      </w:r>
      <w:r w:rsidRPr="00114836">
        <w:rPr>
          <w:sz w:val="16"/>
        </w:rPr>
        <w:t xml:space="preserve"> according to International Energy Agency (IEA) Net Zero pathways.</w:t>
      </w:r>
    </w:p>
    <w:p w14:paraId="61833D40" w14:textId="77777777" w:rsidR="00F31554" w:rsidRDefault="00F31554" w:rsidP="00F31554">
      <w:pPr>
        <w:rPr>
          <w:rStyle w:val="StyleUnderline"/>
        </w:rPr>
      </w:pPr>
      <w:r w:rsidRPr="00114836">
        <w:rPr>
          <w:sz w:val="16"/>
        </w:rPr>
        <w:t xml:space="preserve">Furthermore, </w:t>
      </w:r>
      <w:r w:rsidRPr="00ED67C5">
        <w:rPr>
          <w:rStyle w:val="StyleUnderline"/>
          <w:highlight w:val="cyan"/>
        </w:rPr>
        <w:t>wind and solar are not dependent on geographical factors</w:t>
      </w:r>
      <w:r w:rsidRPr="00114836">
        <w:rPr>
          <w:sz w:val="16"/>
        </w:rPr>
        <w:t xml:space="preserve"> like other clean technologies such as hydro and geothermal power. </w:t>
      </w:r>
      <w:r w:rsidRPr="00114836">
        <w:rPr>
          <w:rStyle w:val="StyleUnderline"/>
        </w:rPr>
        <w:t xml:space="preserve">They can be built anywhere, </w:t>
      </w:r>
      <w:r w:rsidRPr="00ED67C5">
        <w:rPr>
          <w:rStyle w:val="StyleUnderline"/>
          <w:highlight w:val="cyan"/>
        </w:rPr>
        <w:t>and</w:t>
      </w:r>
      <w:r w:rsidRPr="00114836">
        <w:rPr>
          <w:rStyle w:val="StyleUnderline"/>
        </w:rPr>
        <w:t xml:space="preserve"> tend to </w:t>
      </w:r>
      <w:r w:rsidRPr="00ED67C5">
        <w:rPr>
          <w:rStyle w:val="StyleUnderline"/>
          <w:highlight w:val="cyan"/>
        </w:rPr>
        <w:t>face few restrictions</w:t>
      </w:r>
      <w:r w:rsidRPr="00114836">
        <w:rPr>
          <w:rStyle w:val="StyleUnderline"/>
        </w:rPr>
        <w:t xml:space="preserve"> due to security or public safety concerns. </w:t>
      </w:r>
    </w:p>
    <w:p w14:paraId="02D1B524" w14:textId="77777777" w:rsidR="00F31554" w:rsidRDefault="00F31554" w:rsidP="00F31554">
      <w:pPr>
        <w:rPr>
          <w:rStyle w:val="StyleUnderline"/>
        </w:rPr>
      </w:pPr>
      <w:r w:rsidRPr="00114836">
        <w:rPr>
          <w:rStyle w:val="StyleUnderline"/>
        </w:rPr>
        <w:t>Wind turbines, solar panels and related components are also being produced at increasing scale.</w:t>
      </w:r>
      <w:r w:rsidRPr="00114836">
        <w:rPr>
          <w:sz w:val="16"/>
        </w:rPr>
        <w:t xml:space="preserve"> </w:t>
      </w:r>
      <w:r w:rsidRPr="00114836">
        <w:rPr>
          <w:rStyle w:val="StyleUnderline"/>
        </w:rPr>
        <w:t>Surging</w:t>
      </w:r>
      <w:r w:rsidRPr="00114836">
        <w:rPr>
          <w:sz w:val="16"/>
        </w:rPr>
        <w:t xml:space="preserve"> solar </w:t>
      </w:r>
      <w:r w:rsidRPr="00ED67C5">
        <w:rPr>
          <w:rStyle w:val="StyleUnderline"/>
          <w:highlight w:val="cyan"/>
        </w:rPr>
        <w:t>manufacturing capacity is expected to</w:t>
      </w:r>
      <w:r w:rsidRPr="00114836">
        <w:rPr>
          <w:rStyle w:val="StyleUnderline"/>
        </w:rPr>
        <w:t xml:space="preserve"> reach nearly 1,000 gigawatts annually in 2024 – </w:t>
      </w:r>
      <w:r w:rsidRPr="00ED67C5">
        <w:rPr>
          <w:rStyle w:val="StyleUnderline"/>
          <w:highlight w:val="cyan"/>
        </w:rPr>
        <w:t>double</w:t>
      </w:r>
      <w:r w:rsidRPr="00114836">
        <w:rPr>
          <w:rStyle w:val="StyleUnderline"/>
        </w:rPr>
        <w:t xml:space="preserve"> what was produced in 2022. </w:t>
      </w:r>
    </w:p>
    <w:p w14:paraId="421EE757" w14:textId="77777777" w:rsidR="00F31554" w:rsidRPr="00114836" w:rsidRDefault="00F31554" w:rsidP="00F31554">
      <w:pPr>
        <w:rPr>
          <w:rStyle w:val="StyleUnderline"/>
        </w:rPr>
      </w:pPr>
      <w:r w:rsidRPr="00114836">
        <w:rPr>
          <w:rStyle w:val="StyleUnderline"/>
        </w:rPr>
        <w:t>Wind and solar are among the cleanest power sources</w:t>
      </w:r>
    </w:p>
    <w:p w14:paraId="369DD677" w14:textId="77777777" w:rsidR="00F31554" w:rsidRPr="00114836" w:rsidRDefault="00F31554" w:rsidP="00F31554">
      <w:pPr>
        <w:rPr>
          <w:sz w:val="16"/>
        </w:rPr>
      </w:pPr>
      <w:r w:rsidRPr="00114836">
        <w:rPr>
          <w:sz w:val="16"/>
        </w:rPr>
        <w:t xml:space="preserve">Once installed, </w:t>
      </w:r>
      <w:r w:rsidRPr="00114836">
        <w:rPr>
          <w:rStyle w:val="StyleUnderline"/>
        </w:rPr>
        <w:t xml:space="preserve">virtually no greenhouse gases are emitted </w:t>
      </w:r>
      <w:r w:rsidRPr="00114836">
        <w:rPr>
          <w:sz w:val="16"/>
        </w:rPr>
        <w:t>as a result of wind and solar power generation, a</w:t>
      </w:r>
      <w:r w:rsidRPr="00114836">
        <w:rPr>
          <w:rStyle w:val="StyleUnderline"/>
        </w:rPr>
        <w:t xml:space="preserve">nd </w:t>
      </w:r>
      <w:r w:rsidRPr="00ED67C5">
        <w:rPr>
          <w:rStyle w:val="StyleUnderline"/>
          <w:highlight w:val="cyan"/>
        </w:rPr>
        <w:t>they pay off</w:t>
      </w:r>
      <w:r w:rsidRPr="00114836">
        <w:rPr>
          <w:rStyle w:val="StyleUnderline"/>
        </w:rPr>
        <w:t xml:space="preserve"> the </w:t>
      </w:r>
      <w:r w:rsidRPr="00ED67C5">
        <w:rPr>
          <w:rStyle w:val="StyleUnderline"/>
          <w:highlight w:val="cyan"/>
        </w:rPr>
        <w:t>energy related to</w:t>
      </w:r>
      <w:r w:rsidRPr="00114836">
        <w:rPr>
          <w:rStyle w:val="StyleUnderline"/>
        </w:rPr>
        <w:t xml:space="preserve"> their </w:t>
      </w:r>
      <w:r w:rsidRPr="00ED67C5">
        <w:rPr>
          <w:rStyle w:val="StyleUnderline"/>
          <w:highlight w:val="cyan"/>
        </w:rPr>
        <w:t>manufacturing and construction within</w:t>
      </w:r>
      <w:r w:rsidRPr="00114836">
        <w:rPr>
          <w:rStyle w:val="StyleUnderline"/>
        </w:rPr>
        <w:t xml:space="preserve"> a matter of </w:t>
      </w:r>
      <w:r w:rsidRPr="00ED67C5">
        <w:rPr>
          <w:rStyle w:val="StyleUnderline"/>
          <w:highlight w:val="cyan"/>
        </w:rPr>
        <w:t>months</w:t>
      </w:r>
      <w:r w:rsidRPr="00114836">
        <w:rPr>
          <w:sz w:val="16"/>
        </w:rPr>
        <w:t xml:space="preserve">. Their existence prevents the continuous burning of fossil fuels for decades. </w:t>
      </w:r>
    </w:p>
    <w:p w14:paraId="60396640" w14:textId="77777777" w:rsidR="00F31554" w:rsidRPr="00114836" w:rsidRDefault="00F31554" w:rsidP="00F31554">
      <w:pPr>
        <w:rPr>
          <w:sz w:val="16"/>
        </w:rPr>
      </w:pPr>
      <w:r w:rsidRPr="00114836">
        <w:rPr>
          <w:sz w:val="16"/>
        </w:rPr>
        <w:t>Over the course of a typical 3 megawatt wind turbine’s 25 year lifespan, 154,484 tonnes of coal would need to be burned to produce the equivalent amount of power. This would emit around 400,000 tonnes of CO2 into the atmosphere – roughly the same as driving an average petrol car around the equator 50,000 times.</w:t>
      </w:r>
    </w:p>
    <w:p w14:paraId="151488FC" w14:textId="77777777" w:rsidR="00F31554" w:rsidRPr="00114836" w:rsidRDefault="00F31554" w:rsidP="00F31554">
      <w:pPr>
        <w:rPr>
          <w:sz w:val="16"/>
        </w:rPr>
      </w:pPr>
      <w:r w:rsidRPr="00114836">
        <w:rPr>
          <w:sz w:val="16"/>
        </w:rPr>
        <w:t>Global power sector emissions would have been 20% higher in 2022 if all the electricity from wind and solar had instead come from fossil generation.</w:t>
      </w:r>
    </w:p>
    <w:p w14:paraId="4FD7D5F5" w14:textId="77777777" w:rsidR="00F31554" w:rsidRPr="00114836" w:rsidRDefault="00F31554" w:rsidP="00F31554">
      <w:pPr>
        <w:rPr>
          <w:sz w:val="16"/>
        </w:rPr>
      </w:pPr>
      <w:r w:rsidRPr="00114836">
        <w:rPr>
          <w:sz w:val="16"/>
        </w:rPr>
        <w:t xml:space="preserve">[CHART OMITTED] </w:t>
      </w:r>
    </w:p>
    <w:p w14:paraId="2637EA80" w14:textId="77777777" w:rsidR="00F31554" w:rsidRPr="00114836" w:rsidRDefault="00F31554" w:rsidP="00F31554">
      <w:pPr>
        <w:rPr>
          <w:sz w:val="16"/>
        </w:rPr>
      </w:pPr>
      <w:r w:rsidRPr="00114836">
        <w:rPr>
          <w:sz w:val="16"/>
        </w:rPr>
        <w:t>Beyond this decade</w:t>
      </w:r>
    </w:p>
    <w:p w14:paraId="4A2C09D0" w14:textId="77777777" w:rsidR="00F31554" w:rsidRPr="00114836" w:rsidRDefault="00F31554" w:rsidP="00F31554">
      <w:pPr>
        <w:rPr>
          <w:sz w:val="16"/>
        </w:rPr>
      </w:pPr>
      <w:r w:rsidRPr="00114836">
        <w:rPr>
          <w:sz w:val="16"/>
        </w:rPr>
        <w:t xml:space="preserve">Building a global net zero power sector by 2045 – compatible with the goal of keeping global warming below 1.5 degrees – will, as modelled by the IEA, require the expansion of many types of clean power. But the necessary near-term solutions for cutting power sector emissions already exist. </w:t>
      </w:r>
    </w:p>
    <w:p w14:paraId="16815E2F" w14:textId="77777777" w:rsidR="00F31554" w:rsidRDefault="00F31554" w:rsidP="00F31554">
      <w:pPr>
        <w:rPr>
          <w:sz w:val="16"/>
        </w:rPr>
      </w:pPr>
      <w:r w:rsidRPr="00114836">
        <w:rPr>
          <w:sz w:val="16"/>
        </w:rPr>
        <w:t xml:space="preserve">It is possible that technologies currently in development could change the landscape of what’s most efficient for scaling up clean power beyond 2030. But with the speed of transition required, </w:t>
      </w:r>
      <w:r w:rsidRPr="00114836">
        <w:rPr>
          <w:rStyle w:val="StyleUnderline"/>
        </w:rPr>
        <w:t>wind and solar are crucial for keeping the world on track for 1.5C this decade</w:t>
      </w:r>
      <w:r w:rsidRPr="00114836">
        <w:rPr>
          <w:sz w:val="16"/>
        </w:rPr>
        <w:t>.</w:t>
      </w:r>
    </w:p>
    <w:p w14:paraId="7C0700F2" w14:textId="77777777" w:rsidR="00F31554" w:rsidRDefault="00F31554" w:rsidP="00F31554">
      <w:pPr>
        <w:pStyle w:val="Heading4"/>
      </w:pPr>
      <w:r>
        <w:t xml:space="preserve">Renewable energy supply and longevity is stabilized by geothermal storage, enabling use even in remote communities </w:t>
      </w:r>
    </w:p>
    <w:p w14:paraId="33BC35E2" w14:textId="77777777" w:rsidR="00F31554" w:rsidRPr="001B284C" w:rsidRDefault="00F31554" w:rsidP="00F31554">
      <w:pPr>
        <w:pStyle w:val="ListParagraph"/>
        <w:numPr>
          <w:ilvl w:val="0"/>
          <w:numId w:val="17"/>
        </w:numPr>
      </w:pPr>
      <w:r>
        <w:t xml:space="preserve">Answers seasonal mismatch, rural communities or stability deficits to renewables </w:t>
      </w:r>
    </w:p>
    <w:p w14:paraId="566BDD37" w14:textId="77777777" w:rsidR="00F31554" w:rsidRDefault="00F31554" w:rsidP="00F31554">
      <w:r w:rsidRPr="001B284C">
        <w:rPr>
          <w:rStyle w:val="Style13ptBold"/>
        </w:rPr>
        <w:t>Yuan 25</w:t>
      </w:r>
      <w:r>
        <w:t xml:space="preserve"> (Wanju Yuan, Research Scientist @ Geological Survey of Canada, Natural Resources Canada | PhD, Clean Energy Transition; Steven E. Grasby, researcher in Geochemistry, Geology and Geomicrobiology @ Geological Survey of Canada; Zhuoheng Chen, researcher in hydrogeology @ Geological Survey of Canada; Gang Zhao, Faculty of Engineering and Applied Science @ University of Regina, February 2025, "</w:t>
      </w:r>
      <w:r w:rsidRPr="000F581A">
        <w:t xml:space="preserve"> Preliminary Study on Utilizing Closed-Loop Geothermal Systems for Seasonal Storage of Surplus Solar and Wind Energy</w:t>
      </w:r>
      <w:r>
        <w:t xml:space="preserve">", Stanford University, </w:t>
      </w:r>
      <w:r w:rsidRPr="000F581A">
        <w:t>https://pangea.stanford.edu/ERE/db/GeoConf/papers/SGW/2025/Yuan.pdf</w:t>
      </w:r>
      <w:r>
        <w:t xml:space="preserve">) – DOA: 6/5/2025, MoState JG </w:t>
      </w:r>
    </w:p>
    <w:p w14:paraId="03127714" w14:textId="77777777" w:rsidR="00F31554" w:rsidRPr="000F581A" w:rsidRDefault="00F31554" w:rsidP="00F31554">
      <w:pPr>
        <w:rPr>
          <w:rStyle w:val="StyleUnderline"/>
        </w:rPr>
      </w:pPr>
      <w:r w:rsidRPr="0069519B">
        <w:rPr>
          <w:sz w:val="16"/>
        </w:rPr>
        <w:t xml:space="preserve">7. CONCLUSION </w:t>
      </w:r>
      <w:r w:rsidRPr="000F581A">
        <w:rPr>
          <w:rStyle w:val="StyleUnderline"/>
        </w:rPr>
        <w:t xml:space="preserve">This study explores the feasibility of utilizing </w:t>
      </w:r>
      <w:r w:rsidRPr="00ED67C5">
        <w:rPr>
          <w:rStyle w:val="StyleUnderline"/>
          <w:highlight w:val="cyan"/>
        </w:rPr>
        <w:t>a multilateral closed-loop geothermal system</w:t>
      </w:r>
      <w:r w:rsidRPr="000F581A">
        <w:rPr>
          <w:rStyle w:val="StyleUnderline"/>
        </w:rPr>
        <w:t xml:space="preserve"> for seasonal thermal energy storage </w:t>
      </w:r>
      <w:r w:rsidRPr="00ED67C5">
        <w:rPr>
          <w:rStyle w:val="StyleUnderline"/>
          <w:highlight w:val="cyan"/>
        </w:rPr>
        <w:t>in</w:t>
      </w:r>
      <w:r w:rsidRPr="000F581A">
        <w:rPr>
          <w:rStyle w:val="StyleUnderline"/>
        </w:rPr>
        <w:t xml:space="preserve"> remote </w:t>
      </w:r>
      <w:r w:rsidRPr="00ED67C5">
        <w:rPr>
          <w:rStyle w:val="StyleUnderline"/>
          <w:highlight w:val="cyan"/>
        </w:rPr>
        <w:t>Arctic communities</w:t>
      </w:r>
      <w:r w:rsidRPr="0069519B">
        <w:rPr>
          <w:sz w:val="16"/>
        </w:rPr>
        <w:t xml:space="preserve">, with a focus on Resolute Bay, Nunavut. The </w:t>
      </w:r>
      <w:r w:rsidRPr="000F581A">
        <w:rPr>
          <w:rStyle w:val="StyleUnderline"/>
        </w:rPr>
        <w:t xml:space="preserve">proposed system </w:t>
      </w:r>
      <w:r w:rsidRPr="00ED67C5">
        <w:rPr>
          <w:rStyle w:val="StyleUnderline"/>
          <w:highlight w:val="cyan"/>
        </w:rPr>
        <w:t>integrates surplus solar energy into</w:t>
      </w:r>
      <w:r w:rsidRPr="000F581A">
        <w:rPr>
          <w:rStyle w:val="StyleUnderline"/>
        </w:rPr>
        <w:t xml:space="preserve"> the </w:t>
      </w:r>
      <w:r w:rsidRPr="00ED67C5">
        <w:rPr>
          <w:rStyle w:val="StyleUnderline"/>
          <w:highlight w:val="cyan"/>
        </w:rPr>
        <w:t>subsurface during summer</w:t>
      </w:r>
      <w:r w:rsidRPr="000F581A">
        <w:rPr>
          <w:rStyle w:val="StyleUnderline"/>
        </w:rPr>
        <w:t xml:space="preserve"> months </w:t>
      </w:r>
      <w:r w:rsidRPr="00ED67C5">
        <w:rPr>
          <w:rStyle w:val="StyleUnderline"/>
          <w:highlight w:val="cyan"/>
        </w:rPr>
        <w:t xml:space="preserve">and extracts stored heat in winter, </w:t>
      </w:r>
      <w:r w:rsidRPr="00ED67C5">
        <w:rPr>
          <w:rStyle w:val="Emphasis"/>
          <w:highlight w:val="cyan"/>
        </w:rPr>
        <w:t>addressing the seasonal mismatch between renewable</w:t>
      </w:r>
      <w:r w:rsidRPr="000F581A">
        <w:rPr>
          <w:rStyle w:val="Emphasis"/>
        </w:rPr>
        <w:t xml:space="preserve"> </w:t>
      </w:r>
      <w:r w:rsidRPr="00ED67C5">
        <w:rPr>
          <w:rStyle w:val="Emphasis"/>
          <w:highlight w:val="cyan"/>
        </w:rPr>
        <w:t>energy supply and heating demand</w:t>
      </w:r>
      <w:r w:rsidRPr="0069519B">
        <w:rPr>
          <w:sz w:val="16"/>
        </w:rPr>
        <w:t xml:space="preserve">. </w:t>
      </w:r>
      <w:r w:rsidRPr="000F581A">
        <w:rPr>
          <w:rStyle w:val="StyleUnderline"/>
        </w:rPr>
        <w:t>Through numerical modeling and sensitivity analysis, this study evaluates the thermal performance, longterm stability, and key design considerations of the system under Arctic conditions.</w:t>
      </w:r>
    </w:p>
    <w:p w14:paraId="766EE38C" w14:textId="77777777" w:rsidR="00F31554" w:rsidRPr="0069519B" w:rsidRDefault="00F31554" w:rsidP="00F31554">
      <w:pPr>
        <w:rPr>
          <w:rStyle w:val="StyleUnderline"/>
        </w:rPr>
      </w:pPr>
      <w:r w:rsidRPr="0069519B">
        <w:rPr>
          <w:sz w:val="16"/>
        </w:rPr>
        <w:t xml:space="preserve">The </w:t>
      </w:r>
      <w:r w:rsidRPr="00ED67C5">
        <w:rPr>
          <w:rStyle w:val="StyleUnderline"/>
          <w:highlight w:val="cyan"/>
        </w:rPr>
        <w:t>results demonstrate</w:t>
      </w:r>
      <w:r w:rsidRPr="0069519B">
        <w:rPr>
          <w:sz w:val="16"/>
        </w:rPr>
        <w:t xml:space="preserve"> that the </w:t>
      </w:r>
      <w:r w:rsidRPr="000F581A">
        <w:rPr>
          <w:rStyle w:val="StyleUnderline"/>
        </w:rPr>
        <w:t xml:space="preserve">hybrid </w:t>
      </w:r>
      <w:r w:rsidRPr="00ED67C5">
        <w:rPr>
          <w:rStyle w:val="StyleUnderline"/>
          <w:highlight w:val="cyan"/>
        </w:rPr>
        <w:t>geothermal</w:t>
      </w:r>
      <w:r w:rsidRPr="000F581A">
        <w:rPr>
          <w:rStyle w:val="StyleUnderline"/>
        </w:rPr>
        <w:t xml:space="preserve"> system </w:t>
      </w:r>
      <w:r w:rsidRPr="00ED67C5">
        <w:rPr>
          <w:rStyle w:val="StyleUnderline"/>
          <w:highlight w:val="cyan"/>
        </w:rPr>
        <w:t>with solar</w:t>
      </w:r>
      <w:r w:rsidRPr="000F581A">
        <w:rPr>
          <w:rStyle w:val="StyleUnderline"/>
        </w:rPr>
        <w:t xml:space="preserve"> heat </w:t>
      </w:r>
      <w:r w:rsidRPr="00ED67C5">
        <w:rPr>
          <w:rStyle w:val="StyleUnderline"/>
          <w:highlight w:val="cyan"/>
        </w:rPr>
        <w:t>injection</w:t>
      </w:r>
      <w:r w:rsidRPr="000F581A">
        <w:rPr>
          <w:rStyle w:val="StyleUnderline"/>
        </w:rPr>
        <w:t xml:space="preserve"> </w:t>
      </w:r>
      <w:r w:rsidRPr="00ED67C5">
        <w:rPr>
          <w:rStyle w:val="StyleUnderline"/>
          <w:highlight w:val="cyan"/>
        </w:rPr>
        <w:t>significantly improves seasonal heat retention</w:t>
      </w:r>
      <w:r w:rsidRPr="000F581A">
        <w:rPr>
          <w:rStyle w:val="StyleUnderline"/>
        </w:rPr>
        <w:t xml:space="preserve"> compared to a conventional closed-loop geothermal system</w:t>
      </w:r>
      <w:r w:rsidRPr="0069519B">
        <w:rPr>
          <w:sz w:val="16"/>
        </w:rPr>
        <w:t xml:space="preserve">. The </w:t>
      </w:r>
      <w:r w:rsidRPr="0069519B">
        <w:rPr>
          <w:rStyle w:val="StyleUnderline"/>
        </w:rPr>
        <w:t>findings highlight the following key outcomes:</w:t>
      </w:r>
    </w:p>
    <w:p w14:paraId="171C754A" w14:textId="77777777" w:rsidR="00F31554" w:rsidRPr="0069519B" w:rsidRDefault="00F31554" w:rsidP="00F31554">
      <w:pPr>
        <w:pStyle w:val="ListParagraph"/>
        <w:numPr>
          <w:ilvl w:val="0"/>
          <w:numId w:val="18"/>
        </w:numPr>
        <w:rPr>
          <w:sz w:val="16"/>
        </w:rPr>
      </w:pPr>
      <w:r w:rsidRPr="000F581A">
        <w:rPr>
          <w:rStyle w:val="StyleUnderline"/>
        </w:rPr>
        <w:t xml:space="preserve">Seasonal </w:t>
      </w:r>
      <w:r w:rsidRPr="00ED67C5">
        <w:rPr>
          <w:rStyle w:val="Emphasis"/>
          <w:highlight w:val="cyan"/>
        </w:rPr>
        <w:t>heat storage and extraction</w:t>
      </w:r>
      <w:r w:rsidRPr="0069519B">
        <w:rPr>
          <w:sz w:val="16"/>
        </w:rPr>
        <w:t xml:space="preserve">: The </w:t>
      </w:r>
      <w:r w:rsidRPr="00ED67C5">
        <w:rPr>
          <w:rStyle w:val="StyleUnderline"/>
          <w:highlight w:val="cyan"/>
        </w:rPr>
        <w:t>system effectively stores excess</w:t>
      </w:r>
      <w:r w:rsidRPr="000F581A">
        <w:rPr>
          <w:rStyle w:val="StyleUnderline"/>
        </w:rPr>
        <w:t xml:space="preserve"> thermal </w:t>
      </w:r>
      <w:r w:rsidRPr="00ED67C5">
        <w:rPr>
          <w:rStyle w:val="StyleUnderline"/>
          <w:highlight w:val="cyan"/>
        </w:rPr>
        <w:t>energy</w:t>
      </w:r>
      <w:r w:rsidRPr="000F581A">
        <w:rPr>
          <w:rStyle w:val="StyleUnderline"/>
        </w:rPr>
        <w:t xml:space="preserve"> during summer when solar input is high </w:t>
      </w:r>
      <w:r w:rsidRPr="00ED67C5">
        <w:rPr>
          <w:rStyle w:val="StyleUnderline"/>
          <w:highlight w:val="cyan"/>
        </w:rPr>
        <w:t>and releases it during winter</w:t>
      </w:r>
      <w:r w:rsidRPr="000F581A">
        <w:rPr>
          <w:rStyle w:val="StyleUnderline"/>
        </w:rPr>
        <w:t xml:space="preserve">, </w:t>
      </w:r>
      <w:r w:rsidRPr="00ED67C5">
        <w:rPr>
          <w:rStyle w:val="Emphasis"/>
          <w:highlight w:val="cyan"/>
        </w:rPr>
        <w:t>ensuring a continuous heat supply</w:t>
      </w:r>
      <w:r w:rsidRPr="0069519B">
        <w:rPr>
          <w:sz w:val="16"/>
        </w:rPr>
        <w:t xml:space="preserve">. </w:t>
      </w:r>
      <w:r w:rsidRPr="000F581A">
        <w:rPr>
          <w:rStyle w:val="StyleUnderline"/>
        </w:rPr>
        <w:t>Temperature variations confirm the energy cycle, where the system shifts from heat storage (June–September) to heat extraction (October–May).</w:t>
      </w:r>
    </w:p>
    <w:p w14:paraId="39CC5300" w14:textId="77777777" w:rsidR="00F31554" w:rsidRPr="0069519B" w:rsidRDefault="00F31554" w:rsidP="00F31554">
      <w:pPr>
        <w:pStyle w:val="ListParagraph"/>
        <w:numPr>
          <w:ilvl w:val="0"/>
          <w:numId w:val="18"/>
        </w:numPr>
        <w:rPr>
          <w:sz w:val="16"/>
        </w:rPr>
      </w:pPr>
      <w:r w:rsidRPr="00ED67C5">
        <w:rPr>
          <w:rStyle w:val="Emphasis"/>
          <w:highlight w:val="cyan"/>
        </w:rPr>
        <w:t>Long-term thermal stability</w:t>
      </w:r>
      <w:r w:rsidRPr="0069519B">
        <w:rPr>
          <w:sz w:val="16"/>
        </w:rPr>
        <w:t xml:space="preserve">: </w:t>
      </w:r>
      <w:r w:rsidRPr="000F581A">
        <w:rPr>
          <w:rStyle w:val="StyleUnderline"/>
        </w:rPr>
        <w:t>Over a 30-year operational period, the system reaches a relatively steady-state thermal equilibrium.</w:t>
      </w:r>
      <w:r w:rsidRPr="0069519B">
        <w:rPr>
          <w:sz w:val="16"/>
        </w:rPr>
        <w:t xml:space="preserve"> The </w:t>
      </w:r>
      <w:r w:rsidRPr="000F581A">
        <w:rPr>
          <w:rStyle w:val="StyleUnderline"/>
        </w:rPr>
        <w:t xml:space="preserve">outlet temperature stabilizes, </w:t>
      </w:r>
      <w:r w:rsidRPr="00ED67C5">
        <w:rPr>
          <w:rStyle w:val="StyleUnderline"/>
          <w:highlight w:val="cyan"/>
        </w:rPr>
        <w:t>ensuring sustained heating</w:t>
      </w:r>
      <w:r w:rsidRPr="000F581A">
        <w:rPr>
          <w:rStyle w:val="StyleUnderline"/>
        </w:rPr>
        <w:t xml:space="preserve"> capacity </w:t>
      </w:r>
      <w:r w:rsidRPr="00ED67C5">
        <w:rPr>
          <w:rStyle w:val="StyleUnderline"/>
          <w:highlight w:val="cyan"/>
        </w:rPr>
        <w:t xml:space="preserve">even in extreme winter </w:t>
      </w:r>
      <w:r w:rsidRPr="0069519B">
        <w:rPr>
          <w:rStyle w:val="StyleUnderline"/>
        </w:rPr>
        <w:t>conditions</w:t>
      </w:r>
      <w:r w:rsidRPr="0069519B">
        <w:rPr>
          <w:sz w:val="16"/>
        </w:rPr>
        <w:t>.</w:t>
      </w:r>
    </w:p>
    <w:p w14:paraId="6E990CE6" w14:textId="77777777" w:rsidR="00F31554" w:rsidRPr="0069519B" w:rsidRDefault="00F31554" w:rsidP="00F31554">
      <w:pPr>
        <w:pStyle w:val="ListParagraph"/>
        <w:numPr>
          <w:ilvl w:val="0"/>
          <w:numId w:val="18"/>
        </w:numPr>
        <w:rPr>
          <w:sz w:val="16"/>
        </w:rPr>
      </w:pPr>
      <w:r w:rsidRPr="000F581A">
        <w:rPr>
          <w:rStyle w:val="Emphasis"/>
        </w:rPr>
        <w:t>Sensitivity to reservoir properties:</w:t>
      </w:r>
      <w:r w:rsidRPr="0069519B">
        <w:rPr>
          <w:sz w:val="16"/>
        </w:rPr>
        <w:t xml:space="preserve"> </w:t>
      </w:r>
      <w:r w:rsidRPr="000F581A">
        <w:rPr>
          <w:rStyle w:val="StyleUnderline"/>
        </w:rPr>
        <w:t>Higher initial reservoir temperatures (&gt;31°C)</w:t>
      </w:r>
      <w:r w:rsidRPr="0069519B">
        <w:rPr>
          <w:sz w:val="16"/>
        </w:rPr>
        <w:t xml:space="preserve"> </w:t>
      </w:r>
      <w:r w:rsidRPr="000F581A">
        <w:rPr>
          <w:rStyle w:val="StyleUnderline"/>
        </w:rPr>
        <w:t>improve storage efficiency</w:t>
      </w:r>
      <w:r w:rsidRPr="0069519B">
        <w:rPr>
          <w:sz w:val="16"/>
        </w:rPr>
        <w:t>, while formations with moderate to high thermal conductivity (3.6–4.8 W/m/K) optimize heat transfer. Lower-temperature reservoirs require longer wellbore lengths and additional laterals to maintain performance.</w:t>
      </w:r>
    </w:p>
    <w:p w14:paraId="0090D4F6" w14:textId="77777777" w:rsidR="00F31554" w:rsidRPr="0069519B" w:rsidRDefault="00F31554" w:rsidP="00F31554">
      <w:pPr>
        <w:pStyle w:val="ListParagraph"/>
        <w:numPr>
          <w:ilvl w:val="0"/>
          <w:numId w:val="18"/>
        </w:numPr>
        <w:rPr>
          <w:sz w:val="16"/>
        </w:rPr>
      </w:pPr>
      <w:r w:rsidRPr="00ED67C5">
        <w:rPr>
          <w:rStyle w:val="Emphasis"/>
          <w:highlight w:val="cyan"/>
        </w:rPr>
        <w:t>Optimized wellbore design</w:t>
      </w:r>
      <w:r w:rsidRPr="0069519B">
        <w:rPr>
          <w:sz w:val="16"/>
        </w:rPr>
        <w:t xml:space="preserve">: A </w:t>
      </w:r>
      <w:r w:rsidRPr="000F581A">
        <w:rPr>
          <w:rStyle w:val="StyleUnderline"/>
        </w:rPr>
        <w:t xml:space="preserve">four- to five-lateral configuration with 2,200–2,600 m wellbore lengths </w:t>
      </w:r>
      <w:r w:rsidRPr="00ED67C5">
        <w:rPr>
          <w:rStyle w:val="StyleUnderline"/>
          <w:highlight w:val="cyan"/>
        </w:rPr>
        <w:t>achieves</w:t>
      </w:r>
      <w:r w:rsidRPr="000F581A">
        <w:rPr>
          <w:rStyle w:val="StyleUnderline"/>
        </w:rPr>
        <w:t xml:space="preserve"> an </w:t>
      </w:r>
      <w:r w:rsidRPr="00ED67C5">
        <w:rPr>
          <w:rStyle w:val="StyleUnderline"/>
          <w:b/>
          <w:bCs/>
          <w:highlight w:val="cyan"/>
        </w:rPr>
        <w:t>optimal balance between</w:t>
      </w:r>
      <w:r w:rsidRPr="000F581A">
        <w:rPr>
          <w:rStyle w:val="StyleUnderline"/>
          <w:b/>
          <w:bCs/>
        </w:rPr>
        <w:t xml:space="preserve"> thermal </w:t>
      </w:r>
      <w:r w:rsidRPr="00ED67C5">
        <w:rPr>
          <w:rStyle w:val="StyleUnderline"/>
          <w:b/>
          <w:bCs/>
          <w:highlight w:val="cyan"/>
        </w:rPr>
        <w:t>efficiency and economic feasibility</w:t>
      </w:r>
      <w:r w:rsidRPr="00ED67C5">
        <w:rPr>
          <w:rStyle w:val="StyleUnderline"/>
          <w:highlight w:val="cyan"/>
        </w:rPr>
        <w:t>.</w:t>
      </w:r>
      <w:r w:rsidRPr="0069519B">
        <w:rPr>
          <w:sz w:val="16"/>
        </w:rPr>
        <w:t xml:space="preserve"> Increasing lateral numbers beyond this threshold yields diminishing returns due to thermal interference between adjacent wellbores.</w:t>
      </w:r>
    </w:p>
    <w:p w14:paraId="4F468927" w14:textId="77777777" w:rsidR="00F31554" w:rsidRPr="000F581A" w:rsidRDefault="00F31554" w:rsidP="00F31554">
      <w:pPr>
        <w:pStyle w:val="ListParagraph"/>
        <w:numPr>
          <w:ilvl w:val="0"/>
          <w:numId w:val="18"/>
        </w:numPr>
        <w:rPr>
          <w:rStyle w:val="StyleUnderline"/>
        </w:rPr>
      </w:pPr>
      <w:r w:rsidRPr="000F581A">
        <w:rPr>
          <w:rStyle w:val="StyleUnderline"/>
        </w:rPr>
        <w:t>Comparison with a pure closed-loop geothermal system</w:t>
      </w:r>
      <w:r w:rsidRPr="0069519B">
        <w:rPr>
          <w:sz w:val="16"/>
        </w:rPr>
        <w:t xml:space="preserve">: The </w:t>
      </w:r>
      <w:r w:rsidRPr="00ED67C5">
        <w:rPr>
          <w:rStyle w:val="Emphasis"/>
          <w:highlight w:val="cyan"/>
        </w:rPr>
        <w:t>hybrid system</w:t>
      </w:r>
      <w:r w:rsidRPr="000F581A">
        <w:rPr>
          <w:rStyle w:val="Emphasis"/>
        </w:rPr>
        <w:t xml:space="preserve"> maintains higher and more stable outlet temperatures</w:t>
      </w:r>
      <w:r w:rsidRPr="000F581A">
        <w:rPr>
          <w:rStyle w:val="StyleUnderline"/>
        </w:rPr>
        <w:t xml:space="preserve"> compared to a closed-loop geothermal system without solar heat injection, </w:t>
      </w:r>
      <w:r w:rsidRPr="00ED67C5">
        <w:rPr>
          <w:rStyle w:val="Emphasis"/>
          <w:highlight w:val="cyan"/>
        </w:rPr>
        <w:t>reducing long-term heat depletion and improving thermal sustainability</w:t>
      </w:r>
      <w:r w:rsidRPr="000F581A">
        <w:rPr>
          <w:rStyle w:val="StyleUnderline"/>
        </w:rPr>
        <w:t>.</w:t>
      </w:r>
    </w:p>
    <w:p w14:paraId="60088851" w14:textId="77777777" w:rsidR="00F31554" w:rsidRPr="005D17C0" w:rsidRDefault="00F31554" w:rsidP="00F31554">
      <w:pPr>
        <w:rPr>
          <w:u w:val="single"/>
        </w:rPr>
      </w:pPr>
      <w:r w:rsidRPr="0069519B">
        <w:rPr>
          <w:sz w:val="16"/>
        </w:rPr>
        <w:t xml:space="preserve">These </w:t>
      </w:r>
      <w:r w:rsidRPr="000F581A">
        <w:rPr>
          <w:rStyle w:val="StyleUnderline"/>
        </w:rPr>
        <w:t>findings suggest that</w:t>
      </w:r>
      <w:r w:rsidRPr="0069519B">
        <w:rPr>
          <w:sz w:val="16"/>
        </w:rPr>
        <w:t xml:space="preserve"> </w:t>
      </w:r>
      <w:r w:rsidRPr="00ED67C5">
        <w:rPr>
          <w:rStyle w:val="StyleUnderline"/>
          <w:b/>
          <w:bCs/>
          <w:highlight w:val="cyan"/>
        </w:rPr>
        <w:t>integrating solar</w:t>
      </w:r>
      <w:r w:rsidRPr="000F581A">
        <w:rPr>
          <w:rStyle w:val="StyleUnderline"/>
          <w:b/>
          <w:bCs/>
        </w:rPr>
        <w:t xml:space="preserve"> energy </w:t>
      </w:r>
      <w:r w:rsidRPr="00ED67C5">
        <w:rPr>
          <w:rStyle w:val="StyleUnderline"/>
          <w:b/>
          <w:bCs/>
          <w:highlight w:val="cyan"/>
        </w:rPr>
        <w:t>with</w:t>
      </w:r>
      <w:r w:rsidRPr="000F581A">
        <w:rPr>
          <w:rStyle w:val="StyleUnderline"/>
          <w:b/>
          <w:bCs/>
        </w:rPr>
        <w:t xml:space="preserve"> closed-loop </w:t>
      </w:r>
      <w:r w:rsidRPr="00ED67C5">
        <w:rPr>
          <w:rStyle w:val="StyleUnderline"/>
          <w:b/>
          <w:bCs/>
          <w:highlight w:val="cyan"/>
        </w:rPr>
        <w:t>geothermal</w:t>
      </w:r>
      <w:r w:rsidRPr="000F581A">
        <w:rPr>
          <w:rStyle w:val="StyleUnderline"/>
          <w:b/>
          <w:bCs/>
        </w:rPr>
        <w:t xml:space="preserve"> systems can </w:t>
      </w:r>
      <w:r w:rsidRPr="00ED67C5">
        <w:rPr>
          <w:rStyle w:val="StyleUnderline"/>
          <w:b/>
          <w:bCs/>
          <w:highlight w:val="cyan"/>
        </w:rPr>
        <w:t>enhance seasonal energy storage, reduce reliance on imported fuels, and improve energy security</w:t>
      </w:r>
      <w:r w:rsidRPr="000F581A">
        <w:rPr>
          <w:rStyle w:val="StyleUnderline"/>
          <w:b/>
          <w:bCs/>
        </w:rPr>
        <w:t xml:space="preserve"> in Arctic communities</w:t>
      </w:r>
      <w:r w:rsidRPr="0069519B">
        <w:rPr>
          <w:sz w:val="16"/>
        </w:rPr>
        <w:t xml:space="preserve">. The study underscores the importance of geological site selection, wellbore design optimization, and adaptive control strategies for maximizing system efficiency. </w:t>
      </w:r>
      <w:r w:rsidRPr="000F581A">
        <w:rPr>
          <w:rStyle w:val="StyleUnderline"/>
        </w:rPr>
        <w:t>Future work should focus on experimental validation</w:t>
      </w:r>
      <w:r w:rsidRPr="0069519B">
        <w:rPr>
          <w:sz w:val="16"/>
        </w:rPr>
        <w:t xml:space="preserve"> through pilot-scale field implementation, economic feasibility assessments, and the </w:t>
      </w:r>
      <w:r w:rsidRPr="00ED67C5">
        <w:rPr>
          <w:rStyle w:val="StyleUnderline"/>
          <w:highlight w:val="cyan"/>
        </w:rPr>
        <w:t>integration of additional renewable</w:t>
      </w:r>
      <w:r w:rsidRPr="000F581A">
        <w:rPr>
          <w:rStyle w:val="StyleUnderline"/>
        </w:rPr>
        <w:t xml:space="preserve"> energy sources (e.g., </w:t>
      </w:r>
      <w:r w:rsidRPr="00ED67C5">
        <w:rPr>
          <w:rStyle w:val="StyleUnderline"/>
          <w:highlight w:val="cyan"/>
        </w:rPr>
        <w:t>wind</w:t>
      </w:r>
      <w:r w:rsidRPr="000F581A">
        <w:rPr>
          <w:rStyle w:val="StyleUnderline"/>
        </w:rPr>
        <w:t xml:space="preserve"> power </w:t>
      </w:r>
      <w:r w:rsidRPr="00ED67C5">
        <w:rPr>
          <w:rStyle w:val="StyleUnderline"/>
          <w:highlight w:val="cyan"/>
        </w:rPr>
        <w:t>or waste heat</w:t>
      </w:r>
      <w:r w:rsidRPr="000F581A">
        <w:rPr>
          <w:rStyle w:val="StyleUnderline"/>
        </w:rPr>
        <w:t xml:space="preserve"> recovery)</w:t>
      </w:r>
      <w:r w:rsidRPr="0069519B">
        <w:rPr>
          <w:sz w:val="16"/>
        </w:rPr>
        <w:t xml:space="preserve"> </w:t>
      </w:r>
      <w:r w:rsidRPr="000F581A">
        <w:rPr>
          <w:rStyle w:val="StyleUnderline"/>
        </w:rPr>
        <w:t xml:space="preserve">to </w:t>
      </w:r>
      <w:r w:rsidRPr="00ED67C5">
        <w:rPr>
          <w:rStyle w:val="StyleUnderline"/>
          <w:highlight w:val="cyan"/>
        </w:rPr>
        <w:t>further improve system resilience</w:t>
      </w:r>
      <w:r w:rsidRPr="0069519B">
        <w:rPr>
          <w:sz w:val="16"/>
        </w:rPr>
        <w:t xml:space="preserve">. Additionally, technoeconomic analyses should be conducted to evaluate scalability and deployment potential across other cold-climate regions. In conclusion, the </w:t>
      </w:r>
      <w:r w:rsidRPr="0069519B">
        <w:rPr>
          <w:rStyle w:val="StyleUnderline"/>
        </w:rPr>
        <w:t xml:space="preserve">multilateral closed-loop geothermal system presents </w:t>
      </w:r>
      <w:r w:rsidRPr="00ED67C5">
        <w:rPr>
          <w:rStyle w:val="StyleUnderline"/>
          <w:highlight w:val="cyan"/>
        </w:rPr>
        <w:t>a viable and sustainable solution</w:t>
      </w:r>
      <w:r w:rsidRPr="0069519B">
        <w:rPr>
          <w:rStyle w:val="StyleUnderline"/>
        </w:rPr>
        <w:t xml:space="preserve"> for seasonal thermal energy storage, </w:t>
      </w:r>
      <w:r w:rsidRPr="00ED67C5">
        <w:rPr>
          <w:rStyle w:val="StyleUnderline"/>
          <w:highlight w:val="cyan"/>
        </w:rPr>
        <w:t>contributing to</w:t>
      </w:r>
      <w:r w:rsidRPr="0069519B">
        <w:rPr>
          <w:rStyle w:val="StyleUnderline"/>
        </w:rPr>
        <w:t xml:space="preserve"> the </w:t>
      </w:r>
      <w:r w:rsidRPr="00ED67C5">
        <w:rPr>
          <w:rStyle w:val="Emphasis"/>
          <w:highlight w:val="cyan"/>
        </w:rPr>
        <w:t>decarb</w:t>
      </w:r>
      <w:r w:rsidRPr="0069519B">
        <w:rPr>
          <w:rStyle w:val="StyleUnderline"/>
        </w:rPr>
        <w:t xml:space="preserve">onization of Arctic heating infrastructure </w:t>
      </w:r>
      <w:r w:rsidRPr="00ED67C5">
        <w:rPr>
          <w:rStyle w:val="StyleUnderline"/>
          <w:highlight w:val="cyan"/>
        </w:rPr>
        <w:t>and</w:t>
      </w:r>
      <w:r w:rsidRPr="0069519B">
        <w:rPr>
          <w:rStyle w:val="StyleUnderline"/>
        </w:rPr>
        <w:t xml:space="preserve"> supporting long-term renewable energy </w:t>
      </w:r>
      <w:r w:rsidRPr="00ED67C5">
        <w:rPr>
          <w:rStyle w:val="StyleUnderline"/>
          <w:highlight w:val="cyan"/>
        </w:rPr>
        <w:t>transitions</w:t>
      </w:r>
      <w:r w:rsidRPr="0069519B">
        <w:rPr>
          <w:rStyle w:val="StyleUnderline"/>
        </w:rPr>
        <w:t xml:space="preserve"> in remote off-grid communities.</w:t>
      </w:r>
    </w:p>
    <w:p w14:paraId="426266FD" w14:textId="77777777" w:rsidR="00F31554" w:rsidRPr="00114836" w:rsidRDefault="00F31554" w:rsidP="00F31554">
      <w:pPr>
        <w:rPr>
          <w:sz w:val="16"/>
        </w:rPr>
      </w:pPr>
    </w:p>
    <w:p w14:paraId="5415D066" w14:textId="77777777" w:rsidR="00F31554" w:rsidRDefault="00F31554" w:rsidP="00F31554">
      <w:pPr>
        <w:pStyle w:val="Heading4"/>
      </w:pPr>
      <w:r>
        <w:t xml:space="preserve">Grid collapse turns every impact </w:t>
      </w:r>
    </w:p>
    <w:p w14:paraId="63E8C6BF" w14:textId="77777777" w:rsidR="00F31554" w:rsidRDefault="00F31554" w:rsidP="00F31554">
      <w:r w:rsidRPr="00024721">
        <w:rPr>
          <w:rStyle w:val="Style13ptBold"/>
        </w:rPr>
        <w:t>Denkenberger 24</w:t>
      </w:r>
      <w:r>
        <w:t xml:space="preserve"> (</w:t>
      </w:r>
      <w:r w:rsidRPr="00024721">
        <w:t>David Denkenberger</w:t>
      </w:r>
      <w:r>
        <w:rPr>
          <w:rFonts w:ascii="Segoe UI Symbol" w:hAnsi="Segoe UI Symbol" w:cs="Segoe UI Symbol"/>
        </w:rPr>
        <w:t xml:space="preserve">, </w:t>
      </w:r>
      <w:r w:rsidRPr="00024721">
        <w:t>Associate professor of mechanical engineering at the University of Canterbury;</w:t>
      </w:r>
      <w:r>
        <w:t xml:space="preserve"> Anders Sandberg, Ross John Tieman, Joshua M. Pearce., 10-15-2024, "Long-term cost-effectiveness of interventions for loss of electricity/industry compared to artificial general intelligence safety", PubMed Central (PMC), </w:t>
      </w:r>
      <w:r w:rsidRPr="00024721">
        <w:t>https://pmc.ncbi.nlm.nih.gov/articles/PMC8451736/</w:t>
      </w:r>
      <w:r>
        <w:t xml:space="preserve">) – DOA: 6/8/24, MoState JG </w:t>
      </w:r>
    </w:p>
    <w:p w14:paraId="741D8A97" w14:textId="77777777" w:rsidR="00F31554" w:rsidRPr="00024721" w:rsidRDefault="00F31554" w:rsidP="00F31554">
      <w:pPr>
        <w:rPr>
          <w:sz w:val="16"/>
        </w:rPr>
      </w:pPr>
      <w:r w:rsidRPr="00024721">
        <w:rPr>
          <w:sz w:val="16"/>
        </w:rPr>
        <w:t>Introduction</w:t>
      </w:r>
    </w:p>
    <w:p w14:paraId="2C5AB0B4" w14:textId="77777777" w:rsidR="00F31554" w:rsidRPr="00024721" w:rsidRDefault="00F31554" w:rsidP="00F31554">
      <w:pPr>
        <w:rPr>
          <w:sz w:val="16"/>
        </w:rPr>
      </w:pPr>
      <w:r w:rsidRPr="00ED67C5">
        <w:rPr>
          <w:rStyle w:val="StyleUnderline"/>
          <w:highlight w:val="cyan"/>
        </w:rPr>
        <w:t>Civilization relies on</w:t>
      </w:r>
      <w:r w:rsidRPr="00024721">
        <w:rPr>
          <w:sz w:val="16"/>
        </w:rPr>
        <w:t xml:space="preserve"> a network of </w:t>
      </w:r>
      <w:r w:rsidRPr="00ED67C5">
        <w:rPr>
          <w:rStyle w:val="StyleUnderline"/>
          <w:highlight w:val="cyan"/>
        </w:rPr>
        <w:t>highly interdependent</w:t>
      </w:r>
      <w:r w:rsidRPr="00024721">
        <w:rPr>
          <w:rStyle w:val="StyleUnderline"/>
        </w:rPr>
        <w:t xml:space="preserve"> critical infrastructure (</w:t>
      </w:r>
      <w:r w:rsidRPr="00ED67C5">
        <w:rPr>
          <w:rStyle w:val="Emphasis"/>
          <w:highlight w:val="cyan"/>
        </w:rPr>
        <w:t>CI</w:t>
      </w:r>
      <w:r w:rsidRPr="00024721">
        <w:rPr>
          <w:sz w:val="16"/>
        </w:rPr>
        <w:t xml:space="preserve">) </w:t>
      </w:r>
      <w:r w:rsidRPr="00024721">
        <w:rPr>
          <w:rStyle w:val="StyleUnderline"/>
        </w:rPr>
        <w:t>to provide basic necessities</w:t>
      </w:r>
      <w:r w:rsidRPr="00024721">
        <w:rPr>
          <w:sz w:val="16"/>
        </w:rPr>
        <w:t xml:space="preserve"> (water, food, shelter, basic goods), </w:t>
      </w:r>
      <w:r w:rsidRPr="00024721">
        <w:rPr>
          <w:rStyle w:val="StyleUnderline"/>
        </w:rPr>
        <w:t>as well as complex items</w:t>
      </w:r>
      <w:r w:rsidRPr="00024721">
        <w:rPr>
          <w:sz w:val="16"/>
        </w:rPr>
        <w:t xml:space="preserve"> (computers, cars, space shuttles) </w:t>
      </w:r>
      <w:r w:rsidRPr="00024721">
        <w:rPr>
          <w:rStyle w:val="StyleUnderline"/>
        </w:rPr>
        <w:t>and services</w:t>
      </w:r>
      <w:r w:rsidRPr="00024721">
        <w:rPr>
          <w:sz w:val="16"/>
        </w:rPr>
        <w:t xml:space="preserve"> (the internet, cloud computing, global supply chains), henceforth referred to as industry. </w:t>
      </w:r>
      <w:r w:rsidRPr="00ED67C5">
        <w:rPr>
          <w:rStyle w:val="StyleUnderline"/>
          <w:highlight w:val="cyan"/>
        </w:rPr>
        <w:t>Electricity</w:t>
      </w:r>
      <w:r w:rsidRPr="00024721">
        <w:rPr>
          <w:rStyle w:val="StyleUnderline"/>
        </w:rPr>
        <w:t xml:space="preserve"> and</w:t>
      </w:r>
      <w:r w:rsidRPr="00024721">
        <w:rPr>
          <w:sz w:val="16"/>
        </w:rPr>
        <w:t xml:space="preserve"> the electrical </w:t>
      </w:r>
      <w:r w:rsidRPr="00024721">
        <w:rPr>
          <w:rStyle w:val="StyleUnderline"/>
        </w:rPr>
        <w:t>infrastructure that distributes it plays an important role within industry</w:t>
      </w:r>
      <w:r w:rsidRPr="00024721">
        <w:rPr>
          <w:sz w:val="16"/>
        </w:rPr>
        <w:t xml:space="preserve">, providing </w:t>
      </w:r>
      <w:r w:rsidRPr="00024721">
        <w:rPr>
          <w:rStyle w:val="StyleUnderline"/>
        </w:rPr>
        <w:t>a convenient means to distribute energy able to be converted into various forms of useful work</w:t>
      </w:r>
      <w:r w:rsidRPr="00024721">
        <w:rPr>
          <w:sz w:val="16"/>
        </w:rPr>
        <w:t xml:space="preserve">. Electricity </w:t>
      </w:r>
      <w:r w:rsidRPr="00ED67C5">
        <w:rPr>
          <w:rStyle w:val="Emphasis"/>
          <w:highlight w:val="cyan"/>
        </w:rPr>
        <w:t>is</w:t>
      </w:r>
      <w:r w:rsidRPr="00024721">
        <w:rPr>
          <w:sz w:val="16"/>
        </w:rPr>
        <w:t xml:space="preserve"> one component of industry albeit a </w:t>
      </w:r>
      <w:r w:rsidRPr="00ED67C5">
        <w:rPr>
          <w:rStyle w:val="Emphasis"/>
          <w:highlight w:val="cyan"/>
        </w:rPr>
        <w:t>critical</w:t>
      </w:r>
      <w:r w:rsidRPr="00024721">
        <w:rPr>
          <w:sz w:val="16"/>
        </w:rPr>
        <w:t xml:space="preserve"> one. </w:t>
      </w:r>
      <w:r w:rsidRPr="00ED67C5">
        <w:rPr>
          <w:rStyle w:val="StyleUnderline"/>
          <w:highlight w:val="cyan"/>
        </w:rPr>
        <w:t>Industry provides the means to sustain advanced civilization</w:t>
      </w:r>
      <w:r w:rsidRPr="00024721">
        <w:rPr>
          <w:rStyle w:val="StyleUnderline"/>
        </w:rPr>
        <w:t xml:space="preserve"> </w:t>
      </w:r>
      <w:r w:rsidRPr="00024721">
        <w:rPr>
          <w:sz w:val="16"/>
        </w:rPr>
        <w:t xml:space="preserve">structures and the citizens that inhabit them. These structures play a critical role in realizing various futures by </w:t>
      </w:r>
      <w:r w:rsidRPr="00024721">
        <w:rPr>
          <w:rStyle w:val="StyleUnderline"/>
        </w:rPr>
        <w:t xml:space="preserve">allowing humanity to discover and utilize new resources, adapt to various environments, </w:t>
      </w:r>
      <w:r w:rsidRPr="00ED67C5">
        <w:rPr>
          <w:rStyle w:val="StyleUnderline"/>
          <w:highlight w:val="cyan"/>
        </w:rPr>
        <w:t>and resist</w:t>
      </w:r>
      <w:r w:rsidRPr="00024721">
        <w:rPr>
          <w:rStyle w:val="StyleUnderline"/>
        </w:rPr>
        <w:t xml:space="preserve"> natural </w:t>
      </w:r>
      <w:r w:rsidRPr="00ED67C5">
        <w:rPr>
          <w:rStyle w:val="StyleUnderline"/>
          <w:highlight w:val="cyan"/>
        </w:rPr>
        <w:t>stressors</w:t>
      </w:r>
      <w:r w:rsidRPr="00024721">
        <w:rPr>
          <w:sz w:val="16"/>
        </w:rPr>
        <w:t>.</w:t>
      </w:r>
    </w:p>
    <w:p w14:paraId="2E39A7F5" w14:textId="77777777" w:rsidR="00F31554" w:rsidRDefault="00F31554" w:rsidP="00F31554">
      <w:pPr>
        <w:rPr>
          <w:rStyle w:val="StyleUnderline"/>
        </w:rPr>
      </w:pPr>
      <w:r w:rsidRPr="00024721">
        <w:rPr>
          <w:sz w:val="16"/>
        </w:rPr>
        <w:t xml:space="preserve">Though industry is capable of resisting small stressors, </w:t>
      </w:r>
      <w:r w:rsidRPr="00ED67C5">
        <w:rPr>
          <w:rStyle w:val="Emphasis"/>
          <w:highlight w:val="cyan"/>
        </w:rPr>
        <w:t>a</w:t>
      </w:r>
      <w:r w:rsidRPr="00024721">
        <w:rPr>
          <w:rStyle w:val="Emphasis"/>
        </w:rPr>
        <w:t xml:space="preserve"> sufficiently </w:t>
      </w:r>
      <w:r w:rsidRPr="00ED67C5">
        <w:rPr>
          <w:rStyle w:val="Emphasis"/>
          <w:highlight w:val="cyan"/>
        </w:rPr>
        <w:t xml:space="preserve">large event can precipitate cascading failure </w:t>
      </w:r>
      <w:r w:rsidRPr="00024721">
        <w:rPr>
          <w:rStyle w:val="Emphasis"/>
        </w:rPr>
        <w:t>of CI systems</w:t>
      </w:r>
      <w:r w:rsidRPr="00024721">
        <w:rPr>
          <w:rStyle w:val="StyleUnderline"/>
        </w:rPr>
        <w:t xml:space="preserve">, </w:t>
      </w:r>
      <w:r w:rsidRPr="00ED67C5">
        <w:rPr>
          <w:rStyle w:val="StyleUnderline"/>
          <w:highlight w:val="cyan"/>
        </w:rPr>
        <w:t>resulting in</w:t>
      </w:r>
      <w:r w:rsidRPr="00024721">
        <w:rPr>
          <w:rStyle w:val="StyleUnderline"/>
        </w:rPr>
        <w:t xml:space="preserve"> a </w:t>
      </w:r>
      <w:r w:rsidRPr="00ED67C5">
        <w:rPr>
          <w:rStyle w:val="StyleUnderline"/>
          <w:highlight w:val="cyan"/>
        </w:rPr>
        <w:t>collapse</w:t>
      </w:r>
      <w:r w:rsidRPr="00024721">
        <w:rPr>
          <w:rStyle w:val="StyleUnderline"/>
        </w:rPr>
        <w:t xml:space="preserve"> of industry.</w:t>
      </w:r>
      <w:r w:rsidRPr="00024721">
        <w:rPr>
          <w:sz w:val="16"/>
        </w:rPr>
        <w:t xml:space="preserve"> If one does not temporally discount the value of future people, the long-term future (thousands, millions, or even billions of years) could contain an astronomically large amount of value [18]. Events capable of curtailing the potential of civilization (existential risks, such as human extinction or an unrecoverable collapse) would prevent such futures from being achieved, implying reducing the likelihood of such events is of the utmost importance [100]. Reducing the prevalence of existential risks factors; events, systemic structures, or biases which increase the likelihood of extinction but do not cause extinction by themselves is also highly valuable. </w:t>
      </w:r>
      <w:r w:rsidRPr="00024721">
        <w:rPr>
          <w:rStyle w:val="StyleUnderline"/>
        </w:rPr>
        <w:t xml:space="preserve">Complete </w:t>
      </w:r>
      <w:r w:rsidRPr="00ED67C5">
        <w:rPr>
          <w:rStyle w:val="StyleUnderline"/>
          <w:highlight w:val="cyan"/>
        </w:rPr>
        <w:t>collapse</w:t>
      </w:r>
      <w:r w:rsidRPr="00024721">
        <w:rPr>
          <w:rStyle w:val="StyleUnderline"/>
        </w:rPr>
        <w:t xml:space="preserve"> or degraded function of industry </w:t>
      </w:r>
      <w:r w:rsidRPr="00ED67C5">
        <w:rPr>
          <w:rStyle w:val="StyleUnderline"/>
          <w:highlight w:val="cyan"/>
        </w:rPr>
        <w:t>would drastically reduce</w:t>
      </w:r>
      <w:r w:rsidRPr="00024721">
        <w:rPr>
          <w:rStyle w:val="StyleUnderline"/>
        </w:rPr>
        <w:t xml:space="preserve"> humanity’s </w:t>
      </w:r>
      <w:r w:rsidRPr="00ED67C5">
        <w:rPr>
          <w:rStyle w:val="StyleUnderline"/>
          <w:highlight w:val="cyan"/>
        </w:rPr>
        <w:t>capacity to coordinate and deploy</w:t>
      </w:r>
      <w:r w:rsidRPr="00024721">
        <w:rPr>
          <w:rStyle w:val="StyleUnderline"/>
        </w:rPr>
        <w:t xml:space="preserve"> </w:t>
      </w:r>
      <w:r w:rsidRPr="00ED67C5">
        <w:rPr>
          <w:rStyle w:val="Emphasis"/>
          <w:highlight w:val="cyan"/>
        </w:rPr>
        <w:t>tech</w:t>
      </w:r>
      <w:r w:rsidRPr="00024721">
        <w:rPr>
          <w:rStyle w:val="StyleUnderline"/>
        </w:rPr>
        <w:t xml:space="preserve">nology </w:t>
      </w:r>
      <w:r w:rsidRPr="00ED67C5">
        <w:rPr>
          <w:rStyle w:val="StyleUnderline"/>
          <w:highlight w:val="cyan"/>
        </w:rPr>
        <w:t>to prevent</w:t>
      </w:r>
      <w:r w:rsidRPr="00024721">
        <w:rPr>
          <w:rStyle w:val="StyleUnderline"/>
        </w:rPr>
        <w:t xml:space="preserve"> </w:t>
      </w:r>
      <w:r w:rsidRPr="00ED67C5">
        <w:rPr>
          <w:rStyle w:val="Emphasis"/>
          <w:highlight w:val="cyan"/>
        </w:rPr>
        <w:t>ex</w:t>
      </w:r>
      <w:r w:rsidRPr="00024721">
        <w:rPr>
          <w:rStyle w:val="StyleUnderline"/>
        </w:rPr>
        <w:t xml:space="preserve">istential </w:t>
      </w:r>
      <w:r w:rsidRPr="00ED67C5">
        <w:rPr>
          <w:rStyle w:val="Emphasis"/>
          <w:highlight w:val="cyan"/>
        </w:rPr>
        <w:t>risks</w:t>
      </w:r>
      <w:r w:rsidRPr="00024721">
        <w:rPr>
          <w:rStyle w:val="StyleUnderline"/>
        </w:rPr>
        <w:t>, representing an existential risk factor</w:t>
      </w:r>
      <w:r w:rsidRPr="00024721">
        <w:rPr>
          <w:sz w:val="16"/>
        </w:rPr>
        <w:t xml:space="preserve">. Consequently, </w:t>
      </w:r>
      <w:r w:rsidRPr="00024721">
        <w:rPr>
          <w:rStyle w:val="StyleUnderline"/>
        </w:rPr>
        <w:t>interventions preventing loss of industry, reducing the magnitude of impacts, or increasing speed of recovery could be extremely valuable.</w:t>
      </w:r>
    </w:p>
    <w:p w14:paraId="74ED2F2D" w14:textId="77777777" w:rsidR="00F31554" w:rsidRPr="00024721" w:rsidRDefault="00F31554" w:rsidP="00F31554">
      <w:pPr>
        <w:rPr>
          <w:sz w:val="16"/>
        </w:rPr>
      </w:pPr>
      <w:r w:rsidRPr="00024721">
        <w:rPr>
          <w:sz w:val="16"/>
        </w:rPr>
        <w:t>Existential risk research is, by nature, future focused, requiring the investigation of events that have not yet occurred. Futures studies methodologies are often applied to uncover salient trends or events, and explore potential causal structures [54, 123]. Probabilistic modeling techniques can then be used to determine the likelihood of such events occurring, including adequate treatment of uncertainty [101]. The cost-effectiveness modeling approach outlined in this paper is an example of this, attempting to assess the marginal utility of losing industry interventions on improving the long-term future. This approach could guide future efforts to assess the relative cost-effectiveness of interventions for different risks, existential or otherwise. More practically, this research can inform prioritization efforts of industrialized countries by providing estimates of the cost of global industrial collapse, and the utility of resilience interventions. This is relevant to the European Union which has a highly industrialized economy, providing $2.3 Trillion USD of the $13.7 Trillion USD global total of value add manufacturing [122]. The EU has shifted toward a more proactive foresight approach about natural and man-made disasters, noting the importance of rare high-impact events, systemic risks, and converging trends requiring better data and forecasting to drive a more ambitious crisis management system [47]. Still, it is clear that most academic and institutional emphasis has been on “ordinary” rather than extreme disasters, and risks from industry to the public and environment rather than widespread failures of industrial services causing harm.</w:t>
      </w:r>
    </w:p>
    <w:p w14:paraId="4A37D4FF" w14:textId="77777777" w:rsidR="00F31554" w:rsidRPr="00024721" w:rsidRDefault="00F31554" w:rsidP="00F31554">
      <w:pPr>
        <w:rPr>
          <w:sz w:val="16"/>
        </w:rPr>
      </w:pPr>
      <w:r w:rsidRPr="00024721">
        <w:rPr>
          <w:sz w:val="16"/>
        </w:rPr>
        <w:t xml:space="preserve">The </w:t>
      </w:r>
      <w:r w:rsidRPr="00ED67C5">
        <w:rPr>
          <w:rStyle w:val="StyleUnderline"/>
          <w:highlight w:val="cyan"/>
        </w:rPr>
        <w:t>integrated nature</w:t>
      </w:r>
      <w:r w:rsidRPr="00024721">
        <w:rPr>
          <w:rStyle w:val="StyleUnderline"/>
        </w:rPr>
        <w:t xml:space="preserve"> of the electric grid</w:t>
      </w:r>
      <w:r w:rsidRPr="00024721">
        <w:rPr>
          <w:sz w:val="16"/>
        </w:rPr>
        <w:t xml:space="preserve">, which is based on centralized generation </w:t>
      </w:r>
      <w:r w:rsidRPr="00ED67C5">
        <w:rPr>
          <w:rStyle w:val="StyleUnderline"/>
          <w:highlight w:val="cyan"/>
        </w:rPr>
        <w:t>makes the entire system vulnerable</w:t>
      </w:r>
      <w:r w:rsidRPr="00024721">
        <w:rPr>
          <w:rStyle w:val="StyleUnderline"/>
        </w:rPr>
        <w:t xml:space="preserve"> to disruption</w:t>
      </w:r>
      <w:r w:rsidRPr="00024721">
        <w:rPr>
          <w:sz w:val="16"/>
        </w:rPr>
        <w:t xml:space="preserve">.1 There are a number of </w:t>
      </w:r>
      <w:r w:rsidRPr="00024721">
        <w:rPr>
          <w:rStyle w:val="StyleUnderline"/>
        </w:rPr>
        <w:t>anthropogenic and natural catastrophes that could result in</w:t>
      </w:r>
      <w:r w:rsidRPr="00024721">
        <w:rPr>
          <w:sz w:val="16"/>
        </w:rPr>
        <w:t xml:space="preserve"> regional-scale electrical </w:t>
      </w:r>
      <w:r w:rsidRPr="00024721">
        <w:rPr>
          <w:rStyle w:val="StyleUnderline"/>
        </w:rPr>
        <w:t>grid failure, which would</w:t>
      </w:r>
      <w:r w:rsidRPr="00024721">
        <w:rPr>
          <w:sz w:val="16"/>
        </w:rPr>
        <w:t xml:space="preserve"> be expected to </w:t>
      </w:r>
      <w:r w:rsidRPr="00024721">
        <w:rPr>
          <w:rStyle w:val="StyleUnderline"/>
        </w:rPr>
        <w:t>halt the majority of industries and machines in that area.</w:t>
      </w:r>
      <w:r w:rsidRPr="00024721">
        <w:rPr>
          <w:sz w:val="16"/>
        </w:rPr>
        <w:t xml:space="preserve"> A high-altitude electromagnetic pulse (HEMP) caused by a nuclear weapon could disable electricity over part of a continent [16, 48, 66, 93]. This could destroy the majority of electrical grid infrastructure, and as fossil fuel extraction and industry is reliant on electricity [49], industry would be disabled. Similarly, solar storms have destroyed electrical transformers connected to long transmission lines in the past [117]. The Carrington event in 1859 damaged telegraph lines, which was the only electrical infrastructure in existence at the time. It also caused Aurora Borealis that was visible in Cuba and Jamaica [70]. This could potentially disable electrical systems at high latitudes, which could represent 10% of electricity/industry globally. Though solar storms may last less than the 12 h that would be required to expose the entire earth with direct line of sight, the earth’s magnetic field lines redirect the storm to affect the opposite side of the earth [117].</w:t>
      </w:r>
    </w:p>
    <w:p w14:paraId="5AF31A05" w14:textId="77777777" w:rsidR="00F31554" w:rsidRPr="00024721" w:rsidRDefault="00F31554" w:rsidP="00F31554">
      <w:pPr>
        <w:rPr>
          <w:rStyle w:val="StyleUnderline"/>
        </w:rPr>
      </w:pPr>
      <w:r w:rsidRPr="00024721">
        <w:rPr>
          <w:sz w:val="16"/>
        </w:rPr>
        <w:t xml:space="preserve">Lastly, both </w:t>
      </w:r>
      <w:r w:rsidRPr="00024721">
        <w:rPr>
          <w:rStyle w:val="StyleUnderline"/>
        </w:rPr>
        <w:t xml:space="preserve">physical </w:t>
      </w:r>
      <w:r w:rsidRPr="00024721">
        <w:rPr>
          <w:sz w:val="16"/>
        </w:rPr>
        <w:t xml:space="preserve">[6, 8, 69, 89, 111] </w:t>
      </w:r>
      <w:r w:rsidRPr="00024721">
        <w:rPr>
          <w:rStyle w:val="StyleUnderline"/>
        </w:rPr>
        <w:t xml:space="preserve">and cyber attacks </w:t>
      </w:r>
      <w:r w:rsidRPr="00024721">
        <w:rPr>
          <w:sz w:val="16"/>
        </w:rPr>
        <w:t xml:space="preserve">[3, 63, 90, 96, 118, 128, 130] </w:t>
      </w:r>
      <w:r w:rsidRPr="00024721">
        <w:rPr>
          <w:rStyle w:val="StyleUnderline"/>
        </w:rPr>
        <w:t>could also compromise electric grids</w:t>
      </w:r>
      <w:r w:rsidRPr="00024721">
        <w:rPr>
          <w:sz w:val="16"/>
        </w:rPr>
        <w:t xml:space="preserve">. Physical attacks include traditional acts of terrorism such as bombing or sabotage [130] in addition to EMP attacks. Significant actors could scale up physical attacks, for example by using drones. A scenario could include terrorist groups hindering individual power plants [126], while </w:t>
      </w:r>
      <w:r w:rsidRPr="00024721">
        <w:rPr>
          <w:rStyle w:val="StyleUnderline"/>
        </w:rPr>
        <w:t>a large adversary could undertake a</w:t>
      </w:r>
      <w:r w:rsidRPr="00024721">
        <w:rPr>
          <w:sz w:val="16"/>
        </w:rPr>
        <w:t xml:space="preserve"> similar </w:t>
      </w:r>
      <w:r w:rsidRPr="00024721">
        <w:rPr>
          <w:rStyle w:val="StyleUnderline"/>
        </w:rPr>
        <w:t>operation physically to all plants and electrical grids in a region.</w:t>
      </w:r>
    </w:p>
    <w:p w14:paraId="3B3A146C" w14:textId="77777777" w:rsidR="00F31554" w:rsidRPr="00311073" w:rsidRDefault="00F31554" w:rsidP="00F31554"/>
    <w:p w14:paraId="6C2FBD1C" w14:textId="77777777" w:rsidR="0029728B" w:rsidRDefault="0029728B" w:rsidP="0029728B">
      <w:pPr>
        <w:pStyle w:val="Heading4"/>
      </w:pPr>
      <w:r>
        <w:t xml:space="preserve">Cyberattacks link nuclear crises – each is existential, but renewable development solves the incentive to escalate </w:t>
      </w:r>
    </w:p>
    <w:p w14:paraId="7E76CB90" w14:textId="77777777" w:rsidR="0029728B" w:rsidRPr="003921CE" w:rsidRDefault="0029728B" w:rsidP="0029728B">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2E6C3ED6" w14:textId="77777777" w:rsidR="0029728B" w:rsidRPr="00D22970" w:rsidRDefault="0029728B" w:rsidP="0029728B">
      <w:pPr>
        <w:rPr>
          <w:sz w:val="16"/>
        </w:rPr>
      </w:pPr>
      <w:r w:rsidRPr="002A1AA7">
        <w:rPr>
          <w:rStyle w:val="StyleUnderline"/>
        </w:rPr>
        <w:t>Cyber Warfare as a Catalyst</w:t>
      </w:r>
      <w:r w:rsidRPr="00D22970">
        <w:rPr>
          <w:sz w:val="16"/>
        </w:rPr>
        <w:t xml:space="preserve">: </w:t>
      </w:r>
      <w:r w:rsidRPr="00ED67C5">
        <w:rPr>
          <w:rStyle w:val="Emphasis"/>
          <w:highlight w:val="cyan"/>
        </w:rPr>
        <w:t>Cyberattacks</w:t>
      </w:r>
      <w:r w:rsidRPr="003502E9">
        <w:rPr>
          <w:rStyle w:val="Emphasis"/>
        </w:rPr>
        <w:t xml:space="preserve">, a cross-cutting flashpoint, could </w:t>
      </w:r>
      <w:r w:rsidRPr="00ED67C5">
        <w:rPr>
          <w:rStyle w:val="Emphasis"/>
          <w:highlight w:val="cyan"/>
        </w:rPr>
        <w:t>link</w:t>
      </w:r>
      <w:r w:rsidRPr="003502E9">
        <w:rPr>
          <w:rStyle w:val="Emphasis"/>
        </w:rPr>
        <w:t xml:space="preserve"> these </w:t>
      </w:r>
      <w:r w:rsidRPr="00ED67C5">
        <w:rPr>
          <w:rStyle w:val="Emphasis"/>
          <w:highlight w:val="cyan"/>
        </w:rPr>
        <w:t>crises</w:t>
      </w:r>
      <w:r w:rsidRPr="00D22970">
        <w:rPr>
          <w:sz w:val="16"/>
        </w:rPr>
        <w:t xml:space="preserve">. For instance, a Russian </w:t>
      </w:r>
      <w:r w:rsidRPr="00ED67C5">
        <w:rPr>
          <w:rStyle w:val="Emphasis"/>
          <w:highlight w:val="cyan"/>
        </w:rPr>
        <w:t>cyberattack on Arctic infrastructure</w:t>
      </w:r>
      <w:r w:rsidRPr="00D22970">
        <w:rPr>
          <w:sz w:val="16"/>
        </w:rPr>
        <w:t xml:space="preserve"> (e.g., Norwegian power grids) could </w:t>
      </w:r>
      <w:r w:rsidRPr="00D22970">
        <w:rPr>
          <w:rStyle w:val="StyleUnderline"/>
        </w:rPr>
        <w:t xml:space="preserve">coincide with Chinese cyberattacks on Taiwan’s defense networks and Iranian attacks on Gulf oil facilities, </w:t>
      </w:r>
      <w:r w:rsidRPr="00ED67C5">
        <w:rPr>
          <w:rStyle w:val="StyleUnderline"/>
          <w:highlight w:val="cyan"/>
        </w:rPr>
        <w:t>creating chaos across fronts</w:t>
      </w:r>
      <w:r w:rsidRPr="00D22970">
        <w:rPr>
          <w:sz w:val="16"/>
        </w:rPr>
        <w:t>.</w:t>
      </w:r>
    </w:p>
    <w:p w14:paraId="09B36466" w14:textId="77777777" w:rsidR="0029728B" w:rsidRPr="00D22970" w:rsidRDefault="0029728B" w:rsidP="0029728B">
      <w:pPr>
        <w:rPr>
          <w:sz w:val="16"/>
        </w:rPr>
      </w:pPr>
      <w:r w:rsidRPr="002A1AA7">
        <w:rPr>
          <w:rStyle w:val="StyleUnderline"/>
        </w:rPr>
        <w:t>Economic Collapse</w:t>
      </w:r>
      <w:r w:rsidRPr="00D22970">
        <w:rPr>
          <w:sz w:val="16"/>
        </w:rPr>
        <w:t xml:space="preserve">: </w:t>
      </w:r>
      <w:r w:rsidRPr="002A1AA7">
        <w:rPr>
          <w:rStyle w:val="StyleUnderline"/>
        </w:rPr>
        <w:t xml:space="preserve">Multi-front </w:t>
      </w:r>
      <w:r w:rsidRPr="00ED67C5">
        <w:rPr>
          <w:rStyle w:val="StyleUnderline"/>
          <w:highlight w:val="cyan"/>
        </w:rPr>
        <w:t>conflicts</w:t>
      </w:r>
      <w:r w:rsidRPr="002A1AA7">
        <w:rPr>
          <w:rStyle w:val="StyleUnderline"/>
        </w:rPr>
        <w:t xml:space="preserve"> would </w:t>
      </w:r>
      <w:r w:rsidRPr="00ED67C5">
        <w:rPr>
          <w:rStyle w:val="StyleUnderline"/>
          <w:highlight w:val="cyan"/>
        </w:rPr>
        <w:t>disrupt energy, food, and mineral supplies, triggering global recessions</w:t>
      </w:r>
      <w:r w:rsidRPr="00D22970">
        <w:rPr>
          <w:sz w:val="16"/>
        </w:rPr>
        <w:t xml:space="preserve">. The interconnected nature of </w:t>
      </w:r>
      <w:r w:rsidRPr="00ED67C5">
        <w:rPr>
          <w:rStyle w:val="StyleUnderline"/>
          <w:highlight w:val="cyan"/>
        </w:rPr>
        <w:t>trade</w:t>
      </w:r>
      <w:r w:rsidRPr="00D22970">
        <w:rPr>
          <w:sz w:val="16"/>
        </w:rPr>
        <w:t xml:space="preserve"> (e.g., 40% of global trade through the South China Sea, 20% of oil via Hormuz) </w:t>
      </w:r>
      <w:r w:rsidRPr="00ED67C5">
        <w:rPr>
          <w:rStyle w:val="StyleUnderline"/>
          <w:highlight w:val="cyan"/>
        </w:rPr>
        <w:t>amplifies the impact</w:t>
      </w:r>
      <w:r w:rsidRPr="00D22970">
        <w:rPr>
          <w:sz w:val="16"/>
        </w:rPr>
        <w:t xml:space="preserve">, potentially </w:t>
      </w:r>
      <w:r w:rsidRPr="00ED67C5">
        <w:rPr>
          <w:rStyle w:val="StyleUnderline"/>
          <w:highlight w:val="cyan"/>
        </w:rPr>
        <w:t>destabilizing fragile states and fueling proxy wars</w:t>
      </w:r>
      <w:r w:rsidRPr="00D22970">
        <w:rPr>
          <w:sz w:val="16"/>
        </w:rPr>
        <w:t xml:space="preserve"> in Africa or South Asia.</w:t>
      </w:r>
    </w:p>
    <w:p w14:paraId="421F4990" w14:textId="77777777" w:rsidR="0029728B" w:rsidRDefault="0029728B" w:rsidP="0029728B">
      <w:pPr>
        <w:rPr>
          <w:rStyle w:val="Emphasis"/>
        </w:rPr>
      </w:pPr>
      <w:r w:rsidRPr="00D22970">
        <w:rPr>
          <w:sz w:val="16"/>
        </w:rPr>
        <w:t xml:space="preserve">Nuclear Risks: The </w:t>
      </w:r>
      <w:r w:rsidRPr="00ED67C5">
        <w:rPr>
          <w:rStyle w:val="StyleUnderline"/>
          <w:highlight w:val="cyan"/>
        </w:rPr>
        <w:t>strain</w:t>
      </w:r>
      <w:r w:rsidRPr="002A1AA7">
        <w:rPr>
          <w:rStyle w:val="StyleUnderline"/>
        </w:rPr>
        <w:t xml:space="preserve"> of multi-front crises could </w:t>
      </w:r>
      <w:r w:rsidRPr="00ED67C5">
        <w:rPr>
          <w:rStyle w:val="Emphasis"/>
          <w:highlight w:val="cyan"/>
        </w:rPr>
        <w:t>lower nuclear thresholds</w:t>
      </w:r>
      <w:r w:rsidRPr="002A1AA7">
        <w:rPr>
          <w:rStyle w:val="StyleUnderline"/>
        </w:rPr>
        <w:t>, particularly if Russia or China perceive existential threats</w:t>
      </w:r>
      <w:r w:rsidRPr="00D22970">
        <w:rPr>
          <w:sz w:val="16"/>
        </w:rPr>
        <w:t xml:space="preserve">. </w:t>
      </w:r>
      <w:r w:rsidRPr="00ED67C5">
        <w:rPr>
          <w:rStyle w:val="Emphasis"/>
          <w:highlight w:val="cyan"/>
        </w:rPr>
        <w:t>Miscalculations in the Arctic</w:t>
      </w:r>
      <w:r w:rsidRPr="003502E9">
        <w:rPr>
          <w:rStyle w:val="StyleUnderline"/>
        </w:rPr>
        <w:t xml:space="preserve"> (e.g., targeting early-warning systems) </w:t>
      </w:r>
      <w:r w:rsidRPr="00ED67C5">
        <w:rPr>
          <w:rStyle w:val="StyleUnderline"/>
          <w:highlight w:val="cyan"/>
        </w:rPr>
        <w:t>or Middle East</w:t>
      </w:r>
      <w:r w:rsidRPr="003502E9">
        <w:rPr>
          <w:rStyle w:val="StyleUnderline"/>
        </w:rPr>
        <w:t xml:space="preserve"> (e.g., Israel-Iran escalation) could </w:t>
      </w:r>
      <w:r w:rsidRPr="00ED67C5">
        <w:rPr>
          <w:rStyle w:val="Emphasis"/>
          <w:highlight w:val="cyan"/>
        </w:rPr>
        <w:t>escalate to catastrophic levels.</w:t>
      </w:r>
    </w:p>
    <w:p w14:paraId="4555EF1B" w14:textId="77777777" w:rsidR="0029728B" w:rsidRDefault="0029728B" w:rsidP="0029728B">
      <w:pPr>
        <w:rPr>
          <w:u w:val="single"/>
        </w:rPr>
      </w:pPr>
      <w:r w:rsidRPr="003502E9">
        <w:rPr>
          <w:u w:val="single"/>
        </w:rPr>
        <w:t>Mitigating Factors and Challenges</w:t>
      </w:r>
    </w:p>
    <w:p w14:paraId="0CC2B7D4" w14:textId="77777777" w:rsidR="0029728B" w:rsidRPr="002A1AA7" w:rsidRDefault="0029728B" w:rsidP="0029728B">
      <w:pPr>
        <w:rPr>
          <w:rStyle w:val="StyleUnderline"/>
        </w:rPr>
      </w:pPr>
      <w:r w:rsidRPr="00D22970">
        <w:rPr>
          <w:sz w:val="16"/>
        </w:rPr>
        <w:t xml:space="preserve">Allied Coordination: NATO, the Quad, and AUKUS could pool resources to manage multi-front threats, but </w:t>
      </w:r>
      <w:r w:rsidRPr="002A1AA7">
        <w:rPr>
          <w:rStyle w:val="StyleUnderline"/>
        </w:rPr>
        <w:t>differing priorities</w:t>
      </w:r>
      <w:r w:rsidRPr="00D22970">
        <w:rPr>
          <w:sz w:val="16"/>
        </w:rPr>
        <w:t xml:space="preserve"> (e.g., Europe’s focus on Ukraine vs. Asia’s on Taiwan) </w:t>
      </w:r>
      <w:r w:rsidRPr="002A1AA7">
        <w:rPr>
          <w:rStyle w:val="StyleUnderline"/>
        </w:rPr>
        <w:t>complicate unity.</w:t>
      </w:r>
      <w:r w:rsidRPr="00D22970">
        <w:rPr>
          <w:sz w:val="16"/>
        </w:rPr>
        <w:t xml:space="preserve"> </w:t>
      </w:r>
      <w:r w:rsidRPr="002A1AA7">
        <w:rPr>
          <w:rStyle w:val="StyleUnderline"/>
        </w:rPr>
        <w:t>Arctic cooperation via the Arctic Council is weakened by Russia’s exit.</w:t>
      </w:r>
    </w:p>
    <w:p w14:paraId="2512EB67" w14:textId="77777777" w:rsidR="0029728B" w:rsidRPr="00D22970" w:rsidRDefault="0029728B" w:rsidP="0029728B">
      <w:pPr>
        <w:rPr>
          <w:sz w:val="16"/>
        </w:rPr>
      </w:pPr>
      <w:r w:rsidRPr="002A1AA7">
        <w:rPr>
          <w:rStyle w:val="StyleUnderline"/>
        </w:rPr>
        <w:t xml:space="preserve">Diplomacy: </w:t>
      </w:r>
      <w:r w:rsidRPr="00D22970">
        <w:rPr>
          <w:sz w:val="16"/>
        </w:rPr>
        <w:t xml:space="preserve">Crisis hotlines (e.g., U.S.-China, U.S.-Russia) </w:t>
      </w:r>
      <w:r w:rsidRPr="002A1AA7">
        <w:rPr>
          <w:rStyle w:val="StyleUnderline"/>
        </w:rPr>
        <w:t>aim to prevent miscalculation, but distrust limits effectiveness</w:t>
      </w:r>
      <w:r w:rsidRPr="00D22970">
        <w:rPr>
          <w:sz w:val="16"/>
        </w:rPr>
        <w:t xml:space="preserve">. </w:t>
      </w:r>
      <w:r w:rsidRPr="002A1AA7">
        <w:rPr>
          <w:rStyle w:val="StyleUnderline"/>
        </w:rPr>
        <w:t>Regional frameworks</w:t>
      </w:r>
      <w:r w:rsidRPr="00D22970">
        <w:rPr>
          <w:sz w:val="16"/>
        </w:rPr>
        <w:t xml:space="preserve"> (e.g., ASEAN, African Union) could address resource conflicts but </w:t>
      </w:r>
      <w:r w:rsidRPr="002A1AA7">
        <w:rPr>
          <w:rStyle w:val="StyleUnderline"/>
        </w:rPr>
        <w:t>lack enforcement power</w:t>
      </w:r>
      <w:r w:rsidRPr="00D22970">
        <w:rPr>
          <w:sz w:val="16"/>
        </w:rPr>
        <w:t xml:space="preserve">. </w:t>
      </w:r>
    </w:p>
    <w:p w14:paraId="61DD8869" w14:textId="77777777" w:rsidR="0029728B" w:rsidRPr="00D22970" w:rsidRDefault="0029728B" w:rsidP="0029728B">
      <w:pPr>
        <w:rPr>
          <w:sz w:val="16"/>
        </w:rPr>
      </w:pPr>
      <w:r w:rsidRPr="00D22970">
        <w:rPr>
          <w:sz w:val="16"/>
        </w:rPr>
        <w:t xml:space="preserve">Resilience: </w:t>
      </w:r>
      <w:r w:rsidRPr="00ED67C5">
        <w:rPr>
          <w:rStyle w:val="Emphasis"/>
          <w:highlight w:val="cyan"/>
        </w:rPr>
        <w:t>Diversifying energy</w:t>
      </w:r>
      <w:r w:rsidRPr="003502E9">
        <w:rPr>
          <w:rStyle w:val="Emphasis"/>
        </w:rPr>
        <w:t xml:space="preserve"> (e.g., renewables)</w:t>
      </w:r>
      <w:r w:rsidRPr="00D22970">
        <w:rPr>
          <w:sz w:val="16"/>
        </w:rPr>
        <w:t xml:space="preserve"> and mineral supplies (e.g., U.S., Australian rare earths) </w:t>
      </w:r>
      <w:r w:rsidRPr="00ED67C5">
        <w:rPr>
          <w:rStyle w:val="Emphasis"/>
          <w:highlight w:val="cyan"/>
        </w:rPr>
        <w:t>reduces dependence on Arctic</w:t>
      </w:r>
      <w:r w:rsidRPr="00ED67C5">
        <w:rPr>
          <w:rStyle w:val="StyleUnderline"/>
          <w:highlight w:val="cyan"/>
        </w:rPr>
        <w:t xml:space="preserve"> or Middle East</w:t>
      </w:r>
      <w:r w:rsidRPr="003502E9">
        <w:rPr>
          <w:rStyle w:val="StyleUnderline"/>
        </w:rPr>
        <w:t xml:space="preserve"> </w:t>
      </w:r>
      <w:r w:rsidRPr="00ED67C5">
        <w:rPr>
          <w:rStyle w:val="Emphasis"/>
          <w:highlight w:val="cyan"/>
        </w:rPr>
        <w:t>resources</w:t>
      </w:r>
      <w:r w:rsidRPr="00D22970">
        <w:rPr>
          <w:sz w:val="16"/>
        </w:rPr>
        <w:t>, but scaling takes years. Cyber defenses are improving but lag behind offensive capabilities.</w:t>
      </w:r>
    </w:p>
    <w:p w14:paraId="0AC7149E" w14:textId="77777777" w:rsidR="0029728B" w:rsidRPr="00D22970" w:rsidRDefault="0029728B" w:rsidP="0029728B">
      <w:pPr>
        <w:rPr>
          <w:sz w:val="16"/>
        </w:rPr>
      </w:pPr>
      <w:r w:rsidRPr="00D22970">
        <w:rPr>
          <w:sz w:val="16"/>
        </w:rPr>
        <w:t xml:space="preserve">Challenges: </w:t>
      </w:r>
      <w:r w:rsidRPr="003502E9">
        <w:rPr>
          <w:rStyle w:val="StyleUnderline"/>
        </w:rPr>
        <w:t xml:space="preserve">Global powers’ </w:t>
      </w:r>
      <w:r w:rsidRPr="00ED67C5">
        <w:rPr>
          <w:rStyle w:val="StyleUnderline"/>
          <w:highlight w:val="cyan"/>
        </w:rPr>
        <w:t>zero-sum mindsets and domestic pressures</w:t>
      </w:r>
      <w:r w:rsidRPr="00D22970">
        <w:rPr>
          <w:sz w:val="16"/>
        </w:rPr>
        <w:t xml:space="preserve"> (e.g., U.S. election cycles, China’s economic slowdown) </w:t>
      </w:r>
      <w:r w:rsidRPr="00ED67C5">
        <w:rPr>
          <w:rStyle w:val="StyleUnderline"/>
          <w:highlight w:val="cyan"/>
        </w:rPr>
        <w:t>hinder de-escalation</w:t>
      </w:r>
      <w:r w:rsidRPr="00D22970">
        <w:rPr>
          <w:sz w:val="16"/>
        </w:rPr>
        <w:t xml:space="preserve">. </w:t>
      </w:r>
      <w:r w:rsidRPr="00ED67C5">
        <w:rPr>
          <w:rStyle w:val="Emphasis"/>
          <w:highlight w:val="cyan"/>
        </w:rPr>
        <w:t>Climate change</w:t>
      </w:r>
      <w:r w:rsidRPr="003502E9">
        <w:rPr>
          <w:rStyle w:val="Emphasis"/>
        </w:rPr>
        <w:t xml:space="preserve">, driving Arctic and resource conflicts, </w:t>
      </w:r>
      <w:r w:rsidRPr="00ED67C5">
        <w:rPr>
          <w:rStyle w:val="Emphasis"/>
          <w:highlight w:val="cyan"/>
        </w:rPr>
        <w:t>remains a</w:t>
      </w:r>
      <w:r w:rsidRPr="003502E9">
        <w:rPr>
          <w:rStyle w:val="Emphasis"/>
        </w:rPr>
        <w:t xml:space="preserve"> slow-burning </w:t>
      </w:r>
      <w:r w:rsidRPr="00ED67C5">
        <w:rPr>
          <w:rStyle w:val="Emphasis"/>
          <w:highlight w:val="cyan"/>
        </w:rPr>
        <w:t>amplifier</w:t>
      </w:r>
      <w:r w:rsidRPr="003502E9">
        <w:rPr>
          <w:rStyle w:val="Emphasis"/>
        </w:rPr>
        <w:t xml:space="preserve"> with inadequate global action</w:t>
      </w:r>
      <w:r w:rsidRPr="00D22970">
        <w:rPr>
          <w:sz w:val="16"/>
        </w:rPr>
        <w:t xml:space="preserve">. </w:t>
      </w:r>
    </w:p>
    <w:p w14:paraId="126E972A" w14:textId="77777777" w:rsidR="0029728B" w:rsidRPr="00D22970" w:rsidRDefault="0029728B" w:rsidP="0029728B">
      <w:pPr>
        <w:rPr>
          <w:sz w:val="16"/>
        </w:rPr>
      </w:pPr>
      <w:r w:rsidRPr="00D22970">
        <w:rPr>
          <w:sz w:val="16"/>
        </w:rPr>
        <w:t xml:space="preserve">In summary, Arctic tensions amplify crises in Ukraine, Taiwan, and the Middle East by stretching military resources, disrupting economic stability, and intensifying great power rivalries. Russia’s Arctic militarization could bolster its Ukraine campaign, China’s polar ambitions could align with Taiwan moves, and energy competition could exacerbate Middle East volatility. </w:t>
      </w:r>
      <w:r w:rsidRPr="002A1AA7">
        <w:rPr>
          <w:rStyle w:val="StyleUnderline"/>
        </w:rPr>
        <w:t xml:space="preserve">Multi-front </w:t>
      </w:r>
      <w:r w:rsidRPr="00ED67C5">
        <w:rPr>
          <w:rStyle w:val="StyleUnderline"/>
          <w:highlight w:val="cyan"/>
        </w:rPr>
        <w:t>scenarios</w:t>
      </w:r>
      <w:r w:rsidRPr="00D22970">
        <w:rPr>
          <w:sz w:val="16"/>
        </w:rPr>
        <w:t xml:space="preserve">, </w:t>
      </w:r>
      <w:r w:rsidRPr="002A1AA7">
        <w:rPr>
          <w:rStyle w:val="StyleUnderline"/>
        </w:rPr>
        <w:t xml:space="preserve">potentially </w:t>
      </w:r>
      <w:r w:rsidRPr="00ED67C5">
        <w:rPr>
          <w:rStyle w:val="StyleUnderline"/>
          <w:highlight w:val="cyan"/>
        </w:rPr>
        <w:t>linked by cyberattacks or economic shocks</w:t>
      </w:r>
      <w:r w:rsidRPr="00ED67C5">
        <w:rPr>
          <w:sz w:val="16"/>
          <w:highlight w:val="cyan"/>
        </w:rPr>
        <w:t xml:space="preserve">, </w:t>
      </w:r>
      <w:r w:rsidRPr="00ED67C5">
        <w:rPr>
          <w:rStyle w:val="StyleUnderline"/>
          <w:highlight w:val="cyan"/>
        </w:rPr>
        <w:t>risk overwhelming</w:t>
      </w:r>
      <w:r w:rsidRPr="002A1AA7">
        <w:rPr>
          <w:rStyle w:val="StyleUnderline"/>
        </w:rPr>
        <w:t xml:space="preserve"> global </w:t>
      </w:r>
      <w:r w:rsidRPr="00ED67C5">
        <w:rPr>
          <w:rStyle w:val="StyleUnderline"/>
          <w:highlight w:val="cyan"/>
        </w:rPr>
        <w:t xml:space="preserve">powers, with </w:t>
      </w:r>
      <w:r w:rsidRPr="00ED67C5">
        <w:rPr>
          <w:rStyle w:val="Emphasis"/>
          <w:highlight w:val="cyan"/>
        </w:rPr>
        <w:t>nuclear escalation a</w:t>
      </w:r>
      <w:r w:rsidRPr="002A1AA7">
        <w:rPr>
          <w:rStyle w:val="StyleUnderline"/>
        </w:rPr>
        <w:t xml:space="preserve"> distant but </w:t>
      </w:r>
      <w:r w:rsidRPr="00ED67C5">
        <w:rPr>
          <w:rStyle w:val="Emphasis"/>
          <w:highlight w:val="cyan"/>
        </w:rPr>
        <w:t>real threat</w:t>
      </w:r>
      <w:r w:rsidRPr="00D22970">
        <w:rPr>
          <w:sz w:val="16"/>
        </w:rPr>
        <w:t>. While alliances and diplomacy offer mitigation, the interconnected nature of these flashpoints demands coordinated global strategies to prevent cascading conflicts.</w:t>
      </w:r>
    </w:p>
    <w:p w14:paraId="0B794998" w14:textId="77777777" w:rsidR="0029728B" w:rsidRDefault="0029728B" w:rsidP="0029728B">
      <w:pPr>
        <w:pStyle w:val="Heading4"/>
      </w:pPr>
      <w:r>
        <w:t xml:space="preserve">But, investment in critical infrastructure stabilizes and hedges against hybrid threats </w:t>
      </w:r>
    </w:p>
    <w:p w14:paraId="4708FFEB" w14:textId="77777777" w:rsidR="0029728B" w:rsidRDefault="0029728B" w:rsidP="0029728B">
      <w:r w:rsidRPr="006F2F14">
        <w:rPr>
          <w:rStyle w:val="Style13ptBold"/>
        </w:rPr>
        <w:t xml:space="preserve">Piché 24 </w:t>
      </w:r>
      <w:r>
        <w:t>(</w:t>
      </w:r>
      <w:r w:rsidRPr="006F2F14">
        <w:t>Dr. Rivard Piché is a strategic analyst with Defence Research and Development Canada. Since joining DRDC in 2016, she worked closely with the Royal Canadian Navy and the Canadian Special Operations Forces Command</w:t>
      </w:r>
      <w:r>
        <w:t xml:space="preserve">, August 2024, "Vulnerabilities and Hybrid Threats in the North American Arctic", Journal of Indo-Pacific Affairs) – DOA 6/4/2025, MoState JG </w:t>
      </w:r>
    </w:p>
    <w:p w14:paraId="3F4EC0F3" w14:textId="77777777" w:rsidR="0029728B" w:rsidRDefault="0029728B" w:rsidP="0029728B">
      <w:pPr>
        <w:rPr>
          <w:sz w:val="16"/>
        </w:rPr>
      </w:pPr>
      <w:r w:rsidRPr="00640F84">
        <w:rPr>
          <w:sz w:val="16"/>
        </w:rPr>
        <w:t xml:space="preserve">While some experts argue that the Arctic is relatively less vulnerable to undue foreign influence compared to other regions, the examples provided above illustrate how the </w:t>
      </w:r>
      <w:r w:rsidRPr="00EA245F">
        <w:rPr>
          <w:rStyle w:val="StyleUnderline"/>
        </w:rPr>
        <w:t>North American Arctic has evolved into an arena of strategic competition</w:t>
      </w:r>
      <w:r w:rsidRPr="00640F84">
        <w:rPr>
          <w:sz w:val="16"/>
        </w:rPr>
        <w:t xml:space="preserve">.38 Here, </w:t>
      </w:r>
      <w:r w:rsidRPr="00ED67C5">
        <w:rPr>
          <w:rStyle w:val="StyleUnderline"/>
          <w:highlight w:val="cyan"/>
        </w:rPr>
        <w:t>China—and Russia</w:t>
      </w:r>
      <w:r w:rsidRPr="00640F84">
        <w:rPr>
          <w:sz w:val="16"/>
        </w:rPr>
        <w:t xml:space="preserve"> to a lesser extent—</w:t>
      </w:r>
      <w:r w:rsidRPr="00ED67C5">
        <w:rPr>
          <w:rStyle w:val="StyleUnderline"/>
          <w:highlight w:val="cyan"/>
        </w:rPr>
        <w:t xml:space="preserve">endeavor to further their interests at the expense of Canada and the </w:t>
      </w:r>
      <w:r w:rsidRPr="00ED67C5">
        <w:rPr>
          <w:rStyle w:val="Emphasis"/>
          <w:highlight w:val="cyan"/>
        </w:rPr>
        <w:t>U</w:t>
      </w:r>
      <w:r w:rsidRPr="00640F84">
        <w:rPr>
          <w:rStyle w:val="StyleUnderline"/>
        </w:rPr>
        <w:t xml:space="preserve">nited </w:t>
      </w:r>
      <w:r w:rsidRPr="00ED67C5">
        <w:rPr>
          <w:rStyle w:val="Emphasis"/>
          <w:highlight w:val="cyan"/>
        </w:rPr>
        <w:t>S</w:t>
      </w:r>
      <w:r w:rsidRPr="00640F84">
        <w:rPr>
          <w:rStyle w:val="StyleUnderline"/>
        </w:rPr>
        <w:t>tates</w:t>
      </w:r>
      <w:r w:rsidRPr="00640F84">
        <w:rPr>
          <w:sz w:val="16"/>
        </w:rPr>
        <w:t xml:space="preserve">. </w:t>
      </w:r>
      <w:r w:rsidRPr="00ED67C5">
        <w:rPr>
          <w:rStyle w:val="Emphasis"/>
          <w:highlight w:val="cyan"/>
        </w:rPr>
        <w:t>Resilience is the best defense</w:t>
      </w:r>
      <w:r w:rsidRPr="00EA245F">
        <w:rPr>
          <w:rStyle w:val="Emphasis"/>
        </w:rPr>
        <w:t xml:space="preserve"> against hybrid threats</w:t>
      </w:r>
      <w:r w:rsidRPr="00640F84">
        <w:rPr>
          <w:sz w:val="16"/>
        </w:rPr>
        <w:t xml:space="preserve">. </w:t>
      </w:r>
      <w:r w:rsidRPr="00EA245F">
        <w:rPr>
          <w:rStyle w:val="StyleUnderline"/>
        </w:rPr>
        <w:t xml:space="preserve">By identifying vulnerabilities across the North American Arctic and proactively addressing them, North American leaders can </w:t>
      </w:r>
      <w:r w:rsidRPr="00ED67C5">
        <w:rPr>
          <w:rStyle w:val="StyleUnderline"/>
          <w:highlight w:val="cyan"/>
        </w:rPr>
        <w:t>deter adversaries</w:t>
      </w:r>
      <w:r w:rsidRPr="00EA245F">
        <w:rPr>
          <w:rStyle w:val="StyleUnderline"/>
        </w:rPr>
        <w:t xml:space="preserve"> from exploiting these vulnerabilities, thus </w:t>
      </w:r>
      <w:r w:rsidRPr="00ED67C5">
        <w:rPr>
          <w:rStyle w:val="StyleUnderline"/>
          <w:highlight w:val="cyan"/>
        </w:rPr>
        <w:t>fortifying the region against adversarial actions</w:t>
      </w:r>
      <w:r w:rsidRPr="00640F84">
        <w:rPr>
          <w:sz w:val="16"/>
        </w:rPr>
        <w:t xml:space="preserve">. </w:t>
      </w:r>
      <w:r w:rsidRPr="00ED67C5">
        <w:rPr>
          <w:rStyle w:val="StyleUnderline"/>
          <w:highlight w:val="cyan"/>
        </w:rPr>
        <w:t>Efforts</w:t>
      </w:r>
      <w:r w:rsidRPr="00640F84">
        <w:rPr>
          <w:sz w:val="16"/>
        </w:rPr>
        <w:t xml:space="preserve"> to counter hybrid threats </w:t>
      </w:r>
      <w:r w:rsidRPr="00ED67C5">
        <w:rPr>
          <w:rStyle w:val="StyleUnderline"/>
          <w:highlight w:val="cyan"/>
        </w:rPr>
        <w:t>should focus</w:t>
      </w:r>
      <w:r w:rsidRPr="00EA245F">
        <w:rPr>
          <w:rStyle w:val="StyleUnderline"/>
        </w:rPr>
        <w:t xml:space="preserve"> first and foremost on addressing vulnerabilities </w:t>
      </w:r>
      <w:r w:rsidRPr="00ED67C5">
        <w:rPr>
          <w:rStyle w:val="StyleUnderline"/>
          <w:highlight w:val="cyan"/>
        </w:rPr>
        <w:t>at their source</w:t>
      </w:r>
      <w:r w:rsidRPr="00EA245F">
        <w:rPr>
          <w:rStyle w:val="StyleUnderline"/>
        </w:rPr>
        <w:t xml:space="preserve"> whenever possible</w:t>
      </w:r>
      <w:r w:rsidRPr="00640F84">
        <w:rPr>
          <w:sz w:val="16"/>
        </w:rPr>
        <w:t xml:space="preserve">. </w:t>
      </w:r>
      <w:r w:rsidRPr="00ED67C5">
        <w:rPr>
          <w:rStyle w:val="Emphasis"/>
          <w:highlight w:val="cyan"/>
        </w:rPr>
        <w:t>Investments in critical infrastructure</w:t>
      </w:r>
      <w:r w:rsidRPr="00640F84">
        <w:rPr>
          <w:sz w:val="16"/>
        </w:rPr>
        <w:t xml:space="preserve">, with a focus on enhancing service provision and ensuring the safety of Arctic communities, </w:t>
      </w:r>
      <w:r w:rsidRPr="00ED67C5">
        <w:rPr>
          <w:rStyle w:val="StyleUnderline"/>
          <w:highlight w:val="cyan"/>
        </w:rPr>
        <w:t>alongside</w:t>
      </w:r>
      <w:r w:rsidRPr="00EA245F">
        <w:rPr>
          <w:rStyle w:val="StyleUnderline"/>
        </w:rPr>
        <w:t xml:space="preserve"> initiatives promoting </w:t>
      </w:r>
      <w:r w:rsidRPr="00ED67C5">
        <w:rPr>
          <w:rStyle w:val="StyleUnderline"/>
          <w:highlight w:val="cyan"/>
        </w:rPr>
        <w:t>sustainable</w:t>
      </w:r>
      <w:r w:rsidRPr="00EA245F">
        <w:rPr>
          <w:rStyle w:val="StyleUnderline"/>
        </w:rPr>
        <w:t xml:space="preserve"> socioeconomic </w:t>
      </w:r>
      <w:r w:rsidRPr="00ED67C5">
        <w:rPr>
          <w:rStyle w:val="StyleUnderline"/>
          <w:highlight w:val="cyan"/>
        </w:rPr>
        <w:t>development</w:t>
      </w:r>
      <w:r w:rsidRPr="00640F84">
        <w:rPr>
          <w:sz w:val="16"/>
        </w:rPr>
        <w:t xml:space="preserve"> led by northern communities and Indigenous peoples in collaboration with all levels of government, </w:t>
      </w:r>
      <w:r w:rsidRPr="00ED67C5">
        <w:rPr>
          <w:rStyle w:val="StyleUnderline"/>
          <w:highlight w:val="cyan"/>
        </w:rPr>
        <w:t>are paramount</w:t>
      </w:r>
      <w:r w:rsidRPr="00640F84">
        <w:rPr>
          <w:rStyle w:val="StyleUnderline"/>
        </w:rPr>
        <w:t>.</w:t>
      </w:r>
      <w:r w:rsidRPr="00640F84">
        <w:rPr>
          <w:sz w:val="16"/>
        </w:rPr>
        <w:t xml:space="preserve"> Moreover, fostering dialogue around security risks pertaining to economic security, social cohesion, and democratic values should be central to any strategy to safeguard the North American Arctic. To that end, the government of Yukon announced in January 2024 the creation of an Arctic Security Advisory Council to “study risks across the Yukon security landscape, determine what assets and infrastructure require additional protection and identify opportunities for the Government of Yukon to work with the Government of Canada to enhance security across the territory.”39 This initiative is expected to enhance transparency, promote dialogue, and enhance security literacy among Yukon stakeholders, ultimately leading to more informed decision making that safeguards both homeland defense and the safety and security of Yukon residents. Furthermore, valuable insights can be drawn from the Norwegian concept of total defense, which emphasizes the pivotal role of individuals and communities in defending their country. </w:t>
      </w:r>
    </w:p>
    <w:p w14:paraId="4B4CF74E" w14:textId="77777777" w:rsidR="0029728B" w:rsidRPr="00526373" w:rsidRDefault="0029728B" w:rsidP="0029728B">
      <w:pPr>
        <w:rPr>
          <w:sz w:val="16"/>
        </w:rPr>
      </w:pPr>
    </w:p>
    <w:p w14:paraId="3E2E4E93" w14:textId="77777777" w:rsidR="00F31554" w:rsidRDefault="00F31554" w:rsidP="00F31554">
      <w:pPr>
        <w:pStyle w:val="Heading3"/>
      </w:pPr>
      <w:r>
        <w:t>1AC – Advantage – Arctic War</w:t>
      </w:r>
    </w:p>
    <w:p w14:paraId="118920FE" w14:textId="77777777" w:rsidR="00F31554" w:rsidRPr="000E3E41" w:rsidRDefault="00F31554" w:rsidP="00F31554">
      <w:pPr>
        <w:pStyle w:val="Heading4"/>
      </w:pPr>
      <w:r>
        <w:t xml:space="preserve">The scenario is Arctic War </w:t>
      </w:r>
    </w:p>
    <w:p w14:paraId="54C35D9B" w14:textId="77777777" w:rsidR="00F31554" w:rsidRPr="008F2274" w:rsidRDefault="00F31554" w:rsidP="00F31554">
      <w:pPr>
        <w:pStyle w:val="Heading4"/>
      </w:pPr>
      <w:r>
        <w:t xml:space="preserve">Arctic ice is the final threshold for the Northern Sea Route to be viable </w:t>
      </w:r>
    </w:p>
    <w:p w14:paraId="65EAD906" w14:textId="77777777" w:rsidR="00F31554" w:rsidRDefault="00F31554" w:rsidP="00F31554">
      <w:r w:rsidRPr="00737C40">
        <w:rPr>
          <w:rStyle w:val="Style13ptBold"/>
        </w:rPr>
        <w:t>Levenson 24</w:t>
      </w:r>
      <w:r>
        <w:t xml:space="preserve"> (Sumner Levenson; trade analyst at MSC Mediterranean Shipping Company</w:t>
      </w:r>
      <w:r w:rsidRPr="008F2274">
        <w:t>,</w:t>
      </w:r>
      <w:r>
        <w:t xml:space="preserve"> Carsten Kowalczyk; Associate Professor of International Economics at Tufts University,</w:t>
      </w:r>
      <w:r w:rsidRPr="008F2274">
        <w:t xml:space="preserve"> </w:t>
      </w:r>
      <w:r>
        <w:t>Winter 2024</w:t>
      </w:r>
      <w:r w:rsidRPr="008F2274">
        <w:t>, "</w:t>
      </w:r>
      <w:r w:rsidRPr="00737C40">
        <w:t>Demystifying the Economic Viability of the Northern Sea Route</w:t>
      </w:r>
      <w:r w:rsidRPr="008F2274">
        <w:t xml:space="preserve">", </w:t>
      </w:r>
      <w:r>
        <w:t>The Fletcher Forum of World Affairs vol. 48:1</w:t>
      </w:r>
      <w:r w:rsidRPr="008F2274">
        <w:t>, https://static1.squarespace.com/static/579fc2ad725e253a86230610/t/662134692b07fc2cfe5e66f5/1713452137898/Demystifying+the+Economic+Viability+of+the+Northern+Sea+Route.pdf</w:t>
      </w:r>
      <w:r>
        <w:t xml:space="preserve">) – DOA: 6/5/2025, MoState JG </w:t>
      </w:r>
    </w:p>
    <w:p w14:paraId="7D94B396" w14:textId="77777777" w:rsidR="00F31554" w:rsidRPr="005C214E" w:rsidRDefault="00F31554" w:rsidP="00F31554">
      <w:pPr>
        <w:rPr>
          <w:sz w:val="16"/>
        </w:rPr>
      </w:pPr>
      <w:r w:rsidRPr="00ED67C5">
        <w:rPr>
          <w:rStyle w:val="StyleUnderline"/>
          <w:highlight w:val="cyan"/>
        </w:rPr>
        <w:t>The Arctic is</w:t>
      </w:r>
      <w:r w:rsidRPr="00737C40">
        <w:rPr>
          <w:rStyle w:val="StyleUnderline"/>
        </w:rPr>
        <w:t xml:space="preserve"> at the forefront of climate change, </w:t>
      </w:r>
      <w:r w:rsidRPr="00ED67C5">
        <w:rPr>
          <w:rStyle w:val="StyleUnderline"/>
          <w:highlight w:val="cyan"/>
        </w:rPr>
        <w:t>experiencing warming at a rate twice</w:t>
      </w:r>
      <w:r w:rsidRPr="00737C40">
        <w:rPr>
          <w:rStyle w:val="StyleUnderline"/>
        </w:rPr>
        <w:t xml:space="preserve"> that of </w:t>
      </w:r>
      <w:r w:rsidRPr="00ED67C5">
        <w:rPr>
          <w:rStyle w:val="StyleUnderline"/>
          <w:highlight w:val="cyan"/>
        </w:rPr>
        <w:t>the global average</w:t>
      </w:r>
      <w:r w:rsidRPr="00737C40">
        <w:rPr>
          <w:rStyle w:val="StyleUnderline"/>
        </w:rPr>
        <w:t>.</w:t>
      </w:r>
      <w:r w:rsidRPr="005C214E">
        <w:rPr>
          <w:sz w:val="16"/>
        </w:rPr>
        <w:t xml:space="preserve">2 The region is </w:t>
      </w:r>
      <w:r w:rsidRPr="00737C40">
        <w:rPr>
          <w:rStyle w:val="StyleUnderline"/>
        </w:rPr>
        <w:t>rapidly heading towards consistent seasonal ice-free conditions, with a 12.6 percent reduction in sea ice over the past forty years</w:t>
      </w:r>
      <w:r w:rsidRPr="005C214E">
        <w:rPr>
          <w:sz w:val="16"/>
        </w:rPr>
        <w:t xml:space="preserve">.3 Notably, since </w:t>
      </w:r>
      <w:r w:rsidRPr="00737C40">
        <w:rPr>
          <w:rStyle w:val="StyleUnderline"/>
        </w:rPr>
        <w:t>2007, the Northwest Passage (NWP) and the Northern Sea Route (NSR) have been ice-free in late summer</w:t>
      </w:r>
      <w:r w:rsidRPr="005C214E">
        <w:rPr>
          <w:sz w:val="16"/>
        </w:rPr>
        <w:t xml:space="preserve">.4 Studies have highlighted that a decrease in sea ice cover can result in substantial distance savings, particularly between East Asia and Western Europe. This would mean up to 30 to 50 percent reduction in travel and goods’ transport time across the NWP and NSR, compared to the Suez Canal.5 Accordingly, </w:t>
      </w:r>
      <w:r w:rsidRPr="00737C40">
        <w:rPr>
          <w:rStyle w:val="StyleUnderline"/>
        </w:rPr>
        <w:t>shipping companies, governments (especially China), and profit-driven ventures view the NSR as a potential global shipping route</w:t>
      </w:r>
      <w:r w:rsidRPr="005C214E">
        <w:rPr>
          <w:sz w:val="16"/>
        </w:rPr>
        <w:t xml:space="preserve"> to cut transportation costs.</w:t>
      </w:r>
    </w:p>
    <w:p w14:paraId="4CBA7DB9" w14:textId="77777777" w:rsidR="00F31554" w:rsidRPr="005C214E" w:rsidRDefault="00F31554" w:rsidP="00F31554">
      <w:pPr>
        <w:rPr>
          <w:sz w:val="16"/>
        </w:rPr>
      </w:pPr>
      <w:r w:rsidRPr="00737C40">
        <w:rPr>
          <w:rStyle w:val="StyleUnderline"/>
        </w:rPr>
        <w:t xml:space="preserve">While the idea of </w:t>
      </w:r>
      <w:r w:rsidRPr="00ED67C5">
        <w:rPr>
          <w:rStyle w:val="StyleUnderline"/>
          <w:highlight w:val="cyan"/>
        </w:rPr>
        <w:t>using the Arctic</w:t>
      </w:r>
      <w:r w:rsidRPr="00737C40">
        <w:rPr>
          <w:rStyle w:val="StyleUnderline"/>
        </w:rPr>
        <w:t xml:space="preserve">—particularly the </w:t>
      </w:r>
      <w:r w:rsidRPr="00ED67C5">
        <w:rPr>
          <w:rStyle w:val="StyleUnderline"/>
          <w:highlight w:val="cyan"/>
        </w:rPr>
        <w:t>NSR</w:t>
      </w:r>
      <w:r w:rsidRPr="00737C40">
        <w:rPr>
          <w:rStyle w:val="StyleUnderline"/>
        </w:rPr>
        <w:t>—</w:t>
      </w:r>
      <w:r w:rsidRPr="00ED67C5">
        <w:rPr>
          <w:rStyle w:val="StyleUnderline"/>
          <w:highlight w:val="cyan"/>
        </w:rPr>
        <w:t>for shipping</w:t>
      </w:r>
      <w:r w:rsidRPr="00737C40">
        <w:rPr>
          <w:rStyle w:val="StyleUnderline"/>
        </w:rPr>
        <w:t xml:space="preserve"> seems promising</w:t>
      </w:r>
      <w:r w:rsidRPr="005C214E">
        <w:rPr>
          <w:sz w:val="16"/>
        </w:rPr>
        <w:t xml:space="preserve">, </w:t>
      </w:r>
      <w:r w:rsidRPr="00ED67C5">
        <w:rPr>
          <w:rStyle w:val="StyleUnderline"/>
          <w:highlight w:val="cyan"/>
        </w:rPr>
        <w:t>there are practical challenges</w:t>
      </w:r>
      <w:r w:rsidRPr="00737C40">
        <w:rPr>
          <w:rStyle w:val="StyleUnderline"/>
        </w:rPr>
        <w:t xml:space="preserve">. First, sea </w:t>
      </w:r>
      <w:r w:rsidRPr="00ED67C5">
        <w:rPr>
          <w:rStyle w:val="StyleUnderline"/>
          <w:highlight w:val="cyan"/>
        </w:rPr>
        <w:t>ice</w:t>
      </w:r>
      <w:r w:rsidRPr="00737C40">
        <w:rPr>
          <w:rStyle w:val="StyleUnderline"/>
        </w:rPr>
        <w:t xml:space="preserve"> conditions within the NSR can </w:t>
      </w:r>
      <w:r w:rsidRPr="00ED67C5">
        <w:rPr>
          <w:rStyle w:val="StyleUnderline"/>
          <w:highlight w:val="cyan"/>
        </w:rPr>
        <w:t>impede transit times</w:t>
      </w:r>
      <w:r w:rsidRPr="00737C40">
        <w:rPr>
          <w:rStyle w:val="StyleUnderline"/>
        </w:rPr>
        <w:t xml:space="preserve"> </w:t>
      </w:r>
      <w:r w:rsidRPr="00ED67C5">
        <w:rPr>
          <w:rStyle w:val="StyleUnderline"/>
          <w:highlight w:val="cyan"/>
        </w:rPr>
        <w:t>and impose</w:t>
      </w:r>
      <w:r w:rsidRPr="00737C40">
        <w:rPr>
          <w:rStyle w:val="StyleUnderline"/>
        </w:rPr>
        <w:t xml:space="preserve"> vessel </w:t>
      </w:r>
      <w:r w:rsidRPr="00ED67C5">
        <w:rPr>
          <w:rStyle w:val="StyleUnderline"/>
          <w:highlight w:val="cyan"/>
        </w:rPr>
        <w:t>limitations</w:t>
      </w:r>
      <w:r w:rsidRPr="005C214E">
        <w:rPr>
          <w:sz w:val="16"/>
        </w:rPr>
        <w:t xml:space="preserve">, thus </w:t>
      </w:r>
      <w:r w:rsidRPr="00ED67C5">
        <w:rPr>
          <w:rStyle w:val="StyleUnderline"/>
          <w:highlight w:val="cyan"/>
        </w:rPr>
        <w:t>elevating</w:t>
      </w:r>
      <w:r w:rsidRPr="00737C40">
        <w:rPr>
          <w:rStyle w:val="StyleUnderline"/>
        </w:rPr>
        <w:t xml:space="preserve"> shipping </w:t>
      </w:r>
      <w:r w:rsidRPr="00ED67C5">
        <w:rPr>
          <w:rStyle w:val="StyleUnderline"/>
          <w:highlight w:val="cyan"/>
        </w:rPr>
        <w:t>costs</w:t>
      </w:r>
      <w:r w:rsidRPr="00737C40">
        <w:rPr>
          <w:rStyle w:val="StyleUnderline"/>
        </w:rPr>
        <w:t xml:space="preserve"> and negating the advantages of economies of scale</w:t>
      </w:r>
      <w:r w:rsidRPr="005C214E">
        <w:rPr>
          <w:sz w:val="16"/>
        </w:rPr>
        <w:t xml:space="preserve">. Second, the lack of stops along the NSR results in fewer opportunities for unloading and reloading cargo, limiting potential profits when compared to the Suez Canal. The </w:t>
      </w:r>
      <w:r w:rsidRPr="00ED67C5">
        <w:rPr>
          <w:rStyle w:val="StyleUnderline"/>
          <w:highlight w:val="cyan"/>
        </w:rPr>
        <w:t>challenges</w:t>
      </w:r>
      <w:r w:rsidRPr="005C214E">
        <w:rPr>
          <w:rStyle w:val="StyleUnderline"/>
        </w:rPr>
        <w:t xml:space="preserve"> the NSR presents </w:t>
      </w:r>
      <w:r w:rsidRPr="00ED67C5">
        <w:rPr>
          <w:rStyle w:val="StyleUnderline"/>
          <w:highlight w:val="cyan"/>
        </w:rPr>
        <w:t>raise uncertainties about</w:t>
      </w:r>
      <w:r w:rsidRPr="005C214E">
        <w:rPr>
          <w:rStyle w:val="StyleUnderline"/>
        </w:rPr>
        <w:t xml:space="preserve"> its </w:t>
      </w:r>
      <w:r w:rsidRPr="00ED67C5">
        <w:rPr>
          <w:rStyle w:val="StyleUnderline"/>
          <w:highlight w:val="cyan"/>
        </w:rPr>
        <w:t>superiority</w:t>
      </w:r>
      <w:r w:rsidRPr="005C214E">
        <w:rPr>
          <w:sz w:val="16"/>
        </w:rPr>
        <w:t xml:space="preserve"> over the Suez Canal </w:t>
      </w:r>
      <w:r w:rsidRPr="00ED67C5">
        <w:rPr>
          <w:rStyle w:val="StyleUnderline"/>
          <w:highlight w:val="cyan"/>
        </w:rPr>
        <w:t>or</w:t>
      </w:r>
      <w:r w:rsidRPr="005C214E">
        <w:rPr>
          <w:rStyle w:val="StyleUnderline"/>
        </w:rPr>
        <w:t xml:space="preserve"> its </w:t>
      </w:r>
      <w:r w:rsidRPr="00ED67C5">
        <w:rPr>
          <w:rStyle w:val="StyleUnderline"/>
          <w:highlight w:val="cyan"/>
        </w:rPr>
        <w:t>potential to improve</w:t>
      </w:r>
      <w:r w:rsidRPr="005C214E">
        <w:rPr>
          <w:rStyle w:val="StyleUnderline"/>
        </w:rPr>
        <w:t xml:space="preserve"> China’s export </w:t>
      </w:r>
      <w:r w:rsidRPr="00ED67C5">
        <w:rPr>
          <w:rStyle w:val="StyleUnderline"/>
          <w:highlight w:val="cyan"/>
        </w:rPr>
        <w:t>competitiveness</w:t>
      </w:r>
      <w:r w:rsidRPr="005C214E">
        <w:rPr>
          <w:sz w:val="16"/>
        </w:rPr>
        <w:t>. This paper employs two key approaches to comprehend the potential effects of the NSR on Chinese exports and dispel illusions surrounding the economic feasibility of the Northern Sea Route in the near realm. First, it assesses the transportation costs of select Chinese exports using the Suez Canal and compares them with costs using the NSR under varying sea ice conditions. Second, the paper conducts a sensitivity analysis test, comparing the resulting transportation costs for each Chinese export under different NSR icebreaker scenarios (fees), which depend on the prevailing sea ice conditions. This test reveals how transportation costs for each examined export are susceptible to icebreaker fees in comparison to the current shipping route through the Suez Canal.</w:t>
      </w:r>
    </w:p>
    <w:p w14:paraId="29760257" w14:textId="77777777" w:rsidR="00F31554" w:rsidRPr="005C214E" w:rsidRDefault="00F31554" w:rsidP="00F31554">
      <w:pPr>
        <w:rPr>
          <w:sz w:val="16"/>
        </w:rPr>
      </w:pPr>
      <w:r w:rsidRPr="005C214E">
        <w:rPr>
          <w:sz w:val="16"/>
        </w:rPr>
        <w:t>This paper focuses on selected Chinese exports: Paint (Organo-inorganic compound),6 computers,7 and motor vehicles.8 the transportation of these goods is simulated from Shanghai to Rotterdam, with a deliberate effort to maintain consistency across numerous variables to ensure an accurate comparison of routes and goods while also accounting for varying sea ice conditions. Tree scenarios are considered: Scenario A represents an ice-free NSR, Scenario B involves a sea ice extent of 25 percent, and Scenario C entails a sea ice extent of 50 percent.9</w:t>
      </w:r>
    </w:p>
    <w:p w14:paraId="2F449F2B" w14:textId="77777777" w:rsidR="00F31554" w:rsidRPr="005C214E" w:rsidRDefault="00F31554" w:rsidP="00F31554">
      <w:pPr>
        <w:rPr>
          <w:sz w:val="16"/>
        </w:rPr>
      </w:pPr>
      <w:r w:rsidRPr="005C214E">
        <w:rPr>
          <w:sz w:val="16"/>
        </w:rPr>
        <w:t>Summary of Findings</w:t>
      </w:r>
    </w:p>
    <w:p w14:paraId="769B0D1C" w14:textId="77777777" w:rsidR="00F31554" w:rsidRPr="005C214E" w:rsidRDefault="00F31554" w:rsidP="00F31554">
      <w:pPr>
        <w:rPr>
          <w:sz w:val="16"/>
        </w:rPr>
      </w:pPr>
      <w:r w:rsidRPr="00ED67C5">
        <w:rPr>
          <w:rStyle w:val="StyleUnderline"/>
          <w:highlight w:val="cyan"/>
        </w:rPr>
        <w:t>In an ice-free scenario, the NSR emerges as the most cost-effective</w:t>
      </w:r>
      <w:r w:rsidRPr="005C214E">
        <w:rPr>
          <w:rStyle w:val="StyleUnderline"/>
        </w:rPr>
        <w:t xml:space="preserve"> option</w:t>
      </w:r>
      <w:r w:rsidRPr="005C214E">
        <w:rPr>
          <w:sz w:val="16"/>
        </w:rPr>
        <w:t xml:space="preserve">, featuring the lowest unit transportation costs and delivery prices across paint, computers, and motor vehicles. </w:t>
      </w:r>
      <w:r w:rsidRPr="00ED67C5">
        <w:rPr>
          <w:rStyle w:val="StyleUnderline"/>
          <w:highlight w:val="cyan"/>
        </w:rPr>
        <w:t>Under 25 percent</w:t>
      </w:r>
      <w:r w:rsidRPr="005C214E">
        <w:rPr>
          <w:rStyle w:val="StyleUnderline"/>
        </w:rPr>
        <w:t xml:space="preserve"> sea ice extent conditions, the NSR </w:t>
      </w:r>
      <w:r w:rsidRPr="00ED67C5">
        <w:rPr>
          <w:rStyle w:val="StyleUnderline"/>
          <w:highlight w:val="cyan"/>
        </w:rPr>
        <w:t>maintains its</w:t>
      </w:r>
      <w:r w:rsidRPr="005C214E">
        <w:rPr>
          <w:rStyle w:val="StyleUnderline"/>
        </w:rPr>
        <w:t xml:space="preserve"> competitive </w:t>
      </w:r>
      <w:r w:rsidRPr="00ED67C5">
        <w:rPr>
          <w:rStyle w:val="StyleUnderline"/>
          <w:highlight w:val="cyan"/>
        </w:rPr>
        <w:t>edge</w:t>
      </w:r>
      <w:r w:rsidRPr="005C214E">
        <w:rPr>
          <w:sz w:val="16"/>
        </w:rPr>
        <w:t>, offering the lowest unit transportation costs and delivery prices for motor vehicle exports, and equivalent costs for paint exports, compared to the Suez Canal. However, for computer exports, the Suez Canal proves to be the optimal choice when compared to the NSR with 25 percent and 50 percent sea ice conditions, offering lower unit transportation costs and delivery prices.</w:t>
      </w:r>
    </w:p>
    <w:p w14:paraId="3552D8DE" w14:textId="77777777" w:rsidR="00F31554" w:rsidRPr="005C214E" w:rsidRDefault="00F31554" w:rsidP="00F31554">
      <w:pPr>
        <w:rPr>
          <w:sz w:val="16"/>
        </w:rPr>
      </w:pPr>
      <w:r w:rsidRPr="005C214E">
        <w:rPr>
          <w:sz w:val="16"/>
        </w:rPr>
        <w:t xml:space="preserve">These </w:t>
      </w:r>
      <w:r w:rsidRPr="005C214E">
        <w:rPr>
          <w:rStyle w:val="StyleUnderline"/>
        </w:rPr>
        <w:t xml:space="preserve">findings </w:t>
      </w:r>
      <w:r w:rsidRPr="00ED67C5">
        <w:rPr>
          <w:rStyle w:val="StyleUnderline"/>
          <w:highlight w:val="cyan"/>
        </w:rPr>
        <w:t>delineate</w:t>
      </w:r>
      <w:r w:rsidRPr="005C214E">
        <w:rPr>
          <w:rStyle w:val="StyleUnderline"/>
        </w:rPr>
        <w:t xml:space="preserve"> the </w:t>
      </w:r>
      <w:r w:rsidRPr="00ED67C5">
        <w:rPr>
          <w:rStyle w:val="StyleUnderline"/>
          <w:highlight w:val="cyan"/>
        </w:rPr>
        <w:t>threshold at which melted</w:t>
      </w:r>
      <w:r w:rsidRPr="005C214E">
        <w:rPr>
          <w:rStyle w:val="StyleUnderline"/>
        </w:rPr>
        <w:t xml:space="preserve"> sea </w:t>
      </w:r>
      <w:r w:rsidRPr="00ED67C5">
        <w:rPr>
          <w:rStyle w:val="StyleUnderline"/>
          <w:highlight w:val="cyan"/>
        </w:rPr>
        <w:t>ice</w:t>
      </w:r>
      <w:r w:rsidRPr="005C214E">
        <w:rPr>
          <w:rStyle w:val="StyleUnderline"/>
        </w:rPr>
        <w:t xml:space="preserve"> in the Arctic </w:t>
      </w:r>
      <w:r w:rsidRPr="00ED67C5">
        <w:rPr>
          <w:rStyle w:val="StyleUnderline"/>
          <w:highlight w:val="cyan"/>
        </w:rPr>
        <w:t>renders the NSR</w:t>
      </w:r>
      <w:r w:rsidRPr="005C214E">
        <w:rPr>
          <w:rStyle w:val="StyleUnderline"/>
        </w:rPr>
        <w:t xml:space="preserve"> a </w:t>
      </w:r>
      <w:r w:rsidRPr="00ED67C5">
        <w:rPr>
          <w:rStyle w:val="StyleUnderline"/>
          <w:highlight w:val="cyan"/>
        </w:rPr>
        <w:t xml:space="preserve">cost-efficient and competitive </w:t>
      </w:r>
      <w:r w:rsidRPr="005C214E">
        <w:rPr>
          <w:rStyle w:val="StyleUnderline"/>
        </w:rPr>
        <w:t>route</w:t>
      </w:r>
      <w:r w:rsidRPr="005C214E">
        <w:rPr>
          <w:sz w:val="16"/>
        </w:rPr>
        <w:t xml:space="preserve"> compared to the Suez Canal, along with identifying the specific types of goods that would be advantageous for exportation via the NSR. A generalization across the analyzed goods suggests that the </w:t>
      </w:r>
      <w:r w:rsidRPr="005C214E">
        <w:rPr>
          <w:rStyle w:val="StyleUnderline"/>
        </w:rPr>
        <w:t>NSR becomes economically viable when sea ice extent is around 25 percent</w:t>
      </w:r>
      <w:r w:rsidRPr="005C214E">
        <w:rPr>
          <w:sz w:val="16"/>
        </w:rPr>
        <w:t xml:space="preserve"> and even then, only certain goods—in the present analysis, motor vehicles and potentially paint—exhibit competitive unit costs and delivery prices to the Suez Canal.</w:t>
      </w:r>
    </w:p>
    <w:p w14:paraId="4656937E" w14:textId="77777777" w:rsidR="00F31554" w:rsidRPr="005C214E" w:rsidRDefault="00F31554" w:rsidP="00F31554">
      <w:pPr>
        <w:rPr>
          <w:sz w:val="16"/>
        </w:rPr>
      </w:pPr>
      <w:r w:rsidRPr="005C214E">
        <w:rPr>
          <w:sz w:val="16"/>
        </w:rPr>
        <w:t>This paper is organized into three sections to comprehensively address the intricate aspects of transportation costs, delivery prices, and the overall impact on China’s export competitiveness. Its organization and methodology are inspired by Shelton Metcalf’s master’s thesis at The Fletcher School, which explored U.S. export competitiveness under the Panama Canal expansion in 2013.10</w:t>
      </w:r>
    </w:p>
    <w:p w14:paraId="02651042" w14:textId="77777777" w:rsidR="00F31554" w:rsidRDefault="00F31554" w:rsidP="00F31554">
      <w:pPr>
        <w:pStyle w:val="Heading4"/>
      </w:pPr>
      <w:r>
        <w:t xml:space="preserve">But it’s </w:t>
      </w:r>
      <w:r w:rsidRPr="009F751F">
        <w:rPr>
          <w:u w:val="single"/>
        </w:rPr>
        <w:t>melting</w:t>
      </w:r>
      <w:r>
        <w:t xml:space="preserve"> </w:t>
      </w:r>
      <w:r w:rsidRPr="009F751F">
        <w:rPr>
          <w:u w:val="single"/>
        </w:rPr>
        <w:t>fast</w:t>
      </w:r>
      <w:r>
        <w:t xml:space="preserve">---timeframe to stop </w:t>
      </w:r>
      <w:r w:rsidRPr="009F751F">
        <w:rPr>
          <w:u w:val="single"/>
        </w:rPr>
        <w:t>lock</w:t>
      </w:r>
      <w:r>
        <w:rPr>
          <w:u w:val="single"/>
        </w:rPr>
        <w:t xml:space="preserve"> in</w:t>
      </w:r>
      <w:r w:rsidRPr="009F751F">
        <w:t xml:space="preserve"> </w:t>
      </w:r>
      <w:r>
        <w:t xml:space="preserve">is </w:t>
      </w:r>
      <w:r w:rsidRPr="009F751F">
        <w:rPr>
          <w:u w:val="single"/>
        </w:rPr>
        <w:t>now</w:t>
      </w:r>
      <w:r>
        <w:t>.</w:t>
      </w:r>
    </w:p>
    <w:p w14:paraId="7A2D7263" w14:textId="77777777" w:rsidR="00F31554" w:rsidRPr="00F733AB" w:rsidRDefault="00F31554" w:rsidP="00F31554">
      <w:r w:rsidRPr="00F733AB">
        <w:rPr>
          <w:rStyle w:val="Style13ptBold"/>
        </w:rPr>
        <w:t>Zhang</w:t>
      </w:r>
      <w:r>
        <w:rPr>
          <w:rStyle w:val="Style13ptBold"/>
        </w:rPr>
        <w:t xml:space="preserve"> </w:t>
      </w:r>
      <w:r w:rsidRPr="00F733AB">
        <w:rPr>
          <w:rStyle w:val="Style13ptBold"/>
        </w:rPr>
        <w:t>23</w:t>
      </w:r>
      <w:r>
        <w:t xml:space="preserve">. Yu Zhang, Xiaopeng Sun, Yufan Zha, Kun Wang, and Changsheng Chen, Dec 12 2023. Journal of Marine Science and Engineering “Changing Arctic Northern Sea Route and Transpolar Sea Route: A Prediction of Route Changes and Navigation Potential before Mid-21st Century” Accessed </w:t>
      </w:r>
      <w:r>
        <w:rPr>
          <w:vertAlign w:val="superscript"/>
        </w:rPr>
        <w:t>9.26.2024</w:t>
      </w:r>
      <w:r>
        <w:t>///</w:t>
      </w:r>
      <w:r>
        <w:rPr>
          <w:b/>
        </w:rPr>
        <w:t>mosuQ</w:t>
      </w:r>
      <w:r>
        <w:t xml:space="preserve"> </w:t>
      </w:r>
    </w:p>
    <w:p w14:paraId="3C8A4BEF" w14:textId="77777777" w:rsidR="00F31554" w:rsidRDefault="00F31554" w:rsidP="00F31554">
      <w:pPr>
        <w:rPr>
          <w:sz w:val="12"/>
        </w:rPr>
      </w:pPr>
      <w:r w:rsidRPr="00F733AB">
        <w:rPr>
          <w:sz w:val="12"/>
        </w:rPr>
        <w:t xml:space="preserve">The </w:t>
      </w:r>
      <w:r w:rsidRPr="00ED67C5">
        <w:rPr>
          <w:rStyle w:val="StyleUnderline"/>
          <w:highlight w:val="cyan"/>
        </w:rPr>
        <w:t xml:space="preserve">rise in Arctic temperatures </w:t>
      </w:r>
      <w:r w:rsidRPr="00F733AB">
        <w:rPr>
          <w:rStyle w:val="StyleUnderline"/>
        </w:rPr>
        <w:t xml:space="preserve">has </w:t>
      </w:r>
      <w:r w:rsidRPr="00ED67C5">
        <w:rPr>
          <w:rStyle w:val="StyleUnderline"/>
          <w:highlight w:val="cyan"/>
        </w:rPr>
        <w:t xml:space="preserve">intensified </w:t>
      </w:r>
      <w:r w:rsidRPr="00F733AB">
        <w:rPr>
          <w:rStyle w:val="StyleUnderline"/>
        </w:rPr>
        <w:t xml:space="preserve">the </w:t>
      </w:r>
      <w:r w:rsidRPr="00ED67C5">
        <w:rPr>
          <w:rStyle w:val="StyleUnderline"/>
          <w:highlight w:val="cyan"/>
        </w:rPr>
        <w:t>melting and retreat of sea ice</w:t>
      </w:r>
      <w:r w:rsidRPr="00F733AB">
        <w:rPr>
          <w:rStyle w:val="StyleUnderline"/>
        </w:rPr>
        <w:t>, the</w:t>
      </w:r>
      <w:r>
        <w:rPr>
          <w:rStyle w:val="StyleUnderline"/>
        </w:rPr>
        <w:t xml:space="preserve"> </w:t>
      </w:r>
      <w:r w:rsidRPr="00F733AB">
        <w:rPr>
          <w:rStyle w:val="StyleUnderline"/>
        </w:rPr>
        <w:t xml:space="preserve">reduction in snow cover, and the </w:t>
      </w:r>
      <w:r w:rsidRPr="00ED67C5">
        <w:rPr>
          <w:rStyle w:val="StyleUnderline"/>
          <w:highlight w:val="cyan"/>
        </w:rPr>
        <w:t>thawing</w:t>
      </w:r>
      <w:r w:rsidRPr="00F733AB">
        <w:rPr>
          <w:rStyle w:val="StyleUnderline"/>
        </w:rPr>
        <w:t xml:space="preserve"> of permafrost in the Arctic region</w:t>
      </w:r>
      <w:r w:rsidRPr="00F733AB">
        <w:rPr>
          <w:sz w:val="12"/>
        </w:rPr>
        <w:t xml:space="preserve"> [ 3– 6]. The areas of sea that have been covered by thick ice year-round are gradually transforming into ice-free or thin-ice regions. The rate of decline in Arctic sea ice extent in September has a range from 0.015 × 106 km2/year to 0.049 × 106 km2/year during 1979–1998 but has accelerated to the range from 0.116 × 106 km2/year to 0.192 × 106 km2/year during 1999–2010 [7, 8]. During 2013–2019, the mean annual extent of Arctic sea ice decreased from 9.23 × 106 km2 to 8.51 × 106 km2, with an annual decline rate of 1.34% [9]. In addition, </w:t>
      </w:r>
      <w:r w:rsidRPr="00F733AB">
        <w:rPr>
          <w:rStyle w:val="StyleUnderline"/>
        </w:rPr>
        <w:t xml:space="preserve">Arctic </w:t>
      </w:r>
      <w:r w:rsidRPr="00ED67C5">
        <w:rPr>
          <w:rStyle w:val="StyleUnderline"/>
          <w:highlight w:val="cyan"/>
        </w:rPr>
        <w:t xml:space="preserve">sea ice thickness </w:t>
      </w:r>
      <w:r w:rsidRPr="00F733AB">
        <w:rPr>
          <w:rStyle w:val="StyleUnderline"/>
        </w:rPr>
        <w:t xml:space="preserve">is also </w:t>
      </w:r>
      <w:r w:rsidRPr="00ED67C5">
        <w:rPr>
          <w:rStyle w:val="StyleUnderline"/>
          <w:highlight w:val="cyan"/>
        </w:rPr>
        <w:t>experiencing rapid changes</w:t>
      </w:r>
      <w:r w:rsidRPr="00F733AB">
        <w:rPr>
          <w:sz w:val="12"/>
        </w:rPr>
        <w:t xml:space="preserve">. According to satellite data, between 2003 and 2018, the volume of Arctic sea ice decreased by 5130 km3 per decade during the autumn and by 2870 km3 per decade during the winter. Furthermore, the mean sea ice thickness in some areas of the Arctic decreased by 2 m over a period of 60 years (1958–2018) [ 10 ]. </w:t>
      </w:r>
      <w:r w:rsidRPr="00F733AB">
        <w:rPr>
          <w:rStyle w:val="StyleUnderline"/>
        </w:rPr>
        <w:t xml:space="preserve">The </w:t>
      </w:r>
      <w:r w:rsidRPr="00ED67C5">
        <w:rPr>
          <w:rStyle w:val="StyleUnderline"/>
          <w:highlight w:val="cyan"/>
        </w:rPr>
        <w:t xml:space="preserve">reduction </w:t>
      </w:r>
      <w:r w:rsidRPr="00F733AB">
        <w:rPr>
          <w:rStyle w:val="StyleUnderline"/>
        </w:rPr>
        <w:t xml:space="preserve">in sea ice thickness and coverage in the Arctic region </w:t>
      </w:r>
      <w:r w:rsidRPr="00ED67C5">
        <w:rPr>
          <w:rStyle w:val="StyleUnderline"/>
          <w:highlight w:val="cyan"/>
        </w:rPr>
        <w:t xml:space="preserve">has led to a continuous increase in open water areas </w:t>
      </w:r>
      <w:r w:rsidRPr="00F733AB">
        <w:rPr>
          <w:rStyle w:val="StyleUnderline"/>
        </w:rPr>
        <w:t>and an extension of the summer melting</w:t>
      </w:r>
      <w:r>
        <w:rPr>
          <w:rStyle w:val="StyleUnderline"/>
        </w:rPr>
        <w:t xml:space="preserve"> </w:t>
      </w:r>
      <w:r w:rsidRPr="00F733AB">
        <w:rPr>
          <w:rStyle w:val="StyleUnderline"/>
        </w:rPr>
        <w:t xml:space="preserve">season. Therefore, the </w:t>
      </w:r>
      <w:r w:rsidRPr="00ED67C5">
        <w:rPr>
          <w:rStyle w:val="StyleUnderline"/>
          <w:highlight w:val="cyan"/>
        </w:rPr>
        <w:t>Arctic shipping routes have a longer navigational period, greatly enhancing their navigational potential</w:t>
      </w:r>
      <w:r w:rsidRPr="00ED67C5">
        <w:rPr>
          <w:sz w:val="12"/>
          <w:highlight w:val="cyan"/>
        </w:rPr>
        <w:t xml:space="preserve"> </w:t>
      </w:r>
      <w:r w:rsidRPr="00F733AB">
        <w:rPr>
          <w:sz w:val="12"/>
        </w:rPr>
        <w:t xml:space="preserve">[ 11 ,12 ]. The development of Arctic shipping routes has close connections with the Sustainable Development Goals (SDGs), including Climate Action, Life Below Water, and Affordable and Clean Energy [13]. </w:t>
      </w:r>
      <w:r w:rsidRPr="00ED67C5">
        <w:rPr>
          <w:rStyle w:val="StyleUnderline"/>
          <w:highlight w:val="cyan"/>
        </w:rPr>
        <w:t>The Arctic Passage</w:t>
      </w:r>
      <w:r w:rsidRPr="00F733AB">
        <w:rPr>
          <w:rStyle w:val="StyleUnderline"/>
        </w:rPr>
        <w:t xml:space="preserve">, which connects the North Pacific and the North Atlantic, </w:t>
      </w:r>
      <w:r w:rsidRPr="00ED67C5">
        <w:rPr>
          <w:rStyle w:val="StyleUnderline"/>
          <w:highlight w:val="cyan"/>
        </w:rPr>
        <w:t>serves as a maritime shortcut</w:t>
      </w:r>
      <w:r w:rsidRPr="00ED67C5">
        <w:rPr>
          <w:sz w:val="12"/>
          <w:highlight w:val="cyan"/>
        </w:rPr>
        <w:t xml:space="preserve"> </w:t>
      </w:r>
      <w:r w:rsidRPr="00F733AB">
        <w:rPr>
          <w:sz w:val="12"/>
        </w:rPr>
        <w:t xml:space="preserve">[14 ]. </w:t>
      </w:r>
      <w:r w:rsidRPr="00F733AB">
        <w:rPr>
          <w:rStyle w:val="StyleUnderline"/>
        </w:rPr>
        <w:t xml:space="preserve">It is typically separated into the </w:t>
      </w:r>
      <w:r w:rsidRPr="00F733AB">
        <w:rPr>
          <w:rStyle w:val="Emphasis"/>
        </w:rPr>
        <w:t>Northern Sea Route</w:t>
      </w:r>
      <w:r w:rsidRPr="00F733AB">
        <w:rPr>
          <w:rStyle w:val="StyleUnderline"/>
        </w:rPr>
        <w:t xml:space="preserve"> (NSR),</w:t>
      </w:r>
      <w:r>
        <w:rPr>
          <w:rStyle w:val="StyleUnderline"/>
        </w:rPr>
        <w:t xml:space="preserve"> </w:t>
      </w:r>
      <w:r w:rsidRPr="00F733AB">
        <w:rPr>
          <w:rStyle w:val="StyleUnderline"/>
        </w:rPr>
        <w:t>the Northwest Passage (NWP), and the Transpolar Sea Route (TSR) that crosses the North</w:t>
      </w:r>
      <w:r>
        <w:rPr>
          <w:rStyle w:val="StyleUnderline"/>
        </w:rPr>
        <w:t xml:space="preserve"> </w:t>
      </w:r>
      <w:r w:rsidRPr="00F733AB">
        <w:rPr>
          <w:rStyle w:val="StyleUnderline"/>
        </w:rPr>
        <w:t>Pole. The Northern Sea Route is along the offshore waters of northern Russia, connecting</w:t>
      </w:r>
      <w:r>
        <w:rPr>
          <w:rStyle w:val="StyleUnderline"/>
        </w:rPr>
        <w:t xml:space="preserve"> </w:t>
      </w:r>
      <w:r w:rsidRPr="00F733AB">
        <w:rPr>
          <w:rStyle w:val="StyleUnderline"/>
        </w:rPr>
        <w:t>Asia and Europe.</w:t>
      </w:r>
      <w:r w:rsidRPr="00F733AB">
        <w:rPr>
          <w:sz w:val="12"/>
        </w:rPr>
        <w:t xml:space="preserve"> </w:t>
      </w:r>
      <w:r w:rsidRPr="00F733AB">
        <w:rPr>
          <w:rStyle w:val="StyleUnderline"/>
        </w:rPr>
        <w:t>It is the least ice-covered and most navigable of the three Arctic rout</w:t>
      </w:r>
      <w:r w:rsidRPr="00F733AB">
        <w:rPr>
          <w:sz w:val="12"/>
        </w:rPr>
        <w:t xml:space="preserve">es and is divided into four routes by latitude: low-latitude, mid-latitude, high-latitude, and near-polar routes [15 – 17]. Compared to the traditional Suez Canal route, the Northern Sea Route can shorten the journey by 15% to 50% [ 18 – 22]. The Transpolar Sea Route, which crosses the North Pole, is the shortest sea route connecting the North Pacific and North Atlantic [ 19 ], but it is often heavily ice-covered, making navigation difficult, and currently has low feasibility for navigation. The Northwest Passage is along the Arctic coast of Alaska, the Canadian Arctic Archipelago, and the Davis Strait, connecting Asia and eastern North America. In 2020, the Protection of the Arctic Marine Environment Working Group released the Arctic shipping status report, which suggested that Arctic shipping had increased by 25% from 2013 to 2019 [23 ,24 ]. Against the background of global climate change, the future planning and navigational potential of the Arctic shipping routes will be of great concern. Compared with the Northern Sea Route, the Northwest Passage has heavier sea ice conditions and less developed navigation infrastructure, making it more difficult to navigate [ 18 , 19]. In addition, the Canadian Arctic Archipelago has complex coastlines, narrow waterways, and limited spatiotemporal observed sea ice data in the region. Furthermore, the Transpolar Sea Route is adjacent to the near-polar route of the Northern Sea Route. Therefore, this study focuses on the Northern Sea Route, which currently has the highest navigability, and the Transpolar Sea Route, which has the greatest potential for future navigation, to conduct research on future route changes and navigation potential estimation. Currently, most studies of Arctic sea ice and Arctic shipping prediction rely on models [18 , 25– 38]. The Coupled Model Intercomparison Project Phase 6 (CMIP6) has gathered the latest prediction data of climate models. It is better suited to the current global warming background than the CMIP5 model data due to the incorporation of Shared Socioeconomic Pathways (SSPs) [ 37 ]. The Arctic sea ice prediction data provided by CMIP6 under various scenarios can reduce the uncertainty of future prediction data and better represent the changing trend of Arctic sea ice in the future. Sea ice concentration and thickness are two important parameters for planning Arctic shipping routes and assessing navigational potential, and their accuracy significantly affects the reliability of future estimates for Arctic shipping. However, there has been limited research on the accuracy of CMIP6 sea ice data. Watts et al. conducted an evaluation of the historical data of sea ice concentration and thickness between 1979 and 2014 from 13 CMIP6 climate models, utilizing ICESat and CryoSat-2 satellite data [ 35]. Similarly, Shen et al. compared the sea ice concentration historical data of CMIP6 and CMIP5 with observational data and evaluated the performance of 36 CMIP6 models during 1979–2014 [ 38]. Both studies presented a clear demonstration of the differences between CMIP6 models and observational data, enabling a comprehensive assessment of their performance. In addition, the current studies related to Arctic shipping routes based on CMIP6 sea ice data are primarily conducted using the multi-model mean (MMM). Li et al. con- ducted an assessment of the navigability of Arctic shipping routes from 2015 to 2065 using 16 models [29 ]. Their findings revealed that three feasible shipping scenarios demonstrated a significant reduction in navigation risk starting from 2045, but this result was only applicable to the SSP5-8.5 scenario (very high greenhouse gas emissions: CO2 emissions triple by 2075). Chen et al. predicted a significant increase and extension of navigable areas and navigable windows during 2045–2055, but further navigability assessments were lacking [27 ]. Wei et al. conducted an analysis of the navigation probability and route changes of the Arctic Passage by the end of the 21st century using the Arctic Transport Accessibility Model (ATAM) [ 36 ]. Their study utilized the MMM to predict the future conditions of the Arctic under the SSP2-4.5 (intermediate GHG emissions: CO2 emissions around current levels until 2050, then falling but not reaching net zero by 2100) and SSP5-8.5 scenarios. The study predicted that the Arctic will be ice-free in September by 2076 and 2055 under the SSP2-4.5 and SSP5-8.5 scenarios, respectively, enabling navigation through the Transpolar Sea Route. Min et al. conducted an analysis of the changes in the navigation potential of Arctic shipping between 2021 and 2100 using the ATAM [ 31]. The results of the study, based on the MMM, indicated that the navigable area for Open Water (OW) and Polar Class 6 (PC6) is expected to continue to increase in September before 2050 under both the SSP2-4.5 and SSP5-8.5 scenarios. However, similar to the study of Wei et al. [ 36 ], both studies did not conduct further detailed analysis of route planning. Moreover, the results of the MMM do not clearly depict the route planning and navigation potential evaluation results of different models, and they are also inadequate for comparing the similarities and differences between the results of different models. Furthermore, the sea ice thickness division of ATAM, which has been commonly employed in previous studies, is relatively coarse. In this study, the seven models with better performances were selected based on the sea ice concentration and thickness data evaluation results of various models in CMIP6 from Watts et al. [35 ] and Shen et al. [ 38], and the CMCC-ESM2 model with relatively large differences of sea ice concentration and thickness was also added as a comparison. Based on the Polar Operational Limit Assessment Risk Indexing System (POLARIS) with more detailed sea ice thickness classification (IMO, 2016), the navigational risk of each model was quantified under two scenarios (SSP2-4.5 and SSP5-8.5), represented by two types of vessels, Open Water (OW) and Polar Class 6 (PC6), and the navigability of each model was evaluated and analyzed from multiple perspectives to find out the similarities and differences between the models and to comprehensively predict the changes in Arctic shipping routes and navigability potential in the next 30 years. 2. Data and Methods 2.1. CMIP6 Sea Ice Data Based on the evaluation results of sea ice concentration and thickness from Watts et al. [ 35] and Shen et al. [ 38 ], this study utilizes monthly sea ice concentration and thickness data with the better performances obtained from seven climate models, including ACCESS- ESM1-5, CESM2-WACCM, EC-Earth3-CC, MIROC6, MPI-ESM1-2-HR, NorESM2-MM, and UKESM1-0-LL. The CMCC-ESM2 model with smaller simulation results of sea ice concentration and thickness was additionally utilized as a comparison (Table 1). CMIP6 data show that </w:t>
      </w:r>
      <w:r w:rsidRPr="00ED67C5">
        <w:rPr>
          <w:rStyle w:val="StyleUnderline"/>
          <w:highlight w:val="cyan"/>
        </w:rPr>
        <w:t xml:space="preserve">there will be completely ice-free months </w:t>
      </w:r>
      <w:r w:rsidRPr="00F733AB">
        <w:rPr>
          <w:rStyle w:val="StyleUnderline"/>
        </w:rPr>
        <w:t xml:space="preserve">in the Arctic </w:t>
      </w:r>
      <w:r w:rsidRPr="00ED67C5">
        <w:rPr>
          <w:rStyle w:val="Emphasis"/>
          <w:highlight w:val="cyan"/>
        </w:rPr>
        <w:t>before 2050</w:t>
      </w:r>
      <w:r w:rsidRPr="00F733AB">
        <w:rPr>
          <w:rStyle w:val="StyleUnderline"/>
        </w:rPr>
        <w:t xml:space="preserve"> </w:t>
      </w:r>
      <w:r w:rsidRPr="00F733AB">
        <w:rPr>
          <w:sz w:val="12"/>
        </w:rPr>
        <w:t xml:space="preserve">[ 39 ], </w:t>
      </w:r>
      <w:r w:rsidRPr="00F733AB">
        <w:rPr>
          <w:rStyle w:val="StyleUnderline"/>
        </w:rPr>
        <w:t>and</w:t>
      </w:r>
      <w:r>
        <w:rPr>
          <w:rStyle w:val="StyleUnderline"/>
        </w:rPr>
        <w:t xml:space="preserve"> </w:t>
      </w:r>
      <w:r w:rsidRPr="00ED67C5">
        <w:rPr>
          <w:rStyle w:val="Emphasis"/>
          <w:highlight w:val="cyan"/>
        </w:rPr>
        <w:t>30 years before</w:t>
      </w:r>
      <w:r w:rsidRPr="00ED67C5">
        <w:rPr>
          <w:rStyle w:val="StyleUnderline"/>
          <w:highlight w:val="cyan"/>
        </w:rPr>
        <w:t xml:space="preserve"> </w:t>
      </w:r>
      <w:r w:rsidRPr="00F733AB">
        <w:rPr>
          <w:rStyle w:val="StyleUnderline"/>
        </w:rPr>
        <w:t xml:space="preserve">2050 </w:t>
      </w:r>
      <w:r w:rsidRPr="00ED67C5">
        <w:rPr>
          <w:rStyle w:val="StyleUnderline"/>
          <w:highlight w:val="cyan"/>
        </w:rPr>
        <w:t xml:space="preserve">is the period with the </w:t>
      </w:r>
      <w:r w:rsidRPr="00ED67C5">
        <w:rPr>
          <w:rStyle w:val="Emphasis"/>
          <w:highlight w:val="cyan"/>
        </w:rPr>
        <w:t>largest change in navigation potential</w:t>
      </w:r>
      <w:r w:rsidRPr="00F733AB">
        <w:rPr>
          <w:sz w:val="12"/>
        </w:rPr>
        <w:t xml:space="preserve"> [ 29, 33 ]. Therefore, this study focuses on the period between 2021 and 2050, </w:t>
      </w:r>
      <w:r w:rsidRPr="00ED67C5">
        <w:rPr>
          <w:rStyle w:val="StyleUnderline"/>
          <w:highlight w:val="cyan"/>
        </w:rPr>
        <w:t>with a particular emphasis on the Northern Sea Route</w:t>
      </w:r>
      <w:r w:rsidRPr="00F733AB">
        <w:rPr>
          <w:sz w:val="12"/>
        </w:rPr>
        <w:t xml:space="preserve"> and the Transpolar Sea Route (Figure 1). The SSP2-4.5 and SSP5-8.5 scenarios are selected for this research. Due to the difference in grid resolution in the CMIP6 models, we employed the inverse distance weighting (IDW) interpolation technique to convert the model data grids into a consistent grid size with a resolution of 12.5 km × 12.5 km.</w:t>
      </w:r>
    </w:p>
    <w:p w14:paraId="208FE612" w14:textId="77777777" w:rsidR="00F31554" w:rsidRDefault="00F31554" w:rsidP="00F31554">
      <w:pPr>
        <w:pStyle w:val="Heading4"/>
      </w:pPr>
      <w:r>
        <w:t xml:space="preserve">New trade routes through melting sea ice make the Arctic a site for great power competition – even minor incidents escalate </w:t>
      </w:r>
    </w:p>
    <w:p w14:paraId="4B79F6A3" w14:textId="77777777" w:rsidR="00F31554" w:rsidRDefault="00F31554" w:rsidP="00F31554">
      <w:r w:rsidRPr="00B126DE">
        <w:rPr>
          <w:rStyle w:val="Style13ptBold"/>
        </w:rPr>
        <w:t>Shepherd 25</w:t>
      </w:r>
      <w:r>
        <w:t xml:space="preserve"> (Ian Charles Shepherd: UN Millenium Fellow at IE University &amp; Tjeerd Jan Hettema: </w:t>
      </w:r>
      <w:r w:rsidRPr="00FA4C09">
        <w:t>Honours Student</w:t>
      </w:r>
      <w:r>
        <w:t xml:space="preserve"> at Rotterdam Business School, 01-29-2025, "Demilitarising the Arctic Ocean: The 66th Parallel Plan", IE International Policy Review, </w:t>
      </w:r>
      <w:r w:rsidRPr="0032620E">
        <w:t>https://ipr.blogs.ie.edu/wp-content/uploads/sites/574/2025/01/Demilitarising-the-Arctic-Ocean_-The-66th-Parallel-Plan-1-1.pdf</w:t>
      </w:r>
      <w:r>
        <w:t xml:space="preserve">) – DOA: 5/27/2025, MoState JG </w:t>
      </w:r>
    </w:p>
    <w:p w14:paraId="20F7AA9A" w14:textId="77777777" w:rsidR="00F31554" w:rsidRDefault="00F31554" w:rsidP="00F31554">
      <w:pPr>
        <w:rPr>
          <w:sz w:val="16"/>
        </w:rPr>
      </w:pPr>
      <w:r w:rsidRPr="00ED67C5">
        <w:rPr>
          <w:rStyle w:val="StyleUnderline"/>
          <w:highlight w:val="cyan"/>
        </w:rPr>
        <w:t>The</w:t>
      </w:r>
      <w:r w:rsidRPr="00B126DE">
        <w:rPr>
          <w:rStyle w:val="StyleUnderline"/>
        </w:rPr>
        <w:t xml:space="preserve"> </w:t>
      </w:r>
      <w:r w:rsidRPr="00ED67C5">
        <w:rPr>
          <w:rStyle w:val="StyleUnderline"/>
          <w:highlight w:val="cyan"/>
        </w:rPr>
        <w:t>Arctic</w:t>
      </w:r>
      <w:r w:rsidRPr="00B126DE">
        <w:rPr>
          <w:sz w:val="16"/>
        </w:rPr>
        <w:t xml:space="preserve">, once dominated by scientific and environmental concerns, </w:t>
      </w:r>
      <w:r w:rsidRPr="00ED67C5">
        <w:rPr>
          <w:rStyle w:val="StyleUnderline"/>
          <w:highlight w:val="cyan"/>
        </w:rPr>
        <w:t>has</w:t>
      </w:r>
      <w:r w:rsidRPr="00B126DE">
        <w:rPr>
          <w:sz w:val="16"/>
        </w:rPr>
        <w:t xml:space="preserve"> now </w:t>
      </w:r>
      <w:r w:rsidRPr="00ED67C5">
        <w:rPr>
          <w:rStyle w:val="StyleUnderline"/>
          <w:highlight w:val="cyan"/>
        </w:rPr>
        <w:t>become</w:t>
      </w:r>
      <w:r w:rsidRPr="00B126DE">
        <w:rPr>
          <w:rStyle w:val="StyleUnderline"/>
        </w:rPr>
        <w:t xml:space="preserve"> </w:t>
      </w:r>
      <w:r w:rsidRPr="00ED67C5">
        <w:rPr>
          <w:rStyle w:val="StyleUnderline"/>
          <w:highlight w:val="cyan"/>
        </w:rPr>
        <w:t>the domain for military and economic competition</w:t>
      </w:r>
      <w:r w:rsidRPr="00B126DE">
        <w:rPr>
          <w:sz w:val="16"/>
        </w:rPr>
        <w:t xml:space="preserve">. Initiatives such as the International Polar Years, with the first held in 1882–1883, exemplify the long standing emphasis on scientific exploration in the region. </w:t>
      </w:r>
      <w:r w:rsidRPr="00ED67C5">
        <w:rPr>
          <w:rStyle w:val="StyleUnderline"/>
          <w:highlight w:val="cyan"/>
        </w:rPr>
        <w:t>Russia remains</w:t>
      </w:r>
      <w:r w:rsidRPr="00B126DE">
        <w:rPr>
          <w:sz w:val="16"/>
        </w:rPr>
        <w:t xml:space="preserve"> 14 the most </w:t>
      </w:r>
      <w:r w:rsidRPr="00ED67C5">
        <w:rPr>
          <w:rStyle w:val="StyleUnderline"/>
          <w:highlight w:val="cyan"/>
        </w:rPr>
        <w:t>established</w:t>
      </w:r>
      <w:r w:rsidRPr="00B126DE">
        <w:rPr>
          <w:sz w:val="16"/>
        </w:rPr>
        <w:t xml:space="preserve"> Arctic power, </w:t>
      </w:r>
      <w:r w:rsidRPr="00ED67C5">
        <w:rPr>
          <w:rStyle w:val="StyleUnderline"/>
          <w:highlight w:val="cyan"/>
        </w:rPr>
        <w:t>with</w:t>
      </w:r>
      <w:r w:rsidRPr="00B126DE">
        <w:rPr>
          <w:sz w:val="16"/>
        </w:rPr>
        <w:t xml:space="preserve"> a </w:t>
      </w:r>
      <w:r w:rsidRPr="00ED67C5">
        <w:rPr>
          <w:rStyle w:val="StyleUnderline"/>
          <w:highlight w:val="cyan"/>
        </w:rPr>
        <w:t>monopoly on (emerging) trade routes</w:t>
      </w:r>
      <w:r w:rsidRPr="00B126DE">
        <w:rPr>
          <w:rStyle w:val="StyleUnderline"/>
        </w:rPr>
        <w:t>,</w:t>
      </w:r>
      <w:r w:rsidRPr="00B126DE">
        <w:rPr>
          <w:sz w:val="16"/>
        </w:rPr>
        <w:t xml:space="preserve"> a </w:t>
      </w:r>
      <w:r w:rsidRPr="00B126DE">
        <w:rPr>
          <w:rStyle w:val="StyleUnderline"/>
        </w:rPr>
        <w:t xml:space="preserve">significant icebreaker fleet, </w:t>
      </w:r>
      <w:r w:rsidRPr="00ED67C5">
        <w:rPr>
          <w:rStyle w:val="StyleUnderline"/>
          <w:highlight w:val="cyan"/>
        </w:rPr>
        <w:t>and</w:t>
      </w:r>
      <w:r w:rsidRPr="00B126DE">
        <w:rPr>
          <w:rStyle w:val="StyleUnderline"/>
        </w:rPr>
        <w:t xml:space="preserve"> geographic </w:t>
      </w:r>
      <w:r w:rsidRPr="00ED67C5">
        <w:rPr>
          <w:rStyle w:val="StyleUnderline"/>
          <w:highlight w:val="cyan"/>
        </w:rPr>
        <w:t>proximity</w:t>
      </w:r>
      <w:r w:rsidRPr="00B126DE">
        <w:rPr>
          <w:sz w:val="16"/>
        </w:rPr>
        <w:t xml:space="preserve">. </w:t>
      </w:r>
      <w:r w:rsidRPr="00B126DE">
        <w:rPr>
          <w:rStyle w:val="StyleUnderline"/>
        </w:rPr>
        <w:t>This means an advantageous position incase of a conflict,</w:t>
      </w:r>
      <w:r w:rsidRPr="00B126DE">
        <w:rPr>
          <w:sz w:val="16"/>
        </w:rPr>
        <w:t xml:space="preserve"> especially in the initial 15 phase, being able to mobilise assets rapidly in the first 24 hours as supported by Zimmermann’s analysis. 16 However, </w:t>
      </w:r>
      <w:r w:rsidRPr="00B126DE">
        <w:rPr>
          <w:rStyle w:val="StyleUnderline"/>
        </w:rPr>
        <w:t xml:space="preserve">in the maturing phase of a conflict, this advantage is </w:t>
      </w:r>
      <w:r w:rsidRPr="00ED67C5">
        <w:rPr>
          <w:rStyle w:val="StyleUnderline"/>
          <w:highlight w:val="cyan"/>
        </w:rPr>
        <w:t xml:space="preserve">offset by </w:t>
      </w:r>
      <w:r w:rsidRPr="00ED67C5">
        <w:rPr>
          <w:rStyle w:val="Emphasis"/>
          <w:highlight w:val="cyan"/>
        </w:rPr>
        <w:t>NATO</w:t>
      </w:r>
      <w:r w:rsidRPr="00B126DE">
        <w:rPr>
          <w:rStyle w:val="StyleUnderline"/>
        </w:rPr>
        <w:t>’s superior logistical capabilities,</w:t>
      </w:r>
      <w:r w:rsidRPr="00B126DE">
        <w:rPr>
          <w:sz w:val="16"/>
        </w:rPr>
        <w:t xml:space="preserve"> which allows them </w:t>
      </w:r>
      <w:r w:rsidRPr="00B126DE">
        <w:rPr>
          <w:rStyle w:val="StyleUnderline"/>
        </w:rPr>
        <w:t>to scale and sustain an upper hand over an extended period</w:t>
      </w:r>
      <w:r w:rsidRPr="00B126DE">
        <w:rPr>
          <w:sz w:val="16"/>
        </w:rPr>
        <w:t xml:space="preserve">. This </w:t>
      </w:r>
      <w:r w:rsidRPr="00ED67C5">
        <w:rPr>
          <w:rStyle w:val="StyleUnderline"/>
          <w:highlight w:val="cyan"/>
        </w:rPr>
        <w:t>imbalance</w:t>
      </w:r>
      <w:r w:rsidRPr="00B126DE">
        <w:rPr>
          <w:sz w:val="16"/>
        </w:rPr>
        <w:t xml:space="preserve"> proves to be a reason for discussion, as </w:t>
      </w:r>
      <w:r w:rsidRPr="00B126DE">
        <w:rPr>
          <w:rStyle w:val="StyleUnderline"/>
        </w:rPr>
        <w:t>each side’s defensive measures are threats to each other</w:t>
      </w:r>
      <w:r w:rsidRPr="00B126DE">
        <w:rPr>
          <w:sz w:val="16"/>
        </w:rPr>
        <w:t xml:space="preserve">. The </w:t>
      </w:r>
      <w:r w:rsidRPr="00B126DE">
        <w:rPr>
          <w:rStyle w:val="StyleUnderline"/>
        </w:rPr>
        <w:t>showing</w:t>
      </w:r>
      <w:r w:rsidRPr="00B126DE">
        <w:rPr>
          <w:sz w:val="16"/>
        </w:rPr>
        <w:t xml:space="preserve">-o </w:t>
      </w:r>
      <w:r w:rsidRPr="00ED67C5">
        <w:rPr>
          <w:rStyle w:val="StyleUnderline"/>
          <w:highlight w:val="cyan"/>
        </w:rPr>
        <w:t>between NATO, Russia, and</w:t>
      </w:r>
      <w:r w:rsidRPr="00B126DE">
        <w:rPr>
          <w:rStyle w:val="StyleUnderline"/>
        </w:rPr>
        <w:t xml:space="preserve"> </w:t>
      </w:r>
      <w:r w:rsidRPr="00ED67C5">
        <w:rPr>
          <w:rStyle w:val="StyleUnderline"/>
          <w:highlight w:val="cyan"/>
        </w:rPr>
        <w:t>emerging influences like China underscores</w:t>
      </w:r>
      <w:r w:rsidRPr="00B126DE">
        <w:rPr>
          <w:sz w:val="16"/>
        </w:rPr>
        <w:t xml:space="preserve"> the </w:t>
      </w:r>
      <w:r w:rsidRPr="00ED67C5">
        <w:rPr>
          <w:rStyle w:val="StyleUnderline"/>
          <w:highlight w:val="cyan"/>
        </w:rPr>
        <w:t>need for a balanced, cooperative approach to the Arctic</w:t>
      </w:r>
      <w:r w:rsidRPr="00B126DE">
        <w:rPr>
          <w:rStyle w:val="StyleUnderline"/>
        </w:rPr>
        <w:t>.</w:t>
      </w:r>
      <w:r>
        <w:rPr>
          <w:rStyle w:val="StyleUnderline"/>
        </w:rPr>
        <w:t xml:space="preserve"> </w:t>
      </w:r>
      <w:r w:rsidRPr="00ED67C5">
        <w:rPr>
          <w:rStyle w:val="StyleUnderline"/>
          <w:highlight w:val="cyan"/>
        </w:rPr>
        <w:t>China’s entry</w:t>
      </w:r>
      <w:r w:rsidRPr="00ED67C5">
        <w:rPr>
          <w:sz w:val="16"/>
          <w:highlight w:val="cyan"/>
        </w:rPr>
        <w:t xml:space="preserve"> </w:t>
      </w:r>
      <w:r w:rsidRPr="00ED67C5">
        <w:rPr>
          <w:rStyle w:val="StyleUnderline"/>
          <w:highlight w:val="cyan"/>
        </w:rPr>
        <w:t>with a</w:t>
      </w:r>
      <w:r w:rsidRPr="00B126DE">
        <w:rPr>
          <w:rStyle w:val="StyleUnderline"/>
        </w:rPr>
        <w:t xml:space="preserve"> singular </w:t>
      </w:r>
      <w:r w:rsidRPr="00ED67C5">
        <w:rPr>
          <w:rStyle w:val="StyleUnderline"/>
          <w:highlight w:val="cyan"/>
        </w:rPr>
        <w:t>warship</w:t>
      </w:r>
      <w:r w:rsidRPr="00B126DE">
        <w:rPr>
          <w:rStyle w:val="StyleUnderline"/>
        </w:rPr>
        <w:t xml:space="preserve"> into the Arctic Ocean </w:t>
      </w:r>
      <w:r w:rsidRPr="00ED67C5">
        <w:rPr>
          <w:rStyle w:val="StyleUnderline"/>
          <w:highlight w:val="cyan"/>
        </w:rPr>
        <w:t>marks</w:t>
      </w:r>
      <w:r w:rsidRPr="00B126DE">
        <w:rPr>
          <w:rStyle w:val="StyleUnderline"/>
        </w:rPr>
        <w:t xml:space="preserve"> </w:t>
      </w:r>
      <w:r w:rsidRPr="00ED67C5">
        <w:rPr>
          <w:rStyle w:val="StyleUnderline"/>
          <w:highlight w:val="cyan"/>
        </w:rPr>
        <w:t xml:space="preserve">a new phase in </w:t>
      </w:r>
      <w:r w:rsidRPr="00ED67C5">
        <w:rPr>
          <w:rStyle w:val="Emphasis"/>
          <w:highlight w:val="cyan"/>
        </w:rPr>
        <w:t>i</w:t>
      </w:r>
      <w:r w:rsidRPr="00B126DE">
        <w:rPr>
          <w:rStyle w:val="StyleUnderline"/>
        </w:rPr>
        <w:t xml:space="preserve">nternational </w:t>
      </w:r>
      <w:r w:rsidRPr="00ED67C5">
        <w:rPr>
          <w:rStyle w:val="Emphasis"/>
          <w:highlight w:val="cyan"/>
        </w:rPr>
        <w:t>r</w:t>
      </w:r>
      <w:r w:rsidRPr="00B126DE">
        <w:rPr>
          <w:rStyle w:val="StyleUnderline"/>
        </w:rPr>
        <w:t xml:space="preserve">elations </w:t>
      </w:r>
      <w:r w:rsidRPr="00ED67C5">
        <w:rPr>
          <w:rStyle w:val="StyleUnderline"/>
          <w:highlight w:val="cyan"/>
        </w:rPr>
        <w:t>and increases tension</w:t>
      </w:r>
      <w:r w:rsidRPr="00B126DE">
        <w:rPr>
          <w:sz w:val="16"/>
        </w:rPr>
        <w:t xml:space="preserve">. Even though </w:t>
      </w:r>
      <w:r w:rsidRPr="00ED67C5">
        <w:rPr>
          <w:rStyle w:val="StyleUnderline"/>
          <w:highlight w:val="cyan"/>
        </w:rPr>
        <w:t>China</w:t>
      </w:r>
      <w:r w:rsidRPr="00B126DE">
        <w:rPr>
          <w:sz w:val="16"/>
        </w:rPr>
        <w:t xml:space="preserve"> is not an Arctic state, it has </w:t>
      </w:r>
      <w:r w:rsidRPr="00ED67C5">
        <w:rPr>
          <w:rStyle w:val="StyleUnderline"/>
          <w:highlight w:val="cyan"/>
        </w:rPr>
        <w:t>declared</w:t>
      </w:r>
      <w:r w:rsidRPr="00B126DE">
        <w:rPr>
          <w:rStyle w:val="StyleUnderline"/>
        </w:rPr>
        <w:t xml:space="preserve"> </w:t>
      </w:r>
      <w:r w:rsidRPr="00ED67C5">
        <w:rPr>
          <w:rStyle w:val="StyleUnderline"/>
          <w:highlight w:val="cyan"/>
        </w:rPr>
        <w:t>itself</w:t>
      </w:r>
      <w:r w:rsidRPr="00B126DE">
        <w:rPr>
          <w:rStyle w:val="StyleUnderline"/>
        </w:rPr>
        <w:t xml:space="preserve"> a</w:t>
      </w:r>
      <w:r w:rsidRPr="00B126DE">
        <w:rPr>
          <w:sz w:val="16"/>
        </w:rPr>
        <w:t xml:space="preserve"> “</w:t>
      </w:r>
      <w:r w:rsidRPr="00ED67C5">
        <w:rPr>
          <w:rStyle w:val="StyleUnderline"/>
          <w:highlight w:val="cyan"/>
        </w:rPr>
        <w:t>near-Arctic</w:t>
      </w:r>
      <w:r w:rsidRPr="00B126DE">
        <w:rPr>
          <w:sz w:val="16"/>
        </w:rPr>
        <w:t xml:space="preserve"> </w:t>
      </w:r>
      <w:r w:rsidRPr="00B126DE">
        <w:rPr>
          <w:rStyle w:val="StyleUnderline"/>
        </w:rPr>
        <w:t>state</w:t>
      </w:r>
      <w:r w:rsidRPr="00B126DE">
        <w:rPr>
          <w:sz w:val="16"/>
        </w:rPr>
        <w:t xml:space="preserve">” </w:t>
      </w:r>
      <w:r w:rsidRPr="00B126DE">
        <w:rPr>
          <w:rStyle w:val="StyleUnderline"/>
        </w:rPr>
        <w:t>proven by</w:t>
      </w:r>
      <w:r w:rsidRPr="00B126DE">
        <w:rPr>
          <w:sz w:val="16"/>
        </w:rPr>
        <w:t xml:space="preserve"> its significant </w:t>
      </w:r>
      <w:r w:rsidRPr="00B126DE">
        <w:rPr>
          <w:rStyle w:val="StyleUnderline"/>
        </w:rPr>
        <w:t>investments in the Polar Silk Road Initiative</w:t>
      </w:r>
      <w:r w:rsidRPr="00B126DE">
        <w:rPr>
          <w:sz w:val="16"/>
        </w:rPr>
        <w:t xml:space="preserve">. </w:t>
      </w:r>
      <w:r w:rsidRPr="00ED67C5">
        <w:rPr>
          <w:rStyle w:val="StyleUnderline"/>
          <w:highlight w:val="cyan"/>
        </w:rPr>
        <w:t>This creates precedence for</w:t>
      </w:r>
      <w:r w:rsidRPr="00ED67C5">
        <w:rPr>
          <w:sz w:val="16"/>
          <w:highlight w:val="cyan"/>
        </w:rPr>
        <w:t xml:space="preserve"> </w:t>
      </w:r>
      <w:r w:rsidRPr="00ED67C5">
        <w:rPr>
          <w:rStyle w:val="StyleUnderline"/>
          <w:highlight w:val="cyan"/>
        </w:rPr>
        <w:t>other</w:t>
      </w:r>
      <w:r w:rsidRPr="00B126DE">
        <w:rPr>
          <w:sz w:val="16"/>
        </w:rPr>
        <w:t xml:space="preserve"> </w:t>
      </w:r>
      <w:r w:rsidRPr="00B126DE">
        <w:rPr>
          <w:rStyle w:val="StyleUnderline"/>
        </w:rPr>
        <w:t>geographically indirect</w:t>
      </w:r>
      <w:r w:rsidRPr="00B126DE">
        <w:rPr>
          <w:sz w:val="16"/>
        </w:rPr>
        <w:t xml:space="preserve"> </w:t>
      </w:r>
      <w:r w:rsidRPr="00ED67C5">
        <w:rPr>
          <w:rStyle w:val="StyleUnderline"/>
          <w:highlight w:val="cyan"/>
        </w:rPr>
        <w:t>states to claim</w:t>
      </w:r>
      <w:r w:rsidRPr="00B126DE">
        <w:rPr>
          <w:rStyle w:val="StyleUnderline"/>
        </w:rPr>
        <w:t xml:space="preserve"> </w:t>
      </w:r>
      <w:r w:rsidRPr="00ED67C5">
        <w:rPr>
          <w:rStyle w:val="StyleUnderline"/>
          <w:highlight w:val="cyan"/>
        </w:rPr>
        <w:t>justification for entry</w:t>
      </w:r>
      <w:r w:rsidRPr="00B126DE">
        <w:rPr>
          <w:rStyle w:val="StyleUnderline"/>
        </w:rPr>
        <w:t xml:space="preserve"> into the region as engagement is no longer isolated to geographic proximity</w:t>
      </w:r>
      <w:r w:rsidRPr="00B126DE">
        <w:rPr>
          <w:sz w:val="16"/>
        </w:rPr>
        <w:t xml:space="preserve">. The </w:t>
      </w:r>
      <w:r w:rsidRPr="00ED67C5">
        <w:rPr>
          <w:rStyle w:val="Emphasis"/>
          <w:highlight w:val="cyan"/>
        </w:rPr>
        <w:t>coop</w:t>
      </w:r>
      <w:r w:rsidRPr="00B126DE">
        <w:rPr>
          <w:sz w:val="16"/>
        </w:rPr>
        <w:t xml:space="preserve">eration </w:t>
      </w:r>
      <w:r w:rsidRPr="00ED67C5">
        <w:rPr>
          <w:rStyle w:val="StyleUnderline"/>
          <w:highlight w:val="cyan"/>
        </w:rPr>
        <w:t>between Russia and China</w:t>
      </w:r>
      <w:r w:rsidRPr="00B126DE">
        <w:rPr>
          <w:sz w:val="16"/>
        </w:rPr>
        <w:t xml:space="preserve">, </w:t>
      </w:r>
      <w:r w:rsidRPr="00B126DE">
        <w:rPr>
          <w:rStyle w:val="StyleUnderline"/>
        </w:rPr>
        <w:t>economically and militarily</w:t>
      </w:r>
      <w:r w:rsidRPr="00B126DE">
        <w:rPr>
          <w:sz w:val="16"/>
        </w:rPr>
        <w:t xml:space="preserve"> 21 </w:t>
      </w:r>
      <w:r w:rsidRPr="00ED67C5">
        <w:rPr>
          <w:rStyle w:val="StyleUnderline"/>
          <w:highlight w:val="cyan"/>
        </w:rPr>
        <w:t>forms</w:t>
      </w:r>
      <w:r w:rsidRPr="00B126DE">
        <w:rPr>
          <w:rStyle w:val="StyleUnderline"/>
        </w:rPr>
        <w:t xml:space="preserve"> an increasing </w:t>
      </w:r>
      <w:r w:rsidRPr="00ED67C5">
        <w:rPr>
          <w:rStyle w:val="StyleUnderline"/>
          <w:highlight w:val="cyan"/>
        </w:rPr>
        <w:t>risk</w:t>
      </w:r>
      <w:r w:rsidRPr="00B126DE">
        <w:rPr>
          <w:rStyle w:val="StyleUnderline"/>
        </w:rPr>
        <w:t xml:space="preserve"> </w:t>
      </w:r>
      <w:r w:rsidRPr="00ED67C5">
        <w:rPr>
          <w:rStyle w:val="StyleUnderline"/>
          <w:highlight w:val="cyan"/>
        </w:rPr>
        <w:t>for NATO’s long-term planning</w:t>
      </w:r>
      <w:r w:rsidRPr="00B126DE">
        <w:rPr>
          <w:sz w:val="16"/>
        </w:rPr>
        <w:t xml:space="preserve"> and potentially threatens their maturity phase overhand in case of conflict. China as of 2020 had a total navy battle force count of 360 to the United States 296 and by 2030 China is projected to increase to a total of 425 and the United States to 290. This projected 135-ship difference, though across different classes and likely quality, changes the domain and aids in equalizing Russo-Sino leverage in negotiations with NATO. </w:t>
      </w:r>
      <w:r w:rsidRPr="00B126DE">
        <w:rPr>
          <w:rStyle w:val="StyleUnderline"/>
        </w:rPr>
        <w:t>It is becoming a multipolar balance of power</w:t>
      </w:r>
      <w:r w:rsidRPr="00B126DE">
        <w:rPr>
          <w:sz w:val="16"/>
        </w:rPr>
        <w:t xml:space="preserve"> denied by a lack of a singular state or alliance able to exert total authority. The </w:t>
      </w:r>
      <w:r w:rsidRPr="00ED67C5">
        <w:rPr>
          <w:rStyle w:val="StyleUnderline"/>
          <w:b/>
          <w:bCs/>
          <w:highlight w:val="cyan"/>
        </w:rPr>
        <w:t>increasing</w:t>
      </w:r>
      <w:r w:rsidRPr="00B126DE">
        <w:rPr>
          <w:rStyle w:val="StyleUnderline"/>
          <w:b/>
          <w:bCs/>
        </w:rPr>
        <w:t xml:space="preserve"> (joint) </w:t>
      </w:r>
      <w:r w:rsidRPr="00ED67C5">
        <w:rPr>
          <w:rStyle w:val="StyleUnderline"/>
          <w:b/>
          <w:bCs/>
          <w:highlight w:val="cyan"/>
        </w:rPr>
        <w:t>exercises</w:t>
      </w:r>
      <w:r w:rsidRPr="00B126DE">
        <w:rPr>
          <w:rStyle w:val="StyleUnderline"/>
          <w:b/>
          <w:bCs/>
        </w:rPr>
        <w:t xml:space="preserve"> </w:t>
      </w:r>
      <w:r w:rsidRPr="00ED67C5">
        <w:rPr>
          <w:rStyle w:val="StyleUnderline"/>
          <w:b/>
          <w:bCs/>
          <w:highlight w:val="cyan"/>
        </w:rPr>
        <w:t>and asset developments increase</w:t>
      </w:r>
      <w:r w:rsidRPr="00B126DE">
        <w:rPr>
          <w:rStyle w:val="StyleUnderline"/>
          <w:b/>
          <w:bCs/>
        </w:rPr>
        <w:t xml:space="preserve"> the </w:t>
      </w:r>
      <w:r w:rsidRPr="00ED67C5">
        <w:rPr>
          <w:rStyle w:val="StyleUnderline"/>
          <w:b/>
          <w:bCs/>
          <w:highlight w:val="cyan"/>
        </w:rPr>
        <w:t>likelihood of accidents or miscalculations</w:t>
      </w:r>
      <w:r w:rsidRPr="00B126DE">
        <w:rPr>
          <w:sz w:val="16"/>
        </w:rPr>
        <w:t xml:space="preserve">. As highlighted by Zimmerman, </w:t>
      </w:r>
      <w:r w:rsidRPr="00ED67C5">
        <w:rPr>
          <w:rStyle w:val="StyleUnderline"/>
          <w:b/>
          <w:bCs/>
          <w:highlight w:val="cyan"/>
        </w:rPr>
        <w:t>especially around the</w:t>
      </w:r>
      <w:r w:rsidRPr="00B126DE">
        <w:rPr>
          <w:rStyle w:val="StyleUnderline"/>
          <w:b/>
          <w:bCs/>
        </w:rPr>
        <w:t xml:space="preserve"> GIUK-N </w:t>
      </w:r>
      <w:r w:rsidRPr="00ED67C5">
        <w:rPr>
          <w:rStyle w:val="StyleUnderline"/>
          <w:b/>
          <w:bCs/>
          <w:highlight w:val="cyan"/>
        </w:rPr>
        <w:t>Gap and Northern Sea Route</w:t>
      </w:r>
      <w:r w:rsidRPr="00B126DE">
        <w:rPr>
          <w:sz w:val="16"/>
        </w:rPr>
        <w:t xml:space="preserve">, </w:t>
      </w:r>
      <w:r w:rsidRPr="00ED67C5">
        <w:rPr>
          <w:rStyle w:val="Emphasis"/>
          <w:highlight w:val="cyan"/>
        </w:rPr>
        <w:t>even minor incidents</w:t>
      </w:r>
      <w:r w:rsidRPr="00B126DE">
        <w:rPr>
          <w:rStyle w:val="Emphasis"/>
        </w:rPr>
        <w:t xml:space="preserve"> can </w:t>
      </w:r>
      <w:r w:rsidRPr="00ED67C5">
        <w:rPr>
          <w:rStyle w:val="Emphasis"/>
          <w:highlight w:val="cyan"/>
        </w:rPr>
        <w:t>result in escalation</w:t>
      </w:r>
      <w:r w:rsidRPr="00B126DE">
        <w:rPr>
          <w:sz w:val="16"/>
        </w:rPr>
        <w:t xml:space="preserve">. </w:t>
      </w:r>
      <w:r w:rsidRPr="00ED67C5">
        <w:rPr>
          <w:rStyle w:val="StyleUnderline"/>
          <w:highlight w:val="cyan"/>
        </w:rPr>
        <w:t>Near-misses</w:t>
      </w:r>
      <w:r w:rsidRPr="00B126DE">
        <w:rPr>
          <w:sz w:val="16"/>
        </w:rPr>
        <w:t xml:space="preserve"> in military maneuvers, </w:t>
      </w:r>
      <w:r w:rsidRPr="00B126DE">
        <w:rPr>
          <w:rStyle w:val="StyleUnderline"/>
        </w:rPr>
        <w:t>such as the 2019 near-collision between Russian and U.S. naval vessels</w:t>
      </w:r>
      <w:r w:rsidRPr="00B126DE">
        <w:rPr>
          <w:sz w:val="16"/>
        </w:rPr>
        <w:t xml:space="preserve"> in the Bering Sea, </w:t>
      </w:r>
      <w:r w:rsidRPr="00ED67C5">
        <w:rPr>
          <w:rStyle w:val="StyleUnderline"/>
          <w:highlight w:val="cyan"/>
        </w:rPr>
        <w:t>underscore the need</w:t>
      </w:r>
      <w:r w:rsidRPr="00B126DE">
        <w:rPr>
          <w:rStyle w:val="StyleUnderline"/>
        </w:rPr>
        <w:t xml:space="preserve"> to directly</w:t>
      </w:r>
      <w:r w:rsidRPr="00B126DE">
        <w:rPr>
          <w:sz w:val="16"/>
        </w:rPr>
        <w:t xml:space="preserve"> </w:t>
      </w:r>
      <w:r w:rsidRPr="00B126DE">
        <w:rPr>
          <w:rStyle w:val="StyleUnderline"/>
        </w:rPr>
        <w:t>address tensions to prevent these outcomes</w:t>
      </w:r>
      <w:r w:rsidRPr="00B126DE">
        <w:rPr>
          <w:sz w:val="16"/>
        </w:rPr>
        <w:t>.</w:t>
      </w:r>
    </w:p>
    <w:p w14:paraId="6DDB5118" w14:textId="77777777" w:rsidR="0029728B" w:rsidRDefault="0029728B" w:rsidP="0029728B">
      <w:pPr>
        <w:pStyle w:val="Heading4"/>
      </w:pPr>
      <w:r w:rsidRPr="00B115EC">
        <w:rPr>
          <w:u w:val="single"/>
        </w:rPr>
        <w:t>Halting</w:t>
      </w:r>
      <w:r>
        <w:t xml:space="preserve"> Arctic warming is necessary to prevent </w:t>
      </w:r>
      <w:r w:rsidRPr="00B115EC">
        <w:rPr>
          <w:u w:val="single"/>
        </w:rPr>
        <w:t>NATO</w:t>
      </w:r>
      <w:r>
        <w:t>-</w:t>
      </w:r>
      <w:r w:rsidRPr="00B115EC">
        <w:rPr>
          <w:u w:val="single"/>
        </w:rPr>
        <w:t>Russia</w:t>
      </w:r>
      <w:r>
        <w:t xml:space="preserve"> war. </w:t>
      </w:r>
    </w:p>
    <w:p w14:paraId="11C3033A" w14:textId="77777777" w:rsidR="0029728B" w:rsidRPr="00B0797E" w:rsidRDefault="0029728B" w:rsidP="0029728B">
      <w:r w:rsidRPr="00B0797E">
        <w:rPr>
          <w:rStyle w:val="Style13ptBold"/>
        </w:rPr>
        <w:t>Geri ’24</w:t>
      </w:r>
      <w:r>
        <w:t xml:space="preserve"> [Maurizio Geri, EU Marie Curie Postdoctoral Fellow at the European Research Executive Agency; Postdoctoral Researcher at George Mason University Schar School of Policy and Government; Resident Fellow at the German Marshall Fund of the United States; former analyst at NATO; BA, political science, MA, education sciences, cultural studies/critical theory and analysis, Universita degli Studi di Firenze; MA, defense and security, Centre for Defense Higher Studies; PhD, international studies, Old Dominion University; Postdoc, politics, George Mason University. February 16, 2024. Friends of Europe “War with Russia will start in the Arctic, unless leaders move to stop climate change” </w:t>
      </w:r>
      <w:r w:rsidRPr="00AD1D9A">
        <w:t>https://www.friendsofeurope.org/insights/critical-thinking-war-with-russia-will-start-in-the-arctic-unless-leaders-at-the-munich-security-conference-move-to-stop-climate-change/</w:t>
      </w:r>
      <w:r>
        <w:t xml:space="preserve"> Accessed 5.23.2025 // </w:t>
      </w:r>
      <w:r>
        <w:rPr>
          <w:b/>
          <w:i/>
        </w:rPr>
        <w:t>mosuQ</w:t>
      </w:r>
      <w:r>
        <w:t xml:space="preserve">] </w:t>
      </w:r>
    </w:p>
    <w:p w14:paraId="015F8524" w14:textId="77777777" w:rsidR="0029728B" w:rsidRPr="00DE5B72" w:rsidRDefault="0029728B" w:rsidP="0029728B">
      <w:pPr>
        <w:rPr>
          <w:rStyle w:val="StyleUnderline"/>
        </w:rPr>
      </w:pPr>
      <w:r w:rsidRPr="00DE5B72">
        <w:rPr>
          <w:sz w:val="12"/>
        </w:rPr>
        <w:t xml:space="preserve">As the Munich Security Conference gets underway, </w:t>
      </w:r>
      <w:r w:rsidRPr="00DE5B72">
        <w:rPr>
          <w:rStyle w:val="StyleUnderline"/>
        </w:rPr>
        <w:t xml:space="preserve">the spectre of </w:t>
      </w:r>
      <w:r w:rsidRPr="00ED67C5">
        <w:rPr>
          <w:rStyle w:val="StyleUnderline"/>
          <w:highlight w:val="cyan"/>
        </w:rPr>
        <w:t xml:space="preserve">a </w:t>
      </w:r>
      <w:r w:rsidRPr="00ED67C5">
        <w:rPr>
          <w:rStyle w:val="Emphasis"/>
          <w:highlight w:val="cyan"/>
        </w:rPr>
        <w:t>third world war</w:t>
      </w:r>
      <w:r w:rsidRPr="00ED67C5">
        <w:rPr>
          <w:rStyle w:val="StyleUnderline"/>
          <w:highlight w:val="cyan"/>
        </w:rPr>
        <w:t xml:space="preserve"> looms on the </w:t>
      </w:r>
      <w:r w:rsidRPr="00ED67C5">
        <w:rPr>
          <w:rStyle w:val="Emphasis"/>
          <w:highlight w:val="cyan"/>
        </w:rPr>
        <w:t>horizon</w:t>
      </w:r>
      <w:r w:rsidRPr="00DE5B72">
        <w:rPr>
          <w:rStyle w:val="StyleUnderline"/>
        </w:rPr>
        <w:t xml:space="preserve">. Military and political leaders in </w:t>
      </w:r>
      <w:r w:rsidRPr="00DE5B72">
        <w:rPr>
          <w:rStyle w:val="Emphasis"/>
        </w:rPr>
        <w:t>NATO</w:t>
      </w:r>
      <w:r w:rsidRPr="00DE5B72">
        <w:rPr>
          <w:rStyle w:val="StyleUnderline"/>
        </w:rPr>
        <w:t xml:space="preserve"> nations have issued chilling warnings for populations to brace for </w:t>
      </w:r>
      <w:r w:rsidRPr="00ED67C5">
        <w:rPr>
          <w:rStyle w:val="StyleUnderline"/>
          <w:highlight w:val="cyan"/>
        </w:rPr>
        <w:t xml:space="preserve">the possibility of </w:t>
      </w:r>
      <w:r w:rsidRPr="00ED67C5">
        <w:rPr>
          <w:rStyle w:val="Emphasis"/>
          <w:highlight w:val="cyan"/>
        </w:rPr>
        <w:t>devastating superpower conflict</w:t>
      </w:r>
      <w:r w:rsidRPr="00DE5B72">
        <w:rPr>
          <w:rStyle w:val="StyleUnderline"/>
        </w:rPr>
        <w:t>.</w:t>
      </w:r>
    </w:p>
    <w:p w14:paraId="48836AFA" w14:textId="77777777" w:rsidR="0029728B" w:rsidRPr="00DE5B72" w:rsidRDefault="0029728B" w:rsidP="0029728B">
      <w:pPr>
        <w:rPr>
          <w:sz w:val="12"/>
        </w:rPr>
      </w:pPr>
      <w:r w:rsidRPr="00DE5B72">
        <w:rPr>
          <w:sz w:val="12"/>
        </w:rPr>
        <w:t>Admiral Rob Bauer, chair of NATO’s Military Committee, fired the opening salvo in the grim round of predictions. He cautioned that Russia could launch an attack within the next two decades. In words reminiscent of World War II, Bauer urged allied countries to mobilise citizen armies.</w:t>
      </w:r>
    </w:p>
    <w:p w14:paraId="74ABDBCD" w14:textId="77777777" w:rsidR="0029728B" w:rsidRPr="00DE5B72" w:rsidRDefault="0029728B" w:rsidP="0029728B">
      <w:pPr>
        <w:rPr>
          <w:sz w:val="12"/>
        </w:rPr>
      </w:pPr>
      <w:r w:rsidRPr="00DE5B72">
        <w:rPr>
          <w:sz w:val="12"/>
        </w:rPr>
        <w:t xml:space="preserve">British Defence Secretary Grant Shapps has gone even further, foreseeing </w:t>
      </w:r>
      <w:r w:rsidRPr="00DE5B72">
        <w:rPr>
          <w:rStyle w:val="StyleUnderline"/>
        </w:rPr>
        <w:t xml:space="preserve">potential wars </w:t>
      </w:r>
      <w:r w:rsidRPr="00ED67C5">
        <w:rPr>
          <w:rStyle w:val="StyleUnderline"/>
          <w:highlight w:val="cyan"/>
        </w:rPr>
        <w:t>involving</w:t>
      </w:r>
      <w:r w:rsidRPr="00B115EC">
        <w:rPr>
          <w:rStyle w:val="StyleUnderline"/>
        </w:rPr>
        <w:t xml:space="preserve"> </w:t>
      </w:r>
      <w:r w:rsidRPr="00B115EC">
        <w:rPr>
          <w:rStyle w:val="Emphasis"/>
        </w:rPr>
        <w:t>China</w:t>
      </w:r>
      <w:r w:rsidRPr="00B115EC">
        <w:rPr>
          <w:rStyle w:val="StyleUnderline"/>
        </w:rPr>
        <w:t>,</w:t>
      </w:r>
      <w:r w:rsidRPr="00DE5B72">
        <w:rPr>
          <w:rStyle w:val="StyleUnderline"/>
        </w:rPr>
        <w:t xml:space="preserve"> </w:t>
      </w:r>
      <w:r w:rsidRPr="00ED67C5">
        <w:rPr>
          <w:rStyle w:val="Emphasis"/>
          <w:highlight w:val="cyan"/>
        </w:rPr>
        <w:t>Russia</w:t>
      </w:r>
      <w:r w:rsidRPr="00DE5B72">
        <w:rPr>
          <w:rStyle w:val="StyleUnderline"/>
        </w:rPr>
        <w:t xml:space="preserve">, North Korea and Iran </w:t>
      </w:r>
      <w:r w:rsidRPr="00ED67C5">
        <w:rPr>
          <w:rStyle w:val="StyleUnderline"/>
          <w:highlight w:val="cyan"/>
        </w:rPr>
        <w:t xml:space="preserve">within the </w:t>
      </w:r>
      <w:r w:rsidRPr="00ED67C5">
        <w:rPr>
          <w:rStyle w:val="Emphasis"/>
          <w:highlight w:val="cyan"/>
        </w:rPr>
        <w:t>next five years</w:t>
      </w:r>
      <w:r w:rsidRPr="00DE5B72">
        <w:rPr>
          <w:rStyle w:val="StyleUnderline"/>
        </w:rPr>
        <w:t>.</w:t>
      </w:r>
      <w:r w:rsidRPr="00DE5B72">
        <w:rPr>
          <w:sz w:val="12"/>
        </w:rPr>
        <w:t xml:space="preserve"> The situation is transitioning “from a post-war to pre-war world”, he asserted bleakly.</w:t>
      </w:r>
    </w:p>
    <w:p w14:paraId="001C2AC2" w14:textId="77777777" w:rsidR="0029728B" w:rsidRPr="00DE5B72" w:rsidRDefault="0029728B" w:rsidP="0029728B">
      <w:pPr>
        <w:rPr>
          <w:sz w:val="12"/>
        </w:rPr>
      </w:pPr>
      <w:r w:rsidRPr="00DE5B72">
        <w:rPr>
          <w:sz w:val="12"/>
        </w:rPr>
        <w:t>General Sir Patrick Sanders, the UK’s army chief, echoed that dark prediction. He described the British population as a “pre-war generation” that may need to prepare for conflict with an increasingly aggressive Russia.</w:t>
      </w:r>
    </w:p>
    <w:p w14:paraId="53A0FB83" w14:textId="77777777" w:rsidR="0029728B" w:rsidRPr="00DE5B72" w:rsidRDefault="0029728B" w:rsidP="0029728B">
      <w:pPr>
        <w:rPr>
          <w:sz w:val="12"/>
        </w:rPr>
      </w:pPr>
      <w:r w:rsidRPr="00DE5B72">
        <w:rPr>
          <w:sz w:val="12"/>
        </w:rPr>
        <w:t>German politicians and military leaders have discussed resurrecting mandatory military service in response to growing threats and Sweden has already introduced a form of national service as it closes in on NATO membership.</w:t>
      </w:r>
    </w:p>
    <w:p w14:paraId="61DDC2C8" w14:textId="77777777" w:rsidR="0029728B" w:rsidRPr="00DE5B72" w:rsidRDefault="0029728B" w:rsidP="0029728B">
      <w:pPr>
        <w:rPr>
          <w:sz w:val="12"/>
        </w:rPr>
      </w:pPr>
      <w:r w:rsidRPr="00DE5B72">
        <w:rPr>
          <w:sz w:val="12"/>
        </w:rPr>
        <w:t>To many, the idea that increased tensions sparked by Russia’s attacks on Ukraine could lurch towards a wider European conflict seems not only probable but inevitable.</w:t>
      </w:r>
    </w:p>
    <w:p w14:paraId="138653FE" w14:textId="77777777" w:rsidR="0029728B" w:rsidRPr="00DE5B72" w:rsidRDefault="0029728B" w:rsidP="0029728B">
      <w:pPr>
        <w:rPr>
          <w:sz w:val="12"/>
        </w:rPr>
      </w:pPr>
      <w:r w:rsidRPr="00DE5B72">
        <w:rPr>
          <w:sz w:val="12"/>
        </w:rPr>
        <w:t xml:space="preserve">However, amid the drumbeats of international conflict, </w:t>
      </w:r>
      <w:r w:rsidRPr="00DE5B72">
        <w:rPr>
          <w:rStyle w:val="StyleUnderline"/>
        </w:rPr>
        <w:t xml:space="preserve">one crucial factor is being overlooked: the impact of </w:t>
      </w:r>
      <w:r w:rsidRPr="0025289F">
        <w:rPr>
          <w:rStyle w:val="Emphasis"/>
        </w:rPr>
        <w:t>climate change</w:t>
      </w:r>
      <w:r w:rsidRPr="0025289F">
        <w:rPr>
          <w:rStyle w:val="StyleUnderline"/>
        </w:rPr>
        <w:t xml:space="preserve"> as a potential </w:t>
      </w:r>
      <w:r w:rsidRPr="0025289F">
        <w:rPr>
          <w:rStyle w:val="Emphasis"/>
        </w:rPr>
        <w:t>trigger for war</w:t>
      </w:r>
      <w:r w:rsidRPr="00DE5B72">
        <w:rPr>
          <w:rStyle w:val="StyleUnderline"/>
        </w:rPr>
        <w:t>.</w:t>
      </w:r>
    </w:p>
    <w:p w14:paraId="2350E8E1" w14:textId="77777777" w:rsidR="0029728B" w:rsidRPr="00DE5B72" w:rsidRDefault="0029728B" w:rsidP="0029728B">
      <w:pPr>
        <w:rPr>
          <w:sz w:val="12"/>
        </w:rPr>
      </w:pPr>
      <w:r w:rsidRPr="00DE5B72">
        <w:rPr>
          <w:sz w:val="12"/>
        </w:rPr>
        <w:t>NATO has committed to taking a leading international role on climate and security. Yet the landmark climate agreement reached late last year at the COP28 conference in Dubai underscores the need for Western leaders meeting in Munich to raise their climate ambitions and translate them into tangible action.</w:t>
      </w:r>
    </w:p>
    <w:p w14:paraId="7202BCA7" w14:textId="77777777" w:rsidR="0029728B" w:rsidRPr="00DE5B72" w:rsidRDefault="0029728B" w:rsidP="0029728B">
      <w:pPr>
        <w:rPr>
          <w:rStyle w:val="StyleUnderline"/>
        </w:rPr>
      </w:pPr>
      <w:r w:rsidRPr="00DE5B72">
        <w:rPr>
          <w:rStyle w:val="StyleUnderline"/>
        </w:rPr>
        <w:t xml:space="preserve">NATO recognises climate change as a </w:t>
      </w:r>
      <w:r w:rsidRPr="00DE5B72">
        <w:rPr>
          <w:rStyle w:val="Emphasis"/>
        </w:rPr>
        <w:t>‘threat amplifier’</w:t>
      </w:r>
      <w:r w:rsidRPr="00DE5B72">
        <w:rPr>
          <w:rStyle w:val="StyleUnderline"/>
        </w:rPr>
        <w:t xml:space="preserve"> for traditional security issues, but it needs to go further as studies indicate </w:t>
      </w:r>
      <w:r w:rsidRPr="00DE5B72">
        <w:rPr>
          <w:rStyle w:val="Emphasis"/>
        </w:rPr>
        <w:t xml:space="preserve">global </w:t>
      </w:r>
      <w:r w:rsidRPr="00ED67C5">
        <w:rPr>
          <w:rStyle w:val="Emphasis"/>
          <w:highlight w:val="cyan"/>
        </w:rPr>
        <w:t>warming</w:t>
      </w:r>
      <w:r w:rsidRPr="00ED67C5">
        <w:rPr>
          <w:rStyle w:val="StyleUnderline"/>
          <w:highlight w:val="cyan"/>
        </w:rPr>
        <w:t xml:space="preserve"> is</w:t>
      </w:r>
      <w:r w:rsidRPr="00DE5B72">
        <w:rPr>
          <w:rStyle w:val="StyleUnderline"/>
        </w:rPr>
        <w:t xml:space="preserve"> already </w:t>
      </w:r>
      <w:r w:rsidRPr="00ED67C5">
        <w:rPr>
          <w:rStyle w:val="Emphasis"/>
          <w:highlight w:val="cyan"/>
        </w:rPr>
        <w:t>rapidly accelerating</w:t>
      </w:r>
      <w:r w:rsidRPr="00ED67C5">
        <w:rPr>
          <w:rStyle w:val="StyleUnderline"/>
          <w:highlight w:val="cyan"/>
        </w:rPr>
        <w:t xml:space="preserve"> the </w:t>
      </w:r>
      <w:r w:rsidRPr="00ED67C5">
        <w:rPr>
          <w:rStyle w:val="Emphasis"/>
          <w:highlight w:val="cyan"/>
        </w:rPr>
        <w:t>likelihood of armed conflict</w:t>
      </w:r>
      <w:r w:rsidRPr="00DE5B72">
        <w:rPr>
          <w:rStyle w:val="StyleUnderline"/>
        </w:rPr>
        <w:t xml:space="preserve">, especially </w:t>
      </w:r>
      <w:r w:rsidRPr="00ED67C5">
        <w:rPr>
          <w:rStyle w:val="StyleUnderline"/>
          <w:highlight w:val="cyan"/>
        </w:rPr>
        <w:t xml:space="preserve">in the </w:t>
      </w:r>
      <w:r w:rsidRPr="00ED67C5">
        <w:rPr>
          <w:rStyle w:val="Emphasis"/>
          <w:highlight w:val="cyan"/>
        </w:rPr>
        <w:t>Arctic</w:t>
      </w:r>
      <w:r w:rsidRPr="00DE5B72">
        <w:rPr>
          <w:rStyle w:val="StyleUnderline"/>
        </w:rPr>
        <w:t>.</w:t>
      </w:r>
    </w:p>
    <w:p w14:paraId="6E0C465B" w14:textId="77777777" w:rsidR="0029728B" w:rsidRPr="00DE5B72" w:rsidRDefault="0029728B" w:rsidP="0029728B">
      <w:pPr>
        <w:rPr>
          <w:rStyle w:val="StyleUnderline"/>
        </w:rPr>
      </w:pPr>
      <w:r w:rsidRPr="00ED67C5">
        <w:rPr>
          <w:rStyle w:val="StyleUnderline"/>
          <w:highlight w:val="cyan"/>
        </w:rPr>
        <w:t xml:space="preserve">Arctic </w:t>
      </w:r>
      <w:r w:rsidRPr="00ED67C5">
        <w:rPr>
          <w:rStyle w:val="Emphasis"/>
          <w:highlight w:val="cyan"/>
        </w:rPr>
        <w:t>icecaps</w:t>
      </w:r>
      <w:r w:rsidRPr="0025289F">
        <w:rPr>
          <w:rStyle w:val="Emphasis"/>
        </w:rPr>
        <w:t xml:space="preserve"> are </w:t>
      </w:r>
      <w:r w:rsidRPr="00ED67C5">
        <w:rPr>
          <w:rStyle w:val="Emphasis"/>
          <w:highlight w:val="cyan"/>
        </w:rPr>
        <w:t>melting</w:t>
      </w:r>
      <w:r w:rsidRPr="00DE5B72">
        <w:rPr>
          <w:rStyle w:val="StyleUnderline"/>
        </w:rPr>
        <w:t xml:space="preserve"> at record rates, making deposits of gas, oil and minerals worth trillions of dollars accessible for the first time. Over the coming years, </w:t>
      </w:r>
      <w:r w:rsidRPr="0025289F">
        <w:rPr>
          <w:rStyle w:val="StyleUnderline"/>
        </w:rPr>
        <w:t xml:space="preserve">this </w:t>
      </w:r>
      <w:r w:rsidRPr="00ED67C5">
        <w:rPr>
          <w:rStyle w:val="StyleUnderline"/>
          <w:highlight w:val="cyan"/>
        </w:rPr>
        <w:t xml:space="preserve">will </w:t>
      </w:r>
      <w:r w:rsidRPr="00ED67C5">
        <w:rPr>
          <w:rStyle w:val="Emphasis"/>
          <w:highlight w:val="cyan"/>
        </w:rPr>
        <w:t>spark a race</w:t>
      </w:r>
      <w:r w:rsidRPr="00ED67C5">
        <w:rPr>
          <w:rStyle w:val="StyleUnderline"/>
          <w:highlight w:val="cyan"/>
        </w:rPr>
        <w:t xml:space="preserve"> for Arctic dominance</w:t>
      </w:r>
      <w:r w:rsidRPr="00DE5B72">
        <w:rPr>
          <w:rStyle w:val="StyleUnderline"/>
        </w:rPr>
        <w:t xml:space="preserve"> that </w:t>
      </w:r>
      <w:r w:rsidRPr="00DE5B72">
        <w:rPr>
          <w:rStyle w:val="Emphasis"/>
        </w:rPr>
        <w:t>Russia</w:t>
      </w:r>
      <w:r w:rsidRPr="00DE5B72">
        <w:rPr>
          <w:rStyle w:val="StyleUnderline"/>
        </w:rPr>
        <w:t xml:space="preserve"> is hellbent on winning.</w:t>
      </w:r>
    </w:p>
    <w:p w14:paraId="67F3FC47" w14:textId="77777777" w:rsidR="0029728B" w:rsidRPr="00DE5B72" w:rsidRDefault="0029728B" w:rsidP="0029728B">
      <w:pPr>
        <w:rPr>
          <w:sz w:val="12"/>
        </w:rPr>
      </w:pPr>
      <w:r w:rsidRPr="00DE5B72">
        <w:rPr>
          <w:rStyle w:val="StyleUnderline"/>
        </w:rPr>
        <w:t xml:space="preserve">With Russia holding over 53% of the Arctic Ocean coastline, </w:t>
      </w:r>
      <w:r w:rsidRPr="00DE5B72">
        <w:rPr>
          <w:rStyle w:val="Emphasis"/>
        </w:rPr>
        <w:t xml:space="preserve">Vladimir </w:t>
      </w:r>
      <w:r w:rsidRPr="00ED67C5">
        <w:rPr>
          <w:rStyle w:val="Emphasis"/>
          <w:highlight w:val="cyan"/>
        </w:rPr>
        <w:t>Putin</w:t>
      </w:r>
      <w:r w:rsidRPr="00ED67C5">
        <w:rPr>
          <w:rStyle w:val="StyleUnderline"/>
          <w:highlight w:val="cyan"/>
        </w:rPr>
        <w:t xml:space="preserve"> believes</w:t>
      </w:r>
      <w:r w:rsidRPr="0025289F">
        <w:rPr>
          <w:rStyle w:val="StyleUnderline"/>
        </w:rPr>
        <w:t xml:space="preserve"> </w:t>
      </w:r>
      <w:r w:rsidRPr="0025289F">
        <w:rPr>
          <w:rStyle w:val="Emphasis"/>
        </w:rPr>
        <w:t>domination</w:t>
      </w:r>
      <w:r w:rsidRPr="0025289F">
        <w:rPr>
          <w:rStyle w:val="StyleUnderline"/>
        </w:rPr>
        <w:t xml:space="preserve"> of </w:t>
      </w:r>
      <w:r w:rsidRPr="00ED67C5">
        <w:rPr>
          <w:rStyle w:val="StyleUnderline"/>
          <w:highlight w:val="cyan"/>
        </w:rPr>
        <w:t>the region</w:t>
      </w:r>
      <w:r w:rsidRPr="00DE5B72">
        <w:rPr>
          <w:rStyle w:val="StyleUnderline"/>
        </w:rPr>
        <w:t xml:space="preserve">’s resources </w:t>
      </w:r>
      <w:r w:rsidRPr="00ED67C5">
        <w:rPr>
          <w:rStyle w:val="StyleUnderline"/>
          <w:highlight w:val="cyan"/>
        </w:rPr>
        <w:t xml:space="preserve">is </w:t>
      </w:r>
      <w:r w:rsidRPr="00ED67C5">
        <w:rPr>
          <w:rStyle w:val="Emphasis"/>
          <w:highlight w:val="cyan"/>
        </w:rPr>
        <w:t>critical</w:t>
      </w:r>
      <w:r w:rsidRPr="00ED67C5">
        <w:rPr>
          <w:rStyle w:val="StyleUnderline"/>
          <w:highlight w:val="cyan"/>
        </w:rPr>
        <w:t xml:space="preserve"> to the</w:t>
      </w:r>
      <w:r w:rsidRPr="00DE5B72">
        <w:rPr>
          <w:rStyle w:val="StyleUnderline"/>
        </w:rPr>
        <w:t xml:space="preserve"> economic </w:t>
      </w:r>
      <w:r w:rsidRPr="00ED67C5">
        <w:rPr>
          <w:rStyle w:val="Emphasis"/>
          <w:highlight w:val="cyan"/>
        </w:rPr>
        <w:t>survival</w:t>
      </w:r>
      <w:r w:rsidRPr="00ED67C5">
        <w:rPr>
          <w:rStyle w:val="StyleUnderline"/>
          <w:highlight w:val="cyan"/>
        </w:rPr>
        <w:t xml:space="preserve"> of his </w:t>
      </w:r>
      <w:r w:rsidRPr="00ED67C5">
        <w:rPr>
          <w:rStyle w:val="Emphasis"/>
          <w:highlight w:val="cyan"/>
        </w:rPr>
        <w:t>regime</w:t>
      </w:r>
      <w:r w:rsidRPr="00DE5B72">
        <w:rPr>
          <w:rStyle w:val="StyleUnderline"/>
        </w:rPr>
        <w:t>.</w:t>
      </w:r>
      <w:r w:rsidRPr="00DE5B72">
        <w:rPr>
          <w:sz w:val="12"/>
        </w:rPr>
        <w:t xml:space="preserve"> The Arctic is estimated to hold 412 billion barrels of oil and gas, about 22% of the world’s undiscovered reserves.</w:t>
      </w:r>
    </w:p>
    <w:p w14:paraId="16222D4D" w14:textId="77777777" w:rsidR="0029728B" w:rsidRPr="00DE5B72" w:rsidRDefault="0029728B" w:rsidP="0029728B">
      <w:pPr>
        <w:rPr>
          <w:rStyle w:val="StyleUnderline"/>
        </w:rPr>
      </w:pPr>
      <w:r w:rsidRPr="00DE5B72">
        <w:rPr>
          <w:rStyle w:val="StyleUnderline"/>
        </w:rPr>
        <w:t xml:space="preserve">Putin is hardly trying to hide his agenda. </w:t>
      </w:r>
      <w:r w:rsidRPr="00ED67C5">
        <w:rPr>
          <w:rStyle w:val="StyleUnderline"/>
          <w:highlight w:val="cyan"/>
        </w:rPr>
        <w:t>Russia</w:t>
      </w:r>
      <w:r w:rsidRPr="00DE5B72">
        <w:rPr>
          <w:rStyle w:val="StyleUnderline"/>
        </w:rPr>
        <w:t xml:space="preserve"> already </w:t>
      </w:r>
      <w:r w:rsidRPr="00ED67C5">
        <w:rPr>
          <w:rStyle w:val="StyleUnderline"/>
          <w:highlight w:val="cyan"/>
        </w:rPr>
        <w:t>operates</w:t>
      </w:r>
      <w:r w:rsidRPr="00DE5B72">
        <w:rPr>
          <w:rStyle w:val="StyleUnderline"/>
        </w:rPr>
        <w:t xml:space="preserve"> a third </w:t>
      </w:r>
      <w:r w:rsidRPr="00ED67C5">
        <w:rPr>
          <w:rStyle w:val="StyleUnderline"/>
          <w:highlight w:val="cyan"/>
        </w:rPr>
        <w:t xml:space="preserve">more Arctic </w:t>
      </w:r>
      <w:r w:rsidRPr="00ED67C5">
        <w:rPr>
          <w:rStyle w:val="Emphasis"/>
          <w:highlight w:val="cyan"/>
        </w:rPr>
        <w:t>military bases</w:t>
      </w:r>
      <w:r w:rsidRPr="00ED67C5">
        <w:rPr>
          <w:rStyle w:val="StyleUnderline"/>
          <w:highlight w:val="cyan"/>
        </w:rPr>
        <w:t xml:space="preserve"> than the </w:t>
      </w:r>
      <w:r w:rsidRPr="00ED67C5">
        <w:rPr>
          <w:rStyle w:val="Emphasis"/>
          <w:highlight w:val="cyan"/>
        </w:rPr>
        <w:t>US</w:t>
      </w:r>
      <w:r w:rsidRPr="00ED67C5">
        <w:rPr>
          <w:rStyle w:val="StyleUnderline"/>
          <w:highlight w:val="cyan"/>
        </w:rPr>
        <w:t xml:space="preserve"> and</w:t>
      </w:r>
      <w:r w:rsidRPr="00DE5B72">
        <w:rPr>
          <w:rStyle w:val="StyleUnderline"/>
        </w:rPr>
        <w:t xml:space="preserve"> its </w:t>
      </w:r>
      <w:r w:rsidRPr="00ED67C5">
        <w:rPr>
          <w:rStyle w:val="Emphasis"/>
          <w:highlight w:val="cyan"/>
        </w:rPr>
        <w:t>NATO</w:t>
      </w:r>
      <w:r w:rsidRPr="00DE5B72">
        <w:rPr>
          <w:rStyle w:val="StyleUnderline"/>
        </w:rPr>
        <w:t xml:space="preserve"> allies. </w:t>
      </w:r>
      <w:r w:rsidRPr="00ED67C5">
        <w:rPr>
          <w:rStyle w:val="StyleUnderline"/>
          <w:highlight w:val="cyan"/>
        </w:rPr>
        <w:t>Now Putin is</w:t>
      </w:r>
      <w:r w:rsidRPr="00DE5B72">
        <w:rPr>
          <w:rStyle w:val="StyleUnderline"/>
        </w:rPr>
        <w:t xml:space="preserve"> moving soldiers, icebreakers, warships and submarines to the region, as well as </w:t>
      </w:r>
      <w:r w:rsidRPr="00ED67C5">
        <w:rPr>
          <w:rStyle w:val="StyleUnderline"/>
          <w:highlight w:val="cyan"/>
        </w:rPr>
        <w:t xml:space="preserve">conducting Arctic drills that test hypersonic missiles capable of </w:t>
      </w:r>
      <w:r w:rsidRPr="00ED67C5">
        <w:rPr>
          <w:rStyle w:val="Emphasis"/>
          <w:highlight w:val="cyan"/>
        </w:rPr>
        <w:t>evading American defences</w:t>
      </w:r>
      <w:r w:rsidRPr="00DE5B72">
        <w:rPr>
          <w:rStyle w:val="StyleUnderline"/>
        </w:rPr>
        <w:t>.</w:t>
      </w:r>
    </w:p>
    <w:p w14:paraId="38309FF7" w14:textId="77777777" w:rsidR="0029728B" w:rsidRPr="00DE5B72" w:rsidRDefault="0029728B" w:rsidP="0029728B">
      <w:pPr>
        <w:rPr>
          <w:sz w:val="12"/>
        </w:rPr>
      </w:pPr>
      <w:r w:rsidRPr="00DE5B72">
        <w:rPr>
          <w:sz w:val="12"/>
        </w:rPr>
        <w:t>His propaganda machine regularly releases pictures of troops training in white fatigues and clutching assault weapons as they zip over the snow on sleighs pulled by reindeer.</w:t>
      </w:r>
    </w:p>
    <w:p w14:paraId="3C759B06" w14:textId="77777777" w:rsidR="0029728B" w:rsidRPr="00DE5B72" w:rsidRDefault="0029728B" w:rsidP="0029728B">
      <w:pPr>
        <w:rPr>
          <w:sz w:val="12"/>
        </w:rPr>
      </w:pPr>
      <w:r w:rsidRPr="00DE5B72">
        <w:rPr>
          <w:sz w:val="12"/>
        </w:rPr>
        <w:t>America and Denmark have filed sovereignty claims in the central Arctic Ocean but it was Moscow that, in 2007, planted a titanium Russian flag on the seabed two-and-a-half miles under the North Pole.</w:t>
      </w:r>
    </w:p>
    <w:p w14:paraId="06C91C49" w14:textId="77777777" w:rsidR="0029728B" w:rsidRPr="00DE5B72" w:rsidRDefault="0029728B" w:rsidP="0029728B">
      <w:pPr>
        <w:rPr>
          <w:rStyle w:val="StyleUnderline"/>
        </w:rPr>
      </w:pPr>
      <w:r w:rsidRPr="00DE5B72">
        <w:rPr>
          <w:rStyle w:val="StyleUnderline"/>
        </w:rPr>
        <w:t xml:space="preserve">More </w:t>
      </w:r>
      <w:r w:rsidRPr="00ED67C5">
        <w:rPr>
          <w:rStyle w:val="StyleUnderline"/>
          <w:highlight w:val="cyan"/>
        </w:rPr>
        <w:t xml:space="preserve">aggressive Russian claims in the Arctic could </w:t>
      </w:r>
      <w:r w:rsidRPr="00ED67C5">
        <w:rPr>
          <w:rStyle w:val="Emphasis"/>
          <w:highlight w:val="cyan"/>
        </w:rPr>
        <w:t>force NATO to act</w:t>
      </w:r>
      <w:r w:rsidRPr="00ED67C5">
        <w:rPr>
          <w:rStyle w:val="StyleUnderline"/>
          <w:highlight w:val="cyan"/>
        </w:rPr>
        <w:t xml:space="preserve"> and</w:t>
      </w:r>
      <w:r w:rsidRPr="00DE5B72">
        <w:rPr>
          <w:rStyle w:val="StyleUnderline"/>
        </w:rPr>
        <w:t xml:space="preserve"> risk </w:t>
      </w:r>
      <w:r w:rsidRPr="00ED67C5">
        <w:rPr>
          <w:rStyle w:val="Emphasis"/>
          <w:highlight w:val="cyan"/>
        </w:rPr>
        <w:t>spark</w:t>
      </w:r>
      <w:r w:rsidRPr="00DE5B72">
        <w:rPr>
          <w:rStyle w:val="Emphasis"/>
        </w:rPr>
        <w:t>ing</w:t>
      </w:r>
      <w:r w:rsidRPr="00DE5B72">
        <w:rPr>
          <w:rStyle w:val="StyleUnderline"/>
        </w:rPr>
        <w:t xml:space="preserve"> the </w:t>
      </w:r>
      <w:r w:rsidRPr="00ED67C5">
        <w:rPr>
          <w:rStyle w:val="Emphasis"/>
          <w:highlight w:val="cyan"/>
        </w:rPr>
        <w:t>global conflict</w:t>
      </w:r>
      <w:r w:rsidRPr="00DE5B72">
        <w:rPr>
          <w:rStyle w:val="StyleUnderline"/>
        </w:rPr>
        <w:t xml:space="preserve"> that the generals and politicians are warning of. While traditional military preparations for global war are undoubtedly vital, </w:t>
      </w:r>
      <w:r w:rsidRPr="00ED67C5">
        <w:rPr>
          <w:rStyle w:val="StyleUnderline"/>
          <w:highlight w:val="cyan"/>
        </w:rPr>
        <w:t>leaders</w:t>
      </w:r>
      <w:r w:rsidRPr="00DE5B72">
        <w:rPr>
          <w:rStyle w:val="StyleUnderline"/>
        </w:rPr>
        <w:t xml:space="preserve"> convening at Munich </w:t>
      </w:r>
      <w:r w:rsidRPr="00ED67C5">
        <w:rPr>
          <w:rStyle w:val="StyleUnderline"/>
          <w:highlight w:val="cyan"/>
        </w:rPr>
        <w:t>must</w:t>
      </w:r>
      <w:r w:rsidRPr="00DE5B72">
        <w:rPr>
          <w:rStyle w:val="StyleUnderline"/>
        </w:rPr>
        <w:t xml:space="preserve"> also </w:t>
      </w:r>
      <w:r w:rsidRPr="00ED67C5">
        <w:rPr>
          <w:rStyle w:val="Emphasis"/>
          <w:highlight w:val="cyan"/>
        </w:rPr>
        <w:t>prioritise climate action</w:t>
      </w:r>
      <w:r w:rsidRPr="00ED67C5">
        <w:rPr>
          <w:rStyle w:val="StyleUnderline"/>
          <w:highlight w:val="cyan"/>
        </w:rPr>
        <w:t xml:space="preserve"> to mitigate</w:t>
      </w:r>
      <w:r w:rsidRPr="00DE5B72">
        <w:rPr>
          <w:rStyle w:val="StyleUnderline"/>
        </w:rPr>
        <w:t xml:space="preserve"> the risk of global warming becoming the </w:t>
      </w:r>
      <w:r w:rsidRPr="00DE5B72">
        <w:rPr>
          <w:rStyle w:val="Emphasis"/>
        </w:rPr>
        <w:t>catalyst</w:t>
      </w:r>
      <w:r w:rsidRPr="00DE5B72">
        <w:rPr>
          <w:rStyle w:val="StyleUnderline"/>
        </w:rPr>
        <w:t xml:space="preserve"> for a </w:t>
      </w:r>
      <w:r w:rsidRPr="00ED67C5">
        <w:rPr>
          <w:rStyle w:val="Emphasis"/>
          <w:highlight w:val="cyan"/>
        </w:rPr>
        <w:t>catastrophic clash</w:t>
      </w:r>
      <w:r w:rsidRPr="00DE5B72">
        <w:rPr>
          <w:rStyle w:val="StyleUnderline"/>
        </w:rPr>
        <w:t>.</w:t>
      </w:r>
    </w:p>
    <w:p w14:paraId="6C4ECD98" w14:textId="77777777" w:rsidR="0029728B" w:rsidRPr="00DE5B72" w:rsidRDefault="0029728B" w:rsidP="0029728B">
      <w:pPr>
        <w:rPr>
          <w:sz w:val="12"/>
        </w:rPr>
      </w:pPr>
      <w:r w:rsidRPr="00DE5B72">
        <w:rPr>
          <w:sz w:val="12"/>
        </w:rPr>
        <w:t>Following the COP28 agreement to ‘transition away from fossil fuels’, NATO must modify its climate ambitions and let the consensus reached in Dubai guide its strategy to head off the threat of global war provoked by climate change.</w:t>
      </w:r>
    </w:p>
    <w:p w14:paraId="26323F73" w14:textId="77777777" w:rsidR="0029728B" w:rsidRPr="00DE5B72" w:rsidRDefault="0029728B" w:rsidP="0029728B">
      <w:pPr>
        <w:rPr>
          <w:sz w:val="12"/>
        </w:rPr>
      </w:pPr>
      <w:r w:rsidRPr="00DE5B72">
        <w:rPr>
          <w:sz w:val="12"/>
        </w:rPr>
        <w:t>The Dubai agreement has been endorsed by 198 countries, including NATO allies. However, in the words of COP28 President Sultan Al Jaber, who is also attending the Munich conference: “An agreement is only as good as its implementation … We must take the steps necessary to turn this agreement into tangible action.”</w:t>
      </w:r>
    </w:p>
    <w:p w14:paraId="70B8E2BC" w14:textId="77777777" w:rsidR="0029728B" w:rsidRPr="00DE5B72" w:rsidRDefault="0029728B" w:rsidP="0029728B">
      <w:pPr>
        <w:rPr>
          <w:sz w:val="12"/>
        </w:rPr>
      </w:pPr>
      <w:r w:rsidRPr="00DE5B72">
        <w:rPr>
          <w:sz w:val="12"/>
        </w:rPr>
        <w:t>NATO’s focus should extend beyond its current voluntary emissions reduction targets to include COP28’s agreement to triple renewable energy capacity by 2030.</w:t>
      </w:r>
    </w:p>
    <w:p w14:paraId="7FDF3CD4" w14:textId="77777777" w:rsidR="0029728B" w:rsidRPr="00DE5B72" w:rsidRDefault="0029728B" w:rsidP="0029728B">
      <w:pPr>
        <w:rPr>
          <w:rStyle w:val="StyleUnderline"/>
        </w:rPr>
      </w:pPr>
      <w:r w:rsidRPr="00DE5B72">
        <w:rPr>
          <w:rStyle w:val="StyleUnderline"/>
        </w:rPr>
        <w:t xml:space="preserve">Since </w:t>
      </w:r>
      <w:r w:rsidRPr="00ED67C5">
        <w:rPr>
          <w:rStyle w:val="Emphasis"/>
          <w:highlight w:val="cyan"/>
        </w:rPr>
        <w:t>halting Arctic warming is pivotal to preventing</w:t>
      </w:r>
      <w:r w:rsidRPr="0025289F">
        <w:rPr>
          <w:rStyle w:val="Emphasis"/>
        </w:rPr>
        <w:t xml:space="preserve"> conflict</w:t>
      </w:r>
      <w:r w:rsidRPr="00DE5B72">
        <w:rPr>
          <w:rStyle w:val="StyleUnderline"/>
        </w:rPr>
        <w:t>, NATO must also explore safe geoengineering solutions to slow or reverse Arctic melting.</w:t>
      </w:r>
    </w:p>
    <w:p w14:paraId="322D9F02" w14:textId="77777777" w:rsidR="0029728B" w:rsidRPr="00DE5B72" w:rsidRDefault="0029728B" w:rsidP="0029728B">
      <w:pPr>
        <w:rPr>
          <w:rStyle w:val="StyleUnderline"/>
        </w:rPr>
      </w:pPr>
      <w:r w:rsidRPr="00DE5B72">
        <w:rPr>
          <w:rStyle w:val="StyleUnderline"/>
        </w:rPr>
        <w:t xml:space="preserve">It is time for world leaders to act in the knowledge that failure to urgently address the climate emergency </w:t>
      </w:r>
      <w:r w:rsidRPr="0025289F">
        <w:rPr>
          <w:rStyle w:val="StyleUnderline"/>
        </w:rPr>
        <w:t xml:space="preserve">exposes the world to the risk of </w:t>
      </w:r>
      <w:r w:rsidRPr="00ED67C5">
        <w:rPr>
          <w:rStyle w:val="StyleUnderline"/>
          <w:highlight w:val="cyan"/>
        </w:rPr>
        <w:t xml:space="preserve">a </w:t>
      </w:r>
      <w:r w:rsidRPr="00ED67C5">
        <w:rPr>
          <w:rStyle w:val="Emphasis"/>
          <w:highlight w:val="cyan"/>
        </w:rPr>
        <w:t>devastating conflict between NATO and Russia</w:t>
      </w:r>
      <w:r w:rsidRPr="00DE5B72">
        <w:rPr>
          <w:rStyle w:val="StyleUnderline"/>
        </w:rPr>
        <w:t xml:space="preserve">, as well as the wider </w:t>
      </w:r>
      <w:r w:rsidRPr="00DE5B72">
        <w:rPr>
          <w:rStyle w:val="Emphasis"/>
        </w:rPr>
        <w:t>environmental dangers</w:t>
      </w:r>
      <w:r w:rsidRPr="00DE5B72">
        <w:rPr>
          <w:rStyle w:val="StyleUnderline"/>
        </w:rPr>
        <w:t xml:space="preserve"> of unchecked climate change.</w:t>
      </w:r>
    </w:p>
    <w:p w14:paraId="58589230" w14:textId="77777777" w:rsidR="00F31554" w:rsidRDefault="00F31554" w:rsidP="00F31554">
      <w:pPr>
        <w:pStyle w:val="Heading4"/>
      </w:pPr>
      <w:r>
        <w:t xml:space="preserve">Arctic tensions escalate to global war and amplify all other flashpoints </w:t>
      </w:r>
    </w:p>
    <w:p w14:paraId="58ED16C6" w14:textId="77777777" w:rsidR="00F31554" w:rsidRDefault="00F31554" w:rsidP="00F31554">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1A8F93E2" w14:textId="77777777" w:rsidR="00F31554" w:rsidRPr="003502E9" w:rsidRDefault="00F31554" w:rsidP="00F31554">
      <w:pPr>
        <w:rPr>
          <w:rStyle w:val="StyleUnderline"/>
        </w:rPr>
      </w:pPr>
      <w:r w:rsidRPr="00D22970">
        <w:rPr>
          <w:sz w:val="16"/>
        </w:rPr>
        <w:t xml:space="preserve">5. Interconnected Risks and Global Dynamics </w:t>
      </w:r>
      <w:r w:rsidRPr="003502E9">
        <w:rPr>
          <w:rStyle w:val="StyleUnderline"/>
        </w:rPr>
        <w:t>Global flashpoints do not exist in isolation; they are interconnected through alliances, economic dependencies, and strategic rivalries</w:t>
      </w:r>
      <w:r w:rsidRPr="00D22970">
        <w:rPr>
          <w:sz w:val="16"/>
        </w:rPr>
        <w:t xml:space="preserve">. A </w:t>
      </w:r>
      <w:r w:rsidRPr="003502E9">
        <w:rPr>
          <w:rStyle w:val="StyleUnderline"/>
        </w:rPr>
        <w:t>crisis in one region can amplify tensions elsewhere, creating multi-front conflict scenarios that strain global powers and risk broader escalation</w:t>
      </w:r>
      <w:r w:rsidRPr="00D22970">
        <w:rPr>
          <w:sz w:val="16"/>
        </w:rPr>
        <w:t xml:space="preserve">. </w:t>
      </w:r>
      <w:r w:rsidRPr="00ED67C5">
        <w:rPr>
          <w:rStyle w:val="StyleUnderline"/>
          <w:highlight w:val="cyan"/>
        </w:rPr>
        <w:t xml:space="preserve">The </w:t>
      </w:r>
      <w:r w:rsidRPr="00ED67C5">
        <w:rPr>
          <w:rStyle w:val="StyleUnderline"/>
          <w:b/>
          <w:bCs/>
          <w:highlight w:val="cyan"/>
        </w:rPr>
        <w:t>Arctic</w:t>
      </w:r>
      <w:r w:rsidRPr="003502E9">
        <w:rPr>
          <w:rStyle w:val="StyleUnderline"/>
          <w:b/>
          <w:bCs/>
        </w:rPr>
        <w:t>, as a microcosm of resource competition and great power rivalry</w:t>
      </w:r>
      <w:r w:rsidRPr="00D22970">
        <w:rPr>
          <w:rStyle w:val="StyleUnderline"/>
          <w:b/>
          <w:bCs/>
        </w:rPr>
        <w:t xml:space="preserve">, </w:t>
      </w:r>
      <w:r w:rsidRPr="00ED67C5">
        <w:rPr>
          <w:rStyle w:val="StyleUnderline"/>
          <w:b/>
          <w:bCs/>
          <w:highlight w:val="cyan"/>
        </w:rPr>
        <w:t>serves as a critical node</w:t>
      </w:r>
      <w:r w:rsidRPr="003502E9">
        <w:rPr>
          <w:rStyle w:val="StyleUnderline"/>
        </w:rPr>
        <w:t xml:space="preserve"> in this interconnected web.</w:t>
      </w:r>
    </w:p>
    <w:p w14:paraId="1128F270" w14:textId="77777777" w:rsidR="00F31554" w:rsidRPr="00D22970" w:rsidRDefault="00F31554" w:rsidP="00F31554">
      <w:pPr>
        <w:rPr>
          <w:sz w:val="16"/>
        </w:rPr>
      </w:pPr>
      <w:r w:rsidRPr="00D22970">
        <w:rPr>
          <w:sz w:val="16"/>
        </w:rPr>
        <w:t xml:space="preserve">5.1 Multi-Front Conflict Scenarios: How Arctic Tensions Amplify Ukraine, Taiwan, or Middle East Crises </w:t>
      </w:r>
      <w:r w:rsidRPr="003502E9">
        <w:rPr>
          <w:rStyle w:val="Emphasis"/>
        </w:rPr>
        <w:t xml:space="preserve">The Arctic, </w:t>
      </w:r>
      <w:r w:rsidRPr="00ED67C5">
        <w:rPr>
          <w:rStyle w:val="Emphasis"/>
          <w:highlight w:val="cyan"/>
        </w:rPr>
        <w:t>with</w:t>
      </w:r>
      <w:r w:rsidRPr="003502E9">
        <w:rPr>
          <w:rStyle w:val="Emphasis"/>
        </w:rPr>
        <w:t xml:space="preserve"> its </w:t>
      </w:r>
      <w:r w:rsidRPr="00ED67C5">
        <w:rPr>
          <w:rStyle w:val="Emphasis"/>
          <w:highlight w:val="cyan"/>
        </w:rPr>
        <w:t>melting ice unlocking</w:t>
      </w:r>
      <w:r w:rsidRPr="003502E9">
        <w:rPr>
          <w:rStyle w:val="Emphasis"/>
        </w:rPr>
        <w:t xml:space="preserve"> vast </w:t>
      </w:r>
      <w:r w:rsidRPr="00ED67C5">
        <w:rPr>
          <w:rStyle w:val="Emphasis"/>
          <w:highlight w:val="cyan"/>
        </w:rPr>
        <w:t xml:space="preserve">resources and </w:t>
      </w:r>
      <w:r w:rsidRPr="002A1AA7">
        <w:rPr>
          <w:rStyle w:val="Emphasis"/>
        </w:rPr>
        <w:t xml:space="preserve">strategic </w:t>
      </w:r>
      <w:r w:rsidRPr="00ED67C5">
        <w:rPr>
          <w:rStyle w:val="Emphasis"/>
          <w:highlight w:val="cyan"/>
        </w:rPr>
        <w:t>routes, is a theater of competition among the U.S., Russia, China, and NATO</w:t>
      </w:r>
      <w:r w:rsidRPr="003502E9">
        <w:rPr>
          <w:rStyle w:val="Emphasis"/>
        </w:rPr>
        <w:t xml:space="preserve"> allies</w:t>
      </w:r>
      <w:r w:rsidRPr="003502E9">
        <w:rPr>
          <w:rStyle w:val="StyleUnderline"/>
        </w:rPr>
        <w:t xml:space="preserve">. </w:t>
      </w:r>
      <w:r w:rsidRPr="00ED67C5">
        <w:rPr>
          <w:rStyle w:val="StyleUnderline"/>
          <w:b/>
          <w:bCs/>
          <w:highlight w:val="cyan"/>
        </w:rPr>
        <w:t>Tensions here</w:t>
      </w:r>
      <w:r w:rsidRPr="003502E9">
        <w:rPr>
          <w:rStyle w:val="StyleUnderline"/>
          <w:b/>
          <w:bCs/>
        </w:rPr>
        <w:t xml:space="preserve"> can </w:t>
      </w:r>
      <w:r w:rsidRPr="00ED67C5">
        <w:rPr>
          <w:rStyle w:val="StyleUnderline"/>
          <w:b/>
          <w:bCs/>
          <w:highlight w:val="cyan"/>
        </w:rPr>
        <w:t>exacerbate crises in other flashpoints</w:t>
      </w:r>
      <w:r w:rsidRPr="003502E9">
        <w:rPr>
          <w:rStyle w:val="StyleUnderline"/>
        </w:rPr>
        <w:t>—Ukraine, Taiwan, and the Middle East—by stretching military resources, disrupting economic stability, and intensifying great power rivalries</w:t>
      </w:r>
      <w:r w:rsidRPr="00D22970">
        <w:rPr>
          <w:sz w:val="16"/>
        </w:rPr>
        <w:t xml:space="preserve">. Below, we explore how Arctic dynamics interact with these regions, </w:t>
      </w:r>
      <w:r w:rsidRPr="003502E9">
        <w:rPr>
          <w:rStyle w:val="StyleUnderline"/>
        </w:rPr>
        <w:t>creating multi-front risks</w:t>
      </w:r>
      <w:r w:rsidRPr="00D22970">
        <w:rPr>
          <w:sz w:val="16"/>
        </w:rPr>
        <w:t>.</w:t>
      </w:r>
    </w:p>
    <w:p w14:paraId="6AE9620A" w14:textId="77777777" w:rsidR="00F31554" w:rsidRPr="00D22970" w:rsidRDefault="00F31554" w:rsidP="00F31554">
      <w:pPr>
        <w:rPr>
          <w:sz w:val="16"/>
        </w:rPr>
      </w:pPr>
      <w:r w:rsidRPr="00D22970">
        <w:rPr>
          <w:sz w:val="16"/>
        </w:rPr>
        <w:t xml:space="preserve">Arctic as a Strategic Amplifier Geopolitical Context: The </w:t>
      </w:r>
      <w:r w:rsidRPr="003502E9">
        <w:rPr>
          <w:rStyle w:val="StyleUnderline"/>
        </w:rPr>
        <w:t xml:space="preserve">Arctic holds 13% of the world’s undiscovered </w:t>
      </w:r>
      <w:r w:rsidRPr="00ED67C5">
        <w:rPr>
          <w:rStyle w:val="StyleUnderline"/>
          <w:highlight w:val="cyan"/>
        </w:rPr>
        <w:t>oil</w:t>
      </w:r>
      <w:r w:rsidRPr="003502E9">
        <w:rPr>
          <w:rStyle w:val="StyleUnderline"/>
        </w:rPr>
        <w:t xml:space="preserve">, 30% of </w:t>
      </w:r>
      <w:r w:rsidRPr="00ED67C5">
        <w:rPr>
          <w:rStyle w:val="StyleUnderline"/>
          <w:highlight w:val="cyan"/>
        </w:rPr>
        <w:t>natural gas, and</w:t>
      </w:r>
      <w:r w:rsidRPr="003502E9">
        <w:rPr>
          <w:rStyle w:val="StyleUnderline"/>
        </w:rPr>
        <w:t xml:space="preserve"> critical </w:t>
      </w:r>
      <w:r w:rsidRPr="00ED67C5">
        <w:rPr>
          <w:rStyle w:val="StyleUnderline"/>
          <w:highlight w:val="cyan"/>
        </w:rPr>
        <w:t>minerals</w:t>
      </w:r>
      <w:r w:rsidRPr="003502E9">
        <w:rPr>
          <w:rStyle w:val="StyleUnderline"/>
        </w:rPr>
        <w:t xml:space="preserve"> like rare earths</w:t>
      </w:r>
      <w:r w:rsidRPr="00ED67C5">
        <w:rPr>
          <w:rStyle w:val="StyleUnderline"/>
          <w:highlight w:val="cyan"/>
        </w:rPr>
        <w:t>, making it a prize</w:t>
      </w:r>
      <w:r w:rsidRPr="003502E9">
        <w:rPr>
          <w:rStyle w:val="StyleUnderline"/>
        </w:rPr>
        <w:t xml:space="preserve"> for energy and tech-dependent powers</w:t>
      </w:r>
      <w:r w:rsidRPr="00D22970">
        <w:rPr>
          <w:sz w:val="16"/>
        </w:rPr>
        <w:t xml:space="preserve">. The </w:t>
      </w:r>
      <w:r w:rsidRPr="00ED67C5">
        <w:rPr>
          <w:rStyle w:val="Emphasis"/>
          <w:highlight w:val="cyan"/>
        </w:rPr>
        <w:t>N</w:t>
      </w:r>
      <w:r w:rsidRPr="003502E9">
        <w:rPr>
          <w:rStyle w:val="StyleUnderline"/>
        </w:rPr>
        <w:t xml:space="preserve">orthern </w:t>
      </w:r>
      <w:r w:rsidRPr="00ED67C5">
        <w:rPr>
          <w:rStyle w:val="Emphasis"/>
          <w:highlight w:val="cyan"/>
        </w:rPr>
        <w:t>S</w:t>
      </w:r>
      <w:r w:rsidRPr="003502E9">
        <w:rPr>
          <w:rStyle w:val="StyleUnderline"/>
        </w:rPr>
        <w:t xml:space="preserve">ea </w:t>
      </w:r>
      <w:r w:rsidRPr="00ED67C5">
        <w:rPr>
          <w:rStyle w:val="Emphasis"/>
          <w:highlight w:val="cyan"/>
        </w:rPr>
        <w:t>R</w:t>
      </w:r>
      <w:r w:rsidRPr="003502E9">
        <w:rPr>
          <w:rStyle w:val="StyleUnderline"/>
        </w:rPr>
        <w:t xml:space="preserve">oute </w:t>
      </w:r>
      <w:r w:rsidRPr="00ED67C5">
        <w:rPr>
          <w:rStyle w:val="StyleUnderline"/>
          <w:highlight w:val="cyan"/>
        </w:rPr>
        <w:t>and Northwest Passage,</w:t>
      </w:r>
      <w:r w:rsidRPr="00ED67C5">
        <w:rPr>
          <w:sz w:val="16"/>
          <w:highlight w:val="cyan"/>
        </w:rPr>
        <w:t xml:space="preserve"> </w:t>
      </w:r>
      <w:r w:rsidRPr="00ED67C5">
        <w:rPr>
          <w:rStyle w:val="Emphasis"/>
          <w:highlight w:val="cyan"/>
        </w:rPr>
        <w:t>opened by ice melt</w:t>
      </w:r>
      <w:r w:rsidRPr="003502E9">
        <w:rPr>
          <w:rStyle w:val="Emphasis"/>
        </w:rPr>
        <w:t>,</w:t>
      </w:r>
      <w:r w:rsidRPr="003502E9">
        <w:rPr>
          <w:rStyle w:val="StyleUnderline"/>
        </w:rPr>
        <w:t xml:space="preserve"> </w:t>
      </w:r>
      <w:r w:rsidRPr="00ED67C5">
        <w:rPr>
          <w:rStyle w:val="StyleUnderline"/>
          <w:highlight w:val="cyan"/>
        </w:rPr>
        <w:t>promise faster shipping</w:t>
      </w:r>
      <w:r w:rsidRPr="003502E9">
        <w:rPr>
          <w:rStyle w:val="StyleUnderline"/>
        </w:rPr>
        <w:t xml:space="preserve">, reshaping global trade. </w:t>
      </w:r>
      <w:r w:rsidRPr="00ED67C5">
        <w:rPr>
          <w:rStyle w:val="StyleUnderline"/>
          <w:highlight w:val="cyan"/>
        </w:rPr>
        <w:t>Russia militarizes</w:t>
      </w:r>
      <w:r w:rsidRPr="003502E9">
        <w:rPr>
          <w:rStyle w:val="StyleUnderline"/>
        </w:rPr>
        <w:t xml:space="preserve"> its </w:t>
      </w:r>
      <w:r w:rsidRPr="00ED67C5">
        <w:rPr>
          <w:rStyle w:val="StyleUnderline"/>
          <w:highlight w:val="cyan"/>
        </w:rPr>
        <w:t>Arctic coast, China invests</w:t>
      </w:r>
      <w:r w:rsidRPr="003502E9">
        <w:rPr>
          <w:rStyle w:val="StyleUnderline"/>
        </w:rPr>
        <w:t xml:space="preserve"> in polar infrastructure, </w:t>
      </w:r>
      <w:r w:rsidRPr="00ED67C5">
        <w:rPr>
          <w:rStyle w:val="StyleUnderline"/>
          <w:highlight w:val="cyan"/>
        </w:rPr>
        <w:t>and NATO</w:t>
      </w:r>
      <w:r w:rsidRPr="003502E9">
        <w:rPr>
          <w:rStyle w:val="StyleUnderline"/>
        </w:rPr>
        <w:t xml:space="preserve"> (bolstered by Finland and Sweden) </w:t>
      </w:r>
      <w:r w:rsidRPr="00ED67C5">
        <w:rPr>
          <w:rStyle w:val="StyleUnderline"/>
          <w:highlight w:val="cyan"/>
        </w:rPr>
        <w:t>enhances its presence, creating a</w:t>
      </w:r>
      <w:r w:rsidRPr="003502E9">
        <w:rPr>
          <w:rStyle w:val="StyleUnderline"/>
        </w:rPr>
        <w:t xml:space="preserve"> tense </w:t>
      </w:r>
      <w:r w:rsidRPr="00ED67C5">
        <w:rPr>
          <w:rStyle w:val="StyleUnderline"/>
          <w:highlight w:val="cyan"/>
        </w:rPr>
        <w:t>standoff</w:t>
      </w:r>
      <w:r w:rsidRPr="00D22970">
        <w:rPr>
          <w:sz w:val="16"/>
        </w:rPr>
        <w:t>.</w:t>
      </w:r>
    </w:p>
    <w:p w14:paraId="1663120C" w14:textId="77777777" w:rsidR="00F31554" w:rsidRPr="003502E9" w:rsidRDefault="00F31554" w:rsidP="00F31554">
      <w:pPr>
        <w:rPr>
          <w:rStyle w:val="StyleUnderline"/>
        </w:rPr>
      </w:pPr>
      <w:r w:rsidRPr="003502E9">
        <w:rPr>
          <w:rStyle w:val="StyleUnderline"/>
        </w:rPr>
        <w:t>Mechanisms of Amplification: Resource Competition</w:t>
      </w:r>
      <w:r w:rsidRPr="00D22970">
        <w:rPr>
          <w:sz w:val="16"/>
        </w:rPr>
        <w:t xml:space="preserve">: </w:t>
      </w:r>
      <w:r w:rsidRPr="003502E9">
        <w:rPr>
          <w:rStyle w:val="StyleUnderline"/>
        </w:rPr>
        <w:t xml:space="preserve">Arctic oil, gas, and minerals are vital for global supply chains. A </w:t>
      </w:r>
      <w:r w:rsidRPr="00ED67C5">
        <w:rPr>
          <w:rStyle w:val="StyleUnderline"/>
          <w:highlight w:val="cyan"/>
        </w:rPr>
        <w:t>scramble for control</w:t>
      </w:r>
      <w:r w:rsidRPr="003502E9">
        <w:rPr>
          <w:rStyle w:val="StyleUnderline"/>
        </w:rPr>
        <w:t xml:space="preserve"> could </w:t>
      </w:r>
      <w:r w:rsidRPr="00ED67C5">
        <w:rPr>
          <w:rStyle w:val="StyleUnderline"/>
          <w:highlight w:val="cyan"/>
        </w:rPr>
        <w:t>divert resources</w:t>
      </w:r>
      <w:r w:rsidRPr="003502E9">
        <w:rPr>
          <w:rStyle w:val="StyleUnderline"/>
        </w:rPr>
        <w:t xml:space="preserve"> and </w:t>
      </w:r>
      <w:r w:rsidRPr="00ED67C5">
        <w:rPr>
          <w:rStyle w:val="StyleUnderline"/>
          <w:highlight w:val="cyan"/>
        </w:rPr>
        <w:t>attention from other crises, weakening responses</w:t>
      </w:r>
      <w:r w:rsidRPr="003502E9">
        <w:rPr>
          <w:rStyle w:val="StyleUnderline"/>
        </w:rPr>
        <w:t xml:space="preserve"> elsewhere.</w:t>
      </w:r>
    </w:p>
    <w:p w14:paraId="71B805F0" w14:textId="77777777" w:rsidR="00F31554" w:rsidRPr="00D22970" w:rsidRDefault="00F31554" w:rsidP="00F31554">
      <w:pPr>
        <w:rPr>
          <w:sz w:val="16"/>
        </w:rPr>
      </w:pPr>
      <w:r w:rsidRPr="003502E9">
        <w:rPr>
          <w:rStyle w:val="StyleUnderline"/>
        </w:rPr>
        <w:t>Military Stretching: Arctic tensions require naval, air, and cyber deployments, straining U.S. and NATO forces already committed to Ukraine, Taiwan, or the Middle East</w:t>
      </w:r>
      <w:r w:rsidRPr="00D22970">
        <w:rPr>
          <w:sz w:val="16"/>
        </w:rPr>
        <w:t>.</w:t>
      </w:r>
    </w:p>
    <w:p w14:paraId="3BC8AF24" w14:textId="77777777" w:rsidR="00F31554" w:rsidRPr="003502E9" w:rsidRDefault="00F31554" w:rsidP="00F31554">
      <w:pPr>
        <w:rPr>
          <w:rStyle w:val="StyleUnderline"/>
        </w:rPr>
      </w:pPr>
      <w:r w:rsidRPr="003502E9">
        <w:rPr>
          <w:rStyle w:val="StyleUnderline"/>
        </w:rPr>
        <w:t xml:space="preserve">Alliance Dynamics: Russia-China cooperation in the Arctic (e.g., joint patrols) could align their strategies in other theaters, while NATO’s Arctic focus might </w:t>
      </w:r>
      <w:r w:rsidRPr="00ED67C5">
        <w:rPr>
          <w:rStyle w:val="StyleUnderline"/>
          <w:highlight w:val="cyan"/>
        </w:rPr>
        <w:t>reduce cohesion</w:t>
      </w:r>
      <w:r w:rsidRPr="003502E9">
        <w:rPr>
          <w:rStyle w:val="StyleUnderline"/>
        </w:rPr>
        <w:t xml:space="preserve"> in addressing non-European crises.</w:t>
      </w:r>
    </w:p>
    <w:p w14:paraId="1CF3C1BC" w14:textId="77777777" w:rsidR="00F31554" w:rsidRPr="00D22970" w:rsidRDefault="00F31554" w:rsidP="00F31554">
      <w:pPr>
        <w:rPr>
          <w:sz w:val="16"/>
        </w:rPr>
      </w:pPr>
      <w:r w:rsidRPr="00D22970">
        <w:rPr>
          <w:sz w:val="16"/>
        </w:rPr>
        <w:t xml:space="preserve">Economic Disruptions: </w:t>
      </w:r>
      <w:r w:rsidRPr="003502E9">
        <w:rPr>
          <w:rStyle w:val="StyleUnderline"/>
        </w:rPr>
        <w:t xml:space="preserve">Arctic </w:t>
      </w:r>
      <w:r w:rsidRPr="00ED67C5">
        <w:rPr>
          <w:rStyle w:val="StyleUnderline"/>
          <w:highlight w:val="cyan"/>
        </w:rPr>
        <w:t>incidents</w:t>
      </w:r>
      <w:r w:rsidRPr="003502E9">
        <w:rPr>
          <w:rStyle w:val="StyleUnderline"/>
        </w:rPr>
        <w:t xml:space="preserve"> (e.g., sabotage of shipping routes) could </w:t>
      </w:r>
      <w:r w:rsidRPr="00ED67C5">
        <w:rPr>
          <w:rStyle w:val="StyleUnderline"/>
          <w:highlight w:val="cyan"/>
        </w:rPr>
        <w:t>spike</w:t>
      </w:r>
      <w:r w:rsidRPr="003502E9">
        <w:rPr>
          <w:rStyle w:val="StyleUnderline"/>
        </w:rPr>
        <w:t xml:space="preserve"> energy and mineral </w:t>
      </w:r>
      <w:r w:rsidRPr="00ED67C5">
        <w:rPr>
          <w:rStyle w:val="StyleUnderline"/>
          <w:highlight w:val="cyan"/>
        </w:rPr>
        <w:t>prices</w:t>
      </w:r>
      <w:r w:rsidRPr="003502E9">
        <w:rPr>
          <w:rStyle w:val="StyleUnderline"/>
        </w:rPr>
        <w:t xml:space="preserve">, </w:t>
      </w:r>
      <w:r w:rsidRPr="00ED67C5">
        <w:rPr>
          <w:rStyle w:val="StyleUnderline"/>
          <w:highlight w:val="cyan"/>
        </w:rPr>
        <w:t>compounding economic pressures</w:t>
      </w:r>
      <w:r w:rsidRPr="003502E9">
        <w:rPr>
          <w:rStyle w:val="StyleUnderline"/>
        </w:rPr>
        <w:t xml:space="preserve"> from other conflicts</w:t>
      </w:r>
      <w:r w:rsidRPr="00D22970">
        <w:rPr>
          <w:sz w:val="16"/>
        </w:rPr>
        <w:t>.</w:t>
      </w:r>
    </w:p>
    <w:p w14:paraId="4E5C11FA" w14:textId="77777777" w:rsidR="00F31554" w:rsidRDefault="00F31554" w:rsidP="00F31554">
      <w:pPr>
        <w:pStyle w:val="Heading4"/>
      </w:pPr>
      <w:r>
        <w:t>That escalates -- first flashpoint is Ukraine</w:t>
      </w:r>
    </w:p>
    <w:p w14:paraId="3D2A8501" w14:textId="77777777" w:rsidR="00F31554" w:rsidRDefault="00F31554" w:rsidP="00F31554">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233D4165" w14:textId="77777777" w:rsidR="00F31554" w:rsidRPr="00D22970" w:rsidRDefault="00F31554" w:rsidP="00F31554">
      <w:pPr>
        <w:rPr>
          <w:sz w:val="16"/>
        </w:rPr>
      </w:pPr>
      <w:r w:rsidRPr="00D22970">
        <w:rPr>
          <w:sz w:val="16"/>
        </w:rPr>
        <w:t xml:space="preserve">Arctic Tensions and </w:t>
      </w:r>
      <w:r w:rsidRPr="003502E9">
        <w:rPr>
          <w:rStyle w:val="StyleUnderline"/>
        </w:rPr>
        <w:t>Ukraine</w:t>
      </w:r>
    </w:p>
    <w:p w14:paraId="000284DB" w14:textId="77777777" w:rsidR="00F31554" w:rsidRPr="00D22970" w:rsidRDefault="00F31554" w:rsidP="00F31554">
      <w:pPr>
        <w:rPr>
          <w:sz w:val="16"/>
        </w:rPr>
      </w:pPr>
      <w:r w:rsidRPr="003502E9">
        <w:rPr>
          <w:rStyle w:val="StyleUnderline"/>
        </w:rPr>
        <w:t>Interconnection</w:t>
      </w:r>
      <w:r w:rsidRPr="00D22970">
        <w:rPr>
          <w:sz w:val="16"/>
        </w:rPr>
        <w:t xml:space="preserve">: </w:t>
      </w:r>
      <w:r w:rsidRPr="003502E9">
        <w:rPr>
          <w:rStyle w:val="StyleUnderline"/>
        </w:rPr>
        <w:t>Russia’s Arctic militarization is closely tied to its war in Ukraine</w:t>
      </w:r>
      <w:r w:rsidRPr="00D22970">
        <w:rPr>
          <w:sz w:val="16"/>
        </w:rPr>
        <w:t xml:space="preserve">. The Arctic provides </w:t>
      </w:r>
      <w:r w:rsidRPr="003502E9">
        <w:rPr>
          <w:rStyle w:val="StyleUnderline"/>
        </w:rPr>
        <w:t>economic lifelines</w:t>
      </w:r>
      <w:r w:rsidRPr="00D22970">
        <w:rPr>
          <w:sz w:val="16"/>
        </w:rPr>
        <w:t xml:space="preserve"> (e.g., Yamal LNG exports) to </w:t>
      </w:r>
      <w:r w:rsidRPr="003502E9">
        <w:rPr>
          <w:rStyle w:val="StyleUnderline"/>
        </w:rPr>
        <w:t>offset Western sanctions</w:t>
      </w:r>
      <w:r w:rsidRPr="00D22970">
        <w:rPr>
          <w:sz w:val="16"/>
        </w:rPr>
        <w:t>, while Ukraine diverts Russia’s conventional forces, limiting its Arctic deployments. However</w:t>
      </w:r>
      <w:r w:rsidRPr="003502E9">
        <w:rPr>
          <w:rStyle w:val="StyleUnderline"/>
        </w:rPr>
        <w:t xml:space="preserve">, </w:t>
      </w:r>
      <w:r w:rsidRPr="00ED67C5">
        <w:rPr>
          <w:rStyle w:val="StyleUnderline"/>
          <w:highlight w:val="cyan"/>
        </w:rPr>
        <w:t>Arctic</w:t>
      </w:r>
      <w:r w:rsidRPr="003502E9">
        <w:rPr>
          <w:rStyle w:val="StyleUnderline"/>
        </w:rPr>
        <w:t xml:space="preserve"> tensions could </w:t>
      </w:r>
      <w:r w:rsidRPr="00ED67C5">
        <w:rPr>
          <w:rStyle w:val="StyleUnderline"/>
          <w:highlight w:val="cyan"/>
        </w:rPr>
        <w:t>amplify</w:t>
      </w:r>
      <w:r w:rsidRPr="003502E9">
        <w:rPr>
          <w:rStyle w:val="StyleUnderline"/>
        </w:rPr>
        <w:t xml:space="preserve"> the </w:t>
      </w:r>
      <w:r w:rsidRPr="00ED67C5">
        <w:rPr>
          <w:rStyle w:val="StyleUnderline"/>
          <w:highlight w:val="cyan"/>
        </w:rPr>
        <w:t>Ukraine</w:t>
      </w:r>
      <w:r w:rsidRPr="003502E9">
        <w:rPr>
          <w:rStyle w:val="StyleUnderline"/>
        </w:rPr>
        <w:t xml:space="preserve"> crisis in several ways</w:t>
      </w:r>
      <w:r w:rsidRPr="00D22970">
        <w:rPr>
          <w:sz w:val="16"/>
        </w:rPr>
        <w:t>:</w:t>
      </w:r>
    </w:p>
    <w:p w14:paraId="7BAF6BC5" w14:textId="77777777" w:rsidR="00F31554" w:rsidRPr="00D22970" w:rsidRDefault="00F31554" w:rsidP="00F31554">
      <w:pPr>
        <w:rPr>
          <w:sz w:val="16"/>
        </w:rPr>
      </w:pPr>
      <w:r w:rsidRPr="00ED67C5">
        <w:rPr>
          <w:rStyle w:val="StyleUnderline"/>
          <w:highlight w:val="cyan"/>
        </w:rPr>
        <w:t>Resource Diversion</w:t>
      </w:r>
      <w:r w:rsidRPr="003502E9">
        <w:rPr>
          <w:rStyle w:val="StyleUnderline"/>
        </w:rPr>
        <w:t>:</w:t>
      </w:r>
      <w:r w:rsidRPr="00D22970">
        <w:rPr>
          <w:sz w:val="16"/>
        </w:rPr>
        <w:t xml:space="preserve"> A </w:t>
      </w:r>
      <w:r w:rsidRPr="003502E9">
        <w:rPr>
          <w:rStyle w:val="StyleUnderline"/>
        </w:rPr>
        <w:t xml:space="preserve">Russia-NATO confrontation in the Arctic </w:t>
      </w:r>
      <w:r w:rsidRPr="00D22970">
        <w:rPr>
          <w:sz w:val="16"/>
        </w:rPr>
        <w:t xml:space="preserve">(e.g., over Norwegian oil platforms) could </w:t>
      </w:r>
      <w:r w:rsidRPr="003502E9">
        <w:rPr>
          <w:rStyle w:val="StyleUnderline"/>
        </w:rPr>
        <w:t>pull U.S. and European resources</w:t>
      </w:r>
      <w:r w:rsidRPr="00D22970">
        <w:rPr>
          <w:sz w:val="16"/>
        </w:rPr>
        <w:t xml:space="preserve"> (e.g., </w:t>
      </w:r>
      <w:r w:rsidRPr="003502E9">
        <w:rPr>
          <w:rStyle w:val="StyleUnderline"/>
        </w:rPr>
        <w:t xml:space="preserve">naval assets, intelligence) from supporting Ukraine, </w:t>
      </w:r>
      <w:r w:rsidRPr="00ED67C5">
        <w:rPr>
          <w:rStyle w:val="StyleUnderline"/>
          <w:highlight w:val="cyan"/>
        </w:rPr>
        <w:t>weakening Kyiv</w:t>
      </w:r>
      <w:r w:rsidRPr="003502E9">
        <w:rPr>
          <w:rStyle w:val="StyleUnderline"/>
        </w:rPr>
        <w:t>’s defense against Russian advances</w:t>
      </w:r>
      <w:r w:rsidRPr="00D22970">
        <w:rPr>
          <w:sz w:val="16"/>
        </w:rPr>
        <w:t>.</w:t>
      </w:r>
    </w:p>
    <w:p w14:paraId="13C656D6" w14:textId="77777777" w:rsidR="00F31554" w:rsidRPr="00D22970" w:rsidRDefault="00F31554" w:rsidP="00F31554">
      <w:pPr>
        <w:rPr>
          <w:sz w:val="16"/>
        </w:rPr>
      </w:pPr>
      <w:r w:rsidRPr="002A1AA7">
        <w:rPr>
          <w:rStyle w:val="StyleUnderline"/>
        </w:rPr>
        <w:t>Escalation Dynamics</w:t>
      </w:r>
      <w:r w:rsidRPr="00D22970">
        <w:rPr>
          <w:sz w:val="16"/>
        </w:rPr>
        <w:t xml:space="preserve">: </w:t>
      </w:r>
      <w:r w:rsidRPr="00ED67C5">
        <w:rPr>
          <w:rStyle w:val="StyleUnderline"/>
          <w:highlight w:val="cyan"/>
        </w:rPr>
        <w:t xml:space="preserve">Russian </w:t>
      </w:r>
      <w:r w:rsidRPr="00ED67C5">
        <w:rPr>
          <w:rStyle w:val="Emphasis"/>
          <w:highlight w:val="cyan"/>
        </w:rPr>
        <w:t>cyberattacks or hybrid actions</w:t>
      </w:r>
      <w:r w:rsidRPr="002A1AA7">
        <w:rPr>
          <w:rStyle w:val="StyleUnderline"/>
        </w:rPr>
        <w:t xml:space="preserve"> in the Arctic</w:t>
      </w:r>
      <w:r w:rsidRPr="00D22970">
        <w:rPr>
          <w:sz w:val="16"/>
        </w:rPr>
        <w:t xml:space="preserve"> (e.g., cutting undersea cables, as suspected in the 2024 Baltic Sea incidents) could </w:t>
      </w:r>
      <w:r w:rsidRPr="002A1AA7">
        <w:rPr>
          <w:rStyle w:val="StyleUnderline"/>
        </w:rPr>
        <w:t>coincide with intensified offensives in Ukraine, testing NATO’s ability to respond</w:t>
      </w:r>
      <w:r w:rsidRPr="00D22970">
        <w:rPr>
          <w:sz w:val="16"/>
        </w:rPr>
        <w:t xml:space="preserve"> on two fronts. </w:t>
      </w:r>
      <w:r w:rsidRPr="002A1AA7">
        <w:rPr>
          <w:rStyle w:val="StyleUnderline"/>
        </w:rPr>
        <w:t xml:space="preserve">This could embolden Russia to </w:t>
      </w:r>
      <w:r w:rsidRPr="00ED67C5">
        <w:rPr>
          <w:rStyle w:val="Emphasis"/>
          <w:highlight w:val="cyan"/>
        </w:rPr>
        <w:t>escalate nuclear rhetoric</w:t>
      </w:r>
      <w:r w:rsidRPr="002A1AA7">
        <w:rPr>
          <w:rStyle w:val="StyleUnderline"/>
        </w:rPr>
        <w:t xml:space="preserve"> or hybrid warfare in Eastern Europe</w:t>
      </w:r>
      <w:r w:rsidRPr="00D22970">
        <w:rPr>
          <w:sz w:val="16"/>
        </w:rPr>
        <w:t>.</w:t>
      </w:r>
    </w:p>
    <w:p w14:paraId="3AFE1128" w14:textId="77777777" w:rsidR="00F31554" w:rsidRPr="00D22970" w:rsidRDefault="00F31554" w:rsidP="00F31554">
      <w:pPr>
        <w:rPr>
          <w:sz w:val="16"/>
        </w:rPr>
      </w:pPr>
      <w:r w:rsidRPr="00D22970">
        <w:rPr>
          <w:sz w:val="16"/>
        </w:rPr>
        <w:t xml:space="preserve">China’s Role: </w:t>
      </w:r>
      <w:r w:rsidRPr="00ED67C5">
        <w:rPr>
          <w:rStyle w:val="StyleUnderline"/>
          <w:highlight w:val="cyan"/>
        </w:rPr>
        <w:t>China’s Arctic investments</w:t>
      </w:r>
      <w:r w:rsidRPr="00D22970">
        <w:rPr>
          <w:sz w:val="16"/>
        </w:rPr>
        <w:t xml:space="preserve"> (e.g., with Russia’s Rosneft) </w:t>
      </w:r>
      <w:r w:rsidRPr="00ED67C5">
        <w:rPr>
          <w:rStyle w:val="StyleUnderline"/>
          <w:highlight w:val="cyan"/>
        </w:rPr>
        <w:t>strengthen Moscow</w:t>
      </w:r>
      <w:r w:rsidRPr="002A1AA7">
        <w:rPr>
          <w:rStyle w:val="StyleUnderline"/>
        </w:rPr>
        <w:t>’s war economy, indirectly sustaining its Ukraine campaign</w:t>
      </w:r>
      <w:r w:rsidRPr="00D22970">
        <w:rPr>
          <w:sz w:val="16"/>
        </w:rPr>
        <w:t>. A U.S.-China clash over Arctic minerals could align China more overtly with Russia, complicating NATO’s strategy.</w:t>
      </w:r>
    </w:p>
    <w:p w14:paraId="3FE4F4F6" w14:textId="77777777" w:rsidR="00F31554" w:rsidRDefault="00F31554" w:rsidP="00F31554">
      <w:pPr>
        <w:rPr>
          <w:rStyle w:val="StyleUnderline"/>
        </w:rPr>
      </w:pPr>
      <w:r w:rsidRPr="002A1AA7">
        <w:rPr>
          <w:rStyle w:val="StyleUnderline"/>
        </w:rPr>
        <w:t>Multi-Front Risk</w:t>
      </w:r>
      <w:r w:rsidRPr="00D22970">
        <w:rPr>
          <w:sz w:val="16"/>
        </w:rPr>
        <w:t xml:space="preserve">: A </w:t>
      </w:r>
      <w:r w:rsidRPr="002A1AA7">
        <w:rPr>
          <w:rStyle w:val="StyleUnderline"/>
        </w:rPr>
        <w:t xml:space="preserve">simultaneous </w:t>
      </w:r>
      <w:r w:rsidRPr="00ED67C5">
        <w:rPr>
          <w:rStyle w:val="StyleUnderline"/>
          <w:highlight w:val="cyan"/>
        </w:rPr>
        <w:t>Arctic-Ukraine</w:t>
      </w:r>
      <w:r w:rsidRPr="002A1AA7">
        <w:rPr>
          <w:rStyle w:val="StyleUnderline"/>
        </w:rPr>
        <w:t xml:space="preserve"> crisis could </w:t>
      </w:r>
      <w:r w:rsidRPr="00ED67C5">
        <w:rPr>
          <w:rStyle w:val="StyleUnderline"/>
          <w:highlight w:val="cyan"/>
        </w:rPr>
        <w:t>overwhelm NATO’s eastern flank</w:t>
      </w:r>
      <w:r w:rsidRPr="00D22970">
        <w:rPr>
          <w:sz w:val="16"/>
        </w:rPr>
        <w:t xml:space="preserve">, especially if Russia coordinates Arctic provocations with Belarusian or Kaliningrad-based actions. The </w:t>
      </w:r>
      <w:r w:rsidRPr="002A1AA7">
        <w:rPr>
          <w:rStyle w:val="StyleUnderline"/>
        </w:rPr>
        <w:t>U.S.</w:t>
      </w:r>
      <w:r w:rsidRPr="00D22970">
        <w:rPr>
          <w:sz w:val="16"/>
        </w:rPr>
        <w:t xml:space="preserve">, already supplying Ukraine with billions in aid, might </w:t>
      </w:r>
      <w:r w:rsidRPr="002A1AA7">
        <w:rPr>
          <w:rStyle w:val="StyleUnderline"/>
        </w:rPr>
        <w:t>struggle to deploy additional forces to the Arctic</w:t>
      </w:r>
      <w:r w:rsidRPr="00D22970">
        <w:rPr>
          <w:sz w:val="16"/>
        </w:rPr>
        <w:t xml:space="preserve">, </w:t>
      </w:r>
      <w:r w:rsidRPr="00ED67C5">
        <w:rPr>
          <w:rStyle w:val="StyleUnderline"/>
          <w:highlight w:val="cyan"/>
        </w:rPr>
        <w:t>risking miscalculation or escalation</w:t>
      </w:r>
      <w:r w:rsidRPr="002A1AA7">
        <w:rPr>
          <w:rStyle w:val="StyleUnderline"/>
        </w:rPr>
        <w:t xml:space="preserve"> to a broader NATO-Russia conflict.</w:t>
      </w:r>
    </w:p>
    <w:p w14:paraId="4D965B81" w14:textId="77777777" w:rsidR="00F31554" w:rsidRDefault="00F31554" w:rsidP="00F31554">
      <w:pPr>
        <w:pStyle w:val="Heading4"/>
      </w:pPr>
      <w:r>
        <w:t xml:space="preserve">Second, Taiwan </w:t>
      </w:r>
    </w:p>
    <w:p w14:paraId="1C415169" w14:textId="77777777" w:rsidR="00F31554" w:rsidRPr="003921CE" w:rsidRDefault="00F31554" w:rsidP="00F31554">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10DCF20E" w14:textId="77777777" w:rsidR="00F31554" w:rsidRPr="002A1AA7" w:rsidRDefault="00F31554" w:rsidP="00F31554">
      <w:pPr>
        <w:rPr>
          <w:rStyle w:val="StyleUnderline"/>
        </w:rPr>
      </w:pPr>
      <w:r w:rsidRPr="002A1AA7">
        <w:rPr>
          <w:rStyle w:val="StyleUnderline"/>
        </w:rPr>
        <w:t>Arctic Tensions and Taiwan</w:t>
      </w:r>
    </w:p>
    <w:p w14:paraId="073EAC73" w14:textId="77777777" w:rsidR="00F31554" w:rsidRPr="00D22970" w:rsidRDefault="00F31554" w:rsidP="00F31554">
      <w:pPr>
        <w:rPr>
          <w:sz w:val="16"/>
        </w:rPr>
      </w:pPr>
      <w:r w:rsidRPr="002A1AA7">
        <w:rPr>
          <w:rStyle w:val="StyleUnderline"/>
        </w:rPr>
        <w:t>Interconnection</w:t>
      </w:r>
      <w:r w:rsidRPr="00D22970">
        <w:rPr>
          <w:sz w:val="16"/>
        </w:rPr>
        <w:t xml:space="preserve">: The </w:t>
      </w:r>
      <w:r w:rsidRPr="00ED67C5">
        <w:rPr>
          <w:rStyle w:val="StyleUnderline"/>
          <w:highlight w:val="cyan"/>
        </w:rPr>
        <w:t>Arctic and Taiwan are linked through U.S.-China rivalry and</w:t>
      </w:r>
      <w:r w:rsidRPr="002A1AA7">
        <w:rPr>
          <w:rStyle w:val="StyleUnderline"/>
        </w:rPr>
        <w:t xml:space="preserve"> global </w:t>
      </w:r>
      <w:r w:rsidRPr="00ED67C5">
        <w:rPr>
          <w:rStyle w:val="StyleUnderline"/>
          <w:highlight w:val="cyan"/>
        </w:rPr>
        <w:t>supply chains</w:t>
      </w:r>
      <w:r w:rsidRPr="00D22970">
        <w:rPr>
          <w:sz w:val="16"/>
        </w:rPr>
        <w:t xml:space="preserve">. </w:t>
      </w:r>
      <w:r w:rsidRPr="002A1AA7">
        <w:rPr>
          <w:rStyle w:val="StyleUnderline"/>
        </w:rPr>
        <w:t>Taiwan’s</w:t>
      </w:r>
      <w:r w:rsidRPr="00D22970">
        <w:rPr>
          <w:sz w:val="16"/>
        </w:rPr>
        <w:t xml:space="preserve"> dominance in </w:t>
      </w:r>
      <w:r w:rsidRPr="002A1AA7">
        <w:rPr>
          <w:rStyle w:val="StyleUnderline"/>
        </w:rPr>
        <w:t>semiconductors</w:t>
      </w:r>
      <w:r w:rsidRPr="00D22970">
        <w:rPr>
          <w:sz w:val="16"/>
        </w:rPr>
        <w:t xml:space="preserve"> (</w:t>
      </w:r>
      <w:r w:rsidRPr="002A1AA7">
        <w:rPr>
          <w:rStyle w:val="StyleUnderline"/>
        </w:rPr>
        <w:t>60% of global supply) is critical for Arctic mining and shipping technologies, while Arctic minerals are vital for chip production</w:t>
      </w:r>
      <w:r w:rsidRPr="00D22970">
        <w:rPr>
          <w:sz w:val="16"/>
        </w:rPr>
        <w:t xml:space="preserve">. Arctic </w:t>
      </w:r>
      <w:r w:rsidRPr="002A1AA7">
        <w:rPr>
          <w:rStyle w:val="StyleUnderline"/>
        </w:rPr>
        <w:t>tensions could amplify a Taiwan crisis</w:t>
      </w:r>
      <w:r w:rsidRPr="00D22970">
        <w:rPr>
          <w:sz w:val="16"/>
        </w:rPr>
        <w:t xml:space="preserve"> as follows:</w:t>
      </w:r>
    </w:p>
    <w:p w14:paraId="0A6A7572" w14:textId="77777777" w:rsidR="00F31554" w:rsidRPr="00D22970" w:rsidRDefault="00F31554" w:rsidP="00F31554">
      <w:pPr>
        <w:rPr>
          <w:sz w:val="16"/>
        </w:rPr>
      </w:pPr>
      <w:r w:rsidRPr="002A1AA7">
        <w:rPr>
          <w:rStyle w:val="StyleUnderline"/>
        </w:rPr>
        <w:t>Strategic Distraction:</w:t>
      </w:r>
      <w:r w:rsidRPr="00D22970">
        <w:rPr>
          <w:sz w:val="16"/>
        </w:rPr>
        <w:t xml:space="preserve"> A </w:t>
      </w:r>
      <w:r w:rsidRPr="002A1AA7">
        <w:rPr>
          <w:rStyle w:val="StyleUnderline"/>
        </w:rPr>
        <w:t xml:space="preserve">U.S.-Russia Arctic </w:t>
      </w:r>
      <w:r w:rsidRPr="00ED67C5">
        <w:rPr>
          <w:rStyle w:val="StyleUnderline"/>
          <w:highlight w:val="cyan"/>
        </w:rPr>
        <w:t>standoff</w:t>
      </w:r>
      <w:r w:rsidRPr="00D22970">
        <w:rPr>
          <w:sz w:val="16"/>
        </w:rPr>
        <w:t xml:space="preserve"> (e.g., over territorial claims) could </w:t>
      </w:r>
      <w:r w:rsidRPr="00ED67C5">
        <w:rPr>
          <w:rStyle w:val="StyleUnderline"/>
          <w:highlight w:val="cyan"/>
        </w:rPr>
        <w:t>divert</w:t>
      </w:r>
      <w:r w:rsidRPr="00D22970">
        <w:rPr>
          <w:sz w:val="16"/>
        </w:rPr>
        <w:t xml:space="preserve"> U.S. naval and air </w:t>
      </w:r>
      <w:r w:rsidRPr="00ED67C5">
        <w:rPr>
          <w:rStyle w:val="StyleUnderline"/>
          <w:highlight w:val="cyan"/>
        </w:rPr>
        <w:t>assets</w:t>
      </w:r>
      <w:r w:rsidRPr="00D22970">
        <w:rPr>
          <w:sz w:val="16"/>
        </w:rPr>
        <w:t xml:space="preserve"> from the Indo-Pacific, </w:t>
      </w:r>
      <w:r w:rsidRPr="00ED67C5">
        <w:rPr>
          <w:rStyle w:val="StyleUnderline"/>
          <w:highlight w:val="cyan"/>
        </w:rPr>
        <w:t>weakening deterrence against</w:t>
      </w:r>
      <w:r w:rsidRPr="002A1AA7">
        <w:rPr>
          <w:rStyle w:val="StyleUnderline"/>
        </w:rPr>
        <w:t xml:space="preserve"> a Chinese </w:t>
      </w:r>
      <w:r w:rsidRPr="00ED67C5">
        <w:rPr>
          <w:rStyle w:val="StyleUnderline"/>
          <w:highlight w:val="cyan"/>
        </w:rPr>
        <w:t>invasion</w:t>
      </w:r>
      <w:r w:rsidRPr="002A1AA7">
        <w:rPr>
          <w:rStyle w:val="StyleUnderline"/>
        </w:rPr>
        <w:t xml:space="preserve"> or blockade of Taiwan</w:t>
      </w:r>
      <w:r w:rsidRPr="00D22970">
        <w:rPr>
          <w:sz w:val="16"/>
        </w:rPr>
        <w:t xml:space="preserve">. The </w:t>
      </w:r>
      <w:r w:rsidRPr="002A1AA7">
        <w:rPr>
          <w:rStyle w:val="StyleUnderline"/>
        </w:rPr>
        <w:t>U.S. Navy,</w:t>
      </w:r>
      <w:r w:rsidRPr="00D22970">
        <w:rPr>
          <w:sz w:val="16"/>
        </w:rPr>
        <w:t xml:space="preserve"> already stretched across Atlantic and Pacific theaters, </w:t>
      </w:r>
      <w:r w:rsidRPr="002A1AA7">
        <w:rPr>
          <w:rStyle w:val="StyleUnderline"/>
        </w:rPr>
        <w:t>faces capacity constraints</w:t>
      </w:r>
      <w:r w:rsidRPr="00D22970">
        <w:rPr>
          <w:sz w:val="16"/>
        </w:rPr>
        <w:t>.</w:t>
      </w:r>
    </w:p>
    <w:p w14:paraId="31285CB3" w14:textId="77777777" w:rsidR="00F31554" w:rsidRPr="00D22970" w:rsidRDefault="00F31554" w:rsidP="00F31554">
      <w:pPr>
        <w:rPr>
          <w:sz w:val="16"/>
        </w:rPr>
      </w:pPr>
      <w:r w:rsidRPr="002A1AA7">
        <w:rPr>
          <w:rStyle w:val="StyleUnderline"/>
        </w:rPr>
        <w:t xml:space="preserve">China’s </w:t>
      </w:r>
      <w:r w:rsidRPr="00ED67C5">
        <w:rPr>
          <w:rStyle w:val="StyleUnderline"/>
          <w:highlight w:val="cyan"/>
        </w:rPr>
        <w:t>Opportunism</w:t>
      </w:r>
      <w:r w:rsidRPr="002A1AA7">
        <w:rPr>
          <w:rStyle w:val="StyleUnderline"/>
        </w:rPr>
        <w:t>:</w:t>
      </w:r>
      <w:r w:rsidRPr="00D22970">
        <w:rPr>
          <w:sz w:val="16"/>
        </w:rPr>
        <w:t xml:space="preserve"> </w:t>
      </w:r>
      <w:r w:rsidRPr="002A1AA7">
        <w:rPr>
          <w:rStyle w:val="StyleUnderline"/>
        </w:rPr>
        <w:t xml:space="preserve">China could </w:t>
      </w:r>
      <w:r w:rsidRPr="00ED67C5">
        <w:rPr>
          <w:rStyle w:val="StyleUnderline"/>
          <w:highlight w:val="cyan"/>
        </w:rPr>
        <w:t>exploit</w:t>
      </w:r>
      <w:r w:rsidRPr="002A1AA7">
        <w:rPr>
          <w:rStyle w:val="StyleUnderline"/>
        </w:rPr>
        <w:t xml:space="preserve"> Arctic </w:t>
      </w:r>
      <w:r w:rsidRPr="00ED67C5">
        <w:rPr>
          <w:rStyle w:val="StyleUnderline"/>
          <w:highlight w:val="cyan"/>
        </w:rPr>
        <w:t>tensions</w:t>
      </w:r>
      <w:r w:rsidRPr="002A1AA7">
        <w:rPr>
          <w:rStyle w:val="StyleUnderline"/>
        </w:rPr>
        <w:t xml:space="preserve"> to advance its Taiwan agenda, </w:t>
      </w:r>
      <w:r w:rsidRPr="00ED67C5">
        <w:rPr>
          <w:rStyle w:val="StyleUnderline"/>
          <w:highlight w:val="cyan"/>
        </w:rPr>
        <w:t>timing</w:t>
      </w:r>
      <w:r w:rsidRPr="002A1AA7">
        <w:rPr>
          <w:rStyle w:val="StyleUnderline"/>
        </w:rPr>
        <w:t xml:space="preserve"> military </w:t>
      </w:r>
      <w:r w:rsidRPr="00ED67C5">
        <w:rPr>
          <w:rStyle w:val="StyleUnderline"/>
          <w:highlight w:val="cyan"/>
        </w:rPr>
        <w:t>exercises or</w:t>
      </w:r>
      <w:r w:rsidRPr="002A1AA7">
        <w:rPr>
          <w:rStyle w:val="StyleUnderline"/>
        </w:rPr>
        <w:t xml:space="preserve"> a </w:t>
      </w:r>
      <w:r w:rsidRPr="00ED67C5">
        <w:rPr>
          <w:rStyle w:val="StyleUnderline"/>
          <w:highlight w:val="cyan"/>
        </w:rPr>
        <w:t>blockade</w:t>
      </w:r>
      <w:r w:rsidRPr="002A1AA7">
        <w:rPr>
          <w:rStyle w:val="StyleUnderline"/>
        </w:rPr>
        <w:t xml:space="preserve"> to coincide with U.S. preoccupation in the Arctic</w:t>
      </w:r>
      <w:r w:rsidRPr="00D22970">
        <w:rPr>
          <w:sz w:val="16"/>
        </w:rPr>
        <w:t>. Russia’s Arctic alignment with China (e.g., joint resource projects) could embolden Beijing, creating a coordinated challenge across two fronts.</w:t>
      </w:r>
    </w:p>
    <w:p w14:paraId="74790109" w14:textId="77777777" w:rsidR="00F31554" w:rsidRPr="00D22970" w:rsidRDefault="00F31554" w:rsidP="00F31554">
      <w:pPr>
        <w:rPr>
          <w:sz w:val="16"/>
        </w:rPr>
      </w:pPr>
      <w:r w:rsidRPr="002A1AA7">
        <w:rPr>
          <w:rStyle w:val="StyleUnderline"/>
        </w:rPr>
        <w:t xml:space="preserve">Economic Linkages: An </w:t>
      </w:r>
      <w:r w:rsidRPr="00ED67C5">
        <w:rPr>
          <w:rStyle w:val="StyleUnderline"/>
          <w:highlight w:val="cyan"/>
        </w:rPr>
        <w:t>Arctic</w:t>
      </w:r>
      <w:r w:rsidRPr="002A1AA7">
        <w:rPr>
          <w:rStyle w:val="StyleUnderline"/>
        </w:rPr>
        <w:t xml:space="preserve"> crisis disrupting mineral supplies (e.g., rare earths) could exacerbate global chip shortages, </w:t>
      </w:r>
      <w:r w:rsidRPr="00ED67C5">
        <w:rPr>
          <w:rStyle w:val="StyleUnderline"/>
          <w:highlight w:val="cyan"/>
        </w:rPr>
        <w:t>amplifying</w:t>
      </w:r>
      <w:r w:rsidRPr="00D22970">
        <w:rPr>
          <w:sz w:val="16"/>
        </w:rPr>
        <w:t xml:space="preserve"> the </w:t>
      </w:r>
      <w:r w:rsidRPr="00ED67C5">
        <w:rPr>
          <w:rStyle w:val="StyleUnderline"/>
          <w:highlight w:val="cyan"/>
        </w:rPr>
        <w:t>economic stakes</w:t>
      </w:r>
      <w:r w:rsidRPr="002A1AA7">
        <w:rPr>
          <w:rStyle w:val="StyleUnderline"/>
        </w:rPr>
        <w:t xml:space="preserve"> of a Taiwan conflict</w:t>
      </w:r>
      <w:r w:rsidRPr="00D22970">
        <w:rPr>
          <w:sz w:val="16"/>
        </w:rPr>
        <w:t xml:space="preserve">. Conversely, a </w:t>
      </w:r>
      <w:r w:rsidRPr="002A1AA7">
        <w:rPr>
          <w:rStyle w:val="StyleUnderline"/>
        </w:rPr>
        <w:t>Taiwan Strait closure would disrupt Arctic technology supply chains, delaying mining and shipping projects</w:t>
      </w:r>
      <w:r w:rsidRPr="00D22970">
        <w:rPr>
          <w:sz w:val="16"/>
        </w:rPr>
        <w:t>.</w:t>
      </w:r>
    </w:p>
    <w:p w14:paraId="6129B772" w14:textId="77777777" w:rsidR="00F31554" w:rsidRDefault="00F31554" w:rsidP="00F31554">
      <w:pPr>
        <w:rPr>
          <w:sz w:val="16"/>
        </w:rPr>
      </w:pPr>
      <w:r w:rsidRPr="002A1AA7">
        <w:rPr>
          <w:rStyle w:val="StyleUnderline"/>
        </w:rPr>
        <w:t xml:space="preserve">Multi-Front Risk: A simultaneous Arctic-Taiwan crisis would </w:t>
      </w:r>
      <w:r w:rsidRPr="00ED67C5">
        <w:rPr>
          <w:rStyle w:val="StyleUnderline"/>
          <w:highlight w:val="cyan"/>
        </w:rPr>
        <w:t>strain</w:t>
      </w:r>
      <w:r w:rsidRPr="002A1AA7">
        <w:rPr>
          <w:rStyle w:val="StyleUnderline"/>
        </w:rPr>
        <w:t xml:space="preserve"> U.S. </w:t>
      </w:r>
      <w:r w:rsidRPr="00ED67C5">
        <w:rPr>
          <w:rStyle w:val="StyleUnderline"/>
          <w:highlight w:val="cyan"/>
        </w:rPr>
        <w:t>alliances</w:t>
      </w:r>
      <w:r w:rsidRPr="00D22970">
        <w:rPr>
          <w:sz w:val="16"/>
        </w:rPr>
        <w:t xml:space="preserve">, forcing Japan, Australia, and NATO to prioritize between Indo-Pacific and Arctic commitments. </w:t>
      </w:r>
      <w:r w:rsidRPr="002A1AA7">
        <w:rPr>
          <w:rStyle w:val="StyleUnderline"/>
        </w:rPr>
        <w:t xml:space="preserve">China and Russia could exploit this, with China escalating in Taiwan and Russia intensifying Arctic or Ukraine actions, </w:t>
      </w:r>
      <w:r w:rsidRPr="00ED67C5">
        <w:rPr>
          <w:rStyle w:val="StyleUnderline"/>
          <w:highlight w:val="cyan"/>
        </w:rPr>
        <w:t>risking</w:t>
      </w:r>
      <w:r w:rsidRPr="002A1AA7">
        <w:rPr>
          <w:rStyle w:val="StyleUnderline"/>
        </w:rPr>
        <w:t xml:space="preserve"> a </w:t>
      </w:r>
      <w:r w:rsidRPr="00ED67C5">
        <w:rPr>
          <w:rStyle w:val="StyleUnderline"/>
          <w:highlight w:val="cyan"/>
        </w:rPr>
        <w:t>two-theater war</w:t>
      </w:r>
      <w:r w:rsidRPr="00ED67C5">
        <w:rPr>
          <w:sz w:val="16"/>
          <w:highlight w:val="cyan"/>
        </w:rPr>
        <w:t>.</w:t>
      </w:r>
    </w:p>
    <w:p w14:paraId="186F6FF3" w14:textId="77777777" w:rsidR="00F31554" w:rsidRDefault="00F31554" w:rsidP="00F31554">
      <w:pPr>
        <w:pStyle w:val="Heading4"/>
      </w:pPr>
      <w:r>
        <w:t xml:space="preserve">Third, the Middle East: specifically Iran and Russia </w:t>
      </w:r>
    </w:p>
    <w:p w14:paraId="06268776" w14:textId="77777777" w:rsidR="00F31554" w:rsidRPr="003921CE" w:rsidRDefault="00F31554" w:rsidP="00F31554">
      <w:r w:rsidRPr="0047008F">
        <w:rPr>
          <w:rStyle w:val="Style13ptBold"/>
        </w:rPr>
        <w:t>Win 25</w:t>
      </w:r>
      <w:r>
        <w:t xml:space="preserve"> (Htein Win, PhD in Myanmar Language, postgraduate in education management, Faculty of Language at University of East Yangon, 2025, "</w:t>
      </w:r>
      <w:r w:rsidRPr="0047008F">
        <w:t>Flashpoints of a Third World War: Geopolitical Rivalries and Resource Competition in the Arctic and Beyond</w:t>
      </w:r>
      <w:r>
        <w:t xml:space="preserve">", Academia, </w:t>
      </w:r>
      <w:r w:rsidRPr="0047008F">
        <w:t>http://bit.ly/4kYNRIJ</w:t>
      </w:r>
      <w:r>
        <w:t xml:space="preserve">) – DOA: 6/5/24, MoState JG </w:t>
      </w:r>
    </w:p>
    <w:p w14:paraId="0F27669A" w14:textId="77777777" w:rsidR="00F31554" w:rsidRPr="00D22970" w:rsidRDefault="00F31554" w:rsidP="00F31554">
      <w:pPr>
        <w:rPr>
          <w:sz w:val="16"/>
        </w:rPr>
      </w:pPr>
      <w:r w:rsidRPr="002A1AA7">
        <w:rPr>
          <w:rStyle w:val="StyleUnderline"/>
        </w:rPr>
        <w:t>Arctic Tensions and the Middle East Interconnection</w:t>
      </w:r>
      <w:r w:rsidRPr="00D22970">
        <w:rPr>
          <w:sz w:val="16"/>
        </w:rPr>
        <w:t xml:space="preserve">: The </w:t>
      </w:r>
      <w:r w:rsidRPr="00ED67C5">
        <w:rPr>
          <w:rStyle w:val="StyleUnderline"/>
          <w:highlight w:val="cyan"/>
        </w:rPr>
        <w:t>Middle East and Arctic are linked through energy</w:t>
      </w:r>
      <w:r w:rsidRPr="002A1AA7">
        <w:rPr>
          <w:rStyle w:val="StyleUnderline"/>
        </w:rPr>
        <w:t xml:space="preserve"> markets </w:t>
      </w:r>
      <w:r w:rsidRPr="00ED67C5">
        <w:rPr>
          <w:rStyle w:val="StyleUnderline"/>
          <w:highlight w:val="cyan"/>
        </w:rPr>
        <w:t>and great power influence</w:t>
      </w:r>
      <w:r w:rsidRPr="00D22970">
        <w:rPr>
          <w:sz w:val="16"/>
        </w:rPr>
        <w:t xml:space="preserve">. </w:t>
      </w:r>
      <w:r w:rsidRPr="002A1AA7">
        <w:rPr>
          <w:rStyle w:val="StyleUnderline"/>
        </w:rPr>
        <w:t xml:space="preserve">Arctic oil and gas could offset Middle East supply disruptions, but </w:t>
      </w:r>
      <w:r w:rsidRPr="00ED67C5">
        <w:rPr>
          <w:rStyle w:val="StyleUnderline"/>
          <w:highlight w:val="cyan"/>
        </w:rPr>
        <w:t>competition for Arctic resources complicates Middle East stability,</w:t>
      </w:r>
      <w:r w:rsidRPr="002A1AA7">
        <w:rPr>
          <w:rStyle w:val="StyleUnderline"/>
        </w:rPr>
        <w:t xml:space="preserve"> particularly around Iran’s nuclear ambitions</w:t>
      </w:r>
      <w:r w:rsidRPr="00D22970">
        <w:rPr>
          <w:sz w:val="16"/>
        </w:rPr>
        <w:t xml:space="preserve"> </w:t>
      </w:r>
      <w:r w:rsidRPr="002A1AA7">
        <w:rPr>
          <w:rStyle w:val="StyleUnderline"/>
        </w:rPr>
        <w:t>and the Strait of Hormuz.</w:t>
      </w:r>
    </w:p>
    <w:p w14:paraId="7597E647" w14:textId="77777777" w:rsidR="00F31554" w:rsidRPr="00D22970" w:rsidRDefault="00F31554" w:rsidP="00F31554">
      <w:pPr>
        <w:rPr>
          <w:sz w:val="16"/>
        </w:rPr>
      </w:pPr>
      <w:r w:rsidRPr="002A1AA7">
        <w:rPr>
          <w:rStyle w:val="StyleUnderline"/>
        </w:rPr>
        <w:t>Energy Market Volatility</w:t>
      </w:r>
      <w:r w:rsidRPr="00D22970">
        <w:rPr>
          <w:sz w:val="16"/>
        </w:rPr>
        <w:t xml:space="preserve">: An Arctic </w:t>
      </w:r>
      <w:r w:rsidRPr="00ED67C5">
        <w:rPr>
          <w:rStyle w:val="StyleUnderline"/>
          <w:highlight w:val="cyan"/>
        </w:rPr>
        <w:t>incident</w:t>
      </w:r>
      <w:r w:rsidRPr="00D22970">
        <w:rPr>
          <w:sz w:val="16"/>
        </w:rPr>
        <w:t xml:space="preserve"> (</w:t>
      </w:r>
      <w:r w:rsidRPr="002A1AA7">
        <w:rPr>
          <w:rStyle w:val="StyleUnderline"/>
        </w:rPr>
        <w:t>e.g., Russian sabotage of Norwegian gas fields</w:t>
      </w:r>
      <w:r w:rsidRPr="00D22970">
        <w:rPr>
          <w:sz w:val="16"/>
        </w:rPr>
        <w:t xml:space="preserve">) could </w:t>
      </w:r>
      <w:r w:rsidRPr="00ED67C5">
        <w:rPr>
          <w:rStyle w:val="StyleUnderline"/>
          <w:highlight w:val="cyan"/>
        </w:rPr>
        <w:t>spike</w:t>
      </w:r>
      <w:r w:rsidRPr="002A1AA7">
        <w:rPr>
          <w:rStyle w:val="StyleUnderline"/>
        </w:rPr>
        <w:t xml:space="preserve"> global </w:t>
      </w:r>
      <w:r w:rsidRPr="00ED67C5">
        <w:rPr>
          <w:rStyle w:val="StyleUnderline"/>
          <w:highlight w:val="cyan"/>
        </w:rPr>
        <w:t>energy prices</w:t>
      </w:r>
      <w:r w:rsidRPr="002A1AA7">
        <w:rPr>
          <w:rStyle w:val="StyleUnderline"/>
        </w:rPr>
        <w:t>, compounding disruptions from a Middle East conflict</w:t>
      </w:r>
      <w:r w:rsidRPr="00D22970">
        <w:rPr>
          <w:sz w:val="16"/>
        </w:rPr>
        <w:t xml:space="preserve"> (e.g., an Iranian blockade of the Strait of Hormuz). This would hit energy-dependent Europe and Asia hard, </w:t>
      </w:r>
      <w:r w:rsidRPr="00ED67C5">
        <w:rPr>
          <w:rStyle w:val="StyleUnderline"/>
          <w:highlight w:val="cyan"/>
        </w:rPr>
        <w:t>fueling economic crises and unrest</w:t>
      </w:r>
      <w:r w:rsidRPr="00D22970">
        <w:rPr>
          <w:sz w:val="16"/>
        </w:rPr>
        <w:t>.</w:t>
      </w:r>
    </w:p>
    <w:p w14:paraId="5F6A24CE" w14:textId="77777777" w:rsidR="00F31554" w:rsidRPr="00D22970" w:rsidRDefault="00F31554" w:rsidP="00F31554">
      <w:pPr>
        <w:rPr>
          <w:sz w:val="16"/>
        </w:rPr>
      </w:pPr>
      <w:r w:rsidRPr="002A1AA7">
        <w:rPr>
          <w:rStyle w:val="StyleUnderline"/>
        </w:rPr>
        <w:t>Iran-Russia Nexus: Russia’s Arctic ambitions rely on revenue from energy exports</w:t>
      </w:r>
      <w:r w:rsidRPr="00D22970">
        <w:rPr>
          <w:sz w:val="16"/>
        </w:rPr>
        <w:t xml:space="preserve">, some of which fund its Middle East activities, </w:t>
      </w:r>
      <w:r w:rsidRPr="002A1AA7">
        <w:rPr>
          <w:rStyle w:val="StyleUnderline"/>
        </w:rPr>
        <w:t>including support for Iran</w:t>
      </w:r>
      <w:r w:rsidRPr="00D22970">
        <w:rPr>
          <w:sz w:val="16"/>
        </w:rPr>
        <w:t xml:space="preserve"> (e.g., S-300 systems). </w:t>
      </w:r>
      <w:r w:rsidRPr="002A1AA7">
        <w:rPr>
          <w:rStyle w:val="StyleUnderline"/>
        </w:rPr>
        <w:t xml:space="preserve">An </w:t>
      </w:r>
      <w:r w:rsidRPr="00ED67C5">
        <w:rPr>
          <w:rStyle w:val="StyleUnderline"/>
          <w:highlight w:val="cyan"/>
        </w:rPr>
        <w:t>Arctic crisis</w:t>
      </w:r>
      <w:r w:rsidRPr="002A1AA7">
        <w:rPr>
          <w:rStyle w:val="StyleUnderline"/>
        </w:rPr>
        <w:t xml:space="preserve"> could </w:t>
      </w:r>
      <w:r w:rsidRPr="00ED67C5">
        <w:rPr>
          <w:rStyle w:val="StyleUnderline"/>
          <w:highlight w:val="cyan"/>
        </w:rPr>
        <w:t>push Russia to deepen ties with Iran, coordinating cyberattacks or proxy actions</w:t>
      </w:r>
      <w:r w:rsidRPr="002A1AA7">
        <w:rPr>
          <w:rStyle w:val="StyleUnderline"/>
        </w:rPr>
        <w:t xml:space="preserve"> against U.S. and Israeli targets in the Middle East</w:t>
      </w:r>
      <w:r w:rsidRPr="00D22970">
        <w:rPr>
          <w:sz w:val="16"/>
        </w:rPr>
        <w:t>.</w:t>
      </w:r>
    </w:p>
    <w:p w14:paraId="0612EC26" w14:textId="77777777" w:rsidR="00F31554" w:rsidRPr="00D22970" w:rsidRDefault="00F31554" w:rsidP="00F31554">
      <w:pPr>
        <w:rPr>
          <w:sz w:val="16"/>
        </w:rPr>
      </w:pPr>
      <w:r w:rsidRPr="002A1AA7">
        <w:rPr>
          <w:rStyle w:val="StyleUnderline"/>
        </w:rPr>
        <w:t xml:space="preserve">U.S. Overstretch: A </w:t>
      </w:r>
      <w:r w:rsidRPr="00ED67C5">
        <w:rPr>
          <w:rStyle w:val="StyleUnderline"/>
          <w:highlight w:val="cyan"/>
        </w:rPr>
        <w:t>U.S. response to Arctic tensions</w:t>
      </w:r>
      <w:r w:rsidRPr="002A1AA7">
        <w:rPr>
          <w:rStyle w:val="StyleUnderline"/>
        </w:rPr>
        <w:t xml:space="preserve"> (</w:t>
      </w:r>
      <w:r w:rsidRPr="00D22970">
        <w:rPr>
          <w:sz w:val="16"/>
        </w:rPr>
        <w:t xml:space="preserve">e.g., deploying the Second Fleet) could </w:t>
      </w:r>
      <w:r w:rsidRPr="00ED67C5">
        <w:rPr>
          <w:rStyle w:val="StyleUnderline"/>
          <w:highlight w:val="cyan"/>
        </w:rPr>
        <w:t>reduce</w:t>
      </w:r>
      <w:r w:rsidRPr="002A1AA7">
        <w:rPr>
          <w:rStyle w:val="StyleUnderline"/>
        </w:rPr>
        <w:t xml:space="preserve"> its </w:t>
      </w:r>
      <w:r w:rsidRPr="00ED67C5">
        <w:rPr>
          <w:rStyle w:val="StyleUnderline"/>
          <w:highlight w:val="cyan"/>
        </w:rPr>
        <w:t>Gulf presence, emboldening Iran to escalate nuclear activities</w:t>
      </w:r>
      <w:r w:rsidRPr="002A1AA7">
        <w:rPr>
          <w:rStyle w:val="StyleUnderline"/>
        </w:rPr>
        <w:t xml:space="preserve"> or proxy attacks.</w:t>
      </w:r>
      <w:r w:rsidRPr="00D22970">
        <w:rPr>
          <w:sz w:val="16"/>
        </w:rPr>
        <w:t xml:space="preserve"> Conversely, </w:t>
      </w:r>
      <w:r w:rsidRPr="002A1AA7">
        <w:rPr>
          <w:rStyle w:val="StyleUnderline"/>
        </w:rPr>
        <w:t>a U.S.-Iran conflict would limit Arctic patrols, allowing Russia and China to expand influence</w:t>
      </w:r>
      <w:r w:rsidRPr="00D22970">
        <w:rPr>
          <w:sz w:val="16"/>
        </w:rPr>
        <w:t>.</w:t>
      </w:r>
    </w:p>
    <w:p w14:paraId="1EFA2434" w14:textId="77777777" w:rsidR="00F31554" w:rsidRPr="00D22970" w:rsidRDefault="00F31554" w:rsidP="00F31554">
      <w:pPr>
        <w:rPr>
          <w:sz w:val="16"/>
        </w:rPr>
      </w:pPr>
      <w:r w:rsidRPr="00D22970">
        <w:rPr>
          <w:sz w:val="16"/>
        </w:rPr>
        <w:t xml:space="preserve">Multi-Front Risk: An </w:t>
      </w:r>
      <w:r w:rsidRPr="00ED67C5">
        <w:rPr>
          <w:rStyle w:val="StyleUnderline"/>
          <w:highlight w:val="cyan"/>
        </w:rPr>
        <w:t>Arctic-Middle East crisis</w:t>
      </w:r>
      <w:r w:rsidRPr="002A1AA7">
        <w:rPr>
          <w:rStyle w:val="StyleUnderline"/>
        </w:rPr>
        <w:t xml:space="preserve"> could </w:t>
      </w:r>
      <w:r w:rsidRPr="00ED67C5">
        <w:rPr>
          <w:rStyle w:val="StyleUnderline"/>
          <w:highlight w:val="cyan"/>
        </w:rPr>
        <w:t>create</w:t>
      </w:r>
      <w:r w:rsidRPr="002A1AA7">
        <w:rPr>
          <w:rStyle w:val="StyleUnderline"/>
        </w:rPr>
        <w:t xml:space="preserve"> a global </w:t>
      </w:r>
      <w:r w:rsidRPr="00ED67C5">
        <w:rPr>
          <w:rStyle w:val="StyleUnderline"/>
          <w:highlight w:val="cyan"/>
        </w:rPr>
        <w:t>energy chokehold</w:t>
      </w:r>
      <w:r w:rsidRPr="002A1AA7">
        <w:rPr>
          <w:rStyle w:val="StyleUnderline"/>
        </w:rPr>
        <w:t>, with Arctic and Hormuz disruptions driving oil prices to $200 per barrel</w:t>
      </w:r>
      <w:r w:rsidRPr="00D22970">
        <w:rPr>
          <w:sz w:val="16"/>
        </w:rPr>
        <w:t xml:space="preserve">. Russia and China could </w:t>
      </w:r>
      <w:r w:rsidRPr="002A1AA7">
        <w:rPr>
          <w:rStyle w:val="StyleUnderline"/>
        </w:rPr>
        <w:t xml:space="preserve">exploit U.S. focus on the Middle East to advance Arctic claims, while Iran’s proxies escalate, </w:t>
      </w:r>
      <w:r w:rsidRPr="00ED67C5">
        <w:rPr>
          <w:rStyle w:val="StyleUnderline"/>
          <w:highlight w:val="cyan"/>
        </w:rPr>
        <w:t>risking a regional war with global</w:t>
      </w:r>
      <w:r w:rsidRPr="002A1AA7">
        <w:rPr>
          <w:rStyle w:val="StyleUnderline"/>
        </w:rPr>
        <w:t xml:space="preserve"> economic </w:t>
      </w:r>
      <w:r w:rsidRPr="00ED67C5">
        <w:rPr>
          <w:rStyle w:val="StyleUnderline"/>
          <w:highlight w:val="cyan"/>
        </w:rPr>
        <w:t>fallout</w:t>
      </w:r>
      <w:r w:rsidRPr="00D22970">
        <w:rPr>
          <w:sz w:val="16"/>
        </w:rPr>
        <w:t>.</w:t>
      </w:r>
    </w:p>
    <w:p w14:paraId="7D4BB3C8" w14:textId="77777777" w:rsidR="00F31554" w:rsidRPr="00D22970" w:rsidRDefault="00F31554" w:rsidP="00F31554">
      <w:pPr>
        <w:rPr>
          <w:sz w:val="16"/>
        </w:rPr>
      </w:pPr>
      <w:r w:rsidRPr="00D22970">
        <w:rPr>
          <w:sz w:val="16"/>
        </w:rPr>
        <w:t>Broader Multi-Front Scenarios Synchronized Crises: The most dangerous scenario involves simultaneous crises across multiple flashpoints, orchestrated or opportunistic. For example:</w:t>
      </w:r>
    </w:p>
    <w:p w14:paraId="5C3CF824" w14:textId="77777777" w:rsidR="00F31554" w:rsidRPr="00D22970" w:rsidRDefault="00F31554" w:rsidP="00F31554">
      <w:pPr>
        <w:rPr>
          <w:sz w:val="16"/>
        </w:rPr>
      </w:pPr>
      <w:r w:rsidRPr="00D22970">
        <w:rPr>
          <w:sz w:val="16"/>
        </w:rPr>
        <w:t>Russia escalates in Ukraine and the Arctic (e.g., cutting cables, seizing disputed zones).</w:t>
      </w:r>
    </w:p>
    <w:p w14:paraId="2A0859EA" w14:textId="77777777" w:rsidR="00F31554" w:rsidRPr="00D22970" w:rsidRDefault="00F31554" w:rsidP="00F31554">
      <w:pPr>
        <w:rPr>
          <w:sz w:val="16"/>
        </w:rPr>
      </w:pPr>
      <w:r w:rsidRPr="00D22970">
        <w:rPr>
          <w:sz w:val="16"/>
        </w:rPr>
        <w:t>China intensifies pressure on Taiwan, conducting a blockade or invasion.</w:t>
      </w:r>
    </w:p>
    <w:p w14:paraId="1D6E41DF" w14:textId="77777777" w:rsidR="00F31554" w:rsidRPr="00D22970" w:rsidRDefault="00F31554" w:rsidP="00F31554">
      <w:pPr>
        <w:rPr>
          <w:sz w:val="16"/>
        </w:rPr>
      </w:pPr>
      <w:r w:rsidRPr="00D22970">
        <w:rPr>
          <w:sz w:val="16"/>
        </w:rPr>
        <w:t>Iran, backed by Russia, advances its nuclear program or disrupts the Strait of Hormuz.</w:t>
      </w:r>
    </w:p>
    <w:p w14:paraId="29E1D604" w14:textId="77777777" w:rsidR="00F31554" w:rsidRDefault="00F31554" w:rsidP="00F31554">
      <w:pPr>
        <w:rPr>
          <w:sz w:val="16"/>
        </w:rPr>
      </w:pPr>
      <w:r w:rsidRPr="00D22970">
        <w:rPr>
          <w:sz w:val="16"/>
        </w:rPr>
        <w:t>Such a scenario would overwhelm U.S. and NATO resources, forcing prioritization and exposing vulnerabilities in allies like Japan or the EU.</w:t>
      </w:r>
    </w:p>
    <w:p w14:paraId="7D94365A" w14:textId="77777777" w:rsidR="006C5B67" w:rsidRDefault="006C5B67" w:rsidP="006C5B67">
      <w:pPr>
        <w:pStyle w:val="Heading1"/>
      </w:pPr>
      <w:r>
        <w:t xml:space="preserve">2AC – Case </w:t>
      </w:r>
    </w:p>
    <w:p w14:paraId="6724F939" w14:textId="77777777" w:rsidR="00B42A98" w:rsidRDefault="00B42A98" w:rsidP="00B42A98">
      <w:pPr>
        <w:pStyle w:val="Heading2"/>
      </w:pPr>
      <w:r>
        <w:t xml:space="preserve">IPS Extensions </w:t>
      </w:r>
    </w:p>
    <w:p w14:paraId="1079F99E" w14:textId="3B7712CD" w:rsidR="00B42A98" w:rsidRDefault="00B42A98" w:rsidP="00B42A98">
      <w:pPr>
        <w:pStyle w:val="Heading3"/>
      </w:pPr>
      <w:r>
        <w:t xml:space="preserve">Inherency </w:t>
      </w:r>
      <w:r w:rsidR="001A2917">
        <w:t>--</w:t>
      </w:r>
      <w:r>
        <w:t xml:space="preserve"> SQ is Diesel Dependent</w:t>
      </w:r>
    </w:p>
    <w:p w14:paraId="3269EA2E" w14:textId="77777777" w:rsidR="00B42A98" w:rsidRDefault="00B42A98" w:rsidP="00B42A98">
      <w:pPr>
        <w:pStyle w:val="Heading4"/>
      </w:pPr>
      <w:r>
        <w:t>Diesel is nearly exclusive in the SQ – volatility and disruption result</w:t>
      </w:r>
    </w:p>
    <w:p w14:paraId="2449C100" w14:textId="77777777" w:rsidR="00B42A98" w:rsidRDefault="00B42A98" w:rsidP="00B42A98">
      <w:r w:rsidRPr="004F221D">
        <w:t xml:space="preserve">Lynne </w:t>
      </w:r>
      <w:r w:rsidRPr="004F221D">
        <w:rPr>
          <w:rStyle w:val="Style13ptBold"/>
        </w:rPr>
        <w:t>Couves</w:t>
      </w:r>
      <w:r w:rsidRPr="004F221D">
        <w:t>, 3-21-20</w:t>
      </w:r>
      <w:r w:rsidRPr="004F221D">
        <w:rPr>
          <w:rStyle w:val="Style13ptBold"/>
        </w:rPr>
        <w:t>25</w:t>
      </w:r>
      <w:r w:rsidRPr="004F221D">
        <w:t>, "The clean energy transition in remote communities," Pembina Institute, https://www.pembina.org/blog/clean-energy-transition-remote-communities, (ermo-sms,acc 6-28-2025)</w:t>
      </w:r>
    </w:p>
    <w:p w14:paraId="3C7DF21E" w14:textId="77777777" w:rsidR="00B42A98" w:rsidRPr="004F221D" w:rsidRDefault="00B42A98" w:rsidP="00B42A98">
      <w:r w:rsidRPr="004F221D">
        <w:t xml:space="preserve">The transition to clean energy in remote communities is a natural response to the closely linked relationship between energy and sovereignty. </w:t>
      </w:r>
      <w:r w:rsidRPr="00ED67C5">
        <w:rPr>
          <w:rStyle w:val="StyleUnderline"/>
          <w:highlight w:val="cyan"/>
        </w:rPr>
        <w:t xml:space="preserve">Because many remote energy systems are powered </w:t>
      </w:r>
      <w:r w:rsidRPr="00ED67C5">
        <w:rPr>
          <w:rStyle w:val="Emphasis"/>
          <w:highlight w:val="cyan"/>
        </w:rPr>
        <w:t>almost exclusively by imported</w:t>
      </w:r>
      <w:r w:rsidRPr="00ED67C5">
        <w:rPr>
          <w:rStyle w:val="StyleUnderline"/>
          <w:highlight w:val="cyan"/>
        </w:rPr>
        <w:t xml:space="preserve"> </w:t>
      </w:r>
      <w:r w:rsidRPr="00ED67C5">
        <w:rPr>
          <w:rStyle w:val="Emphasis"/>
          <w:highlight w:val="cyan"/>
        </w:rPr>
        <w:t>diesel</w:t>
      </w:r>
      <w:r w:rsidRPr="004F221D">
        <w:rPr>
          <w:rStyle w:val="StyleUnderline"/>
        </w:rPr>
        <w:t xml:space="preserve"> </w:t>
      </w:r>
      <w:r w:rsidRPr="004F221D">
        <w:t xml:space="preserve">fuel, </w:t>
      </w:r>
      <w:r w:rsidRPr="00ED67C5">
        <w:rPr>
          <w:rStyle w:val="StyleUnderline"/>
          <w:highlight w:val="cyan"/>
        </w:rPr>
        <w:t xml:space="preserve">communities are often exposed to </w:t>
      </w:r>
      <w:r w:rsidRPr="00ED67C5">
        <w:rPr>
          <w:rStyle w:val="Emphasis"/>
          <w:highlight w:val="cyan"/>
        </w:rPr>
        <w:t>fuel price volatility</w:t>
      </w:r>
      <w:r w:rsidRPr="004F221D">
        <w:t xml:space="preserve"> that is triggered by external forces </w:t>
      </w:r>
      <w:r w:rsidRPr="00ED67C5">
        <w:rPr>
          <w:rStyle w:val="StyleUnderline"/>
          <w:highlight w:val="cyan"/>
        </w:rPr>
        <w:t>outside</w:t>
      </w:r>
      <w:r w:rsidRPr="004F221D">
        <w:t xml:space="preserve"> of </w:t>
      </w:r>
      <w:r w:rsidRPr="00ED67C5">
        <w:rPr>
          <w:rStyle w:val="StyleUnderline"/>
          <w:highlight w:val="cyan"/>
        </w:rPr>
        <w:t xml:space="preserve">their control, this includes </w:t>
      </w:r>
      <w:r w:rsidRPr="00ED67C5">
        <w:rPr>
          <w:rStyle w:val="Emphasis"/>
          <w:highlight w:val="cyan"/>
        </w:rPr>
        <w:t>disruptions</w:t>
      </w:r>
      <w:r w:rsidRPr="00ED67C5">
        <w:rPr>
          <w:rStyle w:val="StyleUnderline"/>
          <w:highlight w:val="cyan"/>
        </w:rPr>
        <w:t xml:space="preserve"> to fuel supply chains caused by</w:t>
      </w:r>
      <w:r w:rsidRPr="004F221D">
        <w:t xml:space="preserve"> changing </w:t>
      </w:r>
      <w:r w:rsidRPr="00ED67C5">
        <w:rPr>
          <w:rStyle w:val="StyleUnderline"/>
          <w:highlight w:val="cyan"/>
        </w:rPr>
        <w:t>weather</w:t>
      </w:r>
      <w:r w:rsidRPr="004F221D">
        <w:t xml:space="preserve"> patterns due to climate change.  </w:t>
      </w:r>
      <w:r w:rsidRPr="00ED67C5">
        <w:rPr>
          <w:rStyle w:val="StyleUnderline"/>
          <w:highlight w:val="cyan"/>
        </w:rPr>
        <w:t xml:space="preserve">This </w:t>
      </w:r>
      <w:r w:rsidRPr="00ED67C5">
        <w:rPr>
          <w:rStyle w:val="Emphasis"/>
          <w:highlight w:val="cyan"/>
        </w:rPr>
        <w:t>volatility</w:t>
      </w:r>
      <w:r w:rsidRPr="00ED67C5">
        <w:rPr>
          <w:rStyle w:val="StyleUnderline"/>
          <w:highlight w:val="cyan"/>
        </w:rPr>
        <w:t xml:space="preserve"> demonstrates how important it is to develop systems that are resilient and reliable</w:t>
      </w:r>
      <w:r w:rsidRPr="004F221D">
        <w:t xml:space="preserve">.  </w:t>
      </w:r>
    </w:p>
    <w:p w14:paraId="394FCDAD" w14:textId="77777777" w:rsidR="001A2917" w:rsidRDefault="001A2917" w:rsidP="001A2917">
      <w:pPr>
        <w:pStyle w:val="Heading4"/>
      </w:pPr>
      <w:r>
        <w:t>Arctic RE cheaper than fossil imports – requires upfront financing</w:t>
      </w:r>
    </w:p>
    <w:p w14:paraId="45922E4E" w14:textId="77777777" w:rsidR="001A2917" w:rsidRPr="009D0FC8" w:rsidRDefault="001A2917" w:rsidP="001A2917">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1407329E" w14:textId="77777777" w:rsidR="001A2917" w:rsidRDefault="001A2917" w:rsidP="001A2917">
      <w:r>
        <w:t xml:space="preserve">In terms of costs, </w:t>
      </w:r>
      <w:r w:rsidRPr="00ED67C5">
        <w:rPr>
          <w:rStyle w:val="StyleUnderline"/>
          <w:highlight w:val="cyan"/>
        </w:rPr>
        <w:t>the 100% RE system is</w:t>
      </w:r>
      <w:r>
        <w:t xml:space="preserve"> found to be </w:t>
      </w:r>
      <w:r w:rsidRPr="00ED67C5">
        <w:rPr>
          <w:rStyle w:val="StyleUnderline"/>
          <w:highlight w:val="cyan"/>
        </w:rPr>
        <w:t>lower in total</w:t>
      </w:r>
      <w:r>
        <w:t xml:space="preserve"> annualised </w:t>
      </w:r>
      <w:r w:rsidRPr="00ED67C5">
        <w:rPr>
          <w:rStyle w:val="StyleUnderline"/>
          <w:highlight w:val="cyan"/>
        </w:rPr>
        <w:t>cost than</w:t>
      </w:r>
      <w:r>
        <w:t xml:space="preserve"> the current </w:t>
      </w:r>
      <w:r w:rsidRPr="00ED67C5">
        <w:rPr>
          <w:rStyle w:val="StyleUnderline"/>
          <w:highlight w:val="cyan"/>
        </w:rPr>
        <w:t xml:space="preserve">fossil </w:t>
      </w:r>
      <w:r w:rsidRPr="00AF57AD">
        <w:t>fuels</w:t>
      </w:r>
      <w:r>
        <w:t xml:space="preserve">-based system, as indicated in Fig. 5. The current cost structure is heavily dependent on fuel costs, which constitute 68% of the total annualised cost, making Greenland very vulnerable to changes in </w:t>
      </w:r>
      <w:r w:rsidRPr="00ED67C5">
        <w:rPr>
          <w:rStyle w:val="StyleUnderline"/>
          <w:highlight w:val="cyan"/>
        </w:rPr>
        <w:t>fuel prices on the global markets</w:t>
      </w:r>
      <w:r>
        <w:t xml:space="preserve">. However, with the transition to a 100% RE system, the cost structure changes from being dominated by variable cost to an investment-based system where capex make up almost 75% of the total annualised cost in 2050. The 100% </w:t>
      </w:r>
      <w:r w:rsidRPr="00ED67C5">
        <w:rPr>
          <w:rStyle w:val="StyleUnderline"/>
          <w:highlight w:val="cyan"/>
        </w:rPr>
        <w:t>RE</w:t>
      </w:r>
      <w:r>
        <w:t xml:space="preserve"> system </w:t>
      </w:r>
      <w:r w:rsidRPr="00ED67C5">
        <w:rPr>
          <w:rStyle w:val="StyleUnderline"/>
          <w:highlight w:val="cyan"/>
        </w:rPr>
        <w:t>enables a 31% reduction</w:t>
      </w:r>
      <w:r>
        <w:t xml:space="preserve"> in total annualised costs in 2050 compared to 2019. Costs per unit of final energy decrease by 23% from 85.2 €/MWh to 66.6 €/MWh during the same period.</w:t>
      </w:r>
    </w:p>
    <w:p w14:paraId="732D876D" w14:textId="77777777" w:rsidR="001A2917" w:rsidRDefault="001A2917" w:rsidP="001A2917">
      <w:r w:rsidRPr="00ED67C5">
        <w:rPr>
          <w:rStyle w:val="StyleUnderline"/>
          <w:highlight w:val="cyan"/>
        </w:rPr>
        <w:t>A full transition</w:t>
      </w:r>
      <w:r>
        <w:t xml:space="preserve"> from fossil fuels to RE sources </w:t>
      </w:r>
      <w:r w:rsidRPr="00ED67C5">
        <w:rPr>
          <w:rStyle w:val="StyleUnderline"/>
          <w:highlight w:val="cyan"/>
        </w:rPr>
        <w:t>requires large capital expenditures</w:t>
      </w:r>
      <w:r>
        <w:t xml:space="preserve"> in the upcoming decades, increasing three-fold from 2019 to 2050. As shown in Fig. 5, 62% of the total annualised investments are allocated to electricity generation technologies, mainly wind power plants and hydropower plants, where annual investments reach 36 m€ and 20 m€, respectively. The remainder of investments is required for storage, heat generation, and fuel synthesis technologies such as DAC units and electrolysers. </w:t>
      </w:r>
    </w:p>
    <w:p w14:paraId="46BE4FED" w14:textId="119349C7" w:rsidR="00B42A98" w:rsidRDefault="00B42A98" w:rsidP="00B42A98">
      <w:pPr>
        <w:pStyle w:val="Heading3"/>
      </w:pPr>
      <w:r>
        <w:t xml:space="preserve">Inherency </w:t>
      </w:r>
      <w:r w:rsidR="001A2917">
        <w:t>--</w:t>
      </w:r>
      <w:r>
        <w:t xml:space="preserve"> Trump rolls back transition without plan</w:t>
      </w:r>
    </w:p>
    <w:p w14:paraId="0E0D0793" w14:textId="77777777" w:rsidR="00B42A98" w:rsidRDefault="00B42A98" w:rsidP="00B42A98">
      <w:pPr>
        <w:pStyle w:val="Heading4"/>
      </w:pPr>
      <w:r>
        <w:t>Even current progress gets rolled back by Trump</w:t>
      </w:r>
    </w:p>
    <w:p w14:paraId="24E84907" w14:textId="77777777" w:rsidR="00B42A98" w:rsidRDefault="00B42A98" w:rsidP="00B42A98">
      <w:r w:rsidRPr="004F221D">
        <w:rPr>
          <w:rStyle w:val="Style13ptBold"/>
        </w:rPr>
        <w:t>Edgmon</w:t>
      </w:r>
      <w:r w:rsidRPr="004F221D">
        <w:t>, Bryce; 6-28-</w:t>
      </w:r>
      <w:r>
        <w:t>20</w:t>
      </w:r>
      <w:r w:rsidRPr="004F221D">
        <w:rPr>
          <w:rStyle w:val="Style13ptBold"/>
        </w:rPr>
        <w:t>25</w:t>
      </w:r>
      <w:r>
        <w:t xml:space="preserve"> </w:t>
      </w:r>
      <w:r w:rsidRPr="004F221D">
        <w:t>Giessel, Cathy.  New York Times, Late Edition (East Coast); New York, N.Y.. 28 June 2025, 6-28-2025, "Our State Cannot Survive This Bill: [Op-Ed]," No Publication, https://www.proquest.com/docview/3224733168/B6C7458C5CD7497BPQ/1?accountid=13921&amp;sourcetype=Newspapers, (ermo-sms,acc 6-28-2025)</w:t>
      </w:r>
    </w:p>
    <w:p w14:paraId="7E4654FA" w14:textId="77777777" w:rsidR="00B42A98" w:rsidRDefault="00B42A98" w:rsidP="00B42A98">
      <w:r w:rsidRPr="004F221D">
        <w:t xml:space="preserve">To keep up with rising energy costs, our </w:t>
      </w:r>
      <w:r w:rsidRPr="00ED67C5">
        <w:rPr>
          <w:rStyle w:val="StyleUnderline"/>
          <w:highlight w:val="cyan"/>
        </w:rPr>
        <w:t>Arctic communities</w:t>
      </w:r>
      <w:r w:rsidRPr="004F221D">
        <w:t xml:space="preserve"> have also relied on innovative </w:t>
      </w:r>
      <w:r w:rsidRPr="00ED67C5">
        <w:rPr>
          <w:rStyle w:val="StyleUnderline"/>
          <w:highlight w:val="cyan"/>
        </w:rPr>
        <w:t>renewables</w:t>
      </w:r>
      <w:r w:rsidRPr="004F221D">
        <w:t xml:space="preserve"> to cut costs and </w:t>
      </w:r>
      <w:r w:rsidRPr="00ED67C5">
        <w:rPr>
          <w:rStyle w:val="StyleUnderline"/>
          <w:highlight w:val="cyan"/>
        </w:rPr>
        <w:t xml:space="preserve">reduce </w:t>
      </w:r>
      <w:r w:rsidRPr="00ED67C5">
        <w:rPr>
          <w:rStyle w:val="Emphasis"/>
          <w:highlight w:val="cyan"/>
        </w:rPr>
        <w:t>dependence on imported diesel</w:t>
      </w:r>
      <w:r w:rsidRPr="004F221D">
        <w:t xml:space="preserve"> fuel for over two decades. </w:t>
      </w:r>
      <w:r w:rsidRPr="00ED67C5">
        <w:rPr>
          <w:rStyle w:val="StyleUnderline"/>
          <w:highlight w:val="cyan"/>
        </w:rPr>
        <w:t xml:space="preserve">Unfortunately, the </w:t>
      </w:r>
      <w:r w:rsidRPr="00ED67C5">
        <w:rPr>
          <w:rStyle w:val="Emphasis"/>
          <w:highlight w:val="cyan"/>
        </w:rPr>
        <w:t>reconciliation bill</w:t>
      </w:r>
      <w:r w:rsidRPr="00ED67C5">
        <w:rPr>
          <w:rStyle w:val="StyleUnderline"/>
          <w:highlight w:val="cyan"/>
        </w:rPr>
        <w:t xml:space="preserve"> </w:t>
      </w:r>
      <w:r w:rsidRPr="00ED67C5">
        <w:rPr>
          <w:rStyle w:val="Emphasis"/>
          <w:highlight w:val="cyan"/>
        </w:rPr>
        <w:t>ends</w:t>
      </w:r>
      <w:r w:rsidRPr="00ED67C5">
        <w:rPr>
          <w:rStyle w:val="StyleUnderline"/>
          <w:highlight w:val="cyan"/>
        </w:rPr>
        <w:t xml:space="preserve"> tax credits for wind and solar, which will</w:t>
      </w:r>
      <w:r w:rsidRPr="004F221D">
        <w:t xml:space="preserve"> drive up the utility bills and </w:t>
      </w:r>
      <w:r w:rsidRPr="00ED67C5">
        <w:rPr>
          <w:rStyle w:val="StyleUnderline"/>
          <w:highlight w:val="cyan"/>
        </w:rPr>
        <w:t xml:space="preserve">make it </w:t>
      </w:r>
      <w:r w:rsidRPr="00ED67C5">
        <w:rPr>
          <w:rStyle w:val="Emphasis"/>
          <w:highlight w:val="cyan"/>
        </w:rPr>
        <w:t>nearly impossible</w:t>
      </w:r>
      <w:r w:rsidRPr="004F221D">
        <w:t xml:space="preserve"> for </w:t>
      </w:r>
      <w:r w:rsidRPr="00ED67C5">
        <w:rPr>
          <w:rStyle w:val="StyleUnderline"/>
          <w:highlight w:val="cyan"/>
        </w:rPr>
        <w:t xml:space="preserve">Alaskans to </w:t>
      </w:r>
      <w:r w:rsidRPr="00ED67C5">
        <w:rPr>
          <w:rStyle w:val="Emphasis"/>
          <w:highlight w:val="cyan"/>
        </w:rPr>
        <w:t>achieve</w:t>
      </w:r>
      <w:r w:rsidRPr="00ED67C5">
        <w:rPr>
          <w:rStyle w:val="StyleUnderline"/>
          <w:highlight w:val="cyan"/>
        </w:rPr>
        <w:t xml:space="preserve"> independence</w:t>
      </w:r>
      <w:r w:rsidRPr="004F221D">
        <w:t xml:space="preserve"> from foreign energy.</w:t>
      </w:r>
    </w:p>
    <w:p w14:paraId="6B36E6F1" w14:textId="7B5B89DA" w:rsidR="00B42A98" w:rsidRDefault="00B42A98" w:rsidP="00B42A98">
      <w:pPr>
        <w:pStyle w:val="Heading3"/>
      </w:pPr>
      <w:r>
        <w:t xml:space="preserve">Inherency </w:t>
      </w:r>
      <w:r w:rsidR="001A2917">
        <w:t>--</w:t>
      </w:r>
      <w:r>
        <w:t xml:space="preserve"> Locals can’t do it all</w:t>
      </w:r>
    </w:p>
    <w:p w14:paraId="34468996" w14:textId="77777777" w:rsidR="00B42A98" w:rsidRDefault="00B42A98" w:rsidP="00B42A98">
      <w:pPr>
        <w:pStyle w:val="Heading4"/>
      </w:pPr>
      <w:r>
        <w:t>No RE yet – many barriers to local leadership</w:t>
      </w:r>
    </w:p>
    <w:p w14:paraId="111917D6" w14:textId="77777777" w:rsidR="00B42A98" w:rsidRDefault="00B42A98" w:rsidP="00B42A98">
      <w:r w:rsidRPr="004F221D">
        <w:t xml:space="preserve">Lynne </w:t>
      </w:r>
      <w:r w:rsidRPr="004F221D">
        <w:rPr>
          <w:rStyle w:val="Style13ptBold"/>
        </w:rPr>
        <w:t>Couves</w:t>
      </w:r>
      <w:r w:rsidRPr="004F221D">
        <w:t>, 3-21-20</w:t>
      </w:r>
      <w:r w:rsidRPr="004F221D">
        <w:rPr>
          <w:rStyle w:val="Style13ptBold"/>
        </w:rPr>
        <w:t>25</w:t>
      </w:r>
      <w:r w:rsidRPr="004F221D">
        <w:t>, "The clean energy transition in remote communities," Pembina Institute, https://www.pembina.org/blog/clean-energy-transition-remote-communities, (ermo-sms,acc 6-28-2025)</w:t>
      </w:r>
    </w:p>
    <w:p w14:paraId="0AB42624" w14:textId="77777777" w:rsidR="00B42A98" w:rsidRPr="00ED67C5" w:rsidRDefault="00B42A98" w:rsidP="00B42A98">
      <w:pPr>
        <w:rPr>
          <w:sz w:val="16"/>
        </w:rPr>
      </w:pPr>
      <w:r w:rsidRPr="00ED67C5">
        <w:rPr>
          <w:rStyle w:val="StyleUnderline"/>
          <w:highlight w:val="cyan"/>
        </w:rPr>
        <w:t>Change is possible, but</w:t>
      </w:r>
      <w:r w:rsidRPr="00ED67C5">
        <w:rPr>
          <w:sz w:val="16"/>
        </w:rPr>
        <w:t xml:space="preserve"> has </w:t>
      </w:r>
      <w:r w:rsidRPr="00ED67C5">
        <w:rPr>
          <w:rStyle w:val="StyleUnderline"/>
          <w:highlight w:val="cyan"/>
        </w:rPr>
        <w:t>historically</w:t>
      </w:r>
      <w:r w:rsidRPr="00ED67C5">
        <w:rPr>
          <w:sz w:val="16"/>
        </w:rPr>
        <w:t xml:space="preserve"> proven very </w:t>
      </w:r>
      <w:r w:rsidRPr="00ED67C5">
        <w:rPr>
          <w:rStyle w:val="Emphasis"/>
          <w:highlight w:val="cyan"/>
        </w:rPr>
        <w:t>difficult</w:t>
      </w:r>
      <w:r w:rsidRPr="00ED67C5">
        <w:rPr>
          <w:sz w:val="16"/>
        </w:rPr>
        <w:t xml:space="preserve"> to achieve – our work within the Pembina Institute’s Renewables in Remote Communities program is about doing all we can to improve this.  </w:t>
      </w:r>
    </w:p>
    <w:p w14:paraId="3C27EBCD" w14:textId="77777777" w:rsidR="00B42A98" w:rsidRPr="00ED67C5" w:rsidRDefault="00B42A98" w:rsidP="00B42A98">
      <w:pPr>
        <w:rPr>
          <w:sz w:val="16"/>
        </w:rPr>
      </w:pPr>
      <w:r w:rsidRPr="00ED67C5">
        <w:rPr>
          <w:sz w:val="16"/>
        </w:rPr>
        <w:t xml:space="preserve">In </w:t>
      </w:r>
      <w:r w:rsidRPr="00ED67C5">
        <w:rPr>
          <w:rStyle w:val="StyleUnderline"/>
          <w:highlight w:val="cyan"/>
        </w:rPr>
        <w:t>remote</w:t>
      </w:r>
      <w:r w:rsidRPr="00ED67C5">
        <w:rPr>
          <w:sz w:val="16"/>
        </w:rPr>
        <w:t xml:space="preserve"> regions across Canada, communities, government, and the private sector have worked collaboratively to initiate and drive change. The results of this work are encouraging, from 2015-2020, </w:t>
      </w:r>
      <w:r w:rsidRPr="00ED67C5">
        <w:rPr>
          <w:rStyle w:val="StyleUnderline"/>
          <w:highlight w:val="cyan"/>
        </w:rPr>
        <w:t>renewable energy</w:t>
      </w:r>
      <w:r w:rsidRPr="00ED67C5">
        <w:rPr>
          <w:sz w:val="16"/>
        </w:rPr>
        <w:t xml:space="preserve"> projects in remote communities </w:t>
      </w:r>
      <w:r w:rsidRPr="00ED67C5">
        <w:rPr>
          <w:rStyle w:val="StyleUnderline"/>
          <w:highlight w:val="cyan"/>
        </w:rPr>
        <w:t>nearly doubled</w:t>
      </w:r>
      <w:r w:rsidRPr="00ED67C5">
        <w:rPr>
          <w:sz w:val="16"/>
        </w:rPr>
        <w:t xml:space="preserve">, with solar capacity increasing an astounding 11 times. Altogether, this has led to a reduction of over 12 million litres of diesel use per year. </w:t>
      </w:r>
      <w:r w:rsidRPr="00ED67C5">
        <w:rPr>
          <w:rStyle w:val="StyleUnderline"/>
          <w:highlight w:val="cyan"/>
        </w:rPr>
        <w:t>This</w:t>
      </w:r>
      <w:r w:rsidRPr="00ED67C5">
        <w:rPr>
          <w:sz w:val="16"/>
        </w:rPr>
        <w:t xml:space="preserve"> type of progress </w:t>
      </w:r>
      <w:r w:rsidRPr="00ED67C5">
        <w:rPr>
          <w:rStyle w:val="StyleUnderline"/>
          <w:highlight w:val="cyan"/>
        </w:rPr>
        <w:t>shows</w:t>
      </w:r>
      <w:r w:rsidRPr="00ED67C5">
        <w:rPr>
          <w:sz w:val="16"/>
        </w:rPr>
        <w:t xml:space="preserve"> that </w:t>
      </w:r>
      <w:r w:rsidRPr="00ED67C5">
        <w:rPr>
          <w:rStyle w:val="StyleUnderline"/>
          <w:highlight w:val="cyan"/>
        </w:rPr>
        <w:t>change is</w:t>
      </w:r>
      <w:r w:rsidRPr="00ED67C5">
        <w:rPr>
          <w:sz w:val="16"/>
        </w:rPr>
        <w:t xml:space="preserve"> not only </w:t>
      </w:r>
      <w:r w:rsidRPr="00ED67C5">
        <w:rPr>
          <w:rStyle w:val="Emphasis"/>
          <w:highlight w:val="cyan"/>
        </w:rPr>
        <w:t>possible</w:t>
      </w:r>
      <w:r w:rsidRPr="00ED67C5">
        <w:rPr>
          <w:sz w:val="16"/>
        </w:rPr>
        <w:t xml:space="preserve">, but it is also happening in communities across Canada. </w:t>
      </w:r>
    </w:p>
    <w:p w14:paraId="628DDE34" w14:textId="77777777" w:rsidR="00B42A98" w:rsidRPr="00ED67C5" w:rsidRDefault="00B42A98" w:rsidP="00B42A98">
      <w:pPr>
        <w:rPr>
          <w:sz w:val="16"/>
        </w:rPr>
      </w:pPr>
      <w:r w:rsidRPr="00ED67C5">
        <w:rPr>
          <w:rStyle w:val="StyleUnderline"/>
          <w:highlight w:val="cyan"/>
        </w:rPr>
        <w:t>Though</w:t>
      </w:r>
      <w:r w:rsidRPr="00ED67C5">
        <w:rPr>
          <w:sz w:val="16"/>
        </w:rPr>
        <w:t xml:space="preserve"> these findings are encouraging, </w:t>
      </w:r>
      <w:r w:rsidRPr="00ED67C5">
        <w:rPr>
          <w:rStyle w:val="StyleUnderline"/>
          <w:highlight w:val="cyan"/>
        </w:rPr>
        <w:t xml:space="preserve">many </w:t>
      </w:r>
      <w:r w:rsidRPr="00ED67C5">
        <w:rPr>
          <w:rStyle w:val="Emphasis"/>
          <w:highlight w:val="cyan"/>
        </w:rPr>
        <w:t>regulatory, policy, and technical barriers</w:t>
      </w:r>
      <w:r w:rsidRPr="00ED67C5">
        <w:rPr>
          <w:rStyle w:val="StyleUnderline"/>
          <w:highlight w:val="cyan"/>
        </w:rPr>
        <w:t xml:space="preserve"> remain and pose a </w:t>
      </w:r>
      <w:r w:rsidRPr="00ED67C5">
        <w:rPr>
          <w:rStyle w:val="Emphasis"/>
          <w:highlight w:val="cyan"/>
        </w:rPr>
        <w:t>real threat</w:t>
      </w:r>
      <w:r w:rsidRPr="00ED67C5">
        <w:rPr>
          <w:rStyle w:val="StyleUnderline"/>
          <w:highlight w:val="cyan"/>
        </w:rPr>
        <w:t xml:space="preserve"> to </w:t>
      </w:r>
      <w:r w:rsidRPr="00ED67C5">
        <w:rPr>
          <w:rStyle w:val="Emphasis"/>
          <w:highlight w:val="cyan"/>
        </w:rPr>
        <w:t>continued gains</w:t>
      </w:r>
      <w:r w:rsidRPr="00ED67C5">
        <w:rPr>
          <w:rStyle w:val="StyleUnderline"/>
          <w:highlight w:val="cyan"/>
        </w:rPr>
        <w:t xml:space="preserve"> in diesel reduction</w:t>
      </w:r>
      <w:r w:rsidRPr="00ED67C5">
        <w:rPr>
          <w:sz w:val="16"/>
        </w:rPr>
        <w:t xml:space="preserve">. Today, with increasing </w:t>
      </w:r>
      <w:r w:rsidRPr="00ED67C5">
        <w:rPr>
          <w:rStyle w:val="StyleUnderline"/>
          <w:highlight w:val="cyan"/>
        </w:rPr>
        <w:t>economic instability</w:t>
      </w:r>
      <w:r w:rsidRPr="00ED67C5">
        <w:rPr>
          <w:sz w:val="16"/>
        </w:rPr>
        <w:t xml:space="preserve">, intensifying </w:t>
      </w:r>
      <w:r w:rsidRPr="00ED67C5">
        <w:rPr>
          <w:rStyle w:val="StyleUnderline"/>
          <w:highlight w:val="cyan"/>
        </w:rPr>
        <w:t>climate</w:t>
      </w:r>
      <w:r w:rsidRPr="00ED67C5">
        <w:rPr>
          <w:sz w:val="16"/>
        </w:rPr>
        <w:t xml:space="preserve"> </w:t>
      </w:r>
      <w:r w:rsidRPr="00ED67C5">
        <w:rPr>
          <w:rStyle w:val="StyleUnderline"/>
          <w:highlight w:val="cyan"/>
        </w:rPr>
        <w:t>disasters, and</w:t>
      </w:r>
      <w:r w:rsidRPr="00ED67C5">
        <w:rPr>
          <w:sz w:val="16"/>
        </w:rPr>
        <w:t xml:space="preserve"> changing </w:t>
      </w:r>
      <w:r w:rsidRPr="00ED67C5">
        <w:rPr>
          <w:rStyle w:val="StyleUnderline"/>
          <w:highlight w:val="cyan"/>
        </w:rPr>
        <w:t>labour</w:t>
      </w:r>
      <w:r w:rsidRPr="00ED67C5">
        <w:rPr>
          <w:sz w:val="16"/>
        </w:rPr>
        <w:t xml:space="preserve"> conditions, it </w:t>
      </w:r>
      <w:r w:rsidRPr="00ED67C5">
        <w:rPr>
          <w:rStyle w:val="StyleUnderline"/>
          <w:highlight w:val="cyan"/>
        </w:rPr>
        <w:t xml:space="preserve">is becoming ever more challenging for </w:t>
      </w:r>
      <w:r w:rsidRPr="00ED67C5">
        <w:rPr>
          <w:rStyle w:val="Emphasis"/>
          <w:highlight w:val="cyan"/>
        </w:rPr>
        <w:t xml:space="preserve">communities </w:t>
      </w:r>
      <w:r w:rsidRPr="00ED67C5">
        <w:rPr>
          <w:rStyle w:val="Emphasis"/>
        </w:rPr>
        <w:t>to begin</w:t>
      </w:r>
      <w:r w:rsidRPr="00ED67C5">
        <w:rPr>
          <w:sz w:val="16"/>
        </w:rPr>
        <w:t xml:space="preserve"> their </w:t>
      </w:r>
      <w:r w:rsidRPr="00ED67C5">
        <w:rPr>
          <w:rStyle w:val="StyleUnderline"/>
          <w:highlight w:val="cyan"/>
        </w:rPr>
        <w:t>clean energy</w:t>
      </w:r>
      <w:r w:rsidRPr="00ED67C5">
        <w:rPr>
          <w:sz w:val="16"/>
        </w:rPr>
        <w:t xml:space="preserve"> journey. For progress to continue at the pace and scale required to meet community, climate and energy goals, a lot has to change – and fast.</w:t>
      </w:r>
    </w:p>
    <w:p w14:paraId="77925CB6" w14:textId="66A2027B" w:rsidR="00B42A98" w:rsidRDefault="00B42A98" w:rsidP="00B42A98">
      <w:pPr>
        <w:pStyle w:val="Heading3"/>
      </w:pPr>
      <w:r>
        <w:t xml:space="preserve">Solvency </w:t>
      </w:r>
      <w:r w:rsidR="001A2917">
        <w:t>--</w:t>
      </w:r>
      <w:r>
        <w:t xml:space="preserve"> Arctic focus good </w:t>
      </w:r>
    </w:p>
    <w:p w14:paraId="44FB9A91" w14:textId="77777777" w:rsidR="00B42A98" w:rsidRDefault="00B42A98" w:rsidP="00B42A98">
      <w:pPr>
        <w:pStyle w:val="Heading4"/>
      </w:pPr>
      <w:r>
        <w:t>Comprehensive approach vital to arctic climate transition, Finland in NATO makes it possible</w:t>
      </w:r>
    </w:p>
    <w:p w14:paraId="03658E9C" w14:textId="77777777" w:rsidR="00B42A98" w:rsidRDefault="00B42A98" w:rsidP="00B42A98">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19" w:history="1">
        <w:r w:rsidRPr="003D4A0A">
          <w:rPr>
            <w:rStyle w:val="Hyperlink"/>
          </w:rPr>
          <w:t>https://www.sciencedirect.com/science/article/pii/S2214629624004328</w:t>
        </w:r>
      </w:hyperlink>
      <w:r>
        <w:t xml:space="preserve"> (ermo-MSDI, acc 6-22-2025)</w:t>
      </w:r>
    </w:p>
    <w:p w14:paraId="6A1CB9A8" w14:textId="77777777" w:rsidR="00B42A98" w:rsidRPr="00D4331A" w:rsidRDefault="00B42A98" w:rsidP="00B42A98">
      <w:pPr>
        <w:rPr>
          <w:sz w:val="12"/>
        </w:rPr>
      </w:pPr>
      <w:r w:rsidRPr="00D4331A">
        <w:rPr>
          <w:sz w:val="12"/>
        </w:rPr>
        <w:t xml:space="preserve">We found only a </w:t>
      </w:r>
      <w:r w:rsidRPr="00ED67C5">
        <w:rPr>
          <w:rStyle w:val="StyleUnderline"/>
          <w:highlight w:val="cyan"/>
        </w:rPr>
        <w:t>few mentions of niche development</w:t>
      </w:r>
      <w:r w:rsidRPr="00D4331A">
        <w:rPr>
          <w:sz w:val="12"/>
        </w:rPr>
        <w:t xml:space="preserve"> in the strategies. This </w:t>
      </w:r>
      <w:r w:rsidRPr="00ED67C5">
        <w:rPr>
          <w:rStyle w:val="StyleUnderline"/>
          <w:highlight w:val="cyan"/>
        </w:rPr>
        <w:t>does not</w:t>
      </w:r>
      <w:r w:rsidRPr="00D4331A">
        <w:rPr>
          <w:sz w:val="12"/>
        </w:rPr>
        <w:t xml:space="preserve">, however, </w:t>
      </w:r>
      <w:r w:rsidRPr="00ED67C5">
        <w:rPr>
          <w:rStyle w:val="StyleUnderline"/>
          <w:highlight w:val="cyan"/>
        </w:rPr>
        <w:t>mean</w:t>
      </w:r>
      <w:r w:rsidRPr="00D4331A">
        <w:rPr>
          <w:sz w:val="12"/>
        </w:rPr>
        <w:t xml:space="preserve"> that </w:t>
      </w:r>
      <w:r w:rsidRPr="00ED67C5">
        <w:rPr>
          <w:rStyle w:val="StyleUnderline"/>
          <w:highlight w:val="cyan"/>
        </w:rPr>
        <w:t>niches are not developed</w:t>
      </w:r>
      <w:r w:rsidRPr="00D4331A">
        <w:rPr>
          <w:sz w:val="12"/>
        </w:rPr>
        <w:t xml:space="preserve"> or supported in the Finnish and Norwegian Arctic areas; </w:t>
      </w:r>
      <w:r w:rsidRPr="00ED67C5">
        <w:rPr>
          <w:rStyle w:val="StyleUnderline"/>
          <w:highlight w:val="cyan"/>
        </w:rPr>
        <w:t xml:space="preserve">rather, the energy sector simply has not been treated with </w:t>
      </w:r>
      <w:r w:rsidRPr="00ED67C5">
        <w:rPr>
          <w:rStyle w:val="Emphasis"/>
          <w:highlight w:val="cyan"/>
        </w:rPr>
        <w:t>Arctic specifics</w:t>
      </w:r>
      <w:r w:rsidRPr="00D4331A">
        <w:rPr>
          <w:sz w:val="12"/>
        </w:rPr>
        <w:t xml:space="preserve">, especially in Finland. This was discussed in the interviews, where the pressure exerted by the energy transition is on national and EU policymaking. We estimate that the energy sector was not of interest in </w:t>
      </w:r>
      <w:r w:rsidRPr="00ED67C5">
        <w:rPr>
          <w:rStyle w:val="StyleUnderline"/>
          <w:highlight w:val="cyan"/>
        </w:rPr>
        <w:t xml:space="preserve">policymaking related to </w:t>
      </w:r>
      <w:r w:rsidRPr="00ED67C5">
        <w:rPr>
          <w:rStyle w:val="Emphasis"/>
          <w:highlight w:val="cyan"/>
        </w:rPr>
        <w:t>specifically Arctic issues</w:t>
      </w:r>
      <w:r w:rsidRPr="00D4331A">
        <w:rPr>
          <w:sz w:val="12"/>
        </w:rPr>
        <w:t xml:space="preserve"> and that Finnish interests in the Arctic are less developed and refined than their Norwegian counterparts. In light of contemporary renewable energy development projects in Finnish Lapland, perhaps this </w:t>
      </w:r>
      <w:r w:rsidRPr="00ED67C5">
        <w:rPr>
          <w:rStyle w:val="StyleUnderline"/>
          <w:highlight w:val="cyan"/>
        </w:rPr>
        <w:t>should change</w:t>
      </w:r>
      <w:r w:rsidRPr="00D4331A">
        <w:rPr>
          <w:sz w:val="12"/>
        </w:rPr>
        <w:t xml:space="preserve">, </w:t>
      </w:r>
      <w:r w:rsidRPr="00ED67C5">
        <w:rPr>
          <w:rStyle w:val="StyleUnderline"/>
          <w:highlight w:val="cyan"/>
        </w:rPr>
        <w:t xml:space="preserve">with a </w:t>
      </w:r>
      <w:r w:rsidRPr="00ED67C5">
        <w:rPr>
          <w:rStyle w:val="Emphasis"/>
          <w:highlight w:val="cyan"/>
        </w:rPr>
        <w:t>more comprehensive take on Arctic policy</w:t>
      </w:r>
      <w:r w:rsidRPr="00ED67C5">
        <w:rPr>
          <w:rStyle w:val="StyleUnderline"/>
          <w:highlight w:val="cyan"/>
        </w:rPr>
        <w:t xml:space="preserve"> implemented</w:t>
      </w:r>
      <w:r w:rsidRPr="00D4331A">
        <w:rPr>
          <w:sz w:val="12"/>
        </w:rPr>
        <w:t xml:space="preserve">. This would of course require Finland to take a stronger stance on Arctic policy in general, as at least until the most recent strategy (2021) the aims have not been clear, despite significant efforts to justify Finland as an Arctic state. At the time of the writing, this remains the latest update on Arctic policy. Although NATO was not strongly present in the data, we expect that </w:t>
      </w:r>
      <w:r w:rsidRPr="00ED67C5">
        <w:rPr>
          <w:rStyle w:val="StyleUnderline"/>
          <w:highlight w:val="cyan"/>
        </w:rPr>
        <w:t>Finland's recent NATO membership will change that in the future</w:t>
      </w:r>
      <w:r w:rsidRPr="00D4331A">
        <w:rPr>
          <w:sz w:val="12"/>
        </w:rPr>
        <w:t>, perhaps towards more emphasis on the negative security thinking, as Finland brings significant land and air force assets to NATO in the Arctic. In turn, the establishment of the Sámi Climate Council in 2023 enshrined in the revised Finnish Climate Act, creates an improved opportunity to link positive security to the energy transitions. Meanwhile, Norway continues to use its own definition of sustainable development, one that includes oil and gas production [75].</w:t>
      </w:r>
    </w:p>
    <w:p w14:paraId="6B0B4AB4" w14:textId="77777777" w:rsidR="00B42A98" w:rsidRDefault="00B42A98" w:rsidP="00B42A98">
      <w:pPr>
        <w:pStyle w:val="Heading4"/>
      </w:pPr>
      <w:r>
        <w:t>Coop through the arctic council can mitigate CEM</w:t>
      </w:r>
    </w:p>
    <w:p w14:paraId="2B3DD214"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7DB11850" w14:textId="77777777" w:rsidR="00B42A98" w:rsidRPr="003711AB" w:rsidRDefault="00B42A98" w:rsidP="00B42A98">
      <w:pPr>
        <w:rPr>
          <w:sz w:val="12"/>
        </w:rPr>
      </w:pPr>
      <w:r w:rsidRPr="003711AB">
        <w:rPr>
          <w:sz w:val="12"/>
        </w:rPr>
        <w:t xml:space="preserve">5.2. Policy Directions. In accordance with the research findings, the enumerated point is suggested </w:t>
      </w:r>
      <w:r w:rsidRPr="00ED67C5">
        <w:rPr>
          <w:rStyle w:val="StyleUnderline"/>
          <w:highlight w:val="cyan"/>
        </w:rPr>
        <w:t>to promote environmental quality in the Arctic Council</w:t>
      </w:r>
      <w:r w:rsidRPr="003711AB">
        <w:rPr>
          <w:sz w:val="12"/>
        </w:rPr>
        <w:t xml:space="preserve">. First, to address the positive influence of EPU on CEM, </w:t>
      </w:r>
      <w:r w:rsidRPr="00ED67C5">
        <w:rPr>
          <w:rStyle w:val="StyleUnderline"/>
          <w:highlight w:val="cyan"/>
        </w:rPr>
        <w:t>this research proposes that members in the Arctic countries can establish a coordinated initiative to promote green investments during periods of economic uncertainty</w:t>
      </w:r>
      <w:r w:rsidRPr="003711AB">
        <w:rPr>
          <w:sz w:val="12"/>
        </w:rPr>
        <w:t xml:space="preserve">. Thus, </w:t>
      </w:r>
      <w:r w:rsidRPr="00ED67C5">
        <w:rPr>
          <w:rStyle w:val="StyleUnderline"/>
          <w:highlight w:val="cyan"/>
        </w:rPr>
        <w:t>these countries’ policy-makers and governments can provide subsidies, tax breaks, and incentives for</w:t>
      </w:r>
      <w:r w:rsidRPr="003711AB">
        <w:rPr>
          <w:sz w:val="12"/>
        </w:rPr>
        <w:t xml:space="preserve"> individuals and businesses who invest in </w:t>
      </w:r>
      <w:r w:rsidRPr="00ED67C5">
        <w:rPr>
          <w:rStyle w:val="StyleUnderline"/>
          <w:highlight w:val="cyan"/>
        </w:rPr>
        <w:t>sustainable infrastructure and cleaner power supply</w:t>
      </w:r>
      <w:r w:rsidRPr="003711AB">
        <w:rPr>
          <w:sz w:val="12"/>
        </w:rPr>
        <w:t xml:space="preserve"> for their activities. By doing so, EPU can drive increased interest and funding in clean power alternatives and solutions, ultimately contributing to lower CEM. Second, the empirical output captured that EVT helps eradicate environmental pollution. Thus, the result necessitates that increased </w:t>
      </w:r>
      <w:r w:rsidRPr="00ED67C5">
        <w:rPr>
          <w:rStyle w:val="StyleUnderline"/>
          <w:highlight w:val="cyan"/>
        </w:rPr>
        <w:t>investment and advocacy of green</w:t>
      </w:r>
      <w:r w:rsidRPr="003711AB">
        <w:rPr>
          <w:sz w:val="12"/>
        </w:rPr>
        <w:t xml:space="preserve"> and ecological </w:t>
      </w:r>
      <w:r w:rsidRPr="00ED67C5">
        <w:rPr>
          <w:rStyle w:val="StyleUnderline"/>
          <w:highlight w:val="cyan"/>
        </w:rPr>
        <w:t>innovation should be included in strategic approaches of the Arctic nations</w:t>
      </w:r>
      <w:r w:rsidRPr="003711AB">
        <w:rPr>
          <w:sz w:val="12"/>
        </w:rPr>
        <w:t xml:space="preserve">. In addition, </w:t>
      </w:r>
      <w:r w:rsidRPr="00ED67C5">
        <w:rPr>
          <w:rStyle w:val="StyleUnderline"/>
          <w:highlight w:val="cyan"/>
        </w:rPr>
        <w:t>there is an urgent need to encourage</w:t>
      </w:r>
      <w:r w:rsidRPr="003711AB">
        <w:rPr>
          <w:sz w:val="12"/>
        </w:rPr>
        <w:t xml:space="preserve"> research and </w:t>
      </w:r>
      <w:r w:rsidRPr="00ED67C5">
        <w:rPr>
          <w:rStyle w:val="StyleUnderline"/>
          <w:highlight w:val="cyan"/>
        </w:rPr>
        <w:t>innovation</w:t>
      </w:r>
      <w:r w:rsidRPr="003711AB">
        <w:rPr>
          <w:sz w:val="12"/>
        </w:rPr>
        <w:t xml:space="preserve"> in environmental technologies designed to dissipate CEM in the Arctic. Support initiatives focusing on developing cleaner transportation options for rural centers, sustainable agriculture programs, and carbon capture and storage technologies </w:t>
      </w:r>
      <w:r w:rsidRPr="00ED67C5">
        <w:rPr>
          <w:rStyle w:val="StyleUnderline"/>
          <w:highlight w:val="cyan"/>
        </w:rPr>
        <w:t>tailored to the Arctic nations’ unique challenges</w:t>
      </w:r>
      <w:r w:rsidRPr="003711AB">
        <w:rPr>
          <w:sz w:val="12"/>
        </w:rPr>
        <w:t>. This innovation can be facilitated by cooperation between academic institutions, industrial partners, and member states of the Arctic Council.</w:t>
      </w:r>
    </w:p>
    <w:p w14:paraId="0DFEA71B" w14:textId="77777777" w:rsidR="00B42A98" w:rsidRPr="003711AB" w:rsidRDefault="00B42A98" w:rsidP="00B42A98">
      <w:pPr>
        <w:rPr>
          <w:sz w:val="12"/>
        </w:rPr>
      </w:pPr>
      <w:r w:rsidRPr="003711AB">
        <w:rPr>
          <w:sz w:val="12"/>
        </w:rPr>
        <w:t xml:space="preserve">Third, </w:t>
      </w:r>
      <w:r w:rsidRPr="00ED67C5">
        <w:rPr>
          <w:rStyle w:val="StyleUnderline"/>
          <w:highlight w:val="cyan"/>
        </w:rPr>
        <w:t>because RET has a beneficial influence on CEM</w:t>
      </w:r>
      <w:r w:rsidRPr="003711AB">
        <w:rPr>
          <w:sz w:val="12"/>
        </w:rPr>
        <w:t xml:space="preserve">, this research suggests that </w:t>
      </w:r>
      <w:r w:rsidRPr="00ED67C5">
        <w:rPr>
          <w:rStyle w:val="StyleUnderline"/>
          <w:highlight w:val="cyan"/>
        </w:rPr>
        <w:t>nations</w:t>
      </w:r>
      <w:r w:rsidRPr="003711AB">
        <w:rPr>
          <w:sz w:val="12"/>
        </w:rPr>
        <w:t xml:space="preserve"> globally and, </w:t>
      </w:r>
      <w:r w:rsidRPr="00ED67C5">
        <w:rPr>
          <w:rStyle w:val="StyleUnderline"/>
          <w:highlight w:val="cyan"/>
        </w:rPr>
        <w:t>in the Arctic</w:t>
      </w:r>
      <w:r w:rsidRPr="003711AB">
        <w:rPr>
          <w:sz w:val="12"/>
        </w:rPr>
        <w:t xml:space="preserve">, economies </w:t>
      </w:r>
      <w:r w:rsidRPr="00ED67C5">
        <w:rPr>
          <w:rStyle w:val="StyleUnderline"/>
          <w:highlight w:val="cyan"/>
        </w:rPr>
        <w:t>should provide consistent and clear incentives and policies for renewable energy</w:t>
      </w:r>
      <w:r w:rsidRPr="003711AB">
        <w:rPr>
          <w:sz w:val="12"/>
        </w:rPr>
        <w:t xml:space="preserve"> projects. In addition, </w:t>
      </w:r>
      <w:r w:rsidRPr="00ED67C5">
        <w:rPr>
          <w:rStyle w:val="StyleUnderline"/>
          <w:highlight w:val="cyan"/>
        </w:rPr>
        <w:t>stakeholders and governments</w:t>
      </w:r>
      <w:r w:rsidRPr="003711AB">
        <w:rPr>
          <w:sz w:val="12"/>
        </w:rPr>
        <w:t xml:space="preserve"> in these countries should </w:t>
      </w:r>
      <w:r w:rsidRPr="00ED67C5">
        <w:rPr>
          <w:rStyle w:val="StyleUnderline"/>
          <w:highlight w:val="cyan"/>
        </w:rPr>
        <w:t>develop a comprehensive and region-specific RET plan</w:t>
      </w:r>
      <w:r w:rsidRPr="003711AB">
        <w:rPr>
          <w:sz w:val="12"/>
        </w:rPr>
        <w:t xml:space="preserve"> for the member council </w:t>
      </w:r>
      <w:r w:rsidRPr="00ED67C5">
        <w:rPr>
          <w:rStyle w:val="StyleUnderline"/>
          <w:highlight w:val="cyan"/>
        </w:rPr>
        <w:t>in the Arctic nations. This</w:t>
      </w:r>
      <w:r w:rsidRPr="003711AB">
        <w:rPr>
          <w:sz w:val="12"/>
        </w:rPr>
        <w:t xml:space="preserve"> plan </w:t>
      </w:r>
      <w:r w:rsidRPr="00ED67C5">
        <w:rPr>
          <w:rStyle w:val="StyleUnderline"/>
          <w:highlight w:val="cyan"/>
        </w:rPr>
        <w:t>should prioritize</w:t>
      </w:r>
      <w:r w:rsidRPr="003711AB">
        <w:rPr>
          <w:sz w:val="12"/>
        </w:rPr>
        <w:t xml:space="preserve"> using cleaner power sources such as </w:t>
      </w:r>
      <w:r w:rsidRPr="00ED67C5">
        <w:rPr>
          <w:rStyle w:val="StyleUnderline"/>
          <w:highlight w:val="cyan"/>
        </w:rPr>
        <w:t>solar</w:t>
      </w:r>
      <w:r w:rsidRPr="003711AB">
        <w:rPr>
          <w:sz w:val="12"/>
        </w:rPr>
        <w:t xml:space="preserve">, </w:t>
      </w:r>
      <w:r w:rsidRPr="00ED67C5">
        <w:rPr>
          <w:rStyle w:val="StyleUnderline"/>
          <w:highlight w:val="cyan"/>
        </w:rPr>
        <w:t>hydro</w:t>
      </w:r>
      <w:r w:rsidRPr="003711AB">
        <w:rPr>
          <w:sz w:val="12"/>
        </w:rPr>
        <w:t xml:space="preserve">electric power, </w:t>
      </w:r>
      <w:r w:rsidRPr="00ED67C5">
        <w:rPr>
          <w:rStyle w:val="StyleUnderline"/>
          <w:highlight w:val="cyan"/>
        </w:rPr>
        <w:t>and wind</w:t>
      </w:r>
      <w:r w:rsidRPr="003711AB">
        <w:rPr>
          <w:sz w:val="12"/>
        </w:rPr>
        <w:t xml:space="preserve">, which have lower CEM than conventional ones. In addition, </w:t>
      </w:r>
      <w:r w:rsidRPr="00ED67C5">
        <w:rPr>
          <w:rStyle w:val="StyleUnderline"/>
          <w:highlight w:val="cyan"/>
        </w:rPr>
        <w:t>this</w:t>
      </w:r>
      <w:r w:rsidRPr="003711AB">
        <w:rPr>
          <w:sz w:val="12"/>
        </w:rPr>
        <w:t xml:space="preserve"> plan </w:t>
      </w:r>
      <w:r w:rsidRPr="00ED67C5">
        <w:rPr>
          <w:rStyle w:val="StyleUnderline"/>
          <w:highlight w:val="cyan"/>
        </w:rPr>
        <w:t>should include measures to reduce the ecological effect of RET projects</w:t>
      </w:r>
      <w:r w:rsidRPr="003711AB">
        <w:rPr>
          <w:sz w:val="12"/>
        </w:rPr>
        <w:t xml:space="preserve">, such as conducting thorough environmental impact assessments and ensuring responsible infrastructure and development. Fourth, </w:t>
      </w:r>
      <w:r w:rsidRPr="00ED67C5">
        <w:rPr>
          <w:rStyle w:val="StyleUnderline"/>
          <w:highlight w:val="cyan"/>
        </w:rPr>
        <w:t>the Arctic Council</w:t>
      </w:r>
      <w:r w:rsidRPr="003711AB">
        <w:rPr>
          <w:sz w:val="12"/>
        </w:rPr>
        <w:t xml:space="preserve"> member states </w:t>
      </w:r>
      <w:r w:rsidRPr="00ED67C5">
        <w:rPr>
          <w:rStyle w:val="StyleUnderline"/>
          <w:highlight w:val="cyan"/>
        </w:rPr>
        <w:t>must prioritize sustainable urban planning</w:t>
      </w:r>
      <w:r w:rsidRPr="003711AB">
        <w:rPr>
          <w:sz w:val="12"/>
        </w:rPr>
        <w:t xml:space="preserve"> and design projects encouraging small, energy-efficient cities. Policies like </w:t>
      </w:r>
      <w:r w:rsidRPr="003711AB">
        <w:rPr>
          <w:rStyle w:val="StyleUnderline"/>
        </w:rPr>
        <w:t>mixed-use zoning, effective public transit, and green building</w:t>
      </w:r>
      <w:r w:rsidRPr="003711AB">
        <w:rPr>
          <w:sz w:val="12"/>
        </w:rPr>
        <w:t xml:space="preserve"> standards can decrease energy consumption and CEMs related to urban growth. Furthermore, encouraging Arctic urban regions to embrace renewable energy sources for transportation, heating, and cooling will substantially decrease (CO2) production.</w:t>
      </w:r>
    </w:p>
    <w:p w14:paraId="7D5D7BF7" w14:textId="77777777" w:rsidR="00B42A98" w:rsidRPr="003711AB" w:rsidRDefault="00B42A98" w:rsidP="00B42A98">
      <w:pPr>
        <w:rPr>
          <w:sz w:val="12"/>
        </w:rPr>
      </w:pPr>
      <w:r w:rsidRPr="003711AB">
        <w:rPr>
          <w:sz w:val="12"/>
        </w:rPr>
        <w:t xml:space="preserve">The research findings highlighted EVG’s negative and substantial iteration influence on the connection between EPU and CEM. Accordingly, </w:t>
      </w:r>
      <w:r w:rsidRPr="00ED67C5">
        <w:rPr>
          <w:rStyle w:val="StyleUnderline"/>
          <w:highlight w:val="cyan"/>
        </w:rPr>
        <w:t>this</w:t>
      </w:r>
      <w:r w:rsidRPr="003711AB">
        <w:rPr>
          <w:sz w:val="12"/>
        </w:rPr>
        <w:t xml:space="preserve"> paper </w:t>
      </w:r>
      <w:r w:rsidRPr="00ED67C5">
        <w:rPr>
          <w:rStyle w:val="StyleUnderline"/>
          <w:highlight w:val="cyan"/>
        </w:rPr>
        <w:t>recommends</w:t>
      </w:r>
      <w:r w:rsidRPr="003711AB">
        <w:rPr>
          <w:sz w:val="12"/>
        </w:rPr>
        <w:t xml:space="preserve"> that these </w:t>
      </w:r>
      <w:r w:rsidRPr="00ED67C5">
        <w:rPr>
          <w:rStyle w:val="StyleUnderline"/>
          <w:highlight w:val="cyan"/>
        </w:rPr>
        <w:t>council member states work together to harmonize EVG policies related to CEM</w:t>
      </w:r>
      <w:r w:rsidRPr="003711AB">
        <w:rPr>
          <w:sz w:val="12"/>
        </w:rPr>
        <w:t>. This paper suggests a “</w:t>
      </w:r>
      <w:r w:rsidRPr="00ED67C5">
        <w:rPr>
          <w:rStyle w:val="StyleUnderline"/>
          <w:highlight w:val="cyan"/>
        </w:rPr>
        <w:t>green investment incentive program</w:t>
      </w:r>
      <w:r w:rsidRPr="003711AB">
        <w:rPr>
          <w:sz w:val="12"/>
        </w:rPr>
        <w:t xml:space="preserve">.” This initiative </w:t>
      </w:r>
      <w:r w:rsidRPr="00ED67C5">
        <w:rPr>
          <w:rStyle w:val="StyleUnderline"/>
          <w:highlight w:val="cyan"/>
        </w:rPr>
        <w:t>could provide financial support</w:t>
      </w:r>
      <w:r w:rsidRPr="003711AB">
        <w:rPr>
          <w:sz w:val="12"/>
        </w:rPr>
        <w:t xml:space="preserve"> to enterprises and industries that invest in low-carbon technologies and practices by offering financial support </w:t>
      </w:r>
      <w:r w:rsidRPr="00ED67C5">
        <w:rPr>
          <w:rStyle w:val="StyleUnderline"/>
          <w:highlight w:val="cyan"/>
        </w:rPr>
        <w:t>and grants for green, cleaner technologies</w:t>
      </w:r>
      <w:r w:rsidRPr="003711AB">
        <w:rPr>
          <w:sz w:val="12"/>
        </w:rPr>
        <w:t xml:space="preserve">, and </w:t>
      </w:r>
      <w:r w:rsidRPr="00ED67C5">
        <w:rPr>
          <w:rStyle w:val="StyleUnderline"/>
          <w:highlight w:val="cyan"/>
        </w:rPr>
        <w:t>creating economic stability through sustainable growth</w:t>
      </w:r>
      <w:r w:rsidRPr="003711AB">
        <w:rPr>
          <w:sz w:val="12"/>
        </w:rPr>
        <w:t xml:space="preserve">. This approach can help address environmental concerns and alleviate EPU by providing clear incentives for businesses to transition toward ecologically friendly tools, </w:t>
      </w:r>
      <w:r w:rsidRPr="00ED67C5">
        <w:rPr>
          <w:rStyle w:val="StyleUnderline"/>
          <w:highlight w:val="cyan"/>
        </w:rPr>
        <w:t>ultimately reducing CEM levels in the Arctic region</w:t>
      </w:r>
      <w:r w:rsidRPr="003711AB">
        <w:rPr>
          <w:sz w:val="12"/>
        </w:rPr>
        <w:t>.</w:t>
      </w:r>
    </w:p>
    <w:p w14:paraId="2E8ACC83" w14:textId="77777777" w:rsidR="00B42A98" w:rsidRDefault="00B42A98" w:rsidP="00B42A98">
      <w:pPr>
        <w:pStyle w:val="Heading4"/>
      </w:pPr>
      <w:r>
        <w:t>Data allows the arctic council to mitigate CEM</w:t>
      </w:r>
    </w:p>
    <w:p w14:paraId="1DD48B38"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7DED9DB6" w14:textId="77777777" w:rsidR="00B42A98" w:rsidRPr="00AB0B3B" w:rsidRDefault="00B42A98" w:rsidP="00B42A98">
      <w:pPr>
        <w:rPr>
          <w:sz w:val="12"/>
        </w:rPr>
      </w:pPr>
      <w:r w:rsidRPr="00AB0B3B">
        <w:rPr>
          <w:sz w:val="12"/>
        </w:rPr>
        <w:t xml:space="preserve">Accordingly, this research addresses these questions: (RQ1) How does EPU affect CEM among the Arctic Council? (RQ2) How do RET, URT, and EVT drive CEM in these regions? (3) What is the moderating role of EVG on the interplay between EPU and CEM abatement in this nation? The originality and novelty of this study dwell in its thorough exploration of multiple factors influencing CEM </w:t>
      </w:r>
      <w:r w:rsidRPr="00ED67C5">
        <w:rPr>
          <w:rStyle w:val="StyleUnderline"/>
          <w:highlight w:val="cyan"/>
        </w:rPr>
        <w:t>within the Arctic context</w:t>
      </w:r>
      <w:r w:rsidRPr="00AB0B3B">
        <w:rPr>
          <w:sz w:val="12"/>
        </w:rPr>
        <w:t xml:space="preserve">. By integrating these indicators into a research framework, the study offers a holistic perspective on the region’s sustainability challenges. Furthermore, the exploration of EVG as a moderating indicator adds depth to the analysis, acknowledging the significance of successful systems for policies in advancing ecological stability. The </w:t>
      </w:r>
      <w:r w:rsidRPr="00ED67C5">
        <w:rPr>
          <w:rStyle w:val="StyleUnderline"/>
          <w:highlight w:val="cyan"/>
        </w:rPr>
        <w:t>Arctic Council</w:t>
      </w:r>
      <w:r w:rsidRPr="00AB0B3B">
        <w:rPr>
          <w:sz w:val="12"/>
        </w:rPr>
        <w:t xml:space="preserve">, as a cooperative intergovernmental forum, </w:t>
      </w:r>
      <w:r w:rsidRPr="00ED67C5">
        <w:rPr>
          <w:rStyle w:val="StyleUnderline"/>
          <w:highlight w:val="cyan"/>
        </w:rPr>
        <w:t xml:space="preserve">provides a suitable </w:t>
      </w:r>
      <w:r w:rsidRPr="00ED67C5">
        <w:rPr>
          <w:rStyle w:val="Emphasis"/>
          <w:highlight w:val="cyan"/>
        </w:rPr>
        <w:t>platform</w:t>
      </w:r>
      <w:r w:rsidRPr="00ED67C5">
        <w:rPr>
          <w:rStyle w:val="StyleUnderline"/>
          <w:highlight w:val="cyan"/>
        </w:rPr>
        <w:t xml:space="preserve"> for</w:t>
      </w:r>
      <w:r w:rsidRPr="00AB0B3B">
        <w:rPr>
          <w:sz w:val="12"/>
        </w:rPr>
        <w:t xml:space="preserve"> addressing environmental concerns collaboratively, </w:t>
      </w:r>
      <w:r w:rsidRPr="00ED67C5">
        <w:rPr>
          <w:rStyle w:val="StyleUnderline"/>
          <w:highlight w:val="cyan"/>
        </w:rPr>
        <w:t>making</w:t>
      </w:r>
      <w:r w:rsidRPr="00AB0B3B">
        <w:rPr>
          <w:sz w:val="12"/>
        </w:rPr>
        <w:t xml:space="preserve"> this </w:t>
      </w:r>
      <w:r w:rsidRPr="00ED67C5">
        <w:rPr>
          <w:rStyle w:val="StyleUnderline"/>
          <w:highlight w:val="cyan"/>
        </w:rPr>
        <w:t>research</w:t>
      </w:r>
      <w:r w:rsidRPr="00AB0B3B">
        <w:rPr>
          <w:sz w:val="12"/>
        </w:rPr>
        <w:t xml:space="preserve"> particularly </w:t>
      </w:r>
      <w:r w:rsidRPr="00ED67C5">
        <w:rPr>
          <w:rStyle w:val="StyleUnderline"/>
          <w:highlight w:val="cyan"/>
        </w:rPr>
        <w:t>relevant for shaping policy</w:t>
      </w:r>
      <w:r w:rsidRPr="00AB0B3B">
        <w:rPr>
          <w:sz w:val="12"/>
        </w:rPr>
        <w:t xml:space="preserve"> recommendations that can be implemented </w:t>
      </w:r>
      <w:r w:rsidRPr="00ED67C5">
        <w:rPr>
          <w:rStyle w:val="StyleUnderline"/>
          <w:highlight w:val="cyan"/>
        </w:rPr>
        <w:t>at</w:t>
      </w:r>
      <w:r w:rsidRPr="00AB0B3B">
        <w:rPr>
          <w:sz w:val="12"/>
        </w:rPr>
        <w:t xml:space="preserve"> both </w:t>
      </w:r>
      <w:r w:rsidRPr="00ED67C5">
        <w:rPr>
          <w:rStyle w:val="StyleUnderline"/>
          <w:highlight w:val="cyan"/>
        </w:rPr>
        <w:t>regional and global levels</w:t>
      </w:r>
      <w:r w:rsidRPr="00AB0B3B">
        <w:rPr>
          <w:sz w:val="12"/>
        </w:rPr>
        <w:t xml:space="preserve">. The contributions of this research extend to the field of environmental economics and policy-making by providing empirical insights into the specific dynamics shaping CEM in the Arctic. Utilizing the STIRPAT (stochastic impacts by regression on population, affluence, and technology) model and the Driscoll and Kraay standard errors (DSK), fully modified ordinary least square (FMOLS), and moments quantile regression (MMQR) econometric approaches allow for a robust analysis of the relationships between the essential variables. The </w:t>
      </w:r>
      <w:r w:rsidRPr="00ED67C5">
        <w:rPr>
          <w:rStyle w:val="StyleUnderline"/>
          <w:highlight w:val="cyan"/>
        </w:rPr>
        <w:t xml:space="preserve">findings can </w:t>
      </w:r>
      <w:r w:rsidRPr="00ED67C5">
        <w:rPr>
          <w:rStyle w:val="Emphasis"/>
          <w:highlight w:val="cyan"/>
        </w:rPr>
        <w:t>inform policy-makers</w:t>
      </w:r>
      <w:r w:rsidRPr="00ED67C5">
        <w:rPr>
          <w:rStyle w:val="StyleUnderline"/>
          <w:highlight w:val="cyan"/>
        </w:rPr>
        <w:t xml:space="preserve"> within the Arctic Council about the efficacy of current EVG structures and guide them in implementing targeted strategies to </w:t>
      </w:r>
      <w:r w:rsidRPr="00ED67C5">
        <w:rPr>
          <w:rStyle w:val="Emphasis"/>
          <w:highlight w:val="cyan"/>
        </w:rPr>
        <w:t>curb CEMs</w:t>
      </w:r>
      <w:r w:rsidRPr="00ED67C5">
        <w:rPr>
          <w:rStyle w:val="StyleUnderline"/>
          <w:highlight w:val="cyan"/>
        </w:rPr>
        <w:t xml:space="preserve"> while fostering </w:t>
      </w:r>
      <w:r w:rsidRPr="00ED67C5">
        <w:rPr>
          <w:rStyle w:val="Emphasis"/>
          <w:highlight w:val="cyan"/>
        </w:rPr>
        <w:t>sustainable</w:t>
      </w:r>
      <w:r w:rsidRPr="00ED67C5">
        <w:rPr>
          <w:rStyle w:val="StyleUnderline"/>
          <w:highlight w:val="cyan"/>
        </w:rPr>
        <w:t xml:space="preserve"> development</w:t>
      </w:r>
      <w:r w:rsidRPr="00AB0B3B">
        <w:rPr>
          <w:sz w:val="12"/>
        </w:rPr>
        <w:t xml:space="preserve"> in the region. Furthermore, the study adds to the body of knowledge on environmentally sound development in academia by providing insightful analysis to academics, researchers, and policy-makers who must balance safeguarding the environment and economic expansion in fragile ecosystems.</w:t>
      </w:r>
    </w:p>
    <w:p w14:paraId="3CFD1BDF" w14:textId="180A1322" w:rsidR="00B42A98" w:rsidRDefault="00B42A98" w:rsidP="00B42A98">
      <w:pPr>
        <w:pStyle w:val="Heading3"/>
      </w:pPr>
      <w:r>
        <w:t xml:space="preserve">Solvency </w:t>
      </w:r>
      <w:r w:rsidR="001A2917">
        <w:t>--</w:t>
      </w:r>
      <w:r>
        <w:t xml:space="preserve"> Renewable Tech Solves </w:t>
      </w:r>
    </w:p>
    <w:p w14:paraId="552321C9" w14:textId="77777777" w:rsidR="00B42A98" w:rsidRDefault="00B42A98" w:rsidP="00B42A98">
      <w:pPr>
        <w:pStyle w:val="Heading4"/>
      </w:pPr>
      <w:r>
        <w:t>EVT mitigates climate change</w:t>
      </w:r>
    </w:p>
    <w:p w14:paraId="3FD40BD0"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44D604B4" w14:textId="77777777" w:rsidR="00B42A98" w:rsidRPr="00AB0C06" w:rsidRDefault="00B42A98" w:rsidP="00B42A98">
      <w:pPr>
        <w:rPr>
          <w:sz w:val="12"/>
        </w:rPr>
      </w:pPr>
      <w:r w:rsidRPr="00AB0C06">
        <w:rPr>
          <w:sz w:val="12"/>
        </w:rPr>
        <w:t xml:space="preserve">2.2. EVT and CEM. </w:t>
      </w:r>
      <w:r w:rsidRPr="00ED67C5">
        <w:rPr>
          <w:rStyle w:val="StyleUnderline"/>
          <w:highlight w:val="cyan"/>
        </w:rPr>
        <w:t>The dynamic between EVT and CEM is inherently collaborative</w:t>
      </w:r>
      <w:r w:rsidRPr="00AB0C06">
        <w:rPr>
          <w:sz w:val="12"/>
        </w:rPr>
        <w:t xml:space="preserve">, where adopting advanced EVT is essential for enhancing environmental quality. </w:t>
      </w:r>
      <w:r w:rsidRPr="00ED67C5">
        <w:rPr>
          <w:rStyle w:val="StyleUnderline"/>
          <w:highlight w:val="cyan"/>
        </w:rPr>
        <w:t>These technologies aim to reduce</w:t>
      </w:r>
      <w:r w:rsidRPr="00AB0C06">
        <w:rPr>
          <w:sz w:val="12"/>
        </w:rPr>
        <w:t xml:space="preserve"> pollution and </w:t>
      </w:r>
      <w:r w:rsidRPr="00ED67C5">
        <w:rPr>
          <w:rStyle w:val="StyleUnderline"/>
          <w:highlight w:val="cyan"/>
        </w:rPr>
        <w:t>emissions, conserve natural resources, and protect biodiversity</w:t>
      </w:r>
      <w:r w:rsidRPr="00AB0C06">
        <w:rPr>
          <w:sz w:val="12"/>
        </w:rPr>
        <w:t xml:space="preserve">. Research across various studies reflects this connection. Thus, Cheng et al. [32] analyzed data from 35 OECD countries using panel quantile regression (QR). They discovered that technological innovation not only significantly decreases CEM. Contrastingly, a study by Rahman et al. [33] investigated the impact of EVT on CEM in 22 countries. Their findings indicated that negative shocks in EVT increase CEM in the long term. These studies highlight the complex and unexpected relationships between EVT and environmental quality. Employing the MMQR method, Ali et al. [34] explored the effect of EVT on CEM within the G20 nations. Their findings demonstrate that </w:t>
      </w:r>
      <w:r w:rsidRPr="00ED67C5">
        <w:rPr>
          <w:rStyle w:val="StyleUnderline"/>
          <w:highlight w:val="cyan"/>
        </w:rPr>
        <w:t>EVT strengthens ecological health</w:t>
      </w:r>
      <w:r w:rsidRPr="00AB0C06">
        <w:rPr>
          <w:sz w:val="12"/>
        </w:rPr>
        <w:t xml:space="preserve">. Similarly, Sampene et al. [5] looked at the impact of EVT on pollution levels in the BRICS economies, using data from 1990 to 2020. A cross-section augmented autoregressive distributive lag model was used to examine both long-term and short term dynamics. The findings revealed that both </w:t>
      </w:r>
      <w:r w:rsidRPr="00ED67C5">
        <w:rPr>
          <w:rStyle w:val="StyleUnderline"/>
          <w:highlight w:val="cyan"/>
        </w:rPr>
        <w:t>improved institutional quality and</w:t>
      </w:r>
      <w:r w:rsidRPr="00AB0C06">
        <w:rPr>
          <w:sz w:val="12"/>
        </w:rPr>
        <w:t xml:space="preserve"> the use of </w:t>
      </w:r>
      <w:r w:rsidRPr="00ED67C5">
        <w:rPr>
          <w:rStyle w:val="StyleUnderline"/>
          <w:highlight w:val="cyan"/>
        </w:rPr>
        <w:t>EVT contribute to reducing environmental impact</w:t>
      </w:r>
      <w:r w:rsidRPr="00AB0C06">
        <w:rPr>
          <w:sz w:val="12"/>
        </w:rPr>
        <w:t xml:space="preserve">, implying that they play an important role in </w:t>
      </w:r>
      <w:r w:rsidRPr="00ED67C5">
        <w:rPr>
          <w:rStyle w:val="StyleUnderline"/>
          <w:highlight w:val="cyan"/>
        </w:rPr>
        <w:t>mitigating environmental degradation</w:t>
      </w:r>
      <w:r w:rsidRPr="00AB0C06">
        <w:rPr>
          <w:sz w:val="12"/>
        </w:rPr>
        <w:t>.</w:t>
      </w:r>
    </w:p>
    <w:p w14:paraId="617F3492" w14:textId="77777777" w:rsidR="00B42A98" w:rsidRDefault="00B42A98" w:rsidP="00B42A98">
      <w:pPr>
        <w:pStyle w:val="Heading4"/>
      </w:pPr>
      <w:r>
        <w:t>RE reduces CEM</w:t>
      </w:r>
    </w:p>
    <w:p w14:paraId="6810B44E"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63E20A6C" w14:textId="77777777" w:rsidR="00B42A98" w:rsidRPr="00AD298C" w:rsidRDefault="00B42A98" w:rsidP="00B42A98">
      <w:pPr>
        <w:rPr>
          <w:sz w:val="12"/>
        </w:rPr>
      </w:pPr>
      <w:r w:rsidRPr="00AD298C">
        <w:rPr>
          <w:sz w:val="12"/>
        </w:rPr>
        <w:t xml:space="preserve">2.3. RET and CEM. </w:t>
      </w:r>
      <w:r w:rsidRPr="00ED67C5">
        <w:rPr>
          <w:rStyle w:val="StyleUnderline"/>
          <w:highlight w:val="cyan"/>
        </w:rPr>
        <w:t>The world’s</w:t>
      </w:r>
      <w:r w:rsidRPr="00AD298C">
        <w:rPr>
          <w:sz w:val="12"/>
        </w:rPr>
        <w:t xml:space="preserve"> expanding population and subsequent increase in energy demands mean that continuous </w:t>
      </w:r>
      <w:r w:rsidRPr="00ED67C5">
        <w:rPr>
          <w:rStyle w:val="StyleUnderline"/>
          <w:highlight w:val="cyan"/>
        </w:rPr>
        <w:t>reliance on fossil fuels creates significant environmental damage. In contrast, renewable energy is abundant, environmentally friendly, and less vulnerable to geopolitical tensions</w:t>
      </w:r>
      <w:r w:rsidRPr="00AD298C">
        <w:rPr>
          <w:sz w:val="12"/>
        </w:rPr>
        <w:t xml:space="preserve"> [35]. </w:t>
      </w:r>
      <w:r w:rsidRPr="00ED67C5">
        <w:rPr>
          <w:rStyle w:val="StyleUnderline"/>
          <w:highlight w:val="cyan"/>
        </w:rPr>
        <w:t>Research demonstrates that RET reduces CEM and promotes sustainable development and environmental quality</w:t>
      </w:r>
      <w:r w:rsidRPr="00AD298C">
        <w:rPr>
          <w:sz w:val="12"/>
        </w:rPr>
        <w:t xml:space="preserve"> [4, 36, 37]. Anwar et al. [38] revealed that increasing the use of renewables reduces CEM in Japan and ecological footprints in Turkey. However, carbon-intensive energy sources such as coal have been related to increased CO2 emissions in South Africa, lowering environmental quality [39]. Moreover, Chen et al. [40] reported that RET positively influenced reducing CEM in 120 nations. According to Wang et al. [41], employing the panel QR approach in 192 nations, renewable energy plays an important role in regulating CEM. Sun et al. [42] investigated the effects of environmental technologies, RET, urbanization, and economic growth on the environmental footprints of 17 Asian-Pacific Economic Cooperation (APEC) economies from 1990 to 2019. The study investigation used the STIRPAT model and found that technological development and RET promote air quality. </w:t>
      </w:r>
      <w:r w:rsidRPr="00ED67C5">
        <w:rPr>
          <w:rStyle w:val="StyleUnderline"/>
          <w:highlight w:val="cyan"/>
        </w:rPr>
        <w:t>Adebayo</w:t>
      </w:r>
      <w:r w:rsidRPr="00AD298C">
        <w:rPr>
          <w:sz w:val="12"/>
        </w:rPr>
        <w:t xml:space="preserve"> et al. [43] used the quantile-on-quantile approach to study CEM in Sweden. They </w:t>
      </w:r>
      <w:r w:rsidRPr="00ED67C5">
        <w:rPr>
          <w:rStyle w:val="StyleUnderline"/>
          <w:highlight w:val="cyan"/>
        </w:rPr>
        <w:t>discovered that RET reduces CEM across most quantiles</w:t>
      </w:r>
      <w:r w:rsidRPr="00AD298C">
        <w:rPr>
          <w:sz w:val="12"/>
        </w:rPr>
        <w:t>.</w:t>
      </w:r>
    </w:p>
    <w:p w14:paraId="0669A5AD" w14:textId="2223C4E3" w:rsidR="00B42A98" w:rsidRDefault="00B42A98" w:rsidP="00B42A98">
      <w:pPr>
        <w:pStyle w:val="Heading3"/>
      </w:pPr>
      <w:r>
        <w:t xml:space="preserve">Solvency </w:t>
      </w:r>
      <w:r w:rsidR="001A2917">
        <w:t>--</w:t>
      </w:r>
      <w:r>
        <w:t xml:space="preserve"> Financial Support </w:t>
      </w:r>
    </w:p>
    <w:p w14:paraId="1E05838A" w14:textId="77777777" w:rsidR="00B42A98" w:rsidRDefault="00B42A98" w:rsidP="00B42A98">
      <w:pPr>
        <w:pStyle w:val="Heading4"/>
      </w:pPr>
      <w:r>
        <w:t>Govt finance is critical to fast RE transition</w:t>
      </w:r>
    </w:p>
    <w:p w14:paraId="5494069F" w14:textId="77777777" w:rsidR="00B42A98" w:rsidRPr="009D0FC8" w:rsidRDefault="00B42A98" w:rsidP="00B42A98">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4DCED229" w14:textId="77777777" w:rsidR="00B42A98" w:rsidRPr="00035AA2" w:rsidRDefault="00B42A98" w:rsidP="00B42A98">
      <w:pPr>
        <w:rPr>
          <w:sz w:val="10"/>
        </w:rPr>
      </w:pPr>
      <w:r w:rsidRPr="00035AA2">
        <w:rPr>
          <w:sz w:val="10"/>
        </w:rPr>
        <w:t xml:space="preserve">One study has analysed the costs of a potential hybridisation of the power sector in Qaanaaq, a settlement of less than a thousand people in north-western Greenland [47]. Several scenarios with a solar-diesel system, solar-battery-diesel system, and solar-battery-hydrogen-diesel system were analysed. </w:t>
      </w:r>
      <w:r w:rsidRPr="00ED67C5">
        <w:rPr>
          <w:rStyle w:val="StyleUnderline"/>
          <w:highlight w:val="cyan"/>
        </w:rPr>
        <w:t>Solar PV and battery incorporation into a fully diesel</w:t>
      </w:r>
      <w:r w:rsidRPr="00035AA2">
        <w:rPr>
          <w:sz w:val="10"/>
        </w:rPr>
        <w:t xml:space="preserve"> generator-</w:t>
      </w:r>
      <w:r w:rsidRPr="00ED67C5">
        <w:rPr>
          <w:rStyle w:val="StyleUnderline"/>
          <w:highlight w:val="cyan"/>
        </w:rPr>
        <w:t>based</w:t>
      </w:r>
      <w:r w:rsidRPr="00035AA2">
        <w:rPr>
          <w:sz w:val="10"/>
        </w:rPr>
        <w:t xml:space="preserve"> power supply </w:t>
      </w:r>
      <w:r w:rsidRPr="00ED67C5">
        <w:rPr>
          <w:rStyle w:val="StyleUnderline"/>
          <w:highlight w:val="cyan"/>
        </w:rPr>
        <w:t>system were shown to offer savings and increase resilience</w:t>
      </w:r>
      <w:r w:rsidRPr="00035AA2">
        <w:rPr>
          <w:sz w:val="10"/>
        </w:rPr>
        <w:t xml:space="preserve"> in case of oil price changes [47]. De Witt et al. [50] have applied a system dynamics model to investigate energy transition pathways for remote Arctic communities that predominantly rely on diesel for electricity generation. Integration of RE sources were found to lead to reduced electricity costs in the future across all scenarios compared to a business-as-usual scenario. </w:t>
      </w:r>
      <w:r w:rsidRPr="00ED67C5">
        <w:rPr>
          <w:rStyle w:val="StyleUnderline"/>
          <w:highlight w:val="cyan"/>
        </w:rPr>
        <w:t>However, an initial increase in electricity prices</w:t>
      </w:r>
      <w:r w:rsidRPr="00D22269">
        <w:rPr>
          <w:rStyle w:val="StyleUnderline"/>
        </w:rPr>
        <w:t xml:space="preserve"> </w:t>
      </w:r>
      <w:r w:rsidRPr="00035AA2">
        <w:rPr>
          <w:sz w:val="10"/>
        </w:rPr>
        <w:t xml:space="preserve">can be observed across all scenarios. Introduction of a CO2 tax, </w:t>
      </w:r>
      <w:r w:rsidRPr="00ED67C5">
        <w:rPr>
          <w:rStyle w:val="Emphasis"/>
          <w:highlight w:val="cyan"/>
        </w:rPr>
        <w:t>subsidies</w:t>
      </w:r>
      <w:r w:rsidRPr="00202B4E">
        <w:rPr>
          <w:rStyle w:val="Emphasis"/>
        </w:rPr>
        <w:t xml:space="preserve"> </w:t>
      </w:r>
      <w:r w:rsidRPr="00035AA2">
        <w:rPr>
          <w:sz w:val="10"/>
        </w:rPr>
        <w:t xml:space="preserve">to investments in renewables, </w:t>
      </w:r>
      <w:r w:rsidRPr="00ED67C5">
        <w:rPr>
          <w:rStyle w:val="StyleUnderline"/>
          <w:highlight w:val="cyan"/>
        </w:rPr>
        <w:t xml:space="preserve">and </w:t>
      </w:r>
      <w:r w:rsidRPr="00ED67C5">
        <w:rPr>
          <w:rStyle w:val="Emphasis"/>
          <w:highlight w:val="cyan"/>
        </w:rPr>
        <w:t>direct loans</w:t>
      </w:r>
      <w:r w:rsidRPr="00ED67C5">
        <w:rPr>
          <w:rStyle w:val="StyleUnderline"/>
          <w:highlight w:val="cyan"/>
        </w:rPr>
        <w:t xml:space="preserve"> from the </w:t>
      </w:r>
      <w:r w:rsidRPr="00ED67C5">
        <w:rPr>
          <w:rStyle w:val="Emphasis"/>
          <w:highlight w:val="cyan"/>
        </w:rPr>
        <w:t>government</w:t>
      </w:r>
      <w:r w:rsidRPr="00035AA2">
        <w:rPr>
          <w:sz w:val="10"/>
        </w:rPr>
        <w:t xml:space="preserve"> under special conditions </w:t>
      </w:r>
      <w:r w:rsidRPr="00ED67C5">
        <w:rPr>
          <w:rStyle w:val="StyleUnderline"/>
          <w:highlight w:val="cyan"/>
        </w:rPr>
        <w:t>can aid a</w:t>
      </w:r>
      <w:r w:rsidRPr="00ED67C5">
        <w:rPr>
          <w:rStyle w:val="Emphasis"/>
          <w:highlight w:val="cyan"/>
        </w:rPr>
        <w:t xml:space="preserve"> fast transition </w:t>
      </w:r>
      <w:r w:rsidRPr="00ED67C5">
        <w:rPr>
          <w:rStyle w:val="StyleUnderline"/>
          <w:highlight w:val="cyan"/>
        </w:rPr>
        <w:t>to renewables</w:t>
      </w:r>
      <w:r w:rsidRPr="00035AA2">
        <w:rPr>
          <w:sz w:val="10"/>
        </w:rPr>
        <w:t xml:space="preserve"> and achieve lower costs [50]. The feasibility of renewables integration in Longyearbyen in Svalbard, in Maniitsoq in Greenland, and in Kotzebue in Alaska has been investigated in another study by the authors [51]. Nine different scenarios with various solar PV, wind power, and hydropower penetration have been analysed and compared to the base case scenario based primarily on diesel. </w:t>
      </w:r>
      <w:r w:rsidRPr="00ED67C5">
        <w:rPr>
          <w:rStyle w:val="StyleUnderline"/>
          <w:highlight w:val="cyan"/>
        </w:rPr>
        <w:t>A transition to RE sources is found to be significantly lower in cost over the long term</w:t>
      </w:r>
      <w:r w:rsidRPr="00035AA2">
        <w:rPr>
          <w:sz w:val="10"/>
        </w:rPr>
        <w:t xml:space="preserve"> for all three locations, </w:t>
      </w:r>
      <w:r w:rsidRPr="00ED67C5">
        <w:rPr>
          <w:rStyle w:val="StyleUnderline"/>
          <w:highlight w:val="cyan"/>
        </w:rPr>
        <w:t>despite significant upfront investment costs</w:t>
      </w:r>
      <w:r w:rsidRPr="00035AA2">
        <w:rPr>
          <w:sz w:val="10"/>
        </w:rPr>
        <w:t>. High hydropower penetration is found to offer the highest cost reductions in Longyearbyen and Maniitsoq, whereas in Kotzebue high or medium wind penetration in the energy system is more beneficial. High investment costs may pose a problem for these communities and establishing governmental support is crucial for the transition [51].</w:t>
      </w:r>
    </w:p>
    <w:p w14:paraId="126144EA" w14:textId="77777777" w:rsidR="00B42A98" w:rsidRPr="00035AA2" w:rsidRDefault="00B42A98" w:rsidP="00B42A98">
      <w:pPr>
        <w:rPr>
          <w:sz w:val="10"/>
        </w:rPr>
      </w:pPr>
      <w:r w:rsidRPr="00035AA2">
        <w:rPr>
          <w:sz w:val="10"/>
        </w:rPr>
        <w:t xml:space="preserve">The feasibility of increased uptake of renewables in Longyearbyen has been also investigated by Ringkjøb et al. [49]. Wind power and solar PV have been shown to have beneficial complementary properties when used together and have the potential </w:t>
      </w:r>
      <w:r w:rsidRPr="00ED67C5">
        <w:rPr>
          <w:rStyle w:val="StyleUnderline"/>
          <w:highlight w:val="cyan"/>
        </w:rPr>
        <w:t>to meet the electricity demand of the local energy system</w:t>
      </w:r>
      <w:r w:rsidRPr="00035AA2">
        <w:rPr>
          <w:sz w:val="10"/>
        </w:rPr>
        <w:t xml:space="preserve">. However, an off-grid system has been found to require 7 times higher total installed electricity generation capacity than the current system, whereas in other scenarios with imports of fossil fuels or hydrogen, the installed capacities are at the same level as today. Furthermore, the off-grid system has multiple times higher annual costs compared to a scenario where hydrogen can be imported [49]. Similarly, a study of the power sector of Grimsey Island in Iceland found that integration of wind power can reduce the annualised costs over 20 years [48]. The study advises a system based on wind-hydrogen-diesel for current implementation, </w:t>
      </w:r>
      <w:r w:rsidRPr="00ED67C5">
        <w:rPr>
          <w:rStyle w:val="StyleUnderline"/>
          <w:highlight w:val="cyan"/>
        </w:rPr>
        <w:t>with gradual diesel phase-out in the future</w:t>
      </w:r>
      <w:r w:rsidRPr="00035AA2">
        <w:rPr>
          <w:sz w:val="10"/>
        </w:rPr>
        <w:t xml:space="preserve"> [48]. A comprehensive review on 100% RE systems for islands [37] and a review for 100% RE systems did not detect any study for Greenland on village, island, or country level [36]. However, </w:t>
      </w:r>
      <w:r w:rsidRPr="00ED67C5">
        <w:rPr>
          <w:rStyle w:val="StyleUnderline"/>
          <w:highlight w:val="cyan"/>
        </w:rPr>
        <w:t>a study on wind and wave power</w:t>
      </w:r>
      <w:r w:rsidRPr="00035AA2">
        <w:rPr>
          <w:sz w:val="10"/>
        </w:rPr>
        <w:t xml:space="preserve"> potential on 22 islands has </w:t>
      </w:r>
      <w:r w:rsidRPr="00ED67C5">
        <w:rPr>
          <w:rStyle w:val="StyleUnderline"/>
          <w:highlight w:val="cyan"/>
        </w:rPr>
        <w:t>found Greenland to be one of the best sites</w:t>
      </w:r>
      <w:r w:rsidRPr="00035AA2">
        <w:rPr>
          <w:sz w:val="10"/>
        </w:rPr>
        <w:t xml:space="preserve"> for offshore wind power with 4555–5450 full load hours (FLH) in addition to good conditions for wave power with 1050–4000 FLH [54]. Satymov et al. [55] found 5000–6000 FLH in the south of Greenland for an improved wave energy converter.  </w:t>
      </w:r>
      <w:r w:rsidRPr="00035AA2">
        <w:rPr>
          <w:sz w:val="10"/>
        </w:rPr>
        <w:cr/>
      </w:r>
    </w:p>
    <w:p w14:paraId="389D8C91" w14:textId="77777777" w:rsidR="00B42A98" w:rsidRDefault="00B42A98" w:rsidP="00B42A98">
      <w:pPr>
        <w:pStyle w:val="Heading4"/>
      </w:pPr>
      <w:r>
        <w:t>Community solar financial support enables the transition</w:t>
      </w:r>
    </w:p>
    <w:p w14:paraId="0F265C10" w14:textId="77777777" w:rsidR="00B42A98" w:rsidRDefault="00B42A98" w:rsidP="00B42A98">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20" w:history="1">
        <w:r w:rsidRPr="003D4A0A">
          <w:rPr>
            <w:rStyle w:val="Hyperlink"/>
          </w:rPr>
          <w:t>https://digitalcommons.dartmouth.edu/dissertations/281</w:t>
        </w:r>
      </w:hyperlink>
      <w:r>
        <w:t xml:space="preserve"> (ermo-MSDI, acc 6-21-2025)</w:t>
      </w:r>
    </w:p>
    <w:p w14:paraId="4DA68CEE" w14:textId="77777777" w:rsidR="00B42A98" w:rsidRPr="00DD042A" w:rsidRDefault="00B42A98" w:rsidP="00B42A98">
      <w:pPr>
        <w:rPr>
          <w:sz w:val="10"/>
        </w:rPr>
      </w:pPr>
      <w:r w:rsidRPr="00DD042A">
        <w:rPr>
          <w:sz w:val="10"/>
        </w:rPr>
        <w:t>The objectives of studying energy generation in communities in Northwest Greenland were to 1.) Quantify the potential for cost savings via renewable integration strategies on the grid or consumer scales via energy system modeling and economic analysis, and 2.) Identify the barriers and policy tools needed from the community or utility perspective for practical future renewable energy adoption. Objective 1.) was addressed via grid-scale MILP energy modeling with utility and community-based operation perspectives and net-metering analysis. Objective 2.) was met via collaborating with Nukissiorfiit and communities to ensure an appropriate, long-term energy system plan for non-hydropower communities. The following are key findings from these research objectives,</w:t>
      </w:r>
    </w:p>
    <w:p w14:paraId="09796C5E" w14:textId="77777777" w:rsidR="00B42A98" w:rsidRPr="00DD042A" w:rsidRDefault="00B42A98" w:rsidP="00B42A98">
      <w:pPr>
        <w:ind w:left="720"/>
        <w:rPr>
          <w:sz w:val="10"/>
        </w:rPr>
      </w:pPr>
      <w:r w:rsidRPr="00DD042A">
        <w:rPr>
          <w:sz w:val="10"/>
        </w:rPr>
        <w:t xml:space="preserve">• </w:t>
      </w:r>
      <w:r w:rsidRPr="00ED67C5">
        <w:rPr>
          <w:rStyle w:val="StyleUnderline"/>
          <w:highlight w:val="cyan"/>
        </w:rPr>
        <w:t>Hybrid solar PV, BES, and diesel</w:t>
      </w:r>
      <w:r w:rsidRPr="00DD042A">
        <w:rPr>
          <w:sz w:val="10"/>
        </w:rPr>
        <w:t xml:space="preserve"> energy systems </w:t>
      </w:r>
      <w:r w:rsidRPr="00ED67C5">
        <w:rPr>
          <w:rStyle w:val="StyleUnderline"/>
          <w:highlight w:val="cyan"/>
        </w:rPr>
        <w:t>can lower energy</w:t>
      </w:r>
      <w:r w:rsidRPr="00DD042A">
        <w:rPr>
          <w:sz w:val="10"/>
        </w:rPr>
        <w:t xml:space="preserve"> generation </w:t>
      </w:r>
      <w:r w:rsidRPr="00ED67C5">
        <w:rPr>
          <w:rStyle w:val="StyleUnderline"/>
          <w:highlight w:val="cyan"/>
        </w:rPr>
        <w:t>costs</w:t>
      </w:r>
      <w:r w:rsidRPr="00DD042A">
        <w:rPr>
          <w:sz w:val="10"/>
        </w:rPr>
        <w:t xml:space="preserve"> 118 in Qaanaaq, Greenland, </w:t>
      </w:r>
      <w:r w:rsidRPr="00ED67C5">
        <w:rPr>
          <w:rStyle w:val="StyleUnderline"/>
          <w:highlight w:val="cyan"/>
        </w:rPr>
        <w:t>relative to</w:t>
      </w:r>
      <w:r w:rsidRPr="00DD042A">
        <w:rPr>
          <w:sz w:val="10"/>
        </w:rPr>
        <w:t xml:space="preserve"> the </w:t>
      </w:r>
      <w:r w:rsidRPr="00ED67C5">
        <w:rPr>
          <w:rStyle w:val="StyleUnderline"/>
          <w:highlight w:val="cyan"/>
        </w:rPr>
        <w:t>diesel-only</w:t>
      </w:r>
      <w:r w:rsidRPr="00DD042A">
        <w:rPr>
          <w:sz w:val="10"/>
        </w:rPr>
        <w:t xml:space="preserve"> base case. The reduction in generation cost does not always surpass the subsidized cost of electricity. This implies that utility-owned and operated renewable assets in Qaanaaq may not result in decreased energy cost burdens for Qaanaaq residents. However, high solar and battery capacity installations can save Nukissiorfiit considerable generation expenses, </w:t>
      </w:r>
      <w:r w:rsidRPr="00ED67C5">
        <w:rPr>
          <w:rStyle w:val="StyleUnderline"/>
          <w:highlight w:val="cyan"/>
        </w:rPr>
        <w:t>which can have a positive impact on</w:t>
      </w:r>
      <w:r w:rsidRPr="00DD042A">
        <w:rPr>
          <w:sz w:val="10"/>
        </w:rPr>
        <w:t xml:space="preserve"> the </w:t>
      </w:r>
      <w:r w:rsidRPr="00ED67C5">
        <w:rPr>
          <w:rStyle w:val="StyleUnderline"/>
          <w:highlight w:val="cyan"/>
        </w:rPr>
        <w:t>reliability</w:t>
      </w:r>
      <w:r w:rsidRPr="00DD042A">
        <w:rPr>
          <w:sz w:val="10"/>
        </w:rPr>
        <w:t xml:space="preserve"> of supply </w:t>
      </w:r>
      <w:r w:rsidRPr="00ED67C5">
        <w:rPr>
          <w:rStyle w:val="StyleUnderline"/>
          <w:highlight w:val="cyan"/>
        </w:rPr>
        <w:t>and</w:t>
      </w:r>
      <w:r w:rsidRPr="00DD042A">
        <w:rPr>
          <w:sz w:val="10"/>
        </w:rPr>
        <w:t xml:space="preserve"> long-standing </w:t>
      </w:r>
      <w:r w:rsidRPr="00ED67C5">
        <w:rPr>
          <w:rStyle w:val="StyleUnderline"/>
          <w:highlight w:val="cyan"/>
        </w:rPr>
        <w:t>debt</w:t>
      </w:r>
      <w:r w:rsidRPr="00DD042A">
        <w:rPr>
          <w:sz w:val="10"/>
        </w:rPr>
        <w:t>s.</w:t>
      </w:r>
    </w:p>
    <w:p w14:paraId="123F06D3" w14:textId="77777777" w:rsidR="00B42A98" w:rsidRPr="00DD042A" w:rsidRDefault="00B42A98" w:rsidP="00B42A98">
      <w:pPr>
        <w:ind w:left="720"/>
        <w:rPr>
          <w:sz w:val="10"/>
        </w:rPr>
      </w:pPr>
      <w:r w:rsidRPr="00DD042A">
        <w:rPr>
          <w:sz w:val="10"/>
        </w:rPr>
        <w:t xml:space="preserve">• </w:t>
      </w:r>
      <w:r w:rsidRPr="00ED67C5">
        <w:rPr>
          <w:rStyle w:val="StyleUnderline"/>
          <w:highlight w:val="cyan"/>
        </w:rPr>
        <w:t>Community-owned solar</w:t>
      </w:r>
      <w:r w:rsidRPr="00DD042A">
        <w:rPr>
          <w:sz w:val="10"/>
        </w:rPr>
        <w:t xml:space="preserve"> is possible even with high capital costs for discount rates between 1-4%. A community-owned solar plant of 300 kW under these conditions can result in an LCOE lower than the electric sale rate. This </w:t>
      </w:r>
      <w:r w:rsidRPr="00ED67C5">
        <w:rPr>
          <w:rStyle w:val="StyleUnderline"/>
          <w:highlight w:val="cyan"/>
        </w:rPr>
        <w:t>can be an ideal set-up for</w:t>
      </w:r>
      <w:r w:rsidRPr="00DD042A">
        <w:rPr>
          <w:sz w:val="10"/>
        </w:rPr>
        <w:t xml:space="preserve"> increasing community </w:t>
      </w:r>
      <w:r w:rsidRPr="00ED67C5">
        <w:rPr>
          <w:rStyle w:val="StyleUnderline"/>
          <w:highlight w:val="cyan"/>
        </w:rPr>
        <w:t>self-reliance</w:t>
      </w:r>
      <w:r w:rsidRPr="00DD042A">
        <w:rPr>
          <w:sz w:val="10"/>
        </w:rPr>
        <w:t xml:space="preserve"> and </w:t>
      </w:r>
      <w:r w:rsidRPr="00ED67C5">
        <w:rPr>
          <w:rStyle w:val="Emphasis"/>
          <w:highlight w:val="cyan"/>
        </w:rPr>
        <w:t>reducing fossil fuel</w:t>
      </w:r>
      <w:r w:rsidRPr="00ED67C5">
        <w:rPr>
          <w:rStyle w:val="StyleUnderline"/>
          <w:highlight w:val="cyan"/>
        </w:rPr>
        <w:t xml:space="preserve"> consumption</w:t>
      </w:r>
      <w:r w:rsidRPr="00DD042A">
        <w:rPr>
          <w:sz w:val="10"/>
        </w:rPr>
        <w:t>.</w:t>
      </w:r>
    </w:p>
    <w:p w14:paraId="16F59ABB" w14:textId="77777777" w:rsidR="00B42A98" w:rsidRPr="00DD042A" w:rsidRDefault="00B42A98" w:rsidP="00B42A98">
      <w:pPr>
        <w:ind w:left="720"/>
        <w:rPr>
          <w:sz w:val="10"/>
        </w:rPr>
      </w:pPr>
      <w:r w:rsidRPr="00DD042A">
        <w:rPr>
          <w:sz w:val="10"/>
        </w:rPr>
        <w:t xml:space="preserve">• </w:t>
      </w:r>
      <w:r w:rsidRPr="00ED67C5">
        <w:rPr>
          <w:rStyle w:val="StyleUnderline"/>
          <w:highlight w:val="cyan"/>
        </w:rPr>
        <w:t>Upfront capital costs are</w:t>
      </w:r>
      <w:r w:rsidRPr="00DD042A">
        <w:rPr>
          <w:sz w:val="10"/>
        </w:rPr>
        <w:t xml:space="preserve"> likely </w:t>
      </w:r>
      <w:r w:rsidRPr="00ED67C5">
        <w:rPr>
          <w:rStyle w:val="StyleUnderline"/>
          <w:highlight w:val="cyan"/>
        </w:rPr>
        <w:t xml:space="preserve">the </w:t>
      </w:r>
      <w:r w:rsidRPr="00ED67C5">
        <w:rPr>
          <w:rStyle w:val="Emphasis"/>
          <w:highlight w:val="cyan"/>
        </w:rPr>
        <w:t>most significant barrier</w:t>
      </w:r>
      <w:r w:rsidRPr="00DD042A">
        <w:rPr>
          <w:sz w:val="10"/>
        </w:rPr>
        <w:t xml:space="preserve"> to renewable energy asset ownership on the individual, community, and/or utility scale. </w:t>
      </w:r>
      <w:r w:rsidRPr="00ED67C5">
        <w:rPr>
          <w:rStyle w:val="StyleUnderline"/>
          <w:highlight w:val="cyan"/>
        </w:rPr>
        <w:t>Policy and financial mechanisms</w:t>
      </w:r>
      <w:r w:rsidRPr="00DD042A">
        <w:rPr>
          <w:sz w:val="10"/>
        </w:rPr>
        <w:t xml:space="preserve"> for lowering upfront costs </w:t>
      </w:r>
      <w:r w:rsidRPr="00ED67C5">
        <w:rPr>
          <w:rStyle w:val="StyleUnderline"/>
          <w:highlight w:val="cyan"/>
        </w:rPr>
        <w:t xml:space="preserve">can have a </w:t>
      </w:r>
      <w:r w:rsidRPr="00ED67C5">
        <w:rPr>
          <w:rStyle w:val="Emphasis"/>
          <w:highlight w:val="cyan"/>
        </w:rPr>
        <w:t>significant impact</w:t>
      </w:r>
      <w:r w:rsidRPr="00ED67C5">
        <w:rPr>
          <w:rStyle w:val="StyleUnderline"/>
          <w:highlight w:val="cyan"/>
        </w:rPr>
        <w:t xml:space="preserve"> on</w:t>
      </w:r>
      <w:r w:rsidRPr="00DD042A">
        <w:rPr>
          <w:sz w:val="10"/>
        </w:rPr>
        <w:t xml:space="preserve"> the success of the </w:t>
      </w:r>
      <w:r w:rsidRPr="00ED67C5">
        <w:rPr>
          <w:rStyle w:val="Emphasis"/>
          <w:highlight w:val="cyan"/>
        </w:rPr>
        <w:t>net-metering</w:t>
      </w:r>
      <w:r w:rsidRPr="00DD042A">
        <w:rPr>
          <w:sz w:val="10"/>
        </w:rPr>
        <w:t xml:space="preserve"> program </w:t>
      </w:r>
      <w:r w:rsidRPr="00ED67C5">
        <w:rPr>
          <w:rStyle w:val="StyleUnderline"/>
          <w:highlight w:val="cyan"/>
        </w:rPr>
        <w:t>or</w:t>
      </w:r>
      <w:r w:rsidRPr="00DD042A">
        <w:rPr>
          <w:sz w:val="10"/>
        </w:rPr>
        <w:t xml:space="preserve"> </w:t>
      </w:r>
      <w:r w:rsidRPr="00ED67C5">
        <w:rPr>
          <w:rStyle w:val="StyleUnderline"/>
          <w:highlight w:val="cyan"/>
        </w:rPr>
        <w:t xml:space="preserve">community-based </w:t>
      </w:r>
      <w:r w:rsidRPr="00ED67C5">
        <w:rPr>
          <w:rStyle w:val="Emphasis"/>
          <w:highlight w:val="cyan"/>
        </w:rPr>
        <w:t>renewable</w:t>
      </w:r>
      <w:r w:rsidRPr="00DD042A">
        <w:rPr>
          <w:sz w:val="10"/>
        </w:rPr>
        <w:t xml:space="preserve"> generation. Government or state-owned bank loans at low-interest rates can greatly impact the </w:t>
      </w:r>
      <w:r w:rsidRPr="00DD042A">
        <w:rPr>
          <w:rStyle w:val="StyleUnderline"/>
        </w:rPr>
        <w:t>feasibility</w:t>
      </w:r>
      <w:r w:rsidRPr="00DD042A">
        <w:rPr>
          <w:sz w:val="10"/>
        </w:rPr>
        <w:t xml:space="preserve"> of starting an energy project.</w:t>
      </w:r>
    </w:p>
    <w:p w14:paraId="673DB5BF" w14:textId="59DD86CC" w:rsidR="00B42A98" w:rsidRDefault="00B42A98" w:rsidP="00B42A98">
      <w:pPr>
        <w:pStyle w:val="Heading3"/>
      </w:pPr>
      <w:r>
        <w:t xml:space="preserve">Solvency </w:t>
      </w:r>
      <w:r w:rsidR="001A2917">
        <w:t>--</w:t>
      </w:r>
      <w:r>
        <w:t xml:space="preserve"> Net Metering </w:t>
      </w:r>
    </w:p>
    <w:p w14:paraId="45725AF8" w14:textId="77777777" w:rsidR="00B42A98" w:rsidRDefault="00B42A98" w:rsidP="00B42A98">
      <w:pPr>
        <w:pStyle w:val="Heading4"/>
      </w:pPr>
      <w:r>
        <w:t>Net metering enables transition – can balance out diesel</w:t>
      </w:r>
    </w:p>
    <w:p w14:paraId="4F18BC3A" w14:textId="77777777" w:rsidR="00B42A98" w:rsidRDefault="00B42A98" w:rsidP="00B42A98">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21" w:history="1">
        <w:r w:rsidRPr="003D4A0A">
          <w:rPr>
            <w:rStyle w:val="Hyperlink"/>
          </w:rPr>
          <w:t>https://digitalcommons.dartmouth.edu/dissertations/281</w:t>
        </w:r>
      </w:hyperlink>
      <w:r>
        <w:t xml:space="preserve"> (ermo-MSDI, acc 6-21-2025)</w:t>
      </w:r>
    </w:p>
    <w:p w14:paraId="02F9D8A3" w14:textId="77777777" w:rsidR="00B42A98" w:rsidRPr="003073DF" w:rsidRDefault="00B42A98" w:rsidP="00B42A98">
      <w:pPr>
        <w:rPr>
          <w:sz w:val="10"/>
        </w:rPr>
      </w:pPr>
      <w:r w:rsidRPr="003073DF">
        <w:rPr>
          <w:sz w:val="10"/>
        </w:rPr>
        <w:t>3.7 Conclusions</w:t>
      </w:r>
    </w:p>
    <w:p w14:paraId="45F89758" w14:textId="77777777" w:rsidR="00B42A98" w:rsidRPr="003073DF" w:rsidRDefault="00B42A98" w:rsidP="00B42A98">
      <w:pPr>
        <w:rPr>
          <w:sz w:val="10"/>
        </w:rPr>
      </w:pPr>
      <w:r w:rsidRPr="003073DF">
        <w:rPr>
          <w:sz w:val="10"/>
        </w:rPr>
        <w:t xml:space="preserve">The major findings of this research are that </w:t>
      </w:r>
      <w:r w:rsidRPr="00ED67C5">
        <w:rPr>
          <w:rStyle w:val="StyleUnderline"/>
          <w:highlight w:val="cyan"/>
        </w:rPr>
        <w:t>renewable</w:t>
      </w:r>
      <w:r w:rsidRPr="003073DF">
        <w:rPr>
          <w:sz w:val="10"/>
        </w:rPr>
        <w:t xml:space="preserve"> energy in the form of </w:t>
      </w:r>
      <w:r w:rsidRPr="00ED67C5">
        <w:rPr>
          <w:rStyle w:val="StyleUnderline"/>
          <w:highlight w:val="cyan"/>
        </w:rPr>
        <w:t>solar PV and battery storage</w:t>
      </w:r>
      <w:r w:rsidRPr="003073DF">
        <w:rPr>
          <w:sz w:val="10"/>
        </w:rPr>
        <w:t xml:space="preserve"> </w:t>
      </w:r>
      <w:r w:rsidRPr="00ED67C5">
        <w:rPr>
          <w:rStyle w:val="StyleUnderline"/>
          <w:highlight w:val="cyan"/>
        </w:rPr>
        <w:t>are cost-effective</w:t>
      </w:r>
      <w:r w:rsidRPr="003073DF">
        <w:rPr>
          <w:sz w:val="10"/>
        </w:rPr>
        <w:t xml:space="preserve"> strategies </w:t>
      </w:r>
      <w:r w:rsidRPr="00ED67C5">
        <w:rPr>
          <w:rStyle w:val="StyleUnderline"/>
          <w:highlight w:val="cyan"/>
        </w:rPr>
        <w:t>for reducing diesel</w:t>
      </w:r>
      <w:r w:rsidRPr="003073DF">
        <w:rPr>
          <w:sz w:val="10"/>
        </w:rPr>
        <w:t xml:space="preserve">-based </w:t>
      </w:r>
      <w:r w:rsidRPr="00ED67C5">
        <w:rPr>
          <w:rStyle w:val="StyleUnderline"/>
          <w:highlight w:val="cyan"/>
        </w:rPr>
        <w:t>generation</w:t>
      </w:r>
      <w:r w:rsidRPr="003073DF">
        <w:rPr>
          <w:sz w:val="10"/>
        </w:rPr>
        <w:t xml:space="preserve"> costs in small, non-hydro communities. This carries significant weight for Nukissiorfiit’s energy planning strategy, which has focused on large-scale hydropower for southern localities and kept energy planning and goals for northern communities vague. This research identifies several cost-optimal projects that can be used </w:t>
      </w:r>
      <w:r w:rsidRPr="00ED67C5">
        <w:rPr>
          <w:rStyle w:val="StyleUnderline"/>
          <w:highlight w:val="cyan"/>
        </w:rPr>
        <w:t>for planning</w:t>
      </w:r>
      <w:r w:rsidRPr="003073DF">
        <w:rPr>
          <w:sz w:val="10"/>
        </w:rPr>
        <w:t xml:space="preserve"> for the future </w:t>
      </w:r>
      <w:r w:rsidRPr="00ED67C5">
        <w:rPr>
          <w:rStyle w:val="StyleUnderline"/>
          <w:highlight w:val="cyan"/>
        </w:rPr>
        <w:t>under a variety of economic conditions</w:t>
      </w:r>
      <w:r w:rsidRPr="003073DF">
        <w:rPr>
          <w:sz w:val="10"/>
        </w:rPr>
        <w:t>.</w:t>
      </w:r>
    </w:p>
    <w:p w14:paraId="6CD2D24D" w14:textId="77777777" w:rsidR="00B42A98" w:rsidRPr="003073DF" w:rsidRDefault="00B42A98" w:rsidP="00B42A98">
      <w:pPr>
        <w:rPr>
          <w:sz w:val="10"/>
        </w:rPr>
      </w:pPr>
      <w:r w:rsidRPr="003073DF">
        <w:rPr>
          <w:sz w:val="10"/>
        </w:rPr>
        <w:t xml:space="preserve">Large solar installations of over a 1-MW can maximize generation cost reduction in a number of scenarios. However, most realistically, under the current (2023) economic conditions (high solar price, high BES, and 4% discount rate), 600-kW of solar with a small battery (50 kWh) minimize generation costs, reducing the LCOE from DKk 5/kWh to DKK 4.32/kWh. While this does not get reduced past the electric sale rate of DKK 1.75/kWh, this saves Nukissiorfiit DKK 0.68 for every kilowatt hour generated in Qaanaaq. If renewable capacity can be purchased at </w:t>
      </w:r>
      <w:r w:rsidRPr="00ED67C5">
        <w:rPr>
          <w:rStyle w:val="StyleUnderline"/>
          <w:highlight w:val="cyan"/>
        </w:rPr>
        <w:t>lower costs</w:t>
      </w:r>
      <w:r w:rsidRPr="003073DF">
        <w:rPr>
          <w:sz w:val="10"/>
        </w:rPr>
        <w:t xml:space="preserve">, the LCOE of renewable assets alone is reduced </w:t>
      </w:r>
      <w:r w:rsidRPr="00ED67C5">
        <w:rPr>
          <w:rStyle w:val="StyleUnderline"/>
          <w:highlight w:val="cyan"/>
        </w:rPr>
        <w:t>past the electric sale rate</w:t>
      </w:r>
      <w:r w:rsidRPr="003073DF">
        <w:rPr>
          <w:sz w:val="10"/>
        </w:rPr>
        <w:t xml:space="preserve"> and thus </w:t>
      </w:r>
      <w:r w:rsidRPr="00ED67C5">
        <w:rPr>
          <w:rStyle w:val="StyleUnderline"/>
          <w:highlight w:val="cyan"/>
        </w:rPr>
        <w:t>could be considered for</w:t>
      </w:r>
      <w:r w:rsidRPr="003073DF">
        <w:rPr>
          <w:sz w:val="10"/>
        </w:rPr>
        <w:t xml:space="preserve"> a variety of community-based generation arrangements such as </w:t>
      </w:r>
      <w:r w:rsidRPr="00ED67C5">
        <w:rPr>
          <w:rStyle w:val="StyleUnderline"/>
          <w:highlight w:val="cyan"/>
        </w:rPr>
        <w:t>an IPP</w:t>
      </w:r>
      <w:r w:rsidRPr="003073DF">
        <w:rPr>
          <w:sz w:val="10"/>
        </w:rPr>
        <w:t>.</w:t>
      </w:r>
    </w:p>
    <w:p w14:paraId="6EDAC1D1" w14:textId="77777777" w:rsidR="00B42A98" w:rsidRPr="003073DF" w:rsidRDefault="00B42A98" w:rsidP="00B42A98">
      <w:pPr>
        <w:rPr>
          <w:sz w:val="10"/>
        </w:rPr>
      </w:pPr>
      <w:r w:rsidRPr="00ED67C5">
        <w:rPr>
          <w:rStyle w:val="Emphasis"/>
          <w:highlight w:val="cyan"/>
        </w:rPr>
        <w:t>Net metering</w:t>
      </w:r>
      <w:r w:rsidRPr="003073DF">
        <w:rPr>
          <w:sz w:val="10"/>
        </w:rPr>
        <w:t xml:space="preserve"> can be a cost-effective solution for reducing overall electric costs through abating Nukissiorfiit-supplied electricity, thus saving participants money on electric bills and earning them a profit on abated fuel. This fuel abatement profit </w:t>
      </w:r>
      <w:r w:rsidRPr="00ED67C5">
        <w:rPr>
          <w:rStyle w:val="StyleUnderline"/>
          <w:highlight w:val="cyan"/>
        </w:rPr>
        <w:t>is a driver</w:t>
      </w:r>
      <w:r w:rsidRPr="003073DF">
        <w:rPr>
          <w:sz w:val="10"/>
        </w:rPr>
        <w:t xml:space="preserve"> of low payback periods. Maximizing profits via excess energy is less cost-effective than maximizing profits by </w:t>
      </w:r>
      <w:r w:rsidRPr="00ED67C5">
        <w:rPr>
          <w:rStyle w:val="StyleUnderline"/>
          <w:highlight w:val="cyan"/>
        </w:rPr>
        <w:t>abating diesel</w:t>
      </w:r>
      <w:r w:rsidRPr="003073DF">
        <w:rPr>
          <w:sz w:val="10"/>
        </w:rPr>
        <w:t>. This analysis assumes that Nukissiorfiit is only paying for the abated fuel that would have met the consumer’s demand directly (and thus, the excess generation is not included because Nukissiorfiit already incentivizes the transfer of excess electricity). A 2-3-kW system results in savings that meet or exceed total annual electricity costs. This clearly still requires consumers to pay for electricity in winter months when no solar energy is available but indicates that during summer months, the profits and electric savings can re-coup wintertime losses. The optimal size of a solar installation for a residence is dependent on a number of factors but is most likely limited by the upfront capital costs of the panels. Therefore, since payback periods are relatively similar and additional profits from diesel abatement are minimal beyond 2 kW of solar, it may be recommended that homeowners start with a 2-kW solar installation.</w:t>
      </w:r>
    </w:p>
    <w:p w14:paraId="594A53DA" w14:textId="77777777" w:rsidR="00B42A98" w:rsidRPr="003073DF" w:rsidRDefault="00B42A98" w:rsidP="00B42A98">
      <w:pPr>
        <w:rPr>
          <w:sz w:val="10"/>
        </w:rPr>
      </w:pPr>
      <w:r w:rsidRPr="003073DF">
        <w:rPr>
          <w:sz w:val="10"/>
        </w:rPr>
        <w:t>Nukissiorfiit’s current estimate on the cost of bifacials may result in monofacial panels being more cost-effective as an initial investment, depending on the projected site characteristics in Qaanaaq. However, as costs decrease, it may become advantageous to include bifacial panels in different orientations, including vertical east-west-facing panels and tilted south-facing panels. If summertime bifacial gains can be expected to be 20% or more continuously, bifacial panels may result in lower LCOEs relative to monofacial panels when solar capital is modest or low.</w:t>
      </w:r>
    </w:p>
    <w:p w14:paraId="137FC5D0" w14:textId="77777777" w:rsidR="00B42A98" w:rsidRPr="003073DF" w:rsidRDefault="00B42A98" w:rsidP="00B42A98">
      <w:pPr>
        <w:rPr>
          <w:sz w:val="10"/>
        </w:rPr>
      </w:pPr>
      <w:r w:rsidRPr="00ED67C5">
        <w:rPr>
          <w:rStyle w:val="StyleUnderline"/>
          <w:highlight w:val="cyan"/>
        </w:rPr>
        <w:t>Diesel</w:t>
      </w:r>
      <w:r w:rsidRPr="003073DF">
        <w:rPr>
          <w:sz w:val="10"/>
        </w:rPr>
        <w:t xml:space="preserve"> generation </w:t>
      </w:r>
      <w:r w:rsidRPr="00ED67C5">
        <w:rPr>
          <w:rStyle w:val="StyleUnderline"/>
          <w:highlight w:val="cyan"/>
        </w:rPr>
        <w:t>will</w:t>
      </w:r>
      <w:r w:rsidRPr="003073DF">
        <w:rPr>
          <w:sz w:val="10"/>
        </w:rPr>
        <w:t xml:space="preserve"> likely </w:t>
      </w:r>
      <w:r w:rsidRPr="00ED67C5">
        <w:rPr>
          <w:rStyle w:val="StyleUnderline"/>
          <w:highlight w:val="cyan"/>
        </w:rPr>
        <w:t>always be necessary to some degree</w:t>
      </w:r>
      <w:r w:rsidRPr="003073DF">
        <w:rPr>
          <w:sz w:val="10"/>
        </w:rPr>
        <w:t xml:space="preserve"> for Northern communities, as a primary winter generation source, or as an ancillary service. For complete energy and fuel independence, </w:t>
      </w:r>
      <w:r w:rsidRPr="00ED67C5">
        <w:rPr>
          <w:rStyle w:val="StyleUnderline"/>
          <w:highlight w:val="cyan"/>
        </w:rPr>
        <w:t>a balance of renewable</w:t>
      </w:r>
      <w:r w:rsidRPr="003073DF">
        <w:rPr>
          <w:sz w:val="10"/>
        </w:rPr>
        <w:t xml:space="preserve"> generation sources would be needed including </w:t>
      </w:r>
      <w:r w:rsidRPr="00ED67C5">
        <w:rPr>
          <w:rStyle w:val="StyleUnderline"/>
          <w:highlight w:val="cyan"/>
        </w:rPr>
        <w:t>wind, solar, GFM, and</w:t>
      </w:r>
      <w:r w:rsidRPr="003073DF">
        <w:rPr>
          <w:sz w:val="10"/>
        </w:rPr>
        <w:t xml:space="preserve"> a variety of </w:t>
      </w:r>
      <w:r w:rsidRPr="00ED67C5">
        <w:rPr>
          <w:rStyle w:val="StyleUnderline"/>
          <w:highlight w:val="cyan"/>
        </w:rPr>
        <w:t>storage</w:t>
      </w:r>
      <w:r w:rsidRPr="003073DF">
        <w:rPr>
          <w:sz w:val="10"/>
        </w:rPr>
        <w:t xml:space="preserve"> sources for different storage timelines. More battery capacities </w:t>
      </w:r>
      <w:r w:rsidRPr="00ED67C5">
        <w:rPr>
          <w:rStyle w:val="StyleUnderline"/>
          <w:highlight w:val="cyan"/>
        </w:rPr>
        <w:t>will</w:t>
      </w:r>
      <w:r w:rsidRPr="003073DF">
        <w:rPr>
          <w:sz w:val="10"/>
        </w:rPr>
        <w:t xml:space="preserve"> be necessary to </w:t>
      </w:r>
      <w:r w:rsidRPr="00ED67C5">
        <w:rPr>
          <w:rStyle w:val="StyleUnderline"/>
          <w:highlight w:val="cyan"/>
        </w:rPr>
        <w:t>achieve diesel-off modes long-term</w:t>
      </w:r>
      <w:r w:rsidRPr="003073DF">
        <w:rPr>
          <w:sz w:val="10"/>
        </w:rPr>
        <w:t>. Without dispatchable baseloads, charging during off-peak hours will depend on resources available (solar or wind). Fine resolution demand data would help predict when batteries are needed in the dispatch order. Daytime demands may be lower than evening demands, making it possible to charge batteries during the daytime using solar or wind, and dispatch batteries as a primary generator during evenings and mornings.</w:t>
      </w:r>
    </w:p>
    <w:p w14:paraId="27D47A74" w14:textId="77777777" w:rsidR="00B42A98" w:rsidRPr="003073DF" w:rsidRDefault="00B42A98" w:rsidP="00B42A98">
      <w:pPr>
        <w:rPr>
          <w:sz w:val="10"/>
        </w:rPr>
      </w:pPr>
      <w:r w:rsidRPr="003073DF">
        <w:rPr>
          <w:sz w:val="10"/>
        </w:rPr>
        <w:t xml:space="preserve">Overall, this research concludes that </w:t>
      </w:r>
      <w:r w:rsidRPr="00ED67C5">
        <w:rPr>
          <w:rStyle w:val="StyleUnderline"/>
          <w:highlight w:val="cyan"/>
        </w:rPr>
        <w:t>it can be cost-optimal to incorporate renewable</w:t>
      </w:r>
      <w:r w:rsidRPr="003073DF">
        <w:rPr>
          <w:sz w:val="10"/>
        </w:rPr>
        <w:t xml:space="preserve"> energy into small, non-hydro grids in Greenland. </w:t>
      </w:r>
      <w:r w:rsidRPr="00ED67C5">
        <w:rPr>
          <w:rStyle w:val="StyleUnderline"/>
          <w:highlight w:val="cyan"/>
        </w:rPr>
        <w:t>However, many policy tools are needed</w:t>
      </w:r>
      <w:r w:rsidRPr="003073DF">
        <w:rPr>
          <w:sz w:val="10"/>
        </w:rPr>
        <w:t xml:space="preserve"> to ensure that future renewable energy projects mutually benefit the community and utility and that the projects center community priorities. </w:t>
      </w:r>
      <w:r w:rsidRPr="00ED67C5">
        <w:rPr>
          <w:rStyle w:val="StyleUnderline"/>
          <w:highlight w:val="cyan"/>
        </w:rPr>
        <w:t>Financial</w:t>
      </w:r>
      <w:r w:rsidRPr="003073DF">
        <w:rPr>
          <w:sz w:val="10"/>
        </w:rPr>
        <w:t xml:space="preserve"> tools for helping communities </w:t>
      </w:r>
      <w:r w:rsidRPr="00ED67C5">
        <w:rPr>
          <w:rStyle w:val="StyleUnderline"/>
          <w:highlight w:val="cyan"/>
        </w:rPr>
        <w:t>and</w:t>
      </w:r>
      <w:r w:rsidRPr="003073DF">
        <w:rPr>
          <w:sz w:val="10"/>
        </w:rPr>
        <w:t xml:space="preserve"> residents overcome high initial costs will significantly reduce barriers to community energy projects. </w:t>
      </w:r>
      <w:r w:rsidRPr="00ED67C5">
        <w:rPr>
          <w:rStyle w:val="StyleUnderline"/>
          <w:highlight w:val="cyan"/>
        </w:rPr>
        <w:t>Community planning</w:t>
      </w:r>
      <w:r w:rsidRPr="003073DF">
        <w:rPr>
          <w:sz w:val="10"/>
        </w:rPr>
        <w:t xml:space="preserve"> tools that prioritize technical and managerial capacity building in communities </w:t>
      </w:r>
      <w:r w:rsidRPr="00ED67C5">
        <w:rPr>
          <w:rStyle w:val="StyleUnderline"/>
          <w:highlight w:val="cyan"/>
        </w:rPr>
        <w:t>will</w:t>
      </w:r>
      <w:r w:rsidRPr="003073DF">
        <w:rPr>
          <w:sz w:val="10"/>
        </w:rPr>
        <w:t xml:space="preserve"> also </w:t>
      </w:r>
      <w:r w:rsidRPr="00ED67C5">
        <w:rPr>
          <w:rStyle w:val="StyleUnderline"/>
          <w:highlight w:val="cyan"/>
        </w:rPr>
        <w:t>ensure</w:t>
      </w:r>
      <w:r w:rsidRPr="003073DF">
        <w:rPr>
          <w:sz w:val="10"/>
        </w:rPr>
        <w:t xml:space="preserve"> that energy system planning on the </w:t>
      </w:r>
      <w:r w:rsidRPr="00ED67C5">
        <w:rPr>
          <w:rStyle w:val="StyleUnderline"/>
          <w:highlight w:val="cyan"/>
        </w:rPr>
        <w:t>community scale</w:t>
      </w:r>
      <w:r w:rsidRPr="003073DF">
        <w:rPr>
          <w:sz w:val="10"/>
        </w:rPr>
        <w:t xml:space="preserve"> is done in a way that </w:t>
      </w:r>
      <w:r w:rsidRPr="00ED67C5">
        <w:rPr>
          <w:rStyle w:val="StyleUnderline"/>
          <w:highlight w:val="cyan"/>
        </w:rPr>
        <w:t>centers</w:t>
      </w:r>
      <w:r w:rsidRPr="003073DF">
        <w:rPr>
          <w:sz w:val="10"/>
        </w:rPr>
        <w:t xml:space="preserve"> the community goals, skill-building, and finances and can ensure </w:t>
      </w:r>
      <w:r w:rsidRPr="00ED67C5">
        <w:rPr>
          <w:rStyle w:val="StyleUnderline"/>
          <w:highlight w:val="cyan"/>
        </w:rPr>
        <w:t>reliable and continuous energy</w:t>
      </w:r>
      <w:r w:rsidRPr="003073DF">
        <w:rPr>
          <w:sz w:val="10"/>
        </w:rPr>
        <w:t xml:space="preserve"> supply in a changing energy system.</w:t>
      </w:r>
    </w:p>
    <w:p w14:paraId="5FA9CDE1" w14:textId="1F901FF3" w:rsidR="00B42A98" w:rsidRDefault="00B42A98" w:rsidP="00B42A98">
      <w:pPr>
        <w:pStyle w:val="Heading3"/>
      </w:pPr>
      <w:r>
        <w:t xml:space="preserve">Solvency </w:t>
      </w:r>
      <w:r w:rsidR="001A2917">
        <w:t xml:space="preserve">-- </w:t>
      </w:r>
      <w:r>
        <w:t xml:space="preserve">Solves policy uncertainty </w:t>
      </w:r>
    </w:p>
    <w:p w14:paraId="104C0D0E" w14:textId="77777777" w:rsidR="00B42A98" w:rsidRDefault="00B42A98" w:rsidP="00B42A98">
      <w:pPr>
        <w:pStyle w:val="Heading4"/>
      </w:pPr>
      <w:r>
        <w:t>EPU drives climate emissions</w:t>
      </w:r>
    </w:p>
    <w:p w14:paraId="509D7D2B"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44D7C578" w14:textId="77777777" w:rsidR="00B42A98" w:rsidRPr="00AB0B3B" w:rsidRDefault="00B42A98" w:rsidP="00B42A98">
      <w:pPr>
        <w:rPr>
          <w:sz w:val="12"/>
        </w:rPr>
      </w:pPr>
      <w:r w:rsidRPr="00AB0B3B">
        <w:rPr>
          <w:sz w:val="12"/>
        </w:rPr>
        <w:t xml:space="preserve">Based on the discussion above, it matters the most to grasp and explore the driving factors of CEM and sustainability issues in the Arctic region. </w:t>
      </w:r>
      <w:r w:rsidRPr="00ED67C5">
        <w:rPr>
          <w:rStyle w:val="StyleUnderline"/>
          <w:highlight w:val="cyan"/>
        </w:rPr>
        <w:t>Economic policy uncertainty</w:t>
      </w:r>
      <w:r w:rsidRPr="00AB0B3B">
        <w:rPr>
          <w:sz w:val="12"/>
        </w:rPr>
        <w:t xml:space="preserve"> (</w:t>
      </w:r>
      <w:r w:rsidRPr="001C36AC">
        <w:rPr>
          <w:rStyle w:val="StyleUnderline"/>
        </w:rPr>
        <w:t>EPU</w:t>
      </w:r>
      <w:r w:rsidRPr="00AB0B3B">
        <w:rPr>
          <w:sz w:val="12"/>
        </w:rPr>
        <w:t xml:space="preserve">) </w:t>
      </w:r>
      <w:r w:rsidRPr="00ED67C5">
        <w:rPr>
          <w:rStyle w:val="StyleUnderline"/>
          <w:highlight w:val="cyan"/>
        </w:rPr>
        <w:t xml:space="preserve">has been discussed by prior studies as one of the drivers that cause an </w:t>
      </w:r>
      <w:r w:rsidRPr="00ED67C5">
        <w:rPr>
          <w:rStyle w:val="Emphasis"/>
          <w:highlight w:val="cyan"/>
        </w:rPr>
        <w:t>upsurge in CEM</w:t>
      </w:r>
      <w:r w:rsidRPr="00AB0B3B">
        <w:rPr>
          <w:sz w:val="12"/>
        </w:rPr>
        <w:t xml:space="preserve"> [7, 8]. EPU pertains to public policies, specifically monetary, and fiscal initiatives, influencing business and enterprise activities and economic operations. </w:t>
      </w:r>
      <w:r w:rsidRPr="00ED67C5">
        <w:rPr>
          <w:rStyle w:val="Emphasis"/>
          <w:highlight w:val="cyan"/>
        </w:rPr>
        <w:t>Mitigating</w:t>
      </w:r>
      <w:r w:rsidRPr="00AB0B3B">
        <w:rPr>
          <w:sz w:val="12"/>
        </w:rPr>
        <w:t xml:space="preserve"> and understanding </w:t>
      </w:r>
      <w:r w:rsidRPr="00ED67C5">
        <w:rPr>
          <w:rStyle w:val="Emphasis"/>
          <w:highlight w:val="cyan"/>
        </w:rPr>
        <w:t>EPU</w:t>
      </w:r>
      <w:r w:rsidRPr="00ED67C5">
        <w:rPr>
          <w:rStyle w:val="StyleUnderline"/>
          <w:highlight w:val="cyan"/>
        </w:rPr>
        <w:t xml:space="preserve"> is important for fostering a stable and conducive environment for </w:t>
      </w:r>
      <w:r w:rsidRPr="00ED67C5">
        <w:rPr>
          <w:rStyle w:val="Emphasis"/>
          <w:highlight w:val="cyan"/>
        </w:rPr>
        <w:t>sustainable economic development</w:t>
      </w:r>
      <w:r w:rsidRPr="00AB0B3B">
        <w:rPr>
          <w:sz w:val="12"/>
        </w:rPr>
        <w:t>. The business landscape and environment are mostly influenced by EPU, which eventually impacts businesses’ actions and decisions. EPU may also influence the ecological system and affect economic progress. For example, Ali et al. [9] asserted that EPU will stimulate manufacturers and businesses to adopt ecologically unfriendly production approaches, resulting in higher CEM.</w:t>
      </w:r>
    </w:p>
    <w:p w14:paraId="24BF672F" w14:textId="77777777" w:rsidR="00B42A98" w:rsidRDefault="00B42A98" w:rsidP="00B42A98">
      <w:pPr>
        <w:pStyle w:val="Heading4"/>
      </w:pPr>
      <w:r>
        <w:t>EPU drives ecological problems &amp; climate change</w:t>
      </w:r>
    </w:p>
    <w:p w14:paraId="5DE640B4"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654D0FEE" w14:textId="77777777" w:rsidR="00B42A98" w:rsidRPr="00AB0C06" w:rsidRDefault="00B42A98" w:rsidP="00B42A98">
      <w:pPr>
        <w:rPr>
          <w:sz w:val="12"/>
        </w:rPr>
      </w:pPr>
      <w:r w:rsidRPr="00AB0C06">
        <w:rPr>
          <w:sz w:val="12"/>
        </w:rPr>
        <w:t xml:space="preserve">2.1. EPU and CEM. </w:t>
      </w:r>
      <w:r w:rsidRPr="00ED67C5">
        <w:rPr>
          <w:rStyle w:val="StyleUnderline"/>
          <w:highlight w:val="cyan"/>
        </w:rPr>
        <w:t>EPU</w:t>
      </w:r>
      <w:r w:rsidRPr="00AB0C06">
        <w:rPr>
          <w:sz w:val="12"/>
        </w:rPr>
        <w:t xml:space="preserve"> partly </w:t>
      </w:r>
      <w:r w:rsidRPr="00ED67C5">
        <w:rPr>
          <w:rStyle w:val="StyleUnderline"/>
          <w:highlight w:val="cyan"/>
        </w:rPr>
        <w:t>influences</w:t>
      </w:r>
      <w:r w:rsidRPr="00AB0C06">
        <w:rPr>
          <w:sz w:val="12"/>
        </w:rPr>
        <w:t xml:space="preserve"> the country or region’s </w:t>
      </w:r>
      <w:r w:rsidRPr="00ED67C5">
        <w:rPr>
          <w:rStyle w:val="StyleUnderline"/>
          <w:highlight w:val="cyan"/>
        </w:rPr>
        <w:t>adoption of CEM reduction technologies</w:t>
      </w:r>
      <w:r w:rsidRPr="00AB0C06">
        <w:rPr>
          <w:sz w:val="12"/>
        </w:rPr>
        <w:t xml:space="preserve">. The association between EPU and CEM has been the subject of limited research. Pirgaip and Dinçergök [27] looked at the connection between EPU and CEM in the G7 region. Jiang and Ma [28] focused </w:t>
      </w:r>
      <w:r w:rsidRPr="00ED67C5">
        <w:rPr>
          <w:rStyle w:val="StyleUnderline"/>
          <w:highlight w:val="cyan"/>
        </w:rPr>
        <w:t>on the United States</w:t>
      </w:r>
      <w:r w:rsidRPr="00AB0C06">
        <w:rPr>
          <w:sz w:val="12"/>
        </w:rPr>
        <w:t xml:space="preserve">, employing sector specific data to discover the effect of institutional factors on the EPU and CEM; </w:t>
      </w:r>
      <w:r w:rsidRPr="00ED67C5">
        <w:rPr>
          <w:rStyle w:val="StyleUnderline"/>
          <w:highlight w:val="cyan"/>
        </w:rPr>
        <w:t>the study discovered a favorable connection</w:t>
      </w:r>
      <w:r w:rsidRPr="00AB0C06">
        <w:rPr>
          <w:sz w:val="12"/>
        </w:rPr>
        <w:t xml:space="preserve"> between EPU and CEM growth. Further, Alvarado et al. [29] assessed the impact of EPU on CEM within selected MENA regions using an augmented STIRPAT model covering data from 1970 to 2020. Their </w:t>
      </w:r>
      <w:r w:rsidRPr="00ED67C5">
        <w:rPr>
          <w:rStyle w:val="StyleUnderline"/>
          <w:highlight w:val="cyan"/>
        </w:rPr>
        <w:t>results indicated that the EPU exacerbates environmental degradation</w:t>
      </w:r>
      <w:r w:rsidRPr="00AB0C06">
        <w:rPr>
          <w:sz w:val="12"/>
        </w:rPr>
        <w:t xml:space="preserve">, with significant effects observed amid considerable changes in Morocco, Turkey, and Iran. In addition, Hussain, Arshad, and Bashir [30] investigated how EPU affects environmental quality, using advanced econometric techniques to account for unit roots and cointegration. They found that EPU contributes positively to CEM. In their study, Assamoi and Wang [31] analyzed how EPU and environmental policy stringency jointly affect CEM, applying an asymmetric (nonlinear) approach. The </w:t>
      </w:r>
      <w:r w:rsidRPr="00ED67C5">
        <w:rPr>
          <w:rStyle w:val="StyleUnderline"/>
          <w:highlight w:val="cyan"/>
        </w:rPr>
        <w:t>results show</w:t>
      </w:r>
      <w:r w:rsidRPr="00AB0C06">
        <w:rPr>
          <w:sz w:val="12"/>
        </w:rPr>
        <w:t xml:space="preserve"> that an </w:t>
      </w:r>
      <w:r w:rsidRPr="00ED67C5">
        <w:rPr>
          <w:rStyle w:val="StyleUnderline"/>
          <w:highlight w:val="cyan"/>
        </w:rPr>
        <w:t>increase in EPU causes an uprise in CEM</w:t>
      </w:r>
      <w:r w:rsidRPr="00AB0C06">
        <w:rPr>
          <w:sz w:val="12"/>
        </w:rPr>
        <w:t>.</w:t>
      </w:r>
    </w:p>
    <w:p w14:paraId="586915CB" w14:textId="77777777" w:rsidR="00B42A98" w:rsidRDefault="00B42A98" w:rsidP="00B42A98">
      <w:pPr>
        <w:pStyle w:val="Heading4"/>
      </w:pPr>
      <w:r>
        <w:t>Plan solves - policy uncertainty</w:t>
      </w:r>
    </w:p>
    <w:p w14:paraId="52760202"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1437EAD5" w14:textId="77777777" w:rsidR="00B42A98" w:rsidRPr="00D650FD" w:rsidRDefault="00B42A98" w:rsidP="00B42A98">
      <w:pPr>
        <w:rPr>
          <w:sz w:val="12"/>
        </w:rPr>
      </w:pPr>
      <w:r w:rsidRPr="00D650FD">
        <w:rPr>
          <w:sz w:val="12"/>
        </w:rPr>
        <w:t xml:space="preserve">Accordingly, this study focused on the Arctic Council, comprised of Sweden, Denmark, Russia, Canada, Norway, the United States, and Iceland. </w:t>
      </w:r>
      <w:r w:rsidRPr="00ED67C5">
        <w:rPr>
          <w:rStyle w:val="StyleUnderline"/>
          <w:highlight w:val="cyan"/>
        </w:rPr>
        <w:t>The Arctic nations</w:t>
      </w:r>
      <w:r w:rsidRPr="00D650FD">
        <w:rPr>
          <w:sz w:val="12"/>
        </w:rPr>
        <w:t xml:space="preserve">, known for their vulnerability to climate alteration, </w:t>
      </w:r>
      <w:r w:rsidRPr="00ED67C5">
        <w:rPr>
          <w:rStyle w:val="StyleUnderline"/>
          <w:highlight w:val="cyan"/>
        </w:rPr>
        <w:t>have become a focal point for global ecological concerns</w:t>
      </w:r>
      <w:r w:rsidRPr="00D650FD">
        <w:rPr>
          <w:sz w:val="12"/>
        </w:rPr>
        <w:t xml:space="preserve">. Rapid urbanization transition (URT) driven by economic expansion raises questions about how this transformation affects environmental sustainability in this region. Morgunova and Westphal [6] asserted that </w:t>
      </w:r>
      <w:r w:rsidRPr="00ED67C5">
        <w:rPr>
          <w:rStyle w:val="StyleUnderline"/>
          <w:highlight w:val="cyan"/>
        </w:rPr>
        <w:t>the Arctic</w:t>
      </w:r>
      <w:r w:rsidRPr="00D650FD">
        <w:rPr>
          <w:sz w:val="12"/>
        </w:rPr>
        <w:t xml:space="preserve"> nation </w:t>
      </w:r>
      <w:r w:rsidRPr="00ED67C5">
        <w:rPr>
          <w:rStyle w:val="StyleUnderline"/>
          <w:highlight w:val="cyan"/>
        </w:rPr>
        <w:t>is grappling with divergent regulatory frameworks</w:t>
      </w:r>
      <w:r w:rsidRPr="00D650FD">
        <w:rPr>
          <w:sz w:val="12"/>
        </w:rPr>
        <w:t xml:space="preserve"> </w:t>
      </w:r>
      <w:r w:rsidRPr="00ED67C5">
        <w:rPr>
          <w:rStyle w:val="StyleUnderline"/>
          <w:highlight w:val="cyan"/>
        </w:rPr>
        <w:t>and economic interests, resulting in uncertainty in resource</w:t>
      </w:r>
      <w:r w:rsidRPr="00D650FD">
        <w:rPr>
          <w:sz w:val="12"/>
        </w:rPr>
        <w:t xml:space="preserve"> exploitation </w:t>
      </w:r>
      <w:r w:rsidRPr="00ED67C5">
        <w:rPr>
          <w:rStyle w:val="StyleUnderline"/>
          <w:highlight w:val="cyan"/>
        </w:rPr>
        <w:t>and investment decisions</w:t>
      </w:r>
      <w:r w:rsidRPr="00D650FD">
        <w:rPr>
          <w:sz w:val="12"/>
        </w:rPr>
        <w:t xml:space="preserve">. For example, the ambiguity surrounding exploiting gas and oil reserves among the Arctic nations has resulted in a lack of clear standards and guidelines for extracting these minerals. </w:t>
      </w:r>
      <w:r w:rsidRPr="00ED67C5">
        <w:rPr>
          <w:rStyle w:val="StyleUnderline"/>
          <w:highlight w:val="cyan"/>
        </w:rPr>
        <w:t>This uncertainty has led to hesitancy</w:t>
      </w:r>
      <w:r w:rsidRPr="00D650FD">
        <w:rPr>
          <w:sz w:val="12"/>
        </w:rPr>
        <w:t xml:space="preserve"> among enterprises, investors, and </w:t>
      </w:r>
      <w:r w:rsidRPr="00ED67C5">
        <w:rPr>
          <w:rStyle w:val="StyleUnderline"/>
          <w:highlight w:val="cyan"/>
        </w:rPr>
        <w:t>firms in committing to long-term projects</w:t>
      </w:r>
      <w:r w:rsidRPr="00D650FD">
        <w:rPr>
          <w:sz w:val="12"/>
        </w:rPr>
        <w:t xml:space="preserve"> and initiatives, </w:t>
      </w:r>
      <w:r w:rsidRPr="00ED67C5">
        <w:rPr>
          <w:rStyle w:val="StyleUnderline"/>
          <w:highlight w:val="cyan"/>
        </w:rPr>
        <w:t>impeding</w:t>
      </w:r>
      <w:r w:rsidRPr="00D650FD">
        <w:rPr>
          <w:sz w:val="12"/>
        </w:rPr>
        <w:t xml:space="preserve"> economic progress and reducing environmental quality. Moreover, the lack of regulations governing the creation of </w:t>
      </w:r>
      <w:r w:rsidRPr="00ED67C5">
        <w:rPr>
          <w:rStyle w:val="StyleUnderline"/>
          <w:highlight w:val="cyan"/>
        </w:rPr>
        <w:t>renewable energy</w:t>
      </w:r>
      <w:r w:rsidRPr="00D650FD">
        <w:rPr>
          <w:sz w:val="12"/>
        </w:rPr>
        <w:t xml:space="preserve"> and carbon reduction initiatives has impeded the transition to more environmentally friendly energy sources. </w:t>
      </w:r>
      <w:r w:rsidRPr="00ED67C5">
        <w:rPr>
          <w:rStyle w:val="StyleUnderline"/>
          <w:highlight w:val="cyan"/>
        </w:rPr>
        <w:t>Member nations</w:t>
      </w:r>
      <w:r w:rsidRPr="00D650FD">
        <w:rPr>
          <w:sz w:val="12"/>
        </w:rPr>
        <w:t xml:space="preserve"> might </w:t>
      </w:r>
      <w:r w:rsidRPr="00ED67C5">
        <w:rPr>
          <w:rStyle w:val="StyleUnderline"/>
          <w:highlight w:val="cyan"/>
        </w:rPr>
        <w:t>emphasize instantaneous fiscal benefit above</w:t>
      </w:r>
      <w:r w:rsidRPr="00D650FD">
        <w:rPr>
          <w:sz w:val="12"/>
        </w:rPr>
        <w:t xml:space="preserve"> prospective </w:t>
      </w:r>
      <w:r w:rsidRPr="00ED67C5">
        <w:rPr>
          <w:rStyle w:val="StyleUnderline"/>
          <w:highlight w:val="cyan"/>
        </w:rPr>
        <w:t>sustainability</w:t>
      </w:r>
      <w:r w:rsidRPr="00D650FD">
        <w:rPr>
          <w:sz w:val="12"/>
        </w:rPr>
        <w:t xml:space="preserve"> goals </w:t>
      </w:r>
      <w:r w:rsidRPr="00ED67C5">
        <w:rPr>
          <w:rStyle w:val="StyleUnderline"/>
          <w:highlight w:val="cyan"/>
        </w:rPr>
        <w:t>without a common strategy</w:t>
      </w:r>
      <w:r w:rsidRPr="00D650FD">
        <w:rPr>
          <w:sz w:val="12"/>
        </w:rPr>
        <w:t xml:space="preserve">. Fossil fuel extraction, for instance, would become more important in some nations due to growing economic instability, increasing CEMs, and worsening global warming. </w:t>
      </w:r>
      <w:r w:rsidRPr="00ED67C5">
        <w:rPr>
          <w:rStyle w:val="StyleUnderline"/>
          <w:highlight w:val="cyan"/>
        </w:rPr>
        <w:t>The Arctic Council has to collaborate to</w:t>
      </w:r>
      <w:r w:rsidRPr="00D650FD">
        <w:rPr>
          <w:sz w:val="12"/>
        </w:rPr>
        <w:t xml:space="preserve"> create clear and consistent economic policies and </w:t>
      </w:r>
      <w:r w:rsidRPr="00ED67C5">
        <w:rPr>
          <w:rStyle w:val="StyleUnderline"/>
          <w:highlight w:val="cyan"/>
        </w:rPr>
        <w:t>prioritize sustainable practices</w:t>
      </w:r>
      <w:r w:rsidRPr="00D650FD">
        <w:rPr>
          <w:sz w:val="12"/>
        </w:rPr>
        <w:t xml:space="preserve"> and carbon reduction </w:t>
      </w:r>
      <w:r w:rsidRPr="00ED67C5">
        <w:rPr>
          <w:rStyle w:val="StyleUnderline"/>
          <w:highlight w:val="cyan"/>
        </w:rPr>
        <w:t>to lessen the detrimental impact</w:t>
      </w:r>
      <w:r w:rsidRPr="00D650FD">
        <w:rPr>
          <w:sz w:val="12"/>
        </w:rPr>
        <w:t xml:space="preserve"> of economic activity </w:t>
      </w:r>
      <w:r w:rsidRPr="00ED67C5">
        <w:rPr>
          <w:rStyle w:val="StyleUnderline"/>
          <w:highlight w:val="cyan"/>
        </w:rPr>
        <w:t>on the fragile Arctic ecosystem</w:t>
      </w:r>
      <w:r w:rsidRPr="00D650FD">
        <w:rPr>
          <w:sz w:val="12"/>
        </w:rPr>
        <w:t>.</w:t>
      </w:r>
    </w:p>
    <w:p w14:paraId="4038BAA1" w14:textId="77777777" w:rsidR="00B42A98" w:rsidRDefault="00B42A98" w:rsidP="00B42A98">
      <w:pPr>
        <w:pStyle w:val="Heading4"/>
      </w:pPr>
      <w:r>
        <w:t>Plan solves by mitigating EPU</w:t>
      </w:r>
    </w:p>
    <w:p w14:paraId="5B5C96BE"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0A0FD237" w14:textId="77777777" w:rsidR="00B42A98" w:rsidRPr="00D650FD" w:rsidRDefault="00B42A98" w:rsidP="00B42A98">
      <w:pPr>
        <w:rPr>
          <w:sz w:val="10"/>
        </w:rPr>
      </w:pPr>
      <w:r w:rsidRPr="00D650FD">
        <w:rPr>
          <w:sz w:val="10"/>
        </w:rPr>
        <w:t xml:space="preserve">In the rapidly unpredictable economic and environmental era, the Arctic region stands at a pivotal crossroads. Globally, the rise in </w:t>
      </w:r>
      <w:r w:rsidRPr="00ED67C5">
        <w:rPr>
          <w:rStyle w:val="StyleUnderline"/>
          <w:highlight w:val="cyan"/>
        </w:rPr>
        <w:t>carbon emission (CEM) has continued to escalate</w:t>
      </w:r>
      <w:r w:rsidRPr="00D650FD">
        <w:rPr>
          <w:sz w:val="10"/>
        </w:rPr>
        <w:t xml:space="preserve"> in recent decades. Still, extant analyses have not sufficiently investigated the variables contributing to CEM dissipation, </w:t>
      </w:r>
      <w:r w:rsidRPr="00ED67C5">
        <w:rPr>
          <w:rStyle w:val="StyleUnderline"/>
          <w:highlight w:val="cyan"/>
        </w:rPr>
        <w:t>particularly in the Arctic</w:t>
      </w:r>
      <w:r w:rsidRPr="00D650FD">
        <w:rPr>
          <w:sz w:val="10"/>
        </w:rPr>
        <w:t xml:space="preserve"> Council. Therefore, this paper closes the knowledge gap by </w:t>
      </w:r>
      <w:r w:rsidRPr="00ED67C5">
        <w:rPr>
          <w:rStyle w:val="StyleUnderline"/>
          <w:highlight w:val="cyan"/>
        </w:rPr>
        <w:t>assessing the influence of</w:t>
      </w:r>
      <w:r w:rsidRPr="00D650FD">
        <w:rPr>
          <w:sz w:val="10"/>
        </w:rPr>
        <w:t xml:space="preserve"> environmental technology (EVT), </w:t>
      </w:r>
      <w:r w:rsidRPr="00ED67C5">
        <w:rPr>
          <w:rStyle w:val="StyleUnderline"/>
          <w:highlight w:val="cyan"/>
        </w:rPr>
        <w:t>economic policy uncertainty</w:t>
      </w:r>
      <w:r w:rsidRPr="00D650FD">
        <w:rPr>
          <w:sz w:val="10"/>
        </w:rPr>
        <w:t xml:space="preserve"> (</w:t>
      </w:r>
      <w:r w:rsidRPr="00D650FD">
        <w:rPr>
          <w:rStyle w:val="StyleUnderline"/>
        </w:rPr>
        <w:t>EPU</w:t>
      </w:r>
      <w:r w:rsidRPr="00D650FD">
        <w:rPr>
          <w:sz w:val="10"/>
        </w:rPr>
        <w:t xml:space="preserve">), renewable energy transition, and urban transition on CEM. Moreover, the study investigated </w:t>
      </w:r>
      <w:r w:rsidRPr="00ED67C5">
        <w:rPr>
          <w:rStyle w:val="StyleUnderline"/>
          <w:highlight w:val="cyan"/>
        </w:rPr>
        <w:t>the moderation effect of environmental governance on the interconnection between EPU and CEMs</w:t>
      </w:r>
      <w:r w:rsidRPr="00D650FD">
        <w:rPr>
          <w:sz w:val="10"/>
        </w:rPr>
        <w:t xml:space="preserve">, incorporating historical data from 30 years ago (1990–2020). The research applied three econometric techniques, moments quantile regression, fully modified ordinary least square (FMOLS), and Driscoll and Kray standard errors (DSK), to ascertain the interaction among the research indicators. The study’s outcome </w:t>
      </w:r>
      <w:r w:rsidRPr="00ED67C5">
        <w:rPr>
          <w:rStyle w:val="StyleUnderline"/>
          <w:highlight w:val="cyan"/>
        </w:rPr>
        <w:t>established</w:t>
      </w:r>
      <w:r w:rsidRPr="00D650FD">
        <w:rPr>
          <w:sz w:val="10"/>
        </w:rPr>
        <w:t xml:space="preserve"> that (1) the switch to renewable or cleaner power supply, </w:t>
      </w:r>
      <w:r w:rsidRPr="00ED67C5">
        <w:rPr>
          <w:rStyle w:val="StyleUnderline"/>
          <w:highlight w:val="cyan"/>
        </w:rPr>
        <w:t>EVT</w:t>
      </w:r>
      <w:r w:rsidRPr="00D650FD">
        <w:rPr>
          <w:sz w:val="10"/>
        </w:rPr>
        <w:t xml:space="preserve">, </w:t>
      </w:r>
      <w:r w:rsidRPr="00ED67C5">
        <w:rPr>
          <w:rStyle w:val="StyleUnderline"/>
          <w:highlight w:val="cyan"/>
        </w:rPr>
        <w:t>and governance improves ecological health</w:t>
      </w:r>
      <w:r w:rsidRPr="00D650FD">
        <w:rPr>
          <w:sz w:val="10"/>
        </w:rPr>
        <w:t xml:space="preserve">. (2) </w:t>
      </w:r>
      <w:r w:rsidRPr="00ED67C5">
        <w:rPr>
          <w:rStyle w:val="StyleUnderline"/>
          <w:highlight w:val="cyan"/>
        </w:rPr>
        <w:t>Environmental policy uncertainty and urban transition disrupt ecological stability in the Arctic</w:t>
      </w:r>
      <w:r w:rsidRPr="00D650FD">
        <w:rPr>
          <w:sz w:val="10"/>
        </w:rPr>
        <w:t xml:space="preserve"> region. (3) </w:t>
      </w:r>
      <w:r w:rsidRPr="00ED67C5">
        <w:rPr>
          <w:rStyle w:val="StyleUnderline"/>
          <w:highlight w:val="cyan"/>
        </w:rPr>
        <w:t>Environmental government moderates the effect of EPU and CEM. The study provides policy-makers</w:t>
      </w:r>
      <w:r w:rsidRPr="00D650FD">
        <w:rPr>
          <w:sz w:val="10"/>
        </w:rPr>
        <w:t xml:space="preserve">, stakeholders, and politicians </w:t>
      </w:r>
      <w:r w:rsidRPr="00ED67C5">
        <w:rPr>
          <w:rStyle w:val="StyleUnderline"/>
          <w:highlight w:val="cyan"/>
        </w:rPr>
        <w:t>with essential policy recommendations to help establish resilient</w:t>
      </w:r>
      <w:r w:rsidRPr="00D650FD">
        <w:rPr>
          <w:sz w:val="10"/>
        </w:rPr>
        <w:t xml:space="preserve"> and </w:t>
      </w:r>
      <w:r w:rsidRPr="00ED67C5">
        <w:rPr>
          <w:rStyle w:val="StyleUnderline"/>
          <w:highlight w:val="cyan"/>
        </w:rPr>
        <w:t>environmental quality in the Arctic region and beyond</w:t>
      </w:r>
      <w:r w:rsidRPr="00D650FD">
        <w:rPr>
          <w:sz w:val="10"/>
        </w:rPr>
        <w:t>.</w:t>
      </w:r>
    </w:p>
    <w:p w14:paraId="4049BDC4" w14:textId="01F7EDB1" w:rsidR="00B42A98" w:rsidRDefault="00B42A98" w:rsidP="00B42A98">
      <w:pPr>
        <w:pStyle w:val="Heading3"/>
      </w:pPr>
      <w:r>
        <w:t xml:space="preserve">Solvency </w:t>
      </w:r>
      <w:r w:rsidR="001A2917">
        <w:t>--</w:t>
      </w:r>
      <w:r>
        <w:t xml:space="preserve"> SDG Alignment </w:t>
      </w:r>
    </w:p>
    <w:p w14:paraId="6801D30E" w14:textId="77777777" w:rsidR="00B42A98" w:rsidRDefault="00B42A98" w:rsidP="00B42A98">
      <w:pPr>
        <w:pStyle w:val="Heading4"/>
      </w:pPr>
      <w:r>
        <w:t>Plan solves – SDG alignment</w:t>
      </w:r>
    </w:p>
    <w:p w14:paraId="290AAB89" w14:textId="77777777" w:rsidR="00B42A98" w:rsidRDefault="00B42A98" w:rsidP="00B42A98">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19636C61" w14:textId="77777777" w:rsidR="00B42A98" w:rsidRPr="00D650FD" w:rsidRDefault="00B42A98" w:rsidP="00B42A98">
      <w:pPr>
        <w:rPr>
          <w:sz w:val="12"/>
        </w:rPr>
      </w:pPr>
      <w:r w:rsidRPr="00D650FD">
        <w:rPr>
          <w:sz w:val="12"/>
        </w:rPr>
        <w:t xml:space="preserve">Additionally, the COP26 agreement encourages attempts to restrict raising the temperature to 1.5°C, considering the severe consequences that even a modest temperature rise can have on vulnerable ecosystems and communities. </w:t>
      </w:r>
      <w:r w:rsidRPr="00ED67C5">
        <w:rPr>
          <w:rStyle w:val="StyleUnderline"/>
          <w:highlight w:val="cyan"/>
        </w:rPr>
        <w:t>Aligning with the sustainable development goals</w:t>
      </w:r>
      <w:r w:rsidRPr="00D650FD">
        <w:rPr>
          <w:sz w:val="12"/>
        </w:rPr>
        <w:t xml:space="preserve"> (SDGs 6, 7, 11, and 13), </w:t>
      </w:r>
      <w:r w:rsidRPr="00ED67C5">
        <w:rPr>
          <w:rStyle w:val="StyleUnderline"/>
          <w:highlight w:val="cyan"/>
        </w:rPr>
        <w:t>addressing CEM problems is integral to achieving targets</w:t>
      </w:r>
      <w:r w:rsidRPr="00D650FD">
        <w:rPr>
          <w:sz w:val="12"/>
        </w:rPr>
        <w:t xml:space="preserve"> connected to sanitation and water, clean energy and clean power supply, sustainable communities and cities, and climate action. Hence, </w:t>
      </w:r>
      <w:r w:rsidRPr="00ED67C5">
        <w:rPr>
          <w:rStyle w:val="StyleUnderline"/>
          <w:highlight w:val="cyan"/>
        </w:rPr>
        <w:t>addressing CEM challenges and problems is crucial for attaining the interconnectedness between these SDGs and fostering a more resilient and healthier globe</w:t>
      </w:r>
      <w:r w:rsidRPr="00D650FD">
        <w:rPr>
          <w:sz w:val="12"/>
        </w:rPr>
        <w:t xml:space="preserve">. Sampene et al. [5] asserted that </w:t>
      </w:r>
      <w:r w:rsidRPr="00ED67C5">
        <w:rPr>
          <w:rStyle w:val="StyleUnderline"/>
          <w:highlight w:val="cyan"/>
        </w:rPr>
        <w:t>a sustainable solution</w:t>
      </w:r>
      <w:r w:rsidRPr="00D650FD">
        <w:rPr>
          <w:sz w:val="12"/>
        </w:rPr>
        <w:t xml:space="preserve"> and Initiatives </w:t>
      </w:r>
      <w:r w:rsidRPr="00ED67C5">
        <w:rPr>
          <w:rStyle w:val="StyleUnderline"/>
          <w:highlight w:val="cyan"/>
        </w:rPr>
        <w:t>from various stakeholders</w:t>
      </w:r>
      <w:r w:rsidRPr="00D650FD">
        <w:rPr>
          <w:sz w:val="12"/>
        </w:rPr>
        <w:t xml:space="preserve"> and researchers </w:t>
      </w:r>
      <w:r w:rsidRPr="00ED67C5">
        <w:rPr>
          <w:rStyle w:val="StyleUnderline"/>
          <w:highlight w:val="cyan"/>
        </w:rPr>
        <w:t>could significantly reduce CEM</w:t>
      </w:r>
      <w:r w:rsidRPr="00D650FD">
        <w:rPr>
          <w:sz w:val="12"/>
        </w:rPr>
        <w:t xml:space="preserve">. Therefore, </w:t>
      </w:r>
      <w:r w:rsidRPr="00ED67C5">
        <w:rPr>
          <w:rStyle w:val="StyleUnderline"/>
          <w:highlight w:val="cyan"/>
        </w:rPr>
        <w:t>assessing the drivers of CEM emission in the Arctic region is essential</w:t>
      </w:r>
      <w:r w:rsidRPr="00D650FD">
        <w:rPr>
          <w:sz w:val="12"/>
        </w:rPr>
        <w:t>.</w:t>
      </w:r>
    </w:p>
    <w:p w14:paraId="16419544" w14:textId="77777777" w:rsidR="00B42A98" w:rsidRDefault="00B42A98" w:rsidP="00B42A98">
      <w:pPr>
        <w:pStyle w:val="Heading4"/>
      </w:pPr>
      <w:r>
        <w:t>Arctic RE transition spills globally through Scandinavian supply</w:t>
      </w:r>
    </w:p>
    <w:p w14:paraId="6D0804E0" w14:textId="77777777" w:rsidR="00B42A98" w:rsidRDefault="00B42A98" w:rsidP="00B42A98">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22" w:history="1">
        <w:r w:rsidRPr="003D4A0A">
          <w:rPr>
            <w:rStyle w:val="Hyperlink"/>
          </w:rPr>
          <w:t>https://www.sciencedirect.com/science/article/pii/S2214629624004328</w:t>
        </w:r>
      </w:hyperlink>
      <w:r>
        <w:t xml:space="preserve"> (ermo-MSDI, acc 6-22-2025)</w:t>
      </w:r>
    </w:p>
    <w:p w14:paraId="67B007E6" w14:textId="77777777" w:rsidR="00B42A98" w:rsidRPr="00F3319B" w:rsidRDefault="00B42A98" w:rsidP="00B42A98">
      <w:pPr>
        <w:rPr>
          <w:sz w:val="10"/>
        </w:rPr>
      </w:pPr>
      <w:r w:rsidRPr="00F3319B">
        <w:rPr>
          <w:sz w:val="10"/>
        </w:rPr>
        <w:t xml:space="preserve">TOs indicating to regime decline were not very visibly discussed in either of the country's strategies, and only in passing in Finland. This provides a question of scales in transitions in these two countries. On the one hand, Norway is an oil producing country, but it mainly exports oil and gas and aims for carbon neutrality domestically. Finland, on the other hand, imports all of its fossil fuels, and despite grand plans, decarbonising the society is not granted in planned time. Therefore, </w:t>
      </w:r>
      <w:r w:rsidRPr="00ED67C5">
        <w:rPr>
          <w:rStyle w:val="StyleUnderline"/>
          <w:highlight w:val="cyan"/>
        </w:rPr>
        <w:t>regime decline would occur on an international scale in Norway if it were to cease fossil fuel extraction</w:t>
      </w:r>
      <w:r w:rsidRPr="00F3319B">
        <w:rPr>
          <w:sz w:val="10"/>
        </w:rPr>
        <w:t xml:space="preserve">, on a national scale in Finland if it were to implement a genuinely effective decarbonisation policy, </w:t>
      </w:r>
      <w:r w:rsidRPr="00ED67C5">
        <w:rPr>
          <w:rStyle w:val="StyleUnderline"/>
          <w:highlight w:val="cyan"/>
        </w:rPr>
        <w:t>and regionally in the Arctic if the necessary materials, minerals, and technologies were sustainably and ethically sourced from northern areas</w:t>
      </w:r>
      <w:r w:rsidRPr="00F3319B">
        <w:rPr>
          <w:sz w:val="10"/>
        </w:rPr>
        <w:t>.</w:t>
      </w:r>
    </w:p>
    <w:p w14:paraId="672BEC93" w14:textId="77777777" w:rsidR="00B42A98" w:rsidRDefault="00B42A98" w:rsidP="00B42A98">
      <w:pPr>
        <w:pStyle w:val="Heading4"/>
      </w:pPr>
      <w:r>
        <w:t>Plan facilitates UN SDG support</w:t>
      </w:r>
    </w:p>
    <w:p w14:paraId="1B1FC46E" w14:textId="77777777" w:rsidR="00B42A98" w:rsidRDefault="00B42A98" w:rsidP="00B42A98">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23" w:history="1">
        <w:r w:rsidRPr="003D4A0A">
          <w:rPr>
            <w:rStyle w:val="Hyperlink"/>
          </w:rPr>
          <w:t>https://digitalcommons.dartmouth.edu/dissertations/281</w:t>
        </w:r>
      </w:hyperlink>
      <w:r>
        <w:t xml:space="preserve"> (ermo-MSDI, acc 6-21-2025)</w:t>
      </w:r>
    </w:p>
    <w:p w14:paraId="2CBF818F" w14:textId="77777777" w:rsidR="00B42A98" w:rsidRPr="00DD042A" w:rsidRDefault="00B42A98" w:rsidP="00B42A98">
      <w:pPr>
        <w:rPr>
          <w:sz w:val="14"/>
        </w:rPr>
      </w:pPr>
      <w:r w:rsidRPr="00DD042A">
        <w:rPr>
          <w:sz w:val="14"/>
        </w:rPr>
        <w:t xml:space="preserve">The United Nations </w:t>
      </w:r>
      <w:r w:rsidRPr="00ED67C5">
        <w:rPr>
          <w:rStyle w:val="StyleUnderline"/>
          <w:highlight w:val="cyan"/>
        </w:rPr>
        <w:t>Sustainable Development Goal 11</w:t>
      </w:r>
      <w:r w:rsidRPr="00DD042A">
        <w:rPr>
          <w:sz w:val="14"/>
        </w:rPr>
        <w:t xml:space="preserve"> (SDG 11) also </w:t>
      </w:r>
      <w:r w:rsidRPr="00ED67C5">
        <w:rPr>
          <w:rStyle w:val="StyleUnderline"/>
          <w:highlight w:val="cyan"/>
        </w:rPr>
        <w:t>recognizes the need for safe, affordable, and inclusive human settlements</w:t>
      </w:r>
      <w:r w:rsidRPr="00DD042A">
        <w:rPr>
          <w:sz w:val="14"/>
        </w:rPr>
        <w:t xml:space="preserve">. SDG 11 states, "By 2030, en33 sure access for all to adequate, safe, and affordable housing and basic services and upgrade slums" [124]. With clear goals for the future of housing for the region, </w:t>
      </w:r>
      <w:r w:rsidRPr="00ED67C5">
        <w:rPr>
          <w:rStyle w:val="StyleUnderline"/>
          <w:highlight w:val="cyan"/>
        </w:rPr>
        <w:t>appropriate designs should</w:t>
      </w:r>
      <w:r w:rsidRPr="00DD042A">
        <w:rPr>
          <w:sz w:val="14"/>
        </w:rPr>
        <w:t xml:space="preserve"> be made to </w:t>
      </w:r>
      <w:r w:rsidRPr="00ED67C5">
        <w:rPr>
          <w:rStyle w:val="StyleUnderline"/>
          <w:highlight w:val="cyan"/>
        </w:rPr>
        <w:t>address</w:t>
      </w:r>
      <w:r w:rsidRPr="00DD042A">
        <w:rPr>
          <w:sz w:val="14"/>
        </w:rPr>
        <w:t xml:space="preserve"> these </w:t>
      </w:r>
      <w:r w:rsidRPr="00ED67C5">
        <w:rPr>
          <w:rStyle w:val="StyleUnderline"/>
          <w:highlight w:val="cyan"/>
        </w:rPr>
        <w:t>specific challenges</w:t>
      </w:r>
      <w:r w:rsidRPr="00DD042A">
        <w:rPr>
          <w:sz w:val="14"/>
        </w:rPr>
        <w:t xml:space="preserve"> and housing goals.</w:t>
      </w:r>
    </w:p>
    <w:p w14:paraId="49DA1D5F" w14:textId="77777777" w:rsidR="00B42A98" w:rsidRPr="00DD042A" w:rsidRDefault="00B42A98" w:rsidP="00B42A98">
      <w:pPr>
        <w:rPr>
          <w:sz w:val="14"/>
        </w:rPr>
      </w:pPr>
      <w:r w:rsidRPr="00DD042A">
        <w:rPr>
          <w:sz w:val="14"/>
        </w:rPr>
        <w:t>Regional Residential Energy Demands</w:t>
      </w:r>
    </w:p>
    <w:p w14:paraId="4FA597DB" w14:textId="77777777" w:rsidR="00B42A98" w:rsidRPr="00DD042A" w:rsidRDefault="00B42A98" w:rsidP="00B42A98">
      <w:pPr>
        <w:rPr>
          <w:sz w:val="14"/>
        </w:rPr>
      </w:pPr>
      <w:r w:rsidRPr="00ED67C5">
        <w:rPr>
          <w:rStyle w:val="StyleUnderline"/>
          <w:highlight w:val="cyan"/>
        </w:rPr>
        <w:t xml:space="preserve">Energy plays a </w:t>
      </w:r>
      <w:r w:rsidRPr="00ED67C5">
        <w:rPr>
          <w:rStyle w:val="Emphasis"/>
          <w:highlight w:val="cyan"/>
        </w:rPr>
        <w:t>crucial</w:t>
      </w:r>
      <w:r w:rsidRPr="00ED67C5">
        <w:rPr>
          <w:rStyle w:val="StyleUnderline"/>
          <w:highlight w:val="cyan"/>
        </w:rPr>
        <w:t xml:space="preserve"> role</w:t>
      </w:r>
      <w:r w:rsidRPr="00DD042A">
        <w:rPr>
          <w:sz w:val="14"/>
        </w:rPr>
        <w:t xml:space="preserve"> in the ongoing affordability and maintenance of housing. Energy and fuel costs are standardized across Greenland despite a greater dependence on fossil fuel-based heating and electricity generation in the much colder northern regions. 12 With considerably higher energy demands than southern localities, residents in the north are subject to higher energy cost burdens. All homes in northern communities depend on fossil fuels for 100% of their heat and electricity generation. Oil fired boilers and small diesel drip heaters are the standard heating appliances. As an Arctic nation, all homes in Greenland require heating for much of the year, but home heating is needed year-round in northern Greenland. For example, </w:t>
      </w:r>
      <w:r w:rsidRPr="00ED67C5">
        <w:rPr>
          <w:rStyle w:val="StyleUnderline"/>
          <w:highlight w:val="cyan"/>
        </w:rPr>
        <w:t>Qaanaaq has</w:t>
      </w:r>
      <w:r w:rsidRPr="00DD042A">
        <w:rPr>
          <w:sz w:val="14"/>
        </w:rPr>
        <w:t xml:space="preserve"> approximately 9,800 </w:t>
      </w:r>
      <w:r w:rsidRPr="00ED67C5">
        <w:rPr>
          <w:rStyle w:val="StyleUnderline"/>
          <w:highlight w:val="cyan"/>
        </w:rPr>
        <w:t>Heating</w:t>
      </w:r>
      <w:r w:rsidRPr="00DD042A">
        <w:rPr>
          <w:sz w:val="14"/>
        </w:rPr>
        <w:t xml:space="preserve"> Degree Days for an 18-degree Centigrade base temperature; this </w:t>
      </w:r>
      <w:r w:rsidRPr="00ED67C5">
        <w:rPr>
          <w:rStyle w:val="StyleUnderline"/>
          <w:highlight w:val="cyan"/>
        </w:rPr>
        <w:t>is a 44% increase</w:t>
      </w:r>
      <w:r w:rsidRPr="00DD042A">
        <w:rPr>
          <w:sz w:val="14"/>
        </w:rPr>
        <w:t xml:space="preserve"> from the more southerly capital of Nuuk, with 6,780 heating degree days [125].</w:t>
      </w:r>
    </w:p>
    <w:p w14:paraId="1EBF9E4D" w14:textId="77777777" w:rsidR="00B42A98" w:rsidRPr="00DD042A" w:rsidRDefault="00B42A98" w:rsidP="00B42A98">
      <w:pPr>
        <w:rPr>
          <w:sz w:val="14"/>
        </w:rPr>
      </w:pPr>
      <w:r w:rsidRPr="00DD042A">
        <w:rPr>
          <w:sz w:val="14"/>
        </w:rPr>
        <w:t xml:space="preserve">In 2011, the average heat consumption for all Greenlandic houses was reported as 416 kWh/m2 -annual, and the average heat consumption for a specific type-house model above the Arctic circle was 317 kWh/m2 -annual [93]. This can be compared to the average heat consumption of the Norwegian and Canadian north, at 181 and 231 kWh/m2 -annual, respectively [93], [126]. This difference highlights the need and opportunity for increasing the energy efficiency of the Greenlandic housing stock. Our energy audit measurements and analysis of several single-family, year-round occupied homes in Qaanaaq are presented in Chapter 4.8.1, and reveal high energy demands resulting from excessive air infiltration and inadequate insulation for the Arctic climate. </w:t>
      </w:r>
      <w:r w:rsidRPr="00ED67C5">
        <w:rPr>
          <w:rStyle w:val="StyleUnderline"/>
          <w:highlight w:val="cyan"/>
        </w:rPr>
        <w:t>Overturning the housing stock</w:t>
      </w:r>
      <w:r w:rsidRPr="00DD042A">
        <w:rPr>
          <w:sz w:val="14"/>
        </w:rPr>
        <w:t xml:space="preserve"> with energy efficient homes </w:t>
      </w:r>
      <w:r w:rsidRPr="00ED67C5">
        <w:rPr>
          <w:rStyle w:val="StyleUnderline"/>
          <w:highlight w:val="cyan"/>
        </w:rPr>
        <w:t>will</w:t>
      </w:r>
      <w:r w:rsidRPr="00DD042A">
        <w:rPr>
          <w:sz w:val="14"/>
        </w:rPr>
        <w:t xml:space="preserve"> significantly </w:t>
      </w:r>
      <w:r w:rsidRPr="00ED67C5">
        <w:rPr>
          <w:rStyle w:val="StyleUnderline"/>
          <w:highlight w:val="cyan"/>
        </w:rPr>
        <w:t>impact</w:t>
      </w:r>
      <w:r w:rsidRPr="00DD042A">
        <w:rPr>
          <w:sz w:val="14"/>
        </w:rPr>
        <w:t xml:space="preserve"> ongoing </w:t>
      </w:r>
      <w:r w:rsidRPr="00ED67C5">
        <w:rPr>
          <w:rStyle w:val="StyleUnderline"/>
          <w:highlight w:val="cyan"/>
        </w:rPr>
        <w:t>energy costs</w:t>
      </w:r>
      <w:r w:rsidRPr="00DD042A">
        <w:rPr>
          <w:sz w:val="14"/>
        </w:rPr>
        <w:t xml:space="preserve"> for residents </w:t>
      </w:r>
      <w:r w:rsidRPr="00ED67C5">
        <w:rPr>
          <w:rStyle w:val="StyleUnderline"/>
          <w:highlight w:val="cyan"/>
        </w:rPr>
        <w:t>and reduce</w:t>
      </w:r>
      <w:r w:rsidRPr="00DD042A">
        <w:rPr>
          <w:sz w:val="14"/>
        </w:rPr>
        <w:t xml:space="preserve"> their </w:t>
      </w:r>
      <w:r w:rsidRPr="00ED67C5">
        <w:rPr>
          <w:rStyle w:val="StyleUnderline"/>
          <w:highlight w:val="cyan"/>
        </w:rPr>
        <w:t>volatility</w:t>
      </w:r>
      <w:r w:rsidRPr="00DD042A">
        <w:rPr>
          <w:sz w:val="14"/>
        </w:rPr>
        <w:t xml:space="preserve"> to changes in fuel prices.</w:t>
      </w:r>
    </w:p>
    <w:p w14:paraId="3828BF79" w14:textId="77777777" w:rsidR="00B42A98" w:rsidRDefault="00B42A98" w:rsidP="00B42A98">
      <w:pPr>
        <w:pStyle w:val="Heading4"/>
      </w:pPr>
      <w:r>
        <w:t>Arctic RE mining promotes all 17 SDG’s</w:t>
      </w:r>
    </w:p>
    <w:p w14:paraId="0E465416" w14:textId="77777777" w:rsidR="00B42A98" w:rsidRDefault="00B42A98" w:rsidP="00B42A98">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4" w:history="1">
        <w:r w:rsidRPr="003D4A0A">
          <w:rPr>
            <w:rStyle w:val="Hyperlink"/>
          </w:rPr>
          <w:t>https://www.lyellcollection.org/doi/pdf/10.3389/esss.2024.10117</w:t>
        </w:r>
      </w:hyperlink>
      <w:r>
        <w:t xml:space="preserve"> (ermo-MSDI, acc 6-23-2025)</w:t>
      </w:r>
    </w:p>
    <w:p w14:paraId="3B147C47" w14:textId="77777777" w:rsidR="00B42A98" w:rsidRPr="00C74FEB" w:rsidRDefault="00B42A98" w:rsidP="00B42A98">
      <w:pPr>
        <w:rPr>
          <w:sz w:val="10"/>
        </w:rPr>
      </w:pPr>
      <w:r w:rsidRPr="00ED67C5">
        <w:rPr>
          <w:rStyle w:val="StyleUnderline"/>
          <w:highlight w:val="cyan"/>
        </w:rPr>
        <w:t>Although mining has</w:t>
      </w:r>
      <w:r w:rsidRPr="00C74FEB">
        <w:rPr>
          <w:sz w:val="10"/>
        </w:rPr>
        <w:t xml:space="preserve"> the </w:t>
      </w:r>
      <w:r w:rsidRPr="00ED67C5">
        <w:rPr>
          <w:rStyle w:val="StyleUnderline"/>
          <w:highlight w:val="cyan"/>
        </w:rPr>
        <w:t>potential</w:t>
      </w:r>
      <w:r w:rsidRPr="00C74FEB">
        <w:rPr>
          <w:sz w:val="10"/>
        </w:rPr>
        <w:t xml:space="preserve"> to have </w:t>
      </w:r>
      <w:r w:rsidRPr="00ED67C5">
        <w:rPr>
          <w:rStyle w:val="StyleUnderline"/>
          <w:highlight w:val="cyan"/>
        </w:rPr>
        <w:t>negative effects on the local environment and people, it can also bring positive effects and opportunities, such as infrastructure and jobs</w:t>
      </w:r>
      <w:r w:rsidRPr="00C74FEB">
        <w:rPr>
          <w:sz w:val="10"/>
        </w:rPr>
        <w:t xml:space="preserve">, to these remote regions; </w:t>
      </w:r>
      <w:r w:rsidRPr="00ED67C5">
        <w:rPr>
          <w:rStyle w:val="StyleUnderline"/>
          <w:highlight w:val="cyan"/>
        </w:rPr>
        <w:t>development</w:t>
      </w:r>
      <w:r w:rsidRPr="00C74FEB">
        <w:rPr>
          <w:sz w:val="10"/>
        </w:rPr>
        <w:t xml:space="preserve"> which </w:t>
      </w:r>
      <w:r w:rsidRPr="00ED67C5">
        <w:rPr>
          <w:rStyle w:val="StyleUnderline"/>
          <w:highlight w:val="cyan"/>
        </w:rPr>
        <w:t>is often</w:t>
      </w:r>
      <w:r w:rsidRPr="00C74FEB">
        <w:rPr>
          <w:sz w:val="10"/>
        </w:rPr>
        <w:t xml:space="preserve"> looked on favourably, and even in some cases </w:t>
      </w:r>
      <w:r w:rsidRPr="00ED67C5">
        <w:rPr>
          <w:rStyle w:val="StyleUnderline"/>
          <w:highlight w:val="cyan"/>
        </w:rPr>
        <w:t>invited by local communities</w:t>
      </w:r>
      <w:r w:rsidRPr="00C74FEB">
        <w:rPr>
          <w:sz w:val="10"/>
        </w:rPr>
        <w:t xml:space="preserve"> (Langston, 2021). </w:t>
      </w:r>
      <w:r w:rsidRPr="00ED67C5">
        <w:rPr>
          <w:rStyle w:val="StyleUnderline"/>
          <w:highlight w:val="cyan"/>
        </w:rPr>
        <w:t>Mining is</w:t>
      </w:r>
      <w:r w:rsidRPr="00C74FEB">
        <w:rPr>
          <w:sz w:val="10"/>
        </w:rPr>
        <w:t xml:space="preserve"> therefore inexorably </w:t>
      </w:r>
      <w:r w:rsidRPr="00ED67C5">
        <w:rPr>
          <w:rStyle w:val="StyleUnderline"/>
          <w:highlight w:val="cyan"/>
        </w:rPr>
        <w:t>linked to sustainable development, touching on all 17 of the UN’s sustainable development goals</w:t>
      </w:r>
      <w:r w:rsidRPr="00C74FEB">
        <w:rPr>
          <w:sz w:val="10"/>
        </w:rPr>
        <w:t xml:space="preserve"> (Monteiro et al., 2019). Arctic peoples have traditionally protected the environment, maintaining and enhancing the environment for future generations (Ahtuangaruak, 2018). Socioenvironmental conflicts, primarily involving extractive industries and infrastructure development, often overlap with Indigenous peoples’ territories (Hanaček et al., 2022). Arctic residents are therefore seeking to have a bigger say when it comes to Arctic decision-making, incorporating the rich knowledge of local environments and a long history of interaction with mining and industrial development.</w:t>
      </w:r>
    </w:p>
    <w:p w14:paraId="0E630A99" w14:textId="1F9784EE" w:rsidR="00B42A98" w:rsidRDefault="00B42A98" w:rsidP="00B42A98">
      <w:pPr>
        <w:pStyle w:val="Heading3"/>
      </w:pPr>
      <w:r>
        <w:t xml:space="preserve">Solvency </w:t>
      </w:r>
      <w:r w:rsidR="001A2917">
        <w:t>--</w:t>
      </w:r>
      <w:r>
        <w:t xml:space="preserve"> Plan goes Global – Hydrogen Storage</w:t>
      </w:r>
    </w:p>
    <w:p w14:paraId="089A5379" w14:textId="77777777" w:rsidR="00B42A98" w:rsidRDefault="00B42A98" w:rsidP="00B42A98">
      <w:pPr>
        <w:pStyle w:val="Heading4"/>
      </w:pPr>
      <w:r>
        <w:t>Storage is critical – enables hydrogen transition</w:t>
      </w:r>
    </w:p>
    <w:p w14:paraId="2380EBCD" w14:textId="77777777" w:rsidR="00B42A98" w:rsidRDefault="00B42A98" w:rsidP="00B42A98">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25" w:history="1">
        <w:r w:rsidRPr="003D4A0A">
          <w:rPr>
            <w:rStyle w:val="Hyperlink"/>
          </w:rPr>
          <w:t>https://digitalcommons.dartmouth.edu/dissertations/281</w:t>
        </w:r>
      </w:hyperlink>
      <w:r>
        <w:t xml:space="preserve"> (ermo-MSDI, acc 6-21-2025)</w:t>
      </w:r>
    </w:p>
    <w:p w14:paraId="23E2DCB5" w14:textId="77777777" w:rsidR="00B42A98" w:rsidRPr="003040CA" w:rsidRDefault="00B42A98" w:rsidP="00B42A98">
      <w:pPr>
        <w:rPr>
          <w:sz w:val="10"/>
        </w:rPr>
      </w:pPr>
      <w:r w:rsidRPr="003040CA">
        <w:rPr>
          <w:sz w:val="10"/>
        </w:rPr>
        <w:t xml:space="preserve">Storage Technologies: </w:t>
      </w:r>
      <w:r w:rsidRPr="00ED67C5">
        <w:rPr>
          <w:rStyle w:val="StyleUnderline"/>
          <w:highlight w:val="cyan"/>
        </w:rPr>
        <w:t>Energy storage</w:t>
      </w:r>
      <w:r w:rsidRPr="003040CA">
        <w:rPr>
          <w:sz w:val="10"/>
        </w:rPr>
        <w:t xml:space="preserve"> systems (ESS) </w:t>
      </w:r>
      <w:r w:rsidRPr="00ED67C5">
        <w:rPr>
          <w:rStyle w:val="StyleUnderline"/>
          <w:highlight w:val="cyan"/>
        </w:rPr>
        <w:t>are critical for</w:t>
      </w:r>
      <w:r w:rsidRPr="003040CA">
        <w:rPr>
          <w:sz w:val="10"/>
        </w:rPr>
        <w:t xml:space="preserve"> maintaining </w:t>
      </w:r>
      <w:r w:rsidRPr="00ED67C5">
        <w:rPr>
          <w:rStyle w:val="StyleUnderline"/>
          <w:highlight w:val="cyan"/>
        </w:rPr>
        <w:t>reliability in remote grids with renewable energy</w:t>
      </w:r>
      <w:r w:rsidRPr="003040CA">
        <w:rPr>
          <w:sz w:val="10"/>
        </w:rPr>
        <w:t xml:space="preserve"> resources. Short-term energy storage via Li-ion batteries or flywheels is very important for </w:t>
      </w:r>
      <w:r w:rsidRPr="00ED67C5">
        <w:rPr>
          <w:rStyle w:val="StyleUnderline"/>
          <w:highlight w:val="cyan"/>
        </w:rPr>
        <w:t>balancing</w:t>
      </w:r>
      <w:r w:rsidRPr="003040CA">
        <w:rPr>
          <w:sz w:val="10"/>
        </w:rPr>
        <w:t xml:space="preserve"> stochastic, non-dispatchable resources like </w:t>
      </w:r>
      <w:r w:rsidRPr="00ED67C5">
        <w:rPr>
          <w:rStyle w:val="StyleUnderline"/>
          <w:highlight w:val="cyan"/>
        </w:rPr>
        <w:t>solar PV and wind</w:t>
      </w:r>
      <w:r w:rsidRPr="003040CA">
        <w:rPr>
          <w:sz w:val="10"/>
        </w:rPr>
        <w:t>.</w:t>
      </w:r>
    </w:p>
    <w:p w14:paraId="5139DF4C" w14:textId="77777777" w:rsidR="00B42A98" w:rsidRPr="003040CA" w:rsidRDefault="00B42A98" w:rsidP="00B42A98">
      <w:pPr>
        <w:rPr>
          <w:sz w:val="10"/>
        </w:rPr>
      </w:pPr>
      <w:r w:rsidRPr="003040CA">
        <w:rPr>
          <w:sz w:val="10"/>
        </w:rPr>
        <w:t xml:space="preserve">Short-Term: </w:t>
      </w:r>
      <w:r w:rsidRPr="00ED67C5">
        <w:rPr>
          <w:rStyle w:val="StyleUnderline"/>
          <w:highlight w:val="cyan"/>
        </w:rPr>
        <w:t>Li-ion batteries</w:t>
      </w:r>
      <w:r w:rsidRPr="003040CA">
        <w:rPr>
          <w:sz w:val="10"/>
        </w:rPr>
        <w:t xml:space="preserve"> are extremely popular sources of short-term energy storage and </w:t>
      </w:r>
      <w:r w:rsidRPr="00ED67C5">
        <w:rPr>
          <w:rStyle w:val="StyleUnderline"/>
          <w:highlight w:val="cyan"/>
        </w:rPr>
        <w:t>are common</w:t>
      </w:r>
      <w:r w:rsidRPr="003040CA">
        <w:rPr>
          <w:sz w:val="10"/>
        </w:rPr>
        <w:t xml:space="preserve">ly implemented </w:t>
      </w:r>
      <w:r w:rsidRPr="00ED67C5">
        <w:rPr>
          <w:rStyle w:val="StyleUnderline"/>
          <w:highlight w:val="cyan"/>
        </w:rPr>
        <w:t>in Arctic microgrids</w:t>
      </w:r>
      <w:r w:rsidRPr="003040CA">
        <w:rPr>
          <w:sz w:val="10"/>
        </w:rPr>
        <w:t xml:space="preserve">. In Kotzebue, Alaska, the wind and solar PV installation is complemented by a one megawatt-hour Li-ion (lithium ferrous phosphate LFP) battery. Before this battery was installed, the utility installed a zincbromide flow battery, which failed in the local conditions [33]. The extreme cold weather was thought to affect the hose clamp seals, causing leaks [52]. Shungnak and Kobuk Alaska use LFP batteries in their remote microgrid. LFP batteries are lower in density, and the degradation is more sensitive to temperature, but they last longer than lithium-ion chemistries with cobalt and are less toxic because they do not contain cobalt [53];[54]. Li-ion batteries are sensitive to the cold, so in both Kotzebue and Shungnak/Kobuk, extra care is taken to ensure Li-ion batteries are kept in a heated enclosure. Kodiak, Alaska, uses </w:t>
      </w:r>
      <w:r w:rsidRPr="00ED67C5">
        <w:rPr>
          <w:rStyle w:val="StyleUnderline"/>
          <w:highlight w:val="cyan"/>
        </w:rPr>
        <w:t>both flywheel and battery energy storage</w:t>
      </w:r>
      <w:r w:rsidRPr="003040CA">
        <w:rPr>
          <w:sz w:val="10"/>
        </w:rPr>
        <w:t xml:space="preserve"> with wind-hydro hybrid generation [33]. The flywheels both store short-term energy and inject or absorb real and reactive power to the grid, </w:t>
      </w:r>
      <w:r w:rsidRPr="00ED67C5">
        <w:rPr>
          <w:rStyle w:val="StyleUnderline"/>
          <w:highlight w:val="cyan"/>
        </w:rPr>
        <w:t>stabiliz</w:t>
      </w:r>
      <w:r w:rsidRPr="003040CA">
        <w:rPr>
          <w:sz w:val="10"/>
        </w:rPr>
        <w:t xml:space="preserve">ing </w:t>
      </w:r>
      <w:r w:rsidRPr="00ED67C5">
        <w:rPr>
          <w:rStyle w:val="StyleUnderline"/>
          <w:highlight w:val="cyan"/>
        </w:rPr>
        <w:t>voltage and frequency</w:t>
      </w:r>
      <w:r w:rsidRPr="003040CA">
        <w:rPr>
          <w:sz w:val="10"/>
        </w:rPr>
        <w:t xml:space="preserve"> [55].</w:t>
      </w:r>
    </w:p>
    <w:p w14:paraId="343854C1" w14:textId="77777777" w:rsidR="00B42A98" w:rsidRPr="003040CA" w:rsidRDefault="00B42A98" w:rsidP="00B42A98">
      <w:pPr>
        <w:rPr>
          <w:sz w:val="10"/>
        </w:rPr>
      </w:pPr>
      <w:r w:rsidRPr="003040CA">
        <w:rPr>
          <w:sz w:val="10"/>
        </w:rPr>
        <w:t xml:space="preserve">Long-Term: Arctic communities that experience polar day and night could benefit from seasonal or long-duration energy storage technologies that can help balance the mismatch in demand for electricity with available solar power. Several medium-to-long-duration energy storage technologies exist, including pumped hydroelectric storage, flow batteries, and hydrogen storage. </w:t>
      </w:r>
      <w:r w:rsidRPr="00ED67C5">
        <w:rPr>
          <w:rStyle w:val="StyleUnderline"/>
          <w:highlight w:val="cyan"/>
        </w:rPr>
        <w:t>A diverse Arctic grid could utilize both</w:t>
      </w:r>
      <w:r w:rsidRPr="003040CA">
        <w:rPr>
          <w:sz w:val="10"/>
        </w:rPr>
        <w:t xml:space="preserve"> lithium-ion battery energy storage or flywheels for short-term balancing and a long-duration energy storage source for seasonal balancing [56].</w:t>
      </w:r>
    </w:p>
    <w:p w14:paraId="70184A66" w14:textId="77777777" w:rsidR="00B42A98" w:rsidRPr="003040CA" w:rsidRDefault="00B42A98" w:rsidP="00B42A98">
      <w:pPr>
        <w:rPr>
          <w:sz w:val="10"/>
        </w:rPr>
      </w:pPr>
      <w:r w:rsidRPr="003040CA">
        <w:rPr>
          <w:sz w:val="10"/>
        </w:rPr>
        <w:t>Redox flow batteries (RFB) have a high potential for long-duration (&gt; 6-hour) energy storage, do not tend to self-discharge, and provide large numbers of charge-discharge cycles down to complete discharge. Of the existing RFBs, all-vanadium batteries are the most commercially mature [57]. All vanadium RFBs are aqueous systems that are sensitive to cold climates because of water’s high freezing point. Therefore, the commercially available RBFs may show instability at low temperatures [58]. Therefore, for application in Arctic energy systems, there must be commercially available RFBs with new electrolyte designs that widen the temperature range.</w:t>
      </w:r>
    </w:p>
    <w:p w14:paraId="6EEB2689" w14:textId="77777777" w:rsidR="00B42A98" w:rsidRPr="003040CA" w:rsidRDefault="00B42A98" w:rsidP="00B42A98">
      <w:pPr>
        <w:rPr>
          <w:sz w:val="10"/>
        </w:rPr>
      </w:pPr>
      <w:r w:rsidRPr="00ED67C5">
        <w:rPr>
          <w:rStyle w:val="StyleUnderline"/>
          <w:highlight w:val="cyan"/>
        </w:rPr>
        <w:t>Hydrogen</w:t>
      </w:r>
      <w:r w:rsidRPr="003040CA">
        <w:rPr>
          <w:sz w:val="10"/>
        </w:rPr>
        <w:t xml:space="preserve"> storage is a chemical energy storage option that </w:t>
      </w:r>
      <w:r w:rsidRPr="00ED67C5">
        <w:rPr>
          <w:rStyle w:val="StyleUnderline"/>
          <w:highlight w:val="cyan"/>
        </w:rPr>
        <w:t xml:space="preserve">can store </w:t>
      </w:r>
      <w:r w:rsidRPr="00ED67C5">
        <w:rPr>
          <w:rStyle w:val="Emphasis"/>
          <w:highlight w:val="cyan"/>
        </w:rPr>
        <w:t>vast</w:t>
      </w:r>
      <w:r w:rsidRPr="003040CA">
        <w:rPr>
          <w:sz w:val="10"/>
        </w:rPr>
        <w:t xml:space="preserve"> amounts of </w:t>
      </w:r>
      <w:r w:rsidRPr="00ED67C5">
        <w:rPr>
          <w:rStyle w:val="StyleUnderline"/>
          <w:highlight w:val="cyan"/>
        </w:rPr>
        <w:t>energy</w:t>
      </w:r>
      <w:r w:rsidRPr="003040CA">
        <w:rPr>
          <w:sz w:val="10"/>
        </w:rPr>
        <w:t xml:space="preserve">, making it an attractive option </w:t>
      </w:r>
      <w:r w:rsidRPr="00ED67C5">
        <w:rPr>
          <w:rStyle w:val="StyleUnderline"/>
          <w:highlight w:val="cyan"/>
        </w:rPr>
        <w:t>for long-duration</w:t>
      </w:r>
      <w:r w:rsidRPr="003040CA">
        <w:rPr>
          <w:sz w:val="10"/>
        </w:rPr>
        <w:t xml:space="preserve">. Hydrogen has a high energy content per unit mass (120 MJ/kg H2) </w:t>
      </w:r>
      <w:r w:rsidRPr="00ED67C5">
        <w:rPr>
          <w:rStyle w:val="StyleUnderline"/>
          <w:highlight w:val="cyan"/>
        </w:rPr>
        <w:t>but low volumetric</w:t>
      </w:r>
      <w:r w:rsidRPr="003040CA">
        <w:rPr>
          <w:sz w:val="10"/>
        </w:rPr>
        <w:t xml:space="preserve"> energy </w:t>
      </w:r>
      <w:r w:rsidRPr="00ED67C5">
        <w:rPr>
          <w:rStyle w:val="StyleUnderline"/>
          <w:highlight w:val="cyan"/>
        </w:rPr>
        <w:t>density at normal temperature</w:t>
      </w:r>
      <w:r w:rsidRPr="003040CA">
        <w:rPr>
          <w:sz w:val="10"/>
        </w:rPr>
        <w:t xml:space="preserve"> and pressure (0.0824 kg/m3) [59]. This </w:t>
      </w:r>
      <w:r w:rsidRPr="00ED67C5">
        <w:rPr>
          <w:rStyle w:val="StyleUnderline"/>
          <w:highlight w:val="cyan"/>
        </w:rPr>
        <w:t>is the largest barrier</w:t>
      </w:r>
      <w:r w:rsidRPr="003040CA">
        <w:rPr>
          <w:sz w:val="10"/>
        </w:rPr>
        <w:t xml:space="preserve"> to cost-effective seasonal hydro18 gen storage in a stationary application. Hydrogen can be compressed, liquefied, or bound chemically in order to increase storage density. Compressed hydrogen is a commercially mature method but still requires high storage volumes and requires energy for compression (13-18% of the lower heating value of hydrogen [59]). Hydrogen has a lower round-trip efficiency than batteries due to energy conversion losses in the fuel cell and electrolyzer, making hydrogen less favorable for short cycle times [60], [61]. Solid state materials, such as metal hydrides, for hydrogen storage, are a promising option but are neither widely available nor currently cost-effective [62]. Hydrogen can also be stored underground for greater volumes.</w:t>
      </w:r>
    </w:p>
    <w:p w14:paraId="4E323CCC" w14:textId="77777777" w:rsidR="00B42A98" w:rsidRPr="003040CA" w:rsidRDefault="00B42A98" w:rsidP="00B42A98">
      <w:pPr>
        <w:rPr>
          <w:sz w:val="10"/>
        </w:rPr>
      </w:pPr>
      <w:r w:rsidRPr="00ED67C5">
        <w:rPr>
          <w:rStyle w:val="StyleUnderline"/>
          <w:highlight w:val="cyan"/>
        </w:rPr>
        <w:t>Hydrogen</w:t>
      </w:r>
      <w:r w:rsidRPr="003040CA">
        <w:rPr>
          <w:sz w:val="10"/>
        </w:rPr>
        <w:t xml:space="preserve">, or long-duration energy storage in general, </w:t>
      </w:r>
      <w:r w:rsidRPr="00ED67C5">
        <w:rPr>
          <w:rStyle w:val="StyleUnderline"/>
          <w:highlight w:val="cyan"/>
        </w:rPr>
        <w:t>could encourage green electrified heating</w:t>
      </w:r>
      <w:r w:rsidRPr="003040CA">
        <w:rPr>
          <w:sz w:val="10"/>
        </w:rPr>
        <w:t xml:space="preserve"> by supporting greater renewable capacity additions. In 2018, the Nukissiorfiit explored hydrogen feasibility in Ilulissat, Greenland, where there is a significant overproduction of hydropower energy and interest in electrified heating [63]. The high cost of the electrolysis process, coupled with the existing energy storage system associated with the hydropower plant, made hydrogen storage economically unfavorable and unnecessary for energy balancing. The analysis concludes that in Ilulissat, it would be more economically advantageous to use the surplus energy generation for the electrification of heat via air-air or water-air heat pumps. Electrolysers are projected to decrease in costs and increase in efficiency [64]. Therefore, </w:t>
      </w:r>
      <w:r w:rsidRPr="00ED67C5">
        <w:rPr>
          <w:rStyle w:val="StyleUnderline"/>
          <w:highlight w:val="cyan"/>
        </w:rPr>
        <w:t xml:space="preserve">exploring hydrogen in a Greenlandic context as a </w:t>
      </w:r>
      <w:r w:rsidRPr="00ED67C5">
        <w:rPr>
          <w:rStyle w:val="Emphasis"/>
          <w:highlight w:val="cyan"/>
        </w:rPr>
        <w:t>long-term</w:t>
      </w:r>
      <w:r w:rsidRPr="003040CA">
        <w:rPr>
          <w:sz w:val="10"/>
        </w:rPr>
        <w:t xml:space="preserve"> energy resiliency </w:t>
      </w:r>
      <w:r w:rsidRPr="00ED67C5">
        <w:rPr>
          <w:rStyle w:val="StyleUnderline"/>
          <w:highlight w:val="cyan"/>
        </w:rPr>
        <w:t>strategy could prove to be economically feasible</w:t>
      </w:r>
      <w:r w:rsidRPr="003040CA">
        <w:rPr>
          <w:sz w:val="10"/>
        </w:rPr>
        <w:t xml:space="preserve"> for communities without existing hydropower or storage/balancing capacity, in the future.</w:t>
      </w:r>
    </w:p>
    <w:p w14:paraId="78532EA7" w14:textId="3BBDF77E" w:rsidR="00B42A98" w:rsidRDefault="00B42A98" w:rsidP="00B42A98">
      <w:pPr>
        <w:pStyle w:val="Heading3"/>
      </w:pPr>
      <w:r>
        <w:t xml:space="preserve">Solvency </w:t>
      </w:r>
      <w:r w:rsidR="001A2917">
        <w:t>--</w:t>
      </w:r>
      <w:r>
        <w:t xml:space="preserve"> Plan goes Global – Arctic Raw Materials</w:t>
      </w:r>
    </w:p>
    <w:p w14:paraId="2A31C6FD" w14:textId="77777777" w:rsidR="00B42A98" w:rsidRDefault="00B42A98" w:rsidP="00B42A98">
      <w:pPr>
        <w:pStyle w:val="Heading4"/>
      </w:pPr>
      <w:r>
        <w:t>Arctic raw materials critical to global RE transition</w:t>
      </w:r>
    </w:p>
    <w:p w14:paraId="52AB9760" w14:textId="77777777" w:rsidR="00B42A98" w:rsidRDefault="00B42A98" w:rsidP="00B42A98">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26" w:history="1">
        <w:r w:rsidRPr="003D4A0A">
          <w:rPr>
            <w:rStyle w:val="Hyperlink"/>
          </w:rPr>
          <w:t>https://www.sciencedirect.com/science/article/pii/S2214629624004328</w:t>
        </w:r>
      </w:hyperlink>
      <w:r>
        <w:t xml:space="preserve"> (ermo-MSDI, acc 6-22-2025)</w:t>
      </w:r>
    </w:p>
    <w:p w14:paraId="1BDB11F2" w14:textId="77777777" w:rsidR="00B42A98" w:rsidRPr="00FC5639" w:rsidRDefault="00B42A98" w:rsidP="00B42A98">
      <w:pPr>
        <w:rPr>
          <w:sz w:val="10"/>
        </w:rPr>
      </w:pPr>
      <w:r w:rsidRPr="00FC5639">
        <w:rPr>
          <w:sz w:val="10"/>
        </w:rPr>
        <w:t xml:space="preserve">The </w:t>
      </w:r>
      <w:r w:rsidRPr="00ED67C5">
        <w:rPr>
          <w:rStyle w:val="StyleUnderline"/>
          <w:highlight w:val="cyan"/>
        </w:rPr>
        <w:t>Arctic</w:t>
      </w:r>
      <w:r w:rsidRPr="00FC5639">
        <w:rPr>
          <w:sz w:val="10"/>
        </w:rPr>
        <w:t xml:space="preserve"> faces major </w:t>
      </w:r>
      <w:r w:rsidRPr="00ED67C5">
        <w:rPr>
          <w:rStyle w:val="StyleUnderline"/>
          <w:highlight w:val="cyan"/>
        </w:rPr>
        <w:t>energy</w:t>
      </w:r>
      <w:r w:rsidRPr="00FC5639">
        <w:rPr>
          <w:sz w:val="10"/>
        </w:rPr>
        <w:t xml:space="preserve">-related changes: its </w:t>
      </w:r>
      <w:r w:rsidRPr="00ED67C5">
        <w:rPr>
          <w:rStyle w:val="StyleUnderline"/>
          <w:highlight w:val="cyan"/>
        </w:rPr>
        <w:t>production, consumption and transportation must be decarbonised</w:t>
      </w:r>
      <w:r w:rsidRPr="00FC5639">
        <w:rPr>
          <w:sz w:val="10"/>
        </w:rPr>
        <w:t xml:space="preserve">. The </w:t>
      </w:r>
      <w:r w:rsidRPr="00ED67C5">
        <w:rPr>
          <w:rStyle w:val="StyleUnderline"/>
          <w:highlight w:val="cyan"/>
        </w:rPr>
        <w:t>worldwide energy transition</w:t>
      </w:r>
      <w:r w:rsidRPr="00FC5639">
        <w:rPr>
          <w:sz w:val="10"/>
        </w:rPr>
        <w:t xml:space="preserve">, with global energy flows made exceptionally visible when Russia invaded Ukraine in 2022, </w:t>
      </w:r>
      <w:r w:rsidRPr="00ED67C5">
        <w:rPr>
          <w:rStyle w:val="StyleUnderline"/>
          <w:highlight w:val="cyan"/>
        </w:rPr>
        <w:t>is also an on-going process in the Arctic. The area has broad importance to the European energy transition</w:t>
      </w:r>
      <w:r w:rsidRPr="00FC5639">
        <w:rPr>
          <w:sz w:val="10"/>
        </w:rPr>
        <w:t xml:space="preserve"> due to its vast natural resources [1]. Yet, energy transition in the Arctic has received scant attention in the transitions literature [2]. Previous research has shown that the </w:t>
      </w:r>
      <w:r w:rsidRPr="00ED67C5">
        <w:rPr>
          <w:rStyle w:val="StyleUnderline"/>
          <w:highlight w:val="cyan"/>
        </w:rPr>
        <w:t>oil and gas</w:t>
      </w:r>
      <w:r w:rsidRPr="00FC5639">
        <w:rPr>
          <w:sz w:val="10"/>
        </w:rPr>
        <w:t xml:space="preserve"> industry </w:t>
      </w:r>
      <w:r w:rsidRPr="00ED67C5">
        <w:rPr>
          <w:rStyle w:val="StyleUnderline"/>
          <w:highlight w:val="cyan"/>
        </w:rPr>
        <w:t>has a strong foothold in the Arctic</w:t>
      </w:r>
      <w:r w:rsidRPr="00FC5639">
        <w:rPr>
          <w:sz w:val="10"/>
        </w:rPr>
        <w:t xml:space="preserve">, resulting </w:t>
      </w:r>
      <w:r w:rsidRPr="00ED67C5">
        <w:rPr>
          <w:rStyle w:val="StyleUnderline"/>
          <w:highlight w:val="cyan"/>
        </w:rPr>
        <w:t>from</w:t>
      </w:r>
      <w:r w:rsidRPr="00FC5639">
        <w:rPr>
          <w:sz w:val="10"/>
        </w:rPr>
        <w:t xml:space="preserve"> long-term development and expansion since </w:t>
      </w:r>
      <w:r w:rsidRPr="00ED67C5">
        <w:rPr>
          <w:rStyle w:val="StyleUnderline"/>
          <w:highlight w:val="cyan"/>
        </w:rPr>
        <w:t>the 1970s</w:t>
      </w:r>
      <w:r w:rsidRPr="00FC5639">
        <w:rPr>
          <w:sz w:val="10"/>
        </w:rPr>
        <w:t xml:space="preserve"> oil crises, despite serious climate change impacts already happening in the Arctic and elsewhere [3]. More recently, </w:t>
      </w:r>
      <w:r w:rsidRPr="00ED67C5">
        <w:rPr>
          <w:rStyle w:val="StyleUnderline"/>
          <w:highlight w:val="cyan"/>
        </w:rPr>
        <w:t>the Arctic is of</w:t>
      </w:r>
      <w:r w:rsidRPr="00FC5639">
        <w:rPr>
          <w:sz w:val="10"/>
        </w:rPr>
        <w:t xml:space="preserve"> increasing </w:t>
      </w:r>
      <w:r w:rsidRPr="00ED67C5">
        <w:rPr>
          <w:rStyle w:val="StyleUnderline"/>
          <w:highlight w:val="cyan"/>
        </w:rPr>
        <w:t xml:space="preserve">interest for the </w:t>
      </w:r>
      <w:r w:rsidRPr="00ED67C5">
        <w:rPr>
          <w:rStyle w:val="Emphasis"/>
          <w:highlight w:val="cyan"/>
        </w:rPr>
        <w:t>critical raw materials</w:t>
      </w:r>
      <w:r w:rsidRPr="00ED67C5">
        <w:rPr>
          <w:rStyle w:val="StyleUnderline"/>
          <w:highlight w:val="cyan"/>
        </w:rPr>
        <w:t xml:space="preserve"> it provides</w:t>
      </w:r>
      <w:r w:rsidRPr="00FC5639">
        <w:rPr>
          <w:sz w:val="10"/>
        </w:rPr>
        <w:t xml:space="preserve">, among other things, </w:t>
      </w:r>
      <w:r w:rsidRPr="00ED67C5">
        <w:rPr>
          <w:rStyle w:val="StyleUnderline"/>
          <w:highlight w:val="cyan"/>
        </w:rPr>
        <w:t xml:space="preserve">for the </w:t>
      </w:r>
      <w:r w:rsidRPr="00ED67C5">
        <w:rPr>
          <w:rStyle w:val="Emphasis"/>
          <w:highlight w:val="cyan"/>
        </w:rPr>
        <w:t>energy transition</w:t>
      </w:r>
      <w:r w:rsidRPr="00FC5639">
        <w:rPr>
          <w:sz w:val="10"/>
        </w:rPr>
        <w:t xml:space="preserve"> [4]. In addition, </w:t>
      </w:r>
      <w:r w:rsidRPr="00ED67C5">
        <w:rPr>
          <w:rStyle w:val="StyleUnderline"/>
          <w:highlight w:val="cyan"/>
        </w:rPr>
        <w:t>the Arctic is</w:t>
      </w:r>
      <w:r w:rsidRPr="00FC5639">
        <w:rPr>
          <w:sz w:val="10"/>
        </w:rPr>
        <w:t xml:space="preserve"> one of the areas </w:t>
      </w:r>
      <w:r w:rsidRPr="00ED67C5">
        <w:rPr>
          <w:rStyle w:val="StyleUnderline"/>
          <w:highlight w:val="cyan"/>
        </w:rPr>
        <w:t>of interest for green energy investments</w:t>
      </w:r>
      <w:r w:rsidRPr="00FC5639">
        <w:rPr>
          <w:sz w:val="10"/>
        </w:rPr>
        <w:t xml:space="preserve"> [5].</w:t>
      </w:r>
    </w:p>
    <w:p w14:paraId="3E4C431C" w14:textId="4EF863F5" w:rsidR="00B42A98" w:rsidRDefault="00B42A98" w:rsidP="00B42A98">
      <w:pPr>
        <w:pStyle w:val="Heading3"/>
      </w:pPr>
      <w:r>
        <w:t xml:space="preserve">Solvency </w:t>
      </w:r>
      <w:r w:rsidR="001A2917">
        <w:t>--</w:t>
      </w:r>
      <w:r>
        <w:t xml:space="preserve"> Plan goes Global – Arctic Education</w:t>
      </w:r>
    </w:p>
    <w:p w14:paraId="0EB76CFB" w14:textId="77777777" w:rsidR="00B42A98" w:rsidRDefault="00B42A98" w:rsidP="00B42A98">
      <w:pPr>
        <w:pStyle w:val="Heading4"/>
      </w:pPr>
      <w:r>
        <w:t>Plan solves – climate funding &amp; education also CP</w:t>
      </w:r>
    </w:p>
    <w:p w14:paraId="2DDC8A90" w14:textId="77777777" w:rsidR="00B42A98" w:rsidRDefault="00B42A98" w:rsidP="00B42A98">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00BC84B1" w14:textId="77777777" w:rsidR="00B42A98" w:rsidRPr="005571AF" w:rsidRDefault="00B42A98" w:rsidP="00B42A98">
      <w:pPr>
        <w:rPr>
          <w:sz w:val="10"/>
        </w:rPr>
      </w:pPr>
      <w:r w:rsidRPr="005571AF">
        <w:rPr>
          <w:sz w:val="10"/>
        </w:rPr>
        <w:t>Policy frameworks must be strengthened in order for Arctic climate governance to function effectively</w:t>
      </w:r>
      <w:r w:rsidRPr="00ED67C5">
        <w:rPr>
          <w:rStyle w:val="StyleUnderline"/>
          <w:highlight w:val="cyan"/>
        </w:rPr>
        <w:t>. A legally binding Arctic Climate Treaty could impose limitations on</w:t>
      </w:r>
      <w:r w:rsidRPr="005571AF">
        <w:rPr>
          <w:sz w:val="10"/>
        </w:rPr>
        <w:t xml:space="preserve"> emissions and </w:t>
      </w:r>
      <w:r w:rsidRPr="00ED67C5">
        <w:rPr>
          <w:rStyle w:val="StyleUnderline"/>
          <w:highlight w:val="cyan"/>
        </w:rPr>
        <w:t>resource extraction</w:t>
      </w:r>
      <w:r w:rsidRPr="005571AF">
        <w:rPr>
          <w:sz w:val="10"/>
        </w:rPr>
        <w:t xml:space="preserve">, while </w:t>
      </w:r>
      <w:r w:rsidRPr="00ED67C5">
        <w:rPr>
          <w:rStyle w:val="StyleUnderline"/>
          <w:highlight w:val="cyan"/>
        </w:rPr>
        <w:t>strengthening the Polar Code will ensure more stringent management</w:t>
      </w:r>
      <w:r w:rsidRPr="005571AF">
        <w:rPr>
          <w:sz w:val="10"/>
        </w:rPr>
        <w:t xml:space="preserve"> of shipping emissions and pollution. Arctic-specific </w:t>
      </w:r>
      <w:r w:rsidRPr="00ED67C5">
        <w:rPr>
          <w:rStyle w:val="StyleUnderline"/>
          <w:highlight w:val="cyan"/>
        </w:rPr>
        <w:t>climate funds can help fund renewable energy, conservation, and community resilience</w:t>
      </w:r>
      <w:r w:rsidRPr="005571AF">
        <w:rPr>
          <w:sz w:val="10"/>
        </w:rPr>
        <w:t xml:space="preserve"> initiatives, but methods for compensating Indigenous communities for climate-related losses must be established. Regional and global </w:t>
      </w:r>
      <w:r w:rsidRPr="00ED67C5">
        <w:rPr>
          <w:rStyle w:val="StyleUnderline"/>
          <w:highlight w:val="cyan"/>
        </w:rPr>
        <w:t>collaborations</w:t>
      </w:r>
      <w:r w:rsidRPr="005571AF">
        <w:rPr>
          <w:sz w:val="10"/>
        </w:rPr>
        <w:t xml:space="preserve">, such as those </w:t>
      </w:r>
      <w:r w:rsidRPr="00ED67C5">
        <w:rPr>
          <w:rStyle w:val="StyleUnderline"/>
          <w:highlight w:val="cyan"/>
        </w:rPr>
        <w:t>organised by the Arctic Council</w:t>
      </w:r>
      <w:r w:rsidRPr="005571AF">
        <w:rPr>
          <w:sz w:val="10"/>
        </w:rPr>
        <w:t xml:space="preserve">, </w:t>
      </w:r>
      <w:r w:rsidRPr="00ED67C5">
        <w:rPr>
          <w:rStyle w:val="StyleUnderline"/>
          <w:highlight w:val="cyan"/>
        </w:rPr>
        <w:t>can</w:t>
      </w:r>
      <w:r w:rsidRPr="005571AF">
        <w:rPr>
          <w:sz w:val="10"/>
        </w:rPr>
        <w:t xml:space="preserve"> help to </w:t>
      </w:r>
      <w:r w:rsidRPr="00ED67C5">
        <w:rPr>
          <w:rStyle w:val="StyleUnderline"/>
          <w:highlight w:val="cyan"/>
        </w:rPr>
        <w:t>coordinate action and knowledge</w:t>
      </w:r>
      <w:r w:rsidRPr="005571AF">
        <w:rPr>
          <w:sz w:val="10"/>
        </w:rPr>
        <w:t xml:space="preserve"> sharing. Technological advancements provide chances to strengthen Arctic resilience. Climate-resilient infrastructure, such as floating structures and adaptable pipelines, can resist severe weather and permafrost melt. Decentralised renewable energy systems and innovative battery storage technologies can provide stable electricity in remote Arctic locations, while IoT-based monitoring systems track vulnerabilities in real time, allowing for quick responses to emerging problems. </w:t>
      </w:r>
      <w:r w:rsidRPr="00ED67C5">
        <w:rPr>
          <w:rStyle w:val="StyleUnderline"/>
          <w:highlight w:val="cyan"/>
        </w:rPr>
        <w:t>Restoring Arctic habitats is important for minimising climate impacts</w:t>
      </w:r>
      <w:r w:rsidRPr="005571AF">
        <w:rPr>
          <w:sz w:val="10"/>
        </w:rPr>
        <w:t>. Wildlife corridors can help species migrate, and rewilding degraded landscapes with native vegetation increases biodiversity and carbon sequestration. Developing resilient agricultural practices, such as cold-resistant crops and agroforestry, can promote food security while decreasing reliance on imported foods.</w:t>
      </w:r>
    </w:p>
    <w:p w14:paraId="5B3B2DA0" w14:textId="77777777" w:rsidR="00B42A98" w:rsidRPr="005571AF" w:rsidRDefault="00B42A98" w:rsidP="00B42A98">
      <w:pPr>
        <w:rPr>
          <w:sz w:val="10"/>
        </w:rPr>
      </w:pPr>
      <w:r w:rsidRPr="00ED67C5">
        <w:rPr>
          <w:rStyle w:val="StyleUnderline"/>
          <w:highlight w:val="cyan"/>
        </w:rPr>
        <w:t>Education and awareness about Arctic climate challenges is critical. Global campaigns emphasising the Arctic’s role</w:t>
      </w:r>
      <w:r w:rsidRPr="005571AF">
        <w:rPr>
          <w:sz w:val="10"/>
        </w:rPr>
        <w:t xml:space="preserve"> in the climate system, combined with contemporary techniques, such as multimedia and virtual reality, </w:t>
      </w:r>
      <w:r w:rsidRPr="00ED67C5">
        <w:rPr>
          <w:rStyle w:val="StyleUnderline"/>
          <w:highlight w:val="cyan"/>
        </w:rPr>
        <w:t>can reach a larger audience. Citizen science</w:t>
      </w:r>
      <w:r w:rsidRPr="005571AF">
        <w:rPr>
          <w:sz w:val="10"/>
        </w:rPr>
        <w:t xml:space="preserve"> programs </w:t>
      </w:r>
      <w:r w:rsidRPr="00ED67C5">
        <w:rPr>
          <w:rStyle w:val="StyleUnderline"/>
          <w:highlight w:val="cyan"/>
        </w:rPr>
        <w:t>can</w:t>
      </w:r>
      <w:r w:rsidRPr="005571AF">
        <w:rPr>
          <w:sz w:val="10"/>
        </w:rPr>
        <w:t xml:space="preserve"> </w:t>
      </w:r>
      <w:r w:rsidRPr="00ED67C5">
        <w:rPr>
          <w:rStyle w:val="StyleUnderline"/>
          <w:highlight w:val="cyan"/>
        </w:rPr>
        <w:t>enable</w:t>
      </w:r>
      <w:r w:rsidRPr="005571AF">
        <w:rPr>
          <w:sz w:val="10"/>
        </w:rPr>
        <w:t xml:space="preserve"> Arctic people to participate in environmental monitoring while also encouraging </w:t>
      </w:r>
      <w:r w:rsidRPr="00ED67C5">
        <w:rPr>
          <w:rStyle w:val="StyleUnderline"/>
          <w:highlight w:val="cyan"/>
        </w:rPr>
        <w:t>collaboration between scientists and local volunteers</w:t>
      </w:r>
      <w:r w:rsidRPr="005571AF">
        <w:rPr>
          <w:sz w:val="10"/>
        </w:rPr>
        <w:t xml:space="preserve"> </w:t>
      </w:r>
      <w:r w:rsidRPr="00ED67C5">
        <w:rPr>
          <w:rStyle w:val="StyleUnderline"/>
          <w:highlight w:val="cyan"/>
        </w:rPr>
        <w:t>to increase data accuracy and coverage. This paradigm emphasises the importance of a collaborative and integrated strategy</w:t>
      </w:r>
      <w:r w:rsidRPr="005571AF">
        <w:rPr>
          <w:sz w:val="10"/>
        </w:rPr>
        <w:t xml:space="preserve"> to combating climate change in the Arctic. Combining science, technology, policy, and community engagement is important </w:t>
      </w:r>
      <w:r w:rsidRPr="00ED67C5">
        <w:rPr>
          <w:rStyle w:val="StyleUnderline"/>
          <w:highlight w:val="cyan"/>
        </w:rPr>
        <w:t>to protect the Arctic’s ecological, cultural, and climatic integrity</w:t>
      </w:r>
      <w:r w:rsidRPr="005571AF">
        <w:rPr>
          <w:sz w:val="10"/>
        </w:rPr>
        <w:t xml:space="preserve"> while addressing its global relevance. </w:t>
      </w:r>
      <w:r w:rsidRPr="00ED67C5">
        <w:rPr>
          <w:rStyle w:val="StyleUnderline"/>
          <w:highlight w:val="cyan"/>
        </w:rPr>
        <w:t>Collaborative actions are important to</w:t>
      </w:r>
      <w:r w:rsidRPr="005571AF">
        <w:rPr>
          <w:sz w:val="10"/>
        </w:rPr>
        <w:t xml:space="preserve"> ensuring </w:t>
      </w:r>
      <w:r w:rsidRPr="00ED67C5">
        <w:rPr>
          <w:rStyle w:val="StyleUnderline"/>
          <w:highlight w:val="cyan"/>
        </w:rPr>
        <w:t>a sustainable and resilient</w:t>
      </w:r>
      <w:r w:rsidRPr="005571AF">
        <w:rPr>
          <w:sz w:val="10"/>
        </w:rPr>
        <w:t xml:space="preserve"> future for the </w:t>
      </w:r>
      <w:r w:rsidRPr="00ED67C5">
        <w:rPr>
          <w:rStyle w:val="StyleUnderline"/>
          <w:highlight w:val="cyan"/>
        </w:rPr>
        <w:t>Arctic</w:t>
      </w:r>
      <w:r w:rsidRPr="005571AF">
        <w:rPr>
          <w:sz w:val="10"/>
        </w:rPr>
        <w:t xml:space="preserve"> and beyond.</w:t>
      </w:r>
    </w:p>
    <w:p w14:paraId="08523D3A" w14:textId="77777777" w:rsidR="00B42A98" w:rsidRDefault="00B42A98" w:rsidP="00B42A98">
      <w:pPr>
        <w:pStyle w:val="Heading3"/>
      </w:pPr>
      <w:r>
        <w:t>Solvency – Plan goes Global – Niche Demonstration</w:t>
      </w:r>
    </w:p>
    <w:p w14:paraId="5603A0CD" w14:textId="77777777" w:rsidR="00B42A98" w:rsidRDefault="00B42A98" w:rsidP="00B42A98">
      <w:pPr>
        <w:pStyle w:val="Heading4"/>
      </w:pPr>
      <w:r>
        <w:t>Niche arctic RE will offset fossil fuels</w:t>
      </w:r>
    </w:p>
    <w:p w14:paraId="643CC44B" w14:textId="77777777" w:rsidR="00B42A98" w:rsidRDefault="00B42A98" w:rsidP="00B42A98">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27" w:history="1">
        <w:r w:rsidRPr="003D4A0A">
          <w:rPr>
            <w:rStyle w:val="Hyperlink"/>
          </w:rPr>
          <w:t>https://www.sciencedirect.com/science/article/pii/S2214629624004328</w:t>
        </w:r>
      </w:hyperlink>
      <w:r>
        <w:t xml:space="preserve"> (ermo-MSDI, acc 6-22-2025)</w:t>
      </w:r>
    </w:p>
    <w:p w14:paraId="0A4359B3" w14:textId="77777777" w:rsidR="00B42A98" w:rsidRPr="00EB6D5D" w:rsidRDefault="00B42A98" w:rsidP="00B42A98">
      <w:pPr>
        <w:rPr>
          <w:sz w:val="10"/>
        </w:rPr>
      </w:pPr>
      <w:r w:rsidRPr="00EB6D5D">
        <w:rPr>
          <w:sz w:val="10"/>
        </w:rPr>
        <w:t>5.2. Regime decline</w:t>
      </w:r>
    </w:p>
    <w:p w14:paraId="54D4E372" w14:textId="77777777" w:rsidR="00B42A98" w:rsidRPr="00EB6D5D" w:rsidRDefault="00B42A98" w:rsidP="00B42A98">
      <w:pPr>
        <w:rPr>
          <w:sz w:val="10"/>
        </w:rPr>
      </w:pPr>
      <w:r w:rsidRPr="00EB6D5D">
        <w:rPr>
          <w:sz w:val="10"/>
        </w:rPr>
        <w:t xml:space="preserve">As the strategies in both countries indicated, </w:t>
      </w:r>
      <w:r w:rsidRPr="00ED67C5">
        <w:rPr>
          <w:rStyle w:val="StyleUnderline"/>
          <w:highlight w:val="cyan"/>
        </w:rPr>
        <w:t xml:space="preserve">regime decline will </w:t>
      </w:r>
      <w:r w:rsidRPr="00ED67C5">
        <w:rPr>
          <w:rStyle w:val="Emphasis"/>
          <w:highlight w:val="cyan"/>
        </w:rPr>
        <w:t>only</w:t>
      </w:r>
      <w:r w:rsidRPr="00ED67C5">
        <w:rPr>
          <w:rStyle w:val="StyleUnderline"/>
          <w:highlight w:val="cyan"/>
        </w:rPr>
        <w:t xml:space="preserve"> happen when </w:t>
      </w:r>
      <w:r w:rsidRPr="00ED67C5">
        <w:rPr>
          <w:rStyle w:val="Emphasis"/>
          <w:highlight w:val="cyan"/>
        </w:rPr>
        <w:t>niches</w:t>
      </w:r>
      <w:r w:rsidRPr="00ED67C5">
        <w:rPr>
          <w:rStyle w:val="StyleUnderline"/>
          <w:highlight w:val="cyan"/>
        </w:rPr>
        <w:t xml:space="preserve"> are mature enough</w:t>
      </w:r>
      <w:r w:rsidRPr="00EB6D5D">
        <w:rPr>
          <w:sz w:val="10"/>
        </w:rPr>
        <w:t xml:space="preserve">. The </w:t>
      </w:r>
      <w:r w:rsidRPr="00ED67C5">
        <w:rPr>
          <w:rStyle w:val="StyleUnderline"/>
          <w:highlight w:val="cyan"/>
        </w:rPr>
        <w:t>production and consumption of fossil fuels continues as an increasing niche-regime interaction, where new ideas, practices and technologies towards green energy are constantly being tested and trialled</w:t>
      </w:r>
      <w:r w:rsidRPr="00EB6D5D">
        <w:rPr>
          <w:sz w:val="10"/>
        </w:rPr>
        <w:t xml:space="preserve">, often </w:t>
      </w:r>
      <w:r w:rsidRPr="00ED67C5">
        <w:rPr>
          <w:rStyle w:val="StyleUnderline"/>
          <w:highlight w:val="cyan"/>
        </w:rPr>
        <w:t>financed with oil and gas revenues</w:t>
      </w:r>
      <w:r w:rsidRPr="00EB6D5D">
        <w:rPr>
          <w:sz w:val="10"/>
        </w:rPr>
        <w:t xml:space="preserve">. This happens while enabling the local living conditions. </w:t>
      </w:r>
      <w:r w:rsidRPr="00ED67C5">
        <w:rPr>
          <w:rStyle w:val="StyleUnderline"/>
          <w:highlight w:val="cyan"/>
        </w:rPr>
        <w:t>In the Arctic, this means that areas populated is one way to put security into everyday practice</w:t>
      </w:r>
      <w:r w:rsidRPr="00EB6D5D">
        <w:rPr>
          <w:sz w:val="10"/>
        </w:rPr>
        <w:t xml:space="preserve">: earning a living, childcare and learning one's own language are a few examples discussed in the interviews. </w:t>
      </w:r>
      <w:r w:rsidRPr="00ED67C5">
        <w:rPr>
          <w:rStyle w:val="StyleUnderline"/>
          <w:highlight w:val="cyan"/>
        </w:rPr>
        <w:t>Demographic development connects to positive security</w:t>
      </w:r>
      <w:r w:rsidRPr="00EB6D5D">
        <w:rPr>
          <w:sz w:val="10"/>
        </w:rPr>
        <w:t xml:space="preserve">, as those who already live in the area should feel that it is safe enough to raise families and invite more people to arrive </w:t>
      </w:r>
      <w:r w:rsidRPr="00ED67C5">
        <w:rPr>
          <w:rStyle w:val="StyleUnderline"/>
          <w:highlight w:val="cyan"/>
        </w:rPr>
        <w:t>along sustainable energy industrial developments</w:t>
      </w:r>
      <w:r w:rsidRPr="00EB6D5D">
        <w:rPr>
          <w:sz w:val="10"/>
        </w:rPr>
        <w:t xml:space="preserve"> (such as data centres, battery factories).</w:t>
      </w:r>
    </w:p>
    <w:p w14:paraId="1FF3475D" w14:textId="77777777" w:rsidR="001A2917" w:rsidRDefault="001A2917" w:rsidP="001A2917">
      <w:pPr>
        <w:pStyle w:val="Heading4"/>
      </w:pPr>
      <w:r>
        <w:t>Arctic microgrid success spills globally</w:t>
      </w:r>
    </w:p>
    <w:p w14:paraId="530585F0" w14:textId="77777777" w:rsidR="001A2917" w:rsidRPr="009D0FC8" w:rsidRDefault="001A2917" w:rsidP="001A2917">
      <w:pPr>
        <w:rPr>
          <w:lang w:val="fr-FR"/>
        </w:rPr>
      </w:pPr>
      <w:r w:rsidRPr="00693140">
        <w:t xml:space="preserve">Gwen </w:t>
      </w:r>
      <w:r w:rsidRPr="00693140">
        <w:rPr>
          <w:rStyle w:val="Style13ptBold"/>
        </w:rPr>
        <w:t>Holdmann</w:t>
      </w:r>
      <w:r w:rsidRPr="00693140">
        <w:t xml:space="preserve">, </w:t>
      </w:r>
      <w:r>
        <w:t>20</w:t>
      </w:r>
      <w:r w:rsidRPr="00693140">
        <w:rPr>
          <w:rStyle w:val="Style13ptBold"/>
        </w:rPr>
        <w:t>25</w:t>
      </w:r>
      <w:r w:rsidRPr="00693140">
        <w:t xml:space="preserve">, </w:t>
      </w:r>
      <w:r>
        <w:t xml:space="preserve">Alaska Center for Energy and Power, </w:t>
      </w:r>
      <w:r w:rsidRPr="00693140">
        <w:rPr>
          <w:rStyle w:val="Style13ptBold"/>
        </w:rPr>
        <w:t>U</w:t>
      </w:r>
      <w:r>
        <w:t xml:space="preserve">niversity of </w:t>
      </w:r>
      <w:r w:rsidRPr="00693140">
        <w:rPr>
          <w:rStyle w:val="Style13ptBold"/>
        </w:rPr>
        <w:t>Alaska</w:t>
      </w:r>
      <w:r>
        <w:t xml:space="preserve"> Fairbanks</w:t>
      </w:r>
      <w:r w:rsidRPr="00693140">
        <w:t xml:space="preserve"> and Richard Wies</w:t>
      </w:r>
      <w:r>
        <w:t xml:space="preserve"> Electrical and Computer Engineering Department, College of Engineering and Mines, University of Alaska Fairbanks,</w:t>
      </w:r>
      <w:r w:rsidRPr="00693140">
        <w:t xml:space="preserve"> "Harnessing the Arctic Wind: How Alaska became a leader in wind energy microgrids." </w:t>
      </w:r>
      <w:r w:rsidRPr="009D0FC8">
        <w:rPr>
          <w:lang w:val="fr-FR"/>
        </w:rPr>
        <w:t xml:space="preserve">IEEE Electrification Magazine 13.2 (2025): 6-15. </w:t>
      </w:r>
      <w:r w:rsidRPr="00ED67C5">
        <w:rPr>
          <w:lang w:val="fr-FR"/>
        </w:rPr>
        <w:t xml:space="preserve">https://ieeexplore.ieee.org/abstract/document/11023057 </w:t>
      </w:r>
      <w:r w:rsidRPr="009D0FC8">
        <w:rPr>
          <w:lang w:val="fr-FR"/>
        </w:rPr>
        <w:t>(ermo-MSDI, acc 6-23-2025)</w:t>
      </w:r>
    </w:p>
    <w:p w14:paraId="15F02926" w14:textId="77777777" w:rsidR="001A2917" w:rsidRPr="00AF264E" w:rsidRDefault="001A2917" w:rsidP="001A2917">
      <w:pPr>
        <w:rPr>
          <w:sz w:val="10"/>
        </w:rPr>
      </w:pPr>
      <w:r w:rsidRPr="00AF264E">
        <w:rPr>
          <w:sz w:val="10"/>
        </w:rPr>
        <w:t>Summary</w:t>
      </w:r>
    </w:p>
    <w:p w14:paraId="39674BEE" w14:textId="77777777" w:rsidR="001A2917" w:rsidRPr="00AF264E" w:rsidRDefault="001A2917" w:rsidP="001A2917">
      <w:pPr>
        <w:rPr>
          <w:sz w:val="10"/>
        </w:rPr>
      </w:pPr>
      <w:r w:rsidRPr="00ED67C5">
        <w:rPr>
          <w:rStyle w:val="StyleUnderline"/>
          <w:highlight w:val="cyan"/>
        </w:rPr>
        <w:t>Alaska’s experience with wind energy demonstrates that small, remote</w:t>
      </w:r>
      <w:r w:rsidRPr="00AF264E">
        <w:rPr>
          <w:sz w:val="10"/>
        </w:rPr>
        <w:t xml:space="preserve">, and often overlooked </w:t>
      </w:r>
      <w:r w:rsidRPr="00ED67C5">
        <w:rPr>
          <w:rStyle w:val="StyleUnderline"/>
          <w:highlight w:val="cyan"/>
        </w:rPr>
        <w:t xml:space="preserve">markets can serve as </w:t>
      </w:r>
      <w:r w:rsidRPr="00ED67C5">
        <w:rPr>
          <w:rStyle w:val="Emphasis"/>
          <w:highlight w:val="cyan"/>
        </w:rPr>
        <w:t>incubators</w:t>
      </w:r>
      <w:r w:rsidRPr="00ED67C5">
        <w:rPr>
          <w:rStyle w:val="StyleUnderline"/>
          <w:highlight w:val="cyan"/>
        </w:rPr>
        <w:t xml:space="preserve"> for innovations</w:t>
      </w:r>
      <w:r w:rsidRPr="00AF264E">
        <w:rPr>
          <w:sz w:val="10"/>
        </w:rPr>
        <w:t xml:space="preserve"> that later become mainstream. </w:t>
      </w:r>
      <w:r w:rsidRPr="00ED67C5">
        <w:rPr>
          <w:rStyle w:val="StyleUnderline"/>
          <w:highlight w:val="cyan"/>
        </w:rPr>
        <w:t>The unique challenges of operating in extreme environments have driven</w:t>
      </w:r>
      <w:r w:rsidRPr="00AF264E">
        <w:rPr>
          <w:sz w:val="10"/>
        </w:rPr>
        <w:t xml:space="preserve"> the development of </w:t>
      </w:r>
      <w:r w:rsidRPr="00ED67C5">
        <w:rPr>
          <w:rStyle w:val="StyleUnderline"/>
          <w:highlight w:val="cyan"/>
        </w:rPr>
        <w:t>cutting-edge microgrid solutions</w:t>
      </w:r>
      <w:r w:rsidRPr="00AF264E">
        <w:rPr>
          <w:sz w:val="10"/>
        </w:rPr>
        <w:t xml:space="preserve"> that are now informing resilience strategies worldwide. As microgrids gain prominence in both national and international energy planning, </w:t>
      </w:r>
      <w:r w:rsidRPr="00ED67C5">
        <w:rPr>
          <w:rStyle w:val="StyleUnderline"/>
          <w:highlight w:val="cyan"/>
        </w:rPr>
        <w:t>Alaska offers</w:t>
      </w:r>
      <w:r w:rsidRPr="00AF264E">
        <w:rPr>
          <w:sz w:val="10"/>
        </w:rPr>
        <w:t xml:space="preserve"> a wealth of </w:t>
      </w:r>
      <w:r w:rsidRPr="00ED67C5">
        <w:rPr>
          <w:rStyle w:val="StyleUnderline"/>
          <w:highlight w:val="cyan"/>
        </w:rPr>
        <w:t>lessons from</w:t>
      </w:r>
      <w:r w:rsidRPr="00AF264E">
        <w:rPr>
          <w:sz w:val="10"/>
        </w:rPr>
        <w:t xml:space="preserve"> decades of </w:t>
      </w:r>
      <w:r w:rsidRPr="00ED67C5">
        <w:rPr>
          <w:rStyle w:val="StyleUnderline"/>
          <w:highlight w:val="cyan"/>
        </w:rPr>
        <w:t>operating in islanded grid mode</w:t>
      </w:r>
      <w:r w:rsidRPr="00AF264E">
        <w:rPr>
          <w:sz w:val="10"/>
        </w:rPr>
        <w:t>.</w:t>
      </w:r>
    </w:p>
    <w:p w14:paraId="4AD8BAFC" w14:textId="77777777" w:rsidR="001A2917" w:rsidRPr="00AF264E" w:rsidRDefault="001A2917" w:rsidP="001A2917">
      <w:pPr>
        <w:rPr>
          <w:sz w:val="10"/>
        </w:rPr>
      </w:pPr>
      <w:r w:rsidRPr="00AF264E">
        <w:rPr>
          <w:sz w:val="10"/>
        </w:rPr>
        <w:t xml:space="preserve">One of the most significant takeaways from Alaska’s wind energy transition is that </w:t>
      </w:r>
      <w:r w:rsidRPr="00ED67C5">
        <w:rPr>
          <w:rStyle w:val="StyleUnderline"/>
          <w:highlight w:val="cyan"/>
        </w:rPr>
        <w:t>necessity drives innovation</w:t>
      </w:r>
      <w:r w:rsidRPr="00AF264E">
        <w:rPr>
          <w:sz w:val="10"/>
        </w:rPr>
        <w:t xml:space="preserve">. Without access to a larger grid, Alaska utilities and communities had to pioneer strategies </w:t>
      </w:r>
      <w:r w:rsidRPr="00ED67C5">
        <w:rPr>
          <w:rStyle w:val="StyleUnderline"/>
          <w:highlight w:val="cyan"/>
        </w:rPr>
        <w:t>for integrating wind into microgrids</w:t>
      </w:r>
      <w:r w:rsidRPr="00AF264E">
        <w:rPr>
          <w:sz w:val="10"/>
        </w:rPr>
        <w:t xml:space="preserve">, balancing intermittent renewables with energy storage, and maintaining reliable power in some of the harshest conditions on Earth. </w:t>
      </w:r>
      <w:r w:rsidRPr="00ED67C5">
        <w:rPr>
          <w:rStyle w:val="StyleUnderline"/>
          <w:highlight w:val="cyan"/>
        </w:rPr>
        <w:t>These lessons are increasingly relevant beyond the Arctic</w:t>
      </w:r>
      <w:r w:rsidRPr="00AF264E">
        <w:rPr>
          <w:sz w:val="10"/>
        </w:rPr>
        <w:t xml:space="preserve"> as </w:t>
      </w:r>
      <w:r w:rsidRPr="00ED67C5">
        <w:rPr>
          <w:rStyle w:val="StyleUnderline"/>
          <w:highlight w:val="cyan"/>
        </w:rPr>
        <w:t>microgrids play</w:t>
      </w:r>
      <w:r w:rsidRPr="00AF264E">
        <w:rPr>
          <w:sz w:val="10"/>
        </w:rPr>
        <w:t xml:space="preserve"> a growing </w:t>
      </w:r>
      <w:r w:rsidRPr="00ED67C5">
        <w:rPr>
          <w:rStyle w:val="StyleUnderline"/>
          <w:highlight w:val="cyan"/>
        </w:rPr>
        <w:t>role in</w:t>
      </w:r>
      <w:r w:rsidRPr="00AF264E">
        <w:rPr>
          <w:sz w:val="10"/>
        </w:rPr>
        <w:t xml:space="preserve"> enhancing </w:t>
      </w:r>
      <w:r w:rsidRPr="00ED67C5">
        <w:rPr>
          <w:rStyle w:val="StyleUnderline"/>
          <w:highlight w:val="cyan"/>
        </w:rPr>
        <w:t>energy resilience</w:t>
      </w:r>
      <w:r w:rsidRPr="00AF264E">
        <w:rPr>
          <w:sz w:val="10"/>
        </w:rPr>
        <w:t xml:space="preserve"> in </w:t>
      </w:r>
      <w:r w:rsidRPr="00ED67C5">
        <w:rPr>
          <w:rStyle w:val="StyleUnderline"/>
          <w:highlight w:val="cyan"/>
        </w:rPr>
        <w:t>islanded</w:t>
      </w:r>
      <w:r w:rsidRPr="00AF264E">
        <w:rPr>
          <w:sz w:val="10"/>
        </w:rPr>
        <w:t xml:space="preserve"> regions, </w:t>
      </w:r>
      <w:r w:rsidRPr="00ED67C5">
        <w:rPr>
          <w:rStyle w:val="StyleUnderline"/>
          <w:highlight w:val="cyan"/>
        </w:rPr>
        <w:t>disaster-prone</w:t>
      </w:r>
      <w:r w:rsidRPr="00AF264E">
        <w:rPr>
          <w:sz w:val="10"/>
        </w:rPr>
        <w:t xml:space="preserve"> areas, </w:t>
      </w:r>
      <w:r w:rsidRPr="00ED67C5">
        <w:rPr>
          <w:rStyle w:val="StyleUnderline"/>
          <w:highlight w:val="cyan"/>
        </w:rPr>
        <w:t>and remote industrial sites</w:t>
      </w:r>
      <w:r w:rsidRPr="00AF264E">
        <w:rPr>
          <w:sz w:val="10"/>
        </w:rPr>
        <w:t>.</w:t>
      </w:r>
    </w:p>
    <w:p w14:paraId="778A20FF" w14:textId="77777777" w:rsidR="001A2917" w:rsidRPr="00AF264E" w:rsidRDefault="001A2917" w:rsidP="001A2917">
      <w:pPr>
        <w:rPr>
          <w:sz w:val="10"/>
        </w:rPr>
      </w:pPr>
      <w:r w:rsidRPr="00AF264E">
        <w:rPr>
          <w:sz w:val="10"/>
        </w:rPr>
        <w:t xml:space="preserve">As Alaska’s early wind projects approach the end of their design life, the state faces new challenges related to system renewal, financing, and long-term sustainability. However, the same </w:t>
      </w:r>
      <w:r w:rsidRPr="00ED67C5">
        <w:rPr>
          <w:rStyle w:val="StyleUnderline"/>
          <w:highlight w:val="cyan"/>
        </w:rPr>
        <w:t>pioneering</w:t>
      </w:r>
      <w:r w:rsidRPr="00AF264E">
        <w:rPr>
          <w:sz w:val="10"/>
        </w:rPr>
        <w:t xml:space="preserve"> spirit that enabled wind energy to take hold in the first place, </w:t>
      </w:r>
      <w:r w:rsidRPr="00ED67C5">
        <w:rPr>
          <w:rStyle w:val="StyleUnderline"/>
          <w:highlight w:val="cyan"/>
        </w:rPr>
        <w:t>along with new financing models and policy adaptations</w:t>
      </w:r>
      <w:r w:rsidRPr="00AF264E">
        <w:rPr>
          <w:sz w:val="10"/>
        </w:rPr>
        <w:t xml:space="preserve">, will </w:t>
      </w:r>
      <w:r w:rsidRPr="00ED67C5">
        <w:rPr>
          <w:rStyle w:val="StyleUnderline"/>
          <w:highlight w:val="cyan"/>
        </w:rPr>
        <w:t>ensure that wind energy remains a cornerstone of rural energy resilience</w:t>
      </w:r>
      <w:r w:rsidRPr="00AF264E">
        <w:rPr>
          <w:sz w:val="10"/>
        </w:rPr>
        <w:t xml:space="preserve">. The lessons learned in Alaska are more relevant than ever, offering a roadmap </w:t>
      </w:r>
      <w:r w:rsidRPr="00ED67C5">
        <w:rPr>
          <w:rStyle w:val="StyleUnderline"/>
          <w:highlight w:val="cyan"/>
        </w:rPr>
        <w:t xml:space="preserve">for off-grid renewable transitions </w:t>
      </w:r>
      <w:r w:rsidRPr="00ED67C5">
        <w:rPr>
          <w:rStyle w:val="Emphasis"/>
          <w:highlight w:val="cyan"/>
        </w:rPr>
        <w:t>worldwide</w:t>
      </w:r>
      <w:r w:rsidRPr="00AF264E">
        <w:rPr>
          <w:sz w:val="10"/>
        </w:rPr>
        <w:t>.</w:t>
      </w:r>
    </w:p>
    <w:p w14:paraId="062667D5" w14:textId="77777777" w:rsidR="00B42A98" w:rsidRDefault="00B42A98" w:rsidP="00B42A98">
      <w:pPr>
        <w:pStyle w:val="Heading3"/>
      </w:pPr>
      <w:r>
        <w:t xml:space="preserve">Solvency – Plan goes Global – Arctic Exports </w:t>
      </w:r>
    </w:p>
    <w:p w14:paraId="0A69FA93" w14:textId="77777777" w:rsidR="00B42A98" w:rsidRDefault="00B42A98" w:rsidP="00B42A98">
      <w:pPr>
        <w:pStyle w:val="Heading4"/>
      </w:pPr>
      <w:r>
        <w:t>Financial pooling enables arctic RE to supply non-arctic energy</w:t>
      </w:r>
    </w:p>
    <w:p w14:paraId="1EBE829E" w14:textId="77777777" w:rsidR="00B42A98" w:rsidRPr="009D0FC8" w:rsidRDefault="00B42A98" w:rsidP="00B42A98">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0DA59722" w14:textId="77777777" w:rsidR="00B42A98" w:rsidRPr="00AF57AD" w:rsidRDefault="00B42A98" w:rsidP="00B42A98">
      <w:pPr>
        <w:rPr>
          <w:sz w:val="10"/>
        </w:rPr>
      </w:pPr>
      <w:r w:rsidRPr="00AF57AD">
        <w:rPr>
          <w:sz w:val="10"/>
        </w:rPr>
        <w:t xml:space="preserve">The potential to reduce electricity generation costs and greenhouse gas emissions by hybridisation of the diesel systems with integrated RE sources has been shown also for small communities </w:t>
      </w:r>
      <w:r w:rsidRPr="00ED67C5">
        <w:rPr>
          <w:rStyle w:val="StyleUnderline"/>
          <w:highlight w:val="cyan"/>
        </w:rPr>
        <w:t>in the Arctic</w:t>
      </w:r>
      <w:r w:rsidRPr="00AF57AD">
        <w:rPr>
          <w:sz w:val="10"/>
        </w:rPr>
        <w:t xml:space="preserve"> Canada [52,53], pointing out that </w:t>
      </w:r>
      <w:r w:rsidRPr="00ED67C5">
        <w:rPr>
          <w:rStyle w:val="StyleUnderline"/>
          <w:highlight w:val="cyan"/>
        </w:rPr>
        <w:t>solar PV reduces overall system cost</w:t>
      </w:r>
      <w:r w:rsidRPr="00AF57AD">
        <w:rPr>
          <w:sz w:val="10"/>
        </w:rPr>
        <w:t xml:space="preserve"> as shown </w:t>
      </w:r>
      <w:r w:rsidRPr="00ED67C5">
        <w:rPr>
          <w:rStyle w:val="StyleUnderline"/>
          <w:highlight w:val="cyan"/>
        </w:rPr>
        <w:t>for a microgrid</w:t>
      </w:r>
      <w:r w:rsidRPr="00AF57AD">
        <w:rPr>
          <w:sz w:val="10"/>
        </w:rPr>
        <w:t xml:space="preserve"> in Yukon [56]. For Alaska, a wind power dominated 100% RE system was suggested for 2050, with contribution of solar PV, hydropower, and ocean energy [57]. </w:t>
      </w:r>
      <w:r w:rsidRPr="00ED67C5">
        <w:rPr>
          <w:rStyle w:val="StyleUnderline"/>
          <w:highlight w:val="cyan"/>
        </w:rPr>
        <w:t xml:space="preserve">Lapland, the Arctic North of Finland, was found to emerge as a </w:t>
      </w:r>
      <w:r w:rsidRPr="00F31554">
        <w:rPr>
          <w:rStyle w:val="Emphasis"/>
          <w:highlight w:val="cyan"/>
        </w:rPr>
        <w:t>potential energy hub for supplying</w:t>
      </w:r>
      <w:r w:rsidRPr="00F31554">
        <w:rPr>
          <w:rStyle w:val="Emphasis"/>
        </w:rPr>
        <w:t xml:space="preserve"> </w:t>
      </w:r>
      <w:r w:rsidRPr="00F31554">
        <w:rPr>
          <w:rStyle w:val="Emphasis"/>
          <w:highlight w:val="cyan"/>
        </w:rPr>
        <w:t>southern parts</w:t>
      </w:r>
      <w:r w:rsidRPr="00AF57AD">
        <w:rPr>
          <w:sz w:val="10"/>
        </w:rPr>
        <w:t xml:space="preserve"> of the country with its vast wind resources [58], contributing </w:t>
      </w:r>
      <w:r w:rsidRPr="00ED67C5">
        <w:rPr>
          <w:rStyle w:val="StyleUnderline"/>
          <w:highlight w:val="cyan"/>
        </w:rPr>
        <w:t>27% of all electricity</w:t>
      </w:r>
      <w:r w:rsidRPr="00AF57AD">
        <w:rPr>
          <w:sz w:val="10"/>
        </w:rPr>
        <w:t xml:space="preserve"> generation despite of a 3% share in population.</w:t>
      </w:r>
    </w:p>
    <w:p w14:paraId="24A39B84" w14:textId="77777777" w:rsidR="00B42A98" w:rsidRPr="00AF57AD" w:rsidRDefault="00B42A98" w:rsidP="00B42A98">
      <w:pPr>
        <w:rPr>
          <w:sz w:val="10"/>
        </w:rPr>
      </w:pPr>
      <w:r w:rsidRPr="00AF57AD">
        <w:rPr>
          <w:sz w:val="10"/>
        </w:rPr>
        <w:t xml:space="preserve">Holdmann et al. [59] have investigated the driving factors of energy transition to renewables in different small diesel-dependant Arctic communities to investigate why some communities successfully develop RE projects while others lag behind. The analysis of 24 remote locations in Alaska has found that the </w:t>
      </w:r>
      <w:r w:rsidRPr="00ED67C5">
        <w:rPr>
          <w:rStyle w:val="StyleUnderline"/>
          <w:highlight w:val="cyan"/>
        </w:rPr>
        <w:t>lack of subsidies for diesel</w:t>
      </w:r>
      <w:r w:rsidRPr="00AF57AD">
        <w:rPr>
          <w:sz w:val="10"/>
        </w:rPr>
        <w:t xml:space="preserve"> power generation </w:t>
      </w:r>
      <w:r w:rsidRPr="00ED67C5">
        <w:rPr>
          <w:rStyle w:val="StyleUnderline"/>
          <w:highlight w:val="cyan"/>
        </w:rPr>
        <w:t>is one of the most important conditions</w:t>
      </w:r>
      <w:r w:rsidRPr="00AF57AD">
        <w:rPr>
          <w:sz w:val="10"/>
        </w:rPr>
        <w:t xml:space="preserve"> for developing renewable projects, </w:t>
      </w:r>
      <w:r w:rsidRPr="00ED67C5">
        <w:rPr>
          <w:rStyle w:val="StyleUnderline"/>
          <w:highlight w:val="cyan"/>
        </w:rPr>
        <w:t>followed by</w:t>
      </w:r>
      <w:r w:rsidRPr="00AF57AD">
        <w:rPr>
          <w:sz w:val="10"/>
        </w:rPr>
        <w:t xml:space="preserve"> the </w:t>
      </w:r>
      <w:r w:rsidRPr="00ED67C5">
        <w:rPr>
          <w:rStyle w:val="StyleUnderline"/>
          <w:highlight w:val="cyan"/>
        </w:rPr>
        <w:t>capacity</w:t>
      </w:r>
      <w:r w:rsidRPr="00AF57AD">
        <w:rPr>
          <w:sz w:val="10"/>
        </w:rPr>
        <w:t xml:space="preserve"> of communities to manage projects </w:t>
      </w:r>
      <w:r w:rsidRPr="00ED67C5">
        <w:rPr>
          <w:rStyle w:val="StyleUnderline"/>
          <w:highlight w:val="cyan"/>
        </w:rPr>
        <w:t>and</w:t>
      </w:r>
      <w:r w:rsidRPr="00AF57AD">
        <w:rPr>
          <w:sz w:val="10"/>
        </w:rPr>
        <w:t xml:space="preserve"> availability of </w:t>
      </w:r>
      <w:r w:rsidRPr="00ED67C5">
        <w:rPr>
          <w:rStyle w:val="StyleUnderline"/>
          <w:highlight w:val="cyan"/>
        </w:rPr>
        <w:t>community pooled resources</w:t>
      </w:r>
      <w:r w:rsidRPr="00AF57AD">
        <w:rPr>
          <w:sz w:val="10"/>
        </w:rPr>
        <w:t xml:space="preserve"> [59]. Furthermore, RE projects get implemented faster in larger and more populous communities to benefit more people, whereas </w:t>
      </w:r>
      <w:r w:rsidRPr="00ED67C5">
        <w:rPr>
          <w:rStyle w:val="StyleUnderline"/>
          <w:highlight w:val="cyan"/>
        </w:rPr>
        <w:t>smaller and more isolated communities may be left out despite having greater need</w:t>
      </w:r>
      <w:r w:rsidRPr="00AF57AD">
        <w:rPr>
          <w:sz w:val="10"/>
        </w:rPr>
        <w:t xml:space="preserve"> for alternative energy sources due to more vulnerable energy systems [60].</w:t>
      </w:r>
    </w:p>
    <w:p w14:paraId="3391D837" w14:textId="77777777" w:rsidR="00B42A98" w:rsidRDefault="00B42A98" w:rsidP="00B42A98">
      <w:pPr>
        <w:pStyle w:val="Heading4"/>
      </w:pPr>
      <w:r>
        <w:t>Arctic RE scaling facilitates EU transition</w:t>
      </w:r>
    </w:p>
    <w:p w14:paraId="7D2097D5" w14:textId="77777777" w:rsidR="00B42A98" w:rsidRDefault="00B42A98" w:rsidP="00B42A98">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28" w:history="1">
        <w:r w:rsidRPr="003D4A0A">
          <w:rPr>
            <w:rStyle w:val="Hyperlink"/>
          </w:rPr>
          <w:t>https://www.sciencedirect.com/science/article/pii/S2214629624004328</w:t>
        </w:r>
      </w:hyperlink>
      <w:r>
        <w:t xml:space="preserve"> (ermo-MSDI, acc 6-22-2025)</w:t>
      </w:r>
    </w:p>
    <w:p w14:paraId="666DCF1F" w14:textId="77777777" w:rsidR="00B42A98" w:rsidRPr="00687C0C" w:rsidRDefault="00B42A98" w:rsidP="00B42A98">
      <w:pPr>
        <w:rPr>
          <w:sz w:val="12"/>
        </w:rPr>
      </w:pPr>
      <w:r w:rsidRPr="00ED67C5">
        <w:rPr>
          <w:rStyle w:val="StyleUnderline"/>
          <w:highlight w:val="cyan"/>
        </w:rPr>
        <w:t>The Norwegian</w:t>
      </w:r>
      <w:r w:rsidRPr="00687C0C">
        <w:rPr>
          <w:sz w:val="12"/>
        </w:rPr>
        <w:t xml:space="preserve"> interview </w:t>
      </w:r>
      <w:r w:rsidRPr="00ED67C5">
        <w:rPr>
          <w:rStyle w:val="StyleUnderline"/>
          <w:highlight w:val="cyan"/>
        </w:rPr>
        <w:t>data provided a more detailed outlook</w:t>
      </w:r>
      <w:r w:rsidRPr="00687C0C">
        <w:rPr>
          <w:sz w:val="12"/>
        </w:rPr>
        <w:t xml:space="preserve"> to the strategies. The interviewees discussed </w:t>
      </w:r>
      <w:r w:rsidRPr="00ED67C5">
        <w:rPr>
          <w:rStyle w:val="StyleUnderline"/>
          <w:highlight w:val="cyan"/>
        </w:rPr>
        <w:t>several</w:t>
      </w:r>
      <w:r w:rsidRPr="00687C0C">
        <w:rPr>
          <w:sz w:val="12"/>
        </w:rPr>
        <w:t xml:space="preserve"> different </w:t>
      </w:r>
      <w:r w:rsidRPr="00ED67C5">
        <w:rPr>
          <w:rStyle w:val="StyleUnderline"/>
          <w:highlight w:val="cyan"/>
        </w:rPr>
        <w:t>types of renewable</w:t>
      </w:r>
      <w:r w:rsidRPr="00687C0C">
        <w:rPr>
          <w:sz w:val="12"/>
        </w:rPr>
        <w:t xml:space="preserve"> energy that </w:t>
      </w:r>
      <w:r w:rsidRPr="00ED67C5">
        <w:rPr>
          <w:rStyle w:val="StyleUnderline"/>
          <w:highlight w:val="cyan"/>
        </w:rPr>
        <w:t>are already in use or can be increased (hydro, wind, solar, bioenergy) and technologies that have potential for the region</w:t>
      </w:r>
      <w:r w:rsidRPr="00687C0C">
        <w:rPr>
          <w:sz w:val="12"/>
        </w:rPr>
        <w:t xml:space="preserve"> (hydrogen, nuclear, fusion, osmosis, carbon capture and storage). </w:t>
      </w:r>
      <w:r w:rsidRPr="00ED67C5">
        <w:rPr>
          <w:rStyle w:val="StyleUnderline"/>
          <w:highlight w:val="cyan"/>
        </w:rPr>
        <w:t>Several</w:t>
      </w:r>
      <w:r w:rsidRPr="00687C0C">
        <w:rPr>
          <w:sz w:val="12"/>
        </w:rPr>
        <w:t xml:space="preserve"> of these </w:t>
      </w:r>
      <w:r w:rsidRPr="00ED67C5">
        <w:rPr>
          <w:rStyle w:val="StyleUnderline"/>
          <w:highlight w:val="cyan"/>
        </w:rPr>
        <w:t xml:space="preserve">were noted for the </w:t>
      </w:r>
      <w:r w:rsidRPr="00F31554">
        <w:rPr>
          <w:rStyle w:val="Emphasis"/>
          <w:highlight w:val="cyan"/>
        </w:rPr>
        <w:t>potential scaling of renewable energy</w:t>
      </w:r>
      <w:r w:rsidRPr="00ED67C5">
        <w:rPr>
          <w:rStyle w:val="StyleUnderline"/>
          <w:highlight w:val="cyan"/>
        </w:rPr>
        <w:t xml:space="preserve"> production in the north </w:t>
      </w:r>
      <w:r w:rsidRPr="00F31554">
        <w:rPr>
          <w:rStyle w:val="Emphasis"/>
          <w:highlight w:val="cyan"/>
        </w:rPr>
        <w:t>to export</w:t>
      </w:r>
      <w:r w:rsidRPr="00ED67C5">
        <w:rPr>
          <w:rStyle w:val="StyleUnderline"/>
          <w:highlight w:val="cyan"/>
        </w:rPr>
        <w:t xml:space="preserve"> to European markets</w:t>
      </w:r>
      <w:r w:rsidRPr="00687C0C">
        <w:rPr>
          <w:sz w:val="12"/>
        </w:rPr>
        <w:t>. This expansion was explicitly discussed in connection to the war in Ukraine, and it was also mentioned that the extensive electricity transmission and distribution networks could become targets in wartime, indicating a negative security approach where states provide security to critical infrastructure.</w:t>
      </w:r>
    </w:p>
    <w:p w14:paraId="1DAFC523" w14:textId="77777777" w:rsidR="00B42A98" w:rsidRPr="00687C0C" w:rsidRDefault="00B42A98" w:rsidP="00B42A98">
      <w:pPr>
        <w:rPr>
          <w:sz w:val="12"/>
        </w:rPr>
      </w:pPr>
      <w:r w:rsidRPr="00687C0C">
        <w:rPr>
          <w:sz w:val="12"/>
        </w:rPr>
        <w:t xml:space="preserve">The </w:t>
      </w:r>
      <w:r w:rsidRPr="00ED67C5">
        <w:rPr>
          <w:rStyle w:val="StyleUnderline"/>
          <w:highlight w:val="cyan"/>
        </w:rPr>
        <w:t>energy exports from the Norwegian Arctic to the European market were regarded as hindering the energy transition in the short term, because the exported energy is mainly oil and gas</w:t>
      </w:r>
      <w:r w:rsidRPr="00687C0C">
        <w:rPr>
          <w:rStyle w:val="StyleUnderline"/>
        </w:rPr>
        <w:t xml:space="preserve"> </w:t>
      </w:r>
      <w:r w:rsidRPr="00687C0C">
        <w:rPr>
          <w:sz w:val="12"/>
        </w:rPr>
        <w:t xml:space="preserve">- the exports of which to the EU have increased after 2022, Norway being perceived as a reliable producer. </w:t>
      </w:r>
      <w:r w:rsidRPr="00ED67C5">
        <w:rPr>
          <w:rStyle w:val="StyleUnderline"/>
          <w:highlight w:val="cyan"/>
        </w:rPr>
        <w:t>However, the scaling up of renewable energy and its exports to the EU would advance the energy transition, once renewable energy production reaches a sufficient level of maturity</w:t>
      </w:r>
      <w:r w:rsidRPr="00687C0C">
        <w:rPr>
          <w:sz w:val="12"/>
        </w:rPr>
        <w:t xml:space="preserve">. Others saw no connection with security nor sovereignty in these transition processes. It was seen that </w:t>
      </w:r>
      <w:r w:rsidRPr="00ED67C5">
        <w:rPr>
          <w:rStyle w:val="StyleUnderline"/>
          <w:highlight w:val="cyan"/>
        </w:rPr>
        <w:t>extending electricity transmission networks</w:t>
      </w:r>
      <w:r w:rsidRPr="00687C0C">
        <w:rPr>
          <w:sz w:val="12"/>
        </w:rPr>
        <w:t xml:space="preserve">, constructed to transmit renewable electricity elsewhere, </w:t>
      </w:r>
      <w:r w:rsidRPr="00ED67C5">
        <w:rPr>
          <w:rStyle w:val="StyleUnderline"/>
          <w:highlight w:val="cyan"/>
        </w:rPr>
        <w:t>would decrease the overall cost of electricity</w:t>
      </w:r>
      <w:r w:rsidRPr="00687C0C">
        <w:rPr>
          <w:sz w:val="12"/>
        </w:rPr>
        <w:t xml:space="preserve"> and bring industrial development and economic wellbeing to the Arctic. The latter perspective is linked to positive security thinking, in which locals would have more agency in planning and operations through regional political bodies. This includes the reindeer herders, who struggle with electricity network expansion and wind farms, because they decrease reindeer grazing lands even as the herders grasp the need to improve critical infrastructure. Indeed, “in a European context, </w:t>
      </w:r>
      <w:r w:rsidRPr="00ED67C5">
        <w:rPr>
          <w:rStyle w:val="StyleUnderline"/>
          <w:highlight w:val="cyan"/>
        </w:rPr>
        <w:t>North Norway has vast wind energy potential</w:t>
      </w:r>
      <w:r w:rsidRPr="00687C0C">
        <w:rPr>
          <w:sz w:val="12"/>
        </w:rPr>
        <w:t>” ([69], p.63), as indicated also in the strategy work and needs broader attention for inclusive decision-making.</w:t>
      </w:r>
    </w:p>
    <w:p w14:paraId="39F62264" w14:textId="6FF1284C" w:rsidR="006C5B67" w:rsidRDefault="006C5B67" w:rsidP="006C5B67">
      <w:pPr>
        <w:pStyle w:val="Heading2"/>
      </w:pPr>
      <w:r>
        <w:t>Advantage</w:t>
      </w:r>
      <w:r w:rsidR="001A2917">
        <w:t xml:space="preserve"> XT</w:t>
      </w:r>
      <w:r>
        <w:t xml:space="preserve"> – Climate</w:t>
      </w:r>
    </w:p>
    <w:p w14:paraId="3B0446B6" w14:textId="24929079" w:rsidR="00B42A98" w:rsidRDefault="00B42A98" w:rsidP="00B42A98">
      <w:pPr>
        <w:pStyle w:val="Heading3"/>
      </w:pPr>
      <w:r>
        <w:t>2AC -- Arctic Amplification - Extensions</w:t>
      </w:r>
    </w:p>
    <w:p w14:paraId="2E199946" w14:textId="77777777" w:rsidR="00B42A98" w:rsidRPr="00F31554" w:rsidRDefault="00B42A98" w:rsidP="00B42A98"/>
    <w:p w14:paraId="70BB006C" w14:textId="77777777" w:rsidR="00B42A98" w:rsidRDefault="00B42A98" w:rsidP="00B42A98">
      <w:pPr>
        <w:pStyle w:val="Heading4"/>
      </w:pPr>
      <w:r>
        <w:t>Arctic climate change overwhelms other regions</w:t>
      </w:r>
    </w:p>
    <w:p w14:paraId="510C2EE9" w14:textId="77777777" w:rsidR="00B42A98" w:rsidRDefault="00B42A98" w:rsidP="00B42A98">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5B708E43" w14:textId="77777777" w:rsidR="00B42A98" w:rsidRPr="008F2A20" w:rsidRDefault="00B42A98" w:rsidP="00B42A98">
      <w:pPr>
        <w:rPr>
          <w:sz w:val="12"/>
        </w:rPr>
      </w:pPr>
      <w:r w:rsidRPr="008F2A20">
        <w:rPr>
          <w:sz w:val="12"/>
        </w:rPr>
        <w:t xml:space="preserve">The </w:t>
      </w:r>
      <w:r w:rsidRPr="00ED67C5">
        <w:rPr>
          <w:rStyle w:val="StyleUnderline"/>
          <w:highlight w:val="cyan"/>
        </w:rPr>
        <w:t>Arctic</w:t>
      </w:r>
      <w:r w:rsidRPr="008F2A20">
        <w:rPr>
          <w:sz w:val="12"/>
        </w:rPr>
        <w:t xml:space="preserve"> climate is shaped by three major </w:t>
      </w:r>
      <w:r w:rsidRPr="00ED67C5">
        <w:rPr>
          <w:rStyle w:val="StyleUnderline"/>
          <w:highlight w:val="cyan"/>
        </w:rPr>
        <w:t>drivers</w:t>
      </w:r>
      <w:r w:rsidRPr="008F2A20">
        <w:rPr>
          <w:sz w:val="12"/>
        </w:rPr>
        <w:t xml:space="preserve"> that </w:t>
      </w:r>
      <w:r w:rsidRPr="00ED67C5">
        <w:rPr>
          <w:rStyle w:val="StyleUnderline"/>
          <w:highlight w:val="cyan"/>
        </w:rPr>
        <w:t xml:space="preserve">accelerate warming </w:t>
      </w:r>
      <w:r w:rsidRPr="00B42A98">
        <w:rPr>
          <w:rStyle w:val="Emphasis"/>
          <w:highlight w:val="cyan"/>
        </w:rPr>
        <w:t>more rapidly than in other regions</w:t>
      </w:r>
      <w:r w:rsidRPr="008F2A20">
        <w:rPr>
          <w:sz w:val="12"/>
        </w:rPr>
        <w:t xml:space="preserve">. </w:t>
      </w:r>
      <w:r w:rsidRPr="00ED67C5">
        <w:rPr>
          <w:rStyle w:val="StyleUnderline"/>
          <w:highlight w:val="cyan"/>
        </w:rPr>
        <w:t>First</w:t>
      </w:r>
      <w:r w:rsidRPr="008F2A20">
        <w:rPr>
          <w:sz w:val="12"/>
        </w:rPr>
        <w:t xml:space="preserve">, </w:t>
      </w:r>
      <w:r w:rsidRPr="00ED67C5">
        <w:rPr>
          <w:rStyle w:val="StyleUnderline"/>
          <w:highlight w:val="cyan"/>
        </w:rPr>
        <w:t>greenhouse gases</w:t>
      </w:r>
      <w:r w:rsidRPr="008F2A20">
        <w:rPr>
          <w:sz w:val="12"/>
        </w:rPr>
        <w:t xml:space="preserve">, such as carbon dioxide (CO2) and methane (CH4), trap heat in the atmosphere, raising surface temperatures [109,110,111]. </w:t>
      </w:r>
      <w:r w:rsidRPr="00ED67C5">
        <w:rPr>
          <w:rStyle w:val="StyleUnderline"/>
          <w:highlight w:val="cyan"/>
        </w:rPr>
        <w:t>Second, albedo</w:t>
      </w:r>
      <w:r w:rsidRPr="008F2A20">
        <w:rPr>
          <w:sz w:val="12"/>
        </w:rPr>
        <w:t xml:space="preserve"> changes due to </w:t>
      </w:r>
      <w:r w:rsidRPr="00ED67C5">
        <w:rPr>
          <w:rStyle w:val="StyleUnderline"/>
          <w:highlight w:val="cyan"/>
        </w:rPr>
        <w:t>melting</w:t>
      </w:r>
      <w:r w:rsidRPr="008F2A20">
        <w:rPr>
          <w:sz w:val="12"/>
        </w:rPr>
        <w:t xml:space="preserve"> snow and sea ice </w:t>
      </w:r>
      <w:r w:rsidRPr="00ED67C5">
        <w:rPr>
          <w:rStyle w:val="StyleUnderline"/>
          <w:highlight w:val="cyan"/>
        </w:rPr>
        <w:t>expose darker land and ocean surfaces, which absorb</w:t>
      </w:r>
      <w:r w:rsidRPr="008F2A20">
        <w:rPr>
          <w:sz w:val="12"/>
        </w:rPr>
        <w:t xml:space="preserve"> more solar radiation. This reduction in reflectivity intensifies warming in a self-reinforcing cycle [44,112]. </w:t>
      </w:r>
      <w:r w:rsidRPr="00ED67C5">
        <w:rPr>
          <w:rStyle w:val="StyleUnderline"/>
          <w:highlight w:val="cyan"/>
        </w:rPr>
        <w:t>Third, polar vortex</w:t>
      </w:r>
      <w:r w:rsidRPr="008F2A20">
        <w:rPr>
          <w:sz w:val="12"/>
        </w:rPr>
        <w:t xml:space="preserve"> dynamics are increasingly disrupted by Arctic warming. As the temperature gradient between the Arctic and mid-latitudes narrows, the polar vortex weakens and </w:t>
      </w:r>
      <w:r w:rsidRPr="00ED67C5">
        <w:rPr>
          <w:rStyle w:val="StyleUnderline"/>
          <w:highlight w:val="cyan"/>
        </w:rPr>
        <w:t>becomes more erratic</w:t>
      </w:r>
      <w:r w:rsidRPr="008F2A20">
        <w:rPr>
          <w:sz w:val="12"/>
        </w:rPr>
        <w:t xml:space="preserve">, allowing cold Arctic air to move southward and allowing warmer air to enter the Arctic [113,114,115]. </w:t>
      </w:r>
      <w:r w:rsidRPr="00ED67C5">
        <w:rPr>
          <w:rStyle w:val="StyleUnderline"/>
          <w:highlight w:val="cyan"/>
        </w:rPr>
        <w:t>Together, these</w:t>
      </w:r>
      <w:r w:rsidRPr="008F2A20">
        <w:rPr>
          <w:sz w:val="12"/>
        </w:rPr>
        <w:t xml:space="preserve"> climate drivers </w:t>
      </w:r>
      <w:r w:rsidRPr="00ED67C5">
        <w:rPr>
          <w:rStyle w:val="StyleUnderline"/>
          <w:highlight w:val="cyan"/>
        </w:rPr>
        <w:t>contribute to</w:t>
      </w:r>
      <w:r w:rsidRPr="008F2A20">
        <w:rPr>
          <w:sz w:val="12"/>
        </w:rPr>
        <w:t xml:space="preserve"> the unique and </w:t>
      </w:r>
      <w:r w:rsidRPr="00ED67C5">
        <w:rPr>
          <w:rStyle w:val="StyleUnderline"/>
          <w:highlight w:val="cyan"/>
        </w:rPr>
        <w:t>amplified warming</w:t>
      </w:r>
      <w:r w:rsidRPr="008F2A20">
        <w:rPr>
          <w:sz w:val="12"/>
        </w:rPr>
        <w:t xml:space="preserve"> pattern observed across the Arctic region.</w:t>
      </w:r>
    </w:p>
    <w:p w14:paraId="2719CE26" w14:textId="77777777" w:rsidR="00B42A98" w:rsidRDefault="00B42A98" w:rsidP="00B42A98">
      <w:pPr>
        <w:pStyle w:val="Heading4"/>
      </w:pPr>
      <w:r>
        <w:t>Arctic amplification causes global positive feedback acceleration</w:t>
      </w:r>
    </w:p>
    <w:p w14:paraId="240658BB" w14:textId="77777777" w:rsidR="00B42A98" w:rsidRDefault="00B42A98" w:rsidP="00B42A98">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2286B801" w14:textId="77777777" w:rsidR="00B42A98" w:rsidRPr="007600CA" w:rsidRDefault="00B42A98" w:rsidP="00B42A98">
      <w:pPr>
        <w:rPr>
          <w:sz w:val="12"/>
        </w:rPr>
      </w:pPr>
      <w:r w:rsidRPr="007600CA">
        <w:rPr>
          <w:sz w:val="12"/>
        </w:rPr>
        <w:t xml:space="preserve">In recent decades, the Arctic has experienced significant increases in temperature as a result of both rising greenhouse gas emissions and </w:t>
      </w:r>
      <w:r w:rsidRPr="00ED67C5">
        <w:rPr>
          <w:rStyle w:val="StyleUnderline"/>
          <w:highlight w:val="cyan"/>
        </w:rPr>
        <w:t>the Arctic’s unique feedback mechanisms</w:t>
      </w:r>
      <w:r w:rsidRPr="007600CA">
        <w:rPr>
          <w:sz w:val="12"/>
        </w:rPr>
        <w:t xml:space="preserve"> [4]. </w:t>
      </w:r>
      <w:r w:rsidRPr="00ED67C5">
        <w:rPr>
          <w:rStyle w:val="StyleUnderline"/>
          <w:highlight w:val="cyan"/>
        </w:rPr>
        <w:t>Historically</w:t>
      </w:r>
      <w:r w:rsidRPr="007600CA">
        <w:rPr>
          <w:sz w:val="12"/>
        </w:rPr>
        <w:t xml:space="preserve">, the vast ice and snow cover in the Arctic has </w:t>
      </w:r>
      <w:r w:rsidRPr="00ED67C5">
        <w:rPr>
          <w:rStyle w:val="StyleUnderline"/>
          <w:highlight w:val="cyan"/>
        </w:rPr>
        <w:t>work</w:t>
      </w:r>
      <w:r w:rsidRPr="007600CA">
        <w:rPr>
          <w:sz w:val="12"/>
        </w:rPr>
        <w:t xml:space="preserve">ed </w:t>
      </w:r>
      <w:r w:rsidRPr="00ED67C5">
        <w:rPr>
          <w:rStyle w:val="StyleUnderline"/>
          <w:highlight w:val="cyan"/>
        </w:rPr>
        <w:t>as a mirror, reflecting most</w:t>
      </w:r>
      <w:r w:rsidRPr="007600CA">
        <w:rPr>
          <w:sz w:val="12"/>
        </w:rPr>
        <w:t xml:space="preserve"> of the sun’s </w:t>
      </w:r>
      <w:r w:rsidRPr="00ED67C5">
        <w:rPr>
          <w:rStyle w:val="StyleUnderline"/>
          <w:highlight w:val="cyan"/>
        </w:rPr>
        <w:t>energy into space</w:t>
      </w:r>
      <w:r w:rsidRPr="007600CA">
        <w:rPr>
          <w:sz w:val="12"/>
        </w:rPr>
        <w:t xml:space="preserve"> [76,77,78]. However, </w:t>
      </w:r>
      <w:r w:rsidRPr="00ED67C5">
        <w:rPr>
          <w:rStyle w:val="StyleUnderline"/>
          <w:highlight w:val="cyan"/>
        </w:rPr>
        <w:t>when</w:t>
      </w:r>
      <w:r w:rsidRPr="007600CA">
        <w:rPr>
          <w:sz w:val="12"/>
        </w:rPr>
        <w:t xml:space="preserve"> temperatures rise, this reflecting layer is gradually </w:t>
      </w:r>
      <w:r w:rsidRPr="00ED67C5">
        <w:rPr>
          <w:rStyle w:val="StyleUnderline"/>
          <w:highlight w:val="cyan"/>
        </w:rPr>
        <w:t>replaced by darker ocean water and exposed land</w:t>
      </w:r>
      <w:r w:rsidRPr="007600CA">
        <w:rPr>
          <w:sz w:val="12"/>
        </w:rPr>
        <w:t xml:space="preserve">, both of which </w:t>
      </w:r>
      <w:r w:rsidRPr="00ED67C5">
        <w:rPr>
          <w:rStyle w:val="StyleUnderline"/>
          <w:highlight w:val="cyan"/>
        </w:rPr>
        <w:t>absorb significantly more solar energy</w:t>
      </w:r>
      <w:r w:rsidRPr="007600CA">
        <w:rPr>
          <w:sz w:val="12"/>
        </w:rPr>
        <w:t xml:space="preserve"> [79]. This absorption accelerates warming, resulting in additional ice and snow loss—a cycle that continues to increase. Beyond surface changes, air dynamics have an important impact on Arctic temperature trends [80]. Global warming-induced </w:t>
      </w:r>
      <w:r w:rsidRPr="00ED67C5">
        <w:rPr>
          <w:rStyle w:val="StyleUnderline"/>
          <w:highlight w:val="cyan"/>
        </w:rPr>
        <w:t>shifts in the polar vortex and jet stream</w:t>
      </w:r>
      <w:r w:rsidRPr="007600CA">
        <w:rPr>
          <w:sz w:val="12"/>
        </w:rPr>
        <w:t xml:space="preserve"> are sending </w:t>
      </w:r>
      <w:r w:rsidRPr="00ED67C5">
        <w:rPr>
          <w:rStyle w:val="StyleUnderline"/>
          <w:highlight w:val="cyan"/>
        </w:rPr>
        <w:t>warmer air</w:t>
      </w:r>
      <w:r w:rsidRPr="007600CA">
        <w:rPr>
          <w:sz w:val="12"/>
        </w:rPr>
        <w:t xml:space="preserve"> masses northward, </w:t>
      </w:r>
      <w:r w:rsidRPr="00ED67C5">
        <w:rPr>
          <w:rStyle w:val="StyleUnderline"/>
          <w:highlight w:val="cyan"/>
        </w:rPr>
        <w:t>result</w:t>
      </w:r>
      <w:r w:rsidRPr="007600CA">
        <w:rPr>
          <w:sz w:val="12"/>
        </w:rPr>
        <w:t xml:space="preserve">ing </w:t>
      </w:r>
      <w:r w:rsidRPr="00ED67C5">
        <w:rPr>
          <w:rStyle w:val="StyleUnderline"/>
          <w:highlight w:val="cyan"/>
        </w:rPr>
        <w:t>in</w:t>
      </w:r>
      <w:r w:rsidRPr="007600CA">
        <w:rPr>
          <w:sz w:val="12"/>
        </w:rPr>
        <w:t xml:space="preserve"> peculiar patterns of seasonal variability and </w:t>
      </w:r>
      <w:r w:rsidRPr="00ED67C5">
        <w:rPr>
          <w:rStyle w:val="StyleUnderline"/>
          <w:highlight w:val="cyan"/>
        </w:rPr>
        <w:t>extreme occurrences</w:t>
      </w:r>
      <w:r w:rsidRPr="007600CA">
        <w:rPr>
          <w:sz w:val="12"/>
        </w:rPr>
        <w:t xml:space="preserve"> in the region [81]. Ocean currents also contribute to this warming: the input of warmer Atlantic waters interrupts the normal cooling processes in Arctic, causing faster sea ice melt and increasing the thermal instability [82]. Surface feedback mechanisms, atmospheric changes, and ocean currents all work together to form an Arctic climate system that is extremely sensitive to change [80]. </w:t>
      </w:r>
      <w:r w:rsidRPr="00ED67C5">
        <w:rPr>
          <w:rStyle w:val="StyleUnderline"/>
          <w:highlight w:val="cyan"/>
        </w:rPr>
        <w:t>The effects are not isolated; warming in the Arctic</w:t>
      </w:r>
      <w:r w:rsidRPr="007600CA">
        <w:rPr>
          <w:sz w:val="12"/>
        </w:rPr>
        <w:t xml:space="preserve"> influences weather patterns across the Northern Hemisphere, </w:t>
      </w:r>
      <w:r w:rsidRPr="00ED67C5">
        <w:rPr>
          <w:rStyle w:val="StyleUnderline"/>
          <w:highlight w:val="cyan"/>
        </w:rPr>
        <w:t>drives</w:t>
      </w:r>
      <w:r w:rsidRPr="007600CA">
        <w:rPr>
          <w:sz w:val="12"/>
        </w:rPr>
        <w:t xml:space="preserve"> sea-level rises, and increases the </w:t>
      </w:r>
      <w:r w:rsidRPr="00ED67C5">
        <w:rPr>
          <w:rStyle w:val="StyleUnderline"/>
          <w:highlight w:val="cyan"/>
        </w:rPr>
        <w:t>risks to biodiversity and coastal ecosystems worldwide</w:t>
      </w:r>
      <w:r w:rsidRPr="007600CA">
        <w:rPr>
          <w:sz w:val="12"/>
        </w:rPr>
        <w:t xml:space="preserve"> [1]. Understanding these trends and drivers is important, as they reveal not only the vulnerabilities of the Arctic but also the broader impacts of a rapidly changing climate.</w:t>
      </w:r>
    </w:p>
    <w:p w14:paraId="254DCF70" w14:textId="77777777" w:rsidR="00B42A98" w:rsidRPr="007600CA" w:rsidRDefault="00B42A98" w:rsidP="00B42A98">
      <w:pPr>
        <w:rPr>
          <w:sz w:val="12"/>
        </w:rPr>
      </w:pPr>
      <w:r w:rsidRPr="007600CA">
        <w:rPr>
          <w:sz w:val="12"/>
        </w:rPr>
        <w:t xml:space="preserve">Recent studies show that the Arctic is </w:t>
      </w:r>
      <w:r w:rsidRPr="00ED67C5">
        <w:rPr>
          <w:rStyle w:val="StyleUnderline"/>
          <w:highlight w:val="cyan"/>
        </w:rPr>
        <w:t>warming at considerably higher rates than the world average</w:t>
      </w:r>
      <w:r w:rsidRPr="007600CA">
        <w:rPr>
          <w:sz w:val="12"/>
        </w:rPr>
        <w:t xml:space="preserve">—a phenomenon </w:t>
      </w:r>
      <w:r w:rsidRPr="00ED67C5">
        <w:rPr>
          <w:rStyle w:val="StyleUnderline"/>
          <w:highlight w:val="cyan"/>
        </w:rPr>
        <w:t>known as Arctic amplification</w:t>
      </w:r>
      <w:r w:rsidRPr="007600CA">
        <w:rPr>
          <w:sz w:val="12"/>
        </w:rPr>
        <w:t xml:space="preserve">, in which it warms at nearly four times the global average [9]. This warming trend is significantly caused by specific regional feedback processes and atmospheric–oceanic interactions [83]. Historical data suggest that Arctic temperatures have risen by about 2.3 °C since the early twentieth century, greatly exceeding world norms [84]. Observations from 1979 to 2021 show that a significant portion of the Arctic Ocean warmed at a rate </w:t>
      </w:r>
      <w:r w:rsidRPr="00ED67C5">
        <w:rPr>
          <w:rStyle w:val="StyleUnderline"/>
          <w:highlight w:val="cyan"/>
        </w:rPr>
        <w:t>exceeding 0.75 °C per decade</w:t>
      </w:r>
      <w:r w:rsidRPr="007600CA">
        <w:rPr>
          <w:sz w:val="12"/>
        </w:rPr>
        <w:t xml:space="preserve"> [9]. Ground-based records, particularly from coastal and island stations, indicate that this trend accelerated significantly during the 1970s, coinciding with substantial increases in industrial emissions [85]. Arctic amplification is caused by a complex combination of local feedback, including sea ice–albedo effects, increased heat and moisture transport from lower latitudes, and increased cloud cover [86,87].</w:t>
      </w:r>
    </w:p>
    <w:p w14:paraId="351BC3B2" w14:textId="77777777" w:rsidR="00B42A98" w:rsidRPr="007600CA" w:rsidRDefault="00B42A98" w:rsidP="00B42A98">
      <w:pPr>
        <w:rPr>
          <w:sz w:val="12"/>
        </w:rPr>
      </w:pPr>
      <w:r w:rsidRPr="007600CA">
        <w:rPr>
          <w:sz w:val="12"/>
        </w:rPr>
        <w:t>The “tropically excited Arctic warming mechanism” (</w:t>
      </w:r>
      <w:r w:rsidRPr="00ED67C5">
        <w:rPr>
          <w:rStyle w:val="StyleUnderline"/>
          <w:highlight w:val="cyan"/>
        </w:rPr>
        <w:t>TEAM</w:t>
      </w:r>
      <w:r w:rsidRPr="007600CA">
        <w:rPr>
          <w:sz w:val="12"/>
        </w:rPr>
        <w:t xml:space="preserve">) </w:t>
      </w:r>
      <w:r w:rsidRPr="00ED67C5">
        <w:rPr>
          <w:rStyle w:val="StyleUnderline"/>
          <w:highlight w:val="cyan"/>
        </w:rPr>
        <w:t>is an important driver of Arctic amplification</w:t>
      </w:r>
      <w:r w:rsidRPr="007600CA">
        <w:rPr>
          <w:sz w:val="12"/>
        </w:rPr>
        <w:t xml:space="preserve">, connecting increased tropical convection with Arctic warming. TEAM suggests that enhanced convection in the Pacific warm pool boosts poleward Rossby wave propagation, thereby transferring heat and moisture to the Arctic [88,89]. This transport not only enhances downwelling longwave radiation (DLW), but it also contributes to rising Arctic temperatures [88,90,91]. Atmospheric latent heat (LH) transfer has been demonstrated to be more efficient in warming the Arctic compared to dry static energy (DSE) transit [92]. This effect is amplified by </w:t>
      </w:r>
      <w:r w:rsidRPr="00ED67C5">
        <w:rPr>
          <w:rStyle w:val="StyleUnderline"/>
          <w:highlight w:val="cyan"/>
        </w:rPr>
        <w:t>the “water vapour triple effect,”</w:t>
      </w:r>
      <w:r w:rsidRPr="007600CA">
        <w:rPr>
          <w:sz w:val="12"/>
        </w:rPr>
        <w:t xml:space="preserve"> in which moisture </w:t>
      </w:r>
      <w:r w:rsidRPr="00ED67C5">
        <w:rPr>
          <w:rStyle w:val="StyleUnderline"/>
          <w:highlight w:val="cyan"/>
        </w:rPr>
        <w:t>boosts</w:t>
      </w:r>
      <w:r w:rsidRPr="007600CA">
        <w:rPr>
          <w:sz w:val="12"/>
        </w:rPr>
        <w:t xml:space="preserve"> the greenhouse effect before condensing, resulting in </w:t>
      </w:r>
      <w:r w:rsidRPr="00ED67C5">
        <w:rPr>
          <w:rStyle w:val="StyleUnderline"/>
          <w:highlight w:val="cyan"/>
        </w:rPr>
        <w:t>additional warming</w:t>
      </w:r>
      <w:r w:rsidRPr="007600CA">
        <w:rPr>
          <w:sz w:val="12"/>
        </w:rPr>
        <w:t xml:space="preserve"> via increased cloudiness [93,94,95]. The role of maritime heat movement is another important consideration. Observations indicate that oceanic heat inflow through the Fram Strait and Barents Sea has increased, transporting warm Atlantic waters into the Arctic [96]. This heat contributes directly to sea ice melt and local warming, allowing for longer periods of open water and diminishing sea ice extent [97,98]. Climate models also support this trend, indicating that under continued warming scenarios, ocean heat transport into the Arctic will continue to be a major driver of Arctic amplification, contributing significantly to long-term sea ice decline and temperature increases [99,100,101].</w:t>
      </w:r>
    </w:p>
    <w:p w14:paraId="21CEB919" w14:textId="77777777" w:rsidR="00B42A98" w:rsidRDefault="00B42A98" w:rsidP="00B42A98">
      <w:pPr>
        <w:pStyle w:val="Heading4"/>
      </w:pPr>
      <w:r>
        <w:t>Arctic warming goes global – albedo and circulation feedback loops</w:t>
      </w:r>
    </w:p>
    <w:p w14:paraId="129FAA42" w14:textId="77777777" w:rsidR="00B42A98" w:rsidRDefault="00B42A98" w:rsidP="00B42A98">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125365F8" w14:textId="77777777" w:rsidR="00B42A98" w:rsidRPr="00B46C87" w:rsidRDefault="00B42A98" w:rsidP="00B42A98">
      <w:pPr>
        <w:rPr>
          <w:sz w:val="12"/>
        </w:rPr>
      </w:pPr>
      <w:r w:rsidRPr="00B46C87">
        <w:rPr>
          <w:sz w:val="12"/>
        </w:rPr>
        <w:t xml:space="preserve">The </w:t>
      </w:r>
      <w:r w:rsidRPr="00ED67C5">
        <w:rPr>
          <w:rStyle w:val="StyleUnderline"/>
          <w:highlight w:val="cyan"/>
        </w:rPr>
        <w:t>Arctic</w:t>
      </w:r>
      <w:r w:rsidRPr="00B46C87">
        <w:rPr>
          <w:sz w:val="12"/>
        </w:rPr>
        <w:t xml:space="preserve"> is vulnerable to a variety of </w:t>
      </w:r>
      <w:r w:rsidRPr="00ED67C5">
        <w:rPr>
          <w:rStyle w:val="StyleUnderline"/>
          <w:highlight w:val="cyan"/>
        </w:rPr>
        <w:t>feedback mechanisms</w:t>
      </w:r>
      <w:r w:rsidRPr="00B46C87">
        <w:rPr>
          <w:sz w:val="12"/>
        </w:rPr>
        <w:t xml:space="preserve"> that </w:t>
      </w:r>
      <w:r w:rsidRPr="00ED67C5">
        <w:rPr>
          <w:rStyle w:val="StyleUnderline"/>
          <w:highlight w:val="cyan"/>
        </w:rPr>
        <w:t>accelerate warming</w:t>
      </w:r>
      <w:r w:rsidRPr="00B46C87">
        <w:rPr>
          <w:sz w:val="12"/>
        </w:rPr>
        <w:t xml:space="preserve"> and alter climate dynamics [4]. </w:t>
      </w:r>
      <w:r w:rsidRPr="00ED67C5">
        <w:rPr>
          <w:rStyle w:val="StyleUnderline"/>
          <w:highlight w:val="cyan"/>
        </w:rPr>
        <w:t>Ice–</w:t>
      </w:r>
      <w:r w:rsidRPr="00ED67C5">
        <w:rPr>
          <w:rStyle w:val="Emphasis"/>
          <w:highlight w:val="cyan"/>
        </w:rPr>
        <w:t>albedo</w:t>
      </w:r>
      <w:r w:rsidRPr="00B46C87">
        <w:rPr>
          <w:sz w:val="12"/>
        </w:rPr>
        <w:t xml:space="preserve"> feedback, which occurs when the ice cover shrinks, </w:t>
      </w:r>
      <w:r w:rsidRPr="00ED67C5">
        <w:rPr>
          <w:rStyle w:val="StyleUnderline"/>
          <w:highlight w:val="cyan"/>
        </w:rPr>
        <w:t>exposes darker ocean or land surfaces</w:t>
      </w:r>
      <w:r w:rsidRPr="00B46C87">
        <w:rPr>
          <w:sz w:val="12"/>
        </w:rPr>
        <w:t xml:space="preserve"> [10]. </w:t>
      </w:r>
      <w:r w:rsidRPr="00ED67C5">
        <w:rPr>
          <w:rStyle w:val="StyleUnderline"/>
          <w:highlight w:val="cyan"/>
        </w:rPr>
        <w:t>This</w:t>
      </w:r>
      <w:r w:rsidRPr="00B46C87">
        <w:rPr>
          <w:sz w:val="12"/>
        </w:rPr>
        <w:t xml:space="preserve"> exposed surface </w:t>
      </w:r>
      <w:r w:rsidRPr="00ED67C5">
        <w:rPr>
          <w:rStyle w:val="StyleUnderline"/>
          <w:highlight w:val="cyan"/>
        </w:rPr>
        <w:t>absorbs more solar energy than ice</w:t>
      </w:r>
      <w:r w:rsidRPr="00B46C87">
        <w:rPr>
          <w:sz w:val="12"/>
        </w:rPr>
        <w:t xml:space="preserve">, which reflects sunlight, </w:t>
      </w:r>
      <w:r w:rsidRPr="00ED67C5">
        <w:rPr>
          <w:rStyle w:val="StyleUnderline"/>
          <w:highlight w:val="cyan"/>
        </w:rPr>
        <w:t>resulting in</w:t>
      </w:r>
      <w:r w:rsidRPr="00B46C87">
        <w:rPr>
          <w:sz w:val="12"/>
        </w:rPr>
        <w:t xml:space="preserve"> increased heat and </w:t>
      </w:r>
      <w:r w:rsidRPr="00ED67C5">
        <w:rPr>
          <w:rStyle w:val="StyleUnderline"/>
          <w:highlight w:val="cyan"/>
        </w:rPr>
        <w:t>accelerated ice melting</w:t>
      </w:r>
      <w:r w:rsidRPr="00B46C87">
        <w:rPr>
          <w:sz w:val="12"/>
        </w:rPr>
        <w:t xml:space="preserve">. This cycle of melting ice and increased heat absorption is an important driver of Arctic warming [133]. The release of greenhouse gases from permafrost thawing is an important feedback mechanism [134]. </w:t>
      </w:r>
      <w:r w:rsidRPr="00ED67C5">
        <w:rPr>
          <w:rStyle w:val="StyleUnderline"/>
          <w:highlight w:val="cyan"/>
        </w:rPr>
        <w:t>As permafrost thaws, the organic material</w:t>
      </w:r>
      <w:r w:rsidRPr="00B46C87">
        <w:rPr>
          <w:sz w:val="12"/>
        </w:rPr>
        <w:t xml:space="preserve"> trapped </w:t>
      </w:r>
      <w:r w:rsidRPr="00ED67C5">
        <w:rPr>
          <w:rStyle w:val="StyleUnderline"/>
          <w:highlight w:val="cyan"/>
        </w:rPr>
        <w:t xml:space="preserve">beneath it </w:t>
      </w:r>
      <w:r w:rsidRPr="00ED67C5">
        <w:rPr>
          <w:rStyle w:val="Emphasis"/>
          <w:highlight w:val="cyan"/>
        </w:rPr>
        <w:t>decomposes</w:t>
      </w:r>
      <w:r w:rsidRPr="00ED67C5">
        <w:rPr>
          <w:rStyle w:val="StyleUnderline"/>
          <w:highlight w:val="cyan"/>
        </w:rPr>
        <w:t>, emitting</w:t>
      </w:r>
      <w:r w:rsidRPr="00B46C87">
        <w:rPr>
          <w:sz w:val="12"/>
        </w:rPr>
        <w:t xml:space="preserve"> carbon dioxide and </w:t>
      </w:r>
      <w:r w:rsidRPr="00ED67C5">
        <w:rPr>
          <w:rStyle w:val="StyleUnderline"/>
          <w:highlight w:val="cyan"/>
        </w:rPr>
        <w:t>methane</w:t>
      </w:r>
      <w:r w:rsidRPr="00B46C87">
        <w:rPr>
          <w:sz w:val="12"/>
        </w:rPr>
        <w:t xml:space="preserve">, both of </w:t>
      </w:r>
      <w:r w:rsidRPr="00ED67C5">
        <w:rPr>
          <w:rStyle w:val="StyleUnderline"/>
          <w:highlight w:val="cyan"/>
        </w:rPr>
        <w:t>which</w:t>
      </w:r>
      <w:r w:rsidRPr="00B46C87">
        <w:rPr>
          <w:sz w:val="12"/>
        </w:rPr>
        <w:t xml:space="preserve"> are important greenhouse gases [18]. These emissions add to atmospheric warming, which increases permafrost thaw, resulting in a feedback loop that </w:t>
      </w:r>
      <w:r w:rsidRPr="00ED67C5">
        <w:rPr>
          <w:rStyle w:val="StyleUnderline"/>
          <w:highlight w:val="cyan"/>
        </w:rPr>
        <w:t>affects global</w:t>
      </w:r>
      <w:r w:rsidRPr="00B46C87">
        <w:rPr>
          <w:sz w:val="12"/>
        </w:rPr>
        <w:t xml:space="preserve"> greenhouse gas </w:t>
      </w:r>
      <w:r w:rsidRPr="00ED67C5">
        <w:rPr>
          <w:rStyle w:val="StyleUnderline"/>
          <w:highlight w:val="cyan"/>
        </w:rPr>
        <w:t>levels</w:t>
      </w:r>
      <w:r w:rsidRPr="00B46C87">
        <w:rPr>
          <w:sz w:val="12"/>
        </w:rPr>
        <w:t xml:space="preserve">. Ocean circulation patterns also play an important part. As </w:t>
      </w:r>
      <w:r w:rsidRPr="00ED67C5">
        <w:rPr>
          <w:rStyle w:val="StyleUnderline"/>
          <w:highlight w:val="cyan"/>
        </w:rPr>
        <w:t>Arctic ice melts</w:t>
      </w:r>
      <w:r w:rsidRPr="00B46C87">
        <w:rPr>
          <w:sz w:val="12"/>
        </w:rPr>
        <w:t xml:space="preserve"> and freshwater flows into the ocean, it </w:t>
      </w:r>
      <w:r w:rsidRPr="00ED67C5">
        <w:rPr>
          <w:rStyle w:val="StyleUnderline"/>
          <w:highlight w:val="cyan"/>
        </w:rPr>
        <w:t>alter</w:t>
      </w:r>
      <w:r w:rsidRPr="00B46C87">
        <w:rPr>
          <w:sz w:val="12"/>
        </w:rPr>
        <w:t xml:space="preserve">s the </w:t>
      </w:r>
      <w:r w:rsidRPr="00ED67C5">
        <w:rPr>
          <w:rStyle w:val="StyleUnderline"/>
          <w:highlight w:val="cyan"/>
        </w:rPr>
        <w:t>salinity and density</w:t>
      </w:r>
      <w:r w:rsidRPr="00B46C87">
        <w:rPr>
          <w:sz w:val="12"/>
        </w:rPr>
        <w:t xml:space="preserve"> of seawater, potentially </w:t>
      </w:r>
      <w:r w:rsidRPr="00ED67C5">
        <w:rPr>
          <w:rStyle w:val="StyleUnderline"/>
          <w:highlight w:val="cyan"/>
        </w:rPr>
        <w:t>slowing the</w:t>
      </w:r>
      <w:r w:rsidRPr="00B46C87">
        <w:rPr>
          <w:sz w:val="12"/>
        </w:rPr>
        <w:t xml:space="preserve"> Atlantic Meridional Overturning Circulation (</w:t>
      </w:r>
      <w:r w:rsidRPr="00ED67C5">
        <w:rPr>
          <w:rStyle w:val="Emphasis"/>
          <w:highlight w:val="cyan"/>
        </w:rPr>
        <w:t>AMOC</w:t>
      </w:r>
      <w:r w:rsidRPr="00B46C87">
        <w:rPr>
          <w:sz w:val="12"/>
        </w:rPr>
        <w:t xml:space="preserve">). A weaker AMOC could slow the transfer of warm water northward, affecting climatic patterns far beyond the Arctic [80]. Together, these feedback mechanisms show the interdependence of Arctic changes, </w:t>
      </w:r>
      <w:r w:rsidRPr="00ED67C5">
        <w:rPr>
          <w:rStyle w:val="StyleUnderline"/>
          <w:highlight w:val="cyan"/>
        </w:rPr>
        <w:t>with each loop exacerbating</w:t>
      </w:r>
      <w:r w:rsidRPr="00B46C87">
        <w:rPr>
          <w:sz w:val="12"/>
        </w:rPr>
        <w:t xml:space="preserve"> warming and changing not only the Arctic but also </w:t>
      </w:r>
      <w:r w:rsidRPr="00ED67C5">
        <w:rPr>
          <w:rStyle w:val="StyleUnderline"/>
          <w:highlight w:val="cyan"/>
        </w:rPr>
        <w:t xml:space="preserve">the </w:t>
      </w:r>
      <w:r w:rsidRPr="00ED67C5">
        <w:rPr>
          <w:rStyle w:val="Emphasis"/>
          <w:highlight w:val="cyan"/>
        </w:rPr>
        <w:t>worldwide</w:t>
      </w:r>
      <w:r w:rsidRPr="00ED67C5">
        <w:rPr>
          <w:rStyle w:val="StyleUnderline"/>
          <w:highlight w:val="cyan"/>
        </w:rPr>
        <w:t xml:space="preserve"> climate system</w:t>
      </w:r>
      <w:r w:rsidRPr="00B46C87">
        <w:rPr>
          <w:sz w:val="12"/>
        </w:rPr>
        <w:t>.</w:t>
      </w:r>
    </w:p>
    <w:p w14:paraId="53C2A0BB" w14:textId="77777777" w:rsidR="00B42A98" w:rsidRDefault="00B42A98" w:rsidP="00B42A98">
      <w:pPr>
        <w:pStyle w:val="Heading4"/>
      </w:pPr>
      <w:r>
        <w:t>Arctic warming risks global ecological disruption (could be 2+ cards)</w:t>
      </w:r>
    </w:p>
    <w:p w14:paraId="6C9D0551" w14:textId="77777777" w:rsidR="00B42A98" w:rsidRDefault="00B42A98" w:rsidP="00B42A98">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5EE1D708" w14:textId="77777777" w:rsidR="00B42A98" w:rsidRPr="00FF5FC1" w:rsidRDefault="00B42A98" w:rsidP="00B42A98">
      <w:pPr>
        <w:rPr>
          <w:sz w:val="12"/>
        </w:rPr>
      </w:pPr>
      <w:r w:rsidRPr="00FF5FC1">
        <w:rPr>
          <w:sz w:val="12"/>
        </w:rPr>
        <w:t xml:space="preserve">The increased </w:t>
      </w:r>
      <w:r w:rsidRPr="00ED67C5">
        <w:rPr>
          <w:rStyle w:val="StyleUnderline"/>
          <w:highlight w:val="cyan"/>
        </w:rPr>
        <w:t>warming in the Arctic causes significant disturbances to global climate</w:t>
      </w:r>
      <w:r w:rsidRPr="00FF5FC1">
        <w:rPr>
          <w:sz w:val="12"/>
        </w:rPr>
        <w:t xml:space="preserve"> systems </w:t>
      </w:r>
      <w:r w:rsidRPr="00ED67C5">
        <w:rPr>
          <w:rStyle w:val="StyleUnderline"/>
          <w:highlight w:val="cyan"/>
        </w:rPr>
        <w:t>by disrupting air circulation and heat transfer</w:t>
      </w:r>
      <w:r w:rsidRPr="00FF5FC1">
        <w:rPr>
          <w:sz w:val="12"/>
        </w:rPr>
        <w:t xml:space="preserve"> processes [219]. One major impact is the </w:t>
      </w:r>
      <w:r w:rsidRPr="00ED67C5">
        <w:rPr>
          <w:rStyle w:val="StyleUnderline"/>
          <w:highlight w:val="cyan"/>
        </w:rPr>
        <w:t>destabilisation of the polar jet stream</w:t>
      </w:r>
      <w:r w:rsidRPr="00FF5FC1">
        <w:rPr>
          <w:sz w:val="12"/>
        </w:rPr>
        <w:t xml:space="preserve">, which controls weather patterns in the Northern Hemisphere [220]. Arctic temperatures rise faster than at lower latitudes, weakening the jet stream, causing it to meander and stall [221]. This has </w:t>
      </w:r>
      <w:r w:rsidRPr="00ED67C5">
        <w:rPr>
          <w:rStyle w:val="StyleUnderline"/>
          <w:highlight w:val="cyan"/>
        </w:rPr>
        <w:t>result</w:t>
      </w:r>
      <w:r w:rsidRPr="00FF5FC1">
        <w:rPr>
          <w:sz w:val="12"/>
        </w:rPr>
        <w:t xml:space="preserve">ed </w:t>
      </w:r>
      <w:r w:rsidRPr="00ED67C5">
        <w:rPr>
          <w:rStyle w:val="StyleUnderline"/>
          <w:highlight w:val="cyan"/>
        </w:rPr>
        <w:t>in</w:t>
      </w:r>
      <w:r w:rsidRPr="00FF5FC1">
        <w:rPr>
          <w:sz w:val="12"/>
        </w:rPr>
        <w:t xml:space="preserve"> persistent </w:t>
      </w:r>
      <w:r w:rsidRPr="00ED67C5">
        <w:rPr>
          <w:rStyle w:val="StyleUnderline"/>
          <w:highlight w:val="cyan"/>
        </w:rPr>
        <w:t>extreme weather</w:t>
      </w:r>
      <w:r w:rsidRPr="00FF5FC1">
        <w:rPr>
          <w:sz w:val="12"/>
        </w:rPr>
        <w:t xml:space="preserve"> conditions, such as </w:t>
      </w:r>
      <w:r w:rsidRPr="00ED67C5">
        <w:rPr>
          <w:rStyle w:val="StyleUnderline"/>
          <w:highlight w:val="cyan"/>
        </w:rPr>
        <w:t>extended droughts, flooding</w:t>
      </w:r>
      <w:r w:rsidRPr="00FF5FC1">
        <w:rPr>
          <w:sz w:val="12"/>
        </w:rPr>
        <w:t xml:space="preserve">, and unseasonal cold snaps in areas far from the Arctic [222]. In addition to the jet stream, the Arctic’s role as a heat sink is dwindling, reducing the Earth’s ability to manage heat distribution and fuelling increasingly erratic global climate behaviour [223]. Melting Arctic ice is becoming a major contributor to increasing </w:t>
      </w:r>
      <w:r w:rsidRPr="00ED67C5">
        <w:rPr>
          <w:rStyle w:val="StyleUnderline"/>
          <w:highlight w:val="cyan"/>
        </w:rPr>
        <w:t>global sea-level rise</w:t>
      </w:r>
      <w:r w:rsidRPr="00FF5FC1">
        <w:rPr>
          <w:sz w:val="12"/>
        </w:rPr>
        <w:t xml:space="preserve"> [224]. Unlike thermal expansion of saltwater, </w:t>
      </w:r>
      <w:r w:rsidRPr="00ED67C5">
        <w:rPr>
          <w:rStyle w:val="StyleUnderline"/>
          <w:highlight w:val="cyan"/>
        </w:rPr>
        <w:t>glacier melt</w:t>
      </w:r>
      <w:r w:rsidRPr="00FF5FC1">
        <w:rPr>
          <w:sz w:val="12"/>
        </w:rPr>
        <w:t xml:space="preserve"> introduces massive amounts of freshwater into the ocean, </w:t>
      </w:r>
      <w:r w:rsidRPr="00ED67C5">
        <w:rPr>
          <w:rStyle w:val="StyleUnderline"/>
          <w:highlight w:val="cyan"/>
        </w:rPr>
        <w:t>affecting salinity</w:t>
      </w:r>
      <w:r w:rsidRPr="00FF5FC1">
        <w:rPr>
          <w:sz w:val="12"/>
        </w:rPr>
        <w:t xml:space="preserve"> and density gradients [225]. These changes </w:t>
      </w:r>
      <w:r w:rsidRPr="00ED67C5">
        <w:rPr>
          <w:rStyle w:val="StyleUnderline"/>
          <w:highlight w:val="cyan"/>
        </w:rPr>
        <w:t>affect ocean circulation</w:t>
      </w:r>
      <w:r w:rsidRPr="00FF5FC1">
        <w:rPr>
          <w:sz w:val="12"/>
        </w:rPr>
        <w:t xml:space="preserve"> patterns, such as the Atlantic Meridional Overturning Circulation, which could cause localised cooling in Europe while exacerbating warming elsewhere [226]. Coastal communities around the world face increased risk of flooding, infrastructure damage, and forced migration [227]. The Arctic’s contribution to rising sea levels </w:t>
      </w:r>
      <w:r w:rsidRPr="00ED67C5">
        <w:rPr>
          <w:rStyle w:val="StyleUnderline"/>
          <w:highlight w:val="cyan"/>
        </w:rPr>
        <w:t>highlights</w:t>
      </w:r>
      <w:r w:rsidRPr="00FF5FC1">
        <w:rPr>
          <w:sz w:val="12"/>
        </w:rPr>
        <w:t xml:space="preserve"> the dual complication of managing local impacts while addressing broader </w:t>
      </w:r>
      <w:r w:rsidRPr="00ED67C5">
        <w:rPr>
          <w:rStyle w:val="StyleUnderline"/>
          <w:highlight w:val="cyan"/>
        </w:rPr>
        <w:t>global vulnerability</w:t>
      </w:r>
      <w:r w:rsidRPr="00FF5FC1">
        <w:rPr>
          <w:sz w:val="12"/>
        </w:rPr>
        <w:t xml:space="preserve">. The </w:t>
      </w:r>
      <w:r w:rsidRPr="00ED67C5">
        <w:rPr>
          <w:rStyle w:val="StyleUnderline"/>
          <w:highlight w:val="cyan"/>
        </w:rPr>
        <w:t>Arctic</w:t>
      </w:r>
      <w:r w:rsidRPr="00FF5FC1">
        <w:rPr>
          <w:sz w:val="12"/>
        </w:rPr>
        <w:t xml:space="preserve"> is an important location of climatic </w:t>
      </w:r>
      <w:r w:rsidRPr="00ED67C5">
        <w:rPr>
          <w:rStyle w:val="StyleUnderline"/>
          <w:highlight w:val="cyan"/>
        </w:rPr>
        <w:t>feedback loops</w:t>
      </w:r>
      <w:r w:rsidRPr="00FF5FC1">
        <w:rPr>
          <w:sz w:val="12"/>
        </w:rPr>
        <w:t xml:space="preserve"> that might </w:t>
      </w:r>
      <w:r w:rsidRPr="00ED67C5">
        <w:rPr>
          <w:rStyle w:val="StyleUnderline"/>
          <w:highlight w:val="cyan"/>
        </w:rPr>
        <w:t>impede progress</w:t>
      </w:r>
      <w:r w:rsidRPr="00FF5FC1">
        <w:rPr>
          <w:sz w:val="12"/>
        </w:rPr>
        <w:t xml:space="preserve"> towards global </w:t>
      </w:r>
      <w:r w:rsidRPr="00ED67C5">
        <w:rPr>
          <w:rStyle w:val="StyleUnderline"/>
          <w:highlight w:val="cyan"/>
        </w:rPr>
        <w:t>climate targets</w:t>
      </w:r>
      <w:r w:rsidRPr="00FF5FC1">
        <w:rPr>
          <w:sz w:val="12"/>
        </w:rPr>
        <w:t xml:space="preserve">. </w:t>
      </w:r>
      <w:r w:rsidRPr="00ED67C5">
        <w:rPr>
          <w:rStyle w:val="StyleUnderline"/>
          <w:highlight w:val="cyan"/>
        </w:rPr>
        <w:t>Permafrost thawing</w:t>
      </w:r>
      <w:r w:rsidRPr="00FF5FC1">
        <w:rPr>
          <w:sz w:val="12"/>
        </w:rPr>
        <w:t xml:space="preserve">, which releases methane and carbon dioxide stored for millennia, results in a self-reinforcing warming cycle [228]. The loss of sea ice exacerbates </w:t>
      </w:r>
      <w:r w:rsidRPr="00ED67C5">
        <w:rPr>
          <w:rStyle w:val="StyleUnderline"/>
          <w:highlight w:val="cyan"/>
        </w:rPr>
        <w:t>the albedo effect</w:t>
      </w:r>
      <w:r w:rsidRPr="00FF5FC1">
        <w:rPr>
          <w:sz w:val="12"/>
        </w:rPr>
        <w:t xml:space="preserve">, as darker ocean surfaces absorb more solar radiation, accelerating regional </w:t>
      </w:r>
      <w:r w:rsidRPr="00ED67C5">
        <w:rPr>
          <w:rStyle w:val="StyleUnderline"/>
          <w:highlight w:val="cyan"/>
        </w:rPr>
        <w:t>and</w:t>
      </w:r>
      <w:r w:rsidRPr="00FF5FC1">
        <w:rPr>
          <w:sz w:val="12"/>
        </w:rPr>
        <w:t xml:space="preserve"> global temperature increases [44]. A less commonly discussed feedback mechanism is the </w:t>
      </w:r>
      <w:r w:rsidRPr="00ED67C5">
        <w:rPr>
          <w:rStyle w:val="StyleUnderline"/>
          <w:highlight w:val="cyan"/>
        </w:rPr>
        <w:t>destabilisation of Arctic peatlands</w:t>
      </w:r>
      <w:r w:rsidRPr="00FF5FC1">
        <w:rPr>
          <w:sz w:val="12"/>
        </w:rPr>
        <w:t xml:space="preserve">, which may release massive amounts of ancient carbon into the atmosphere [229]. These feedback mechanisms not only exacerbate current warming, but also pose a </w:t>
      </w:r>
      <w:r w:rsidRPr="00ED67C5">
        <w:rPr>
          <w:rStyle w:val="StyleUnderline"/>
          <w:highlight w:val="cyan"/>
        </w:rPr>
        <w:t>risk</w:t>
      </w:r>
      <w:r w:rsidRPr="00FF5FC1">
        <w:rPr>
          <w:sz w:val="12"/>
        </w:rPr>
        <w:t xml:space="preserve"> of exceeding </w:t>
      </w:r>
      <w:r w:rsidRPr="00ED67C5">
        <w:rPr>
          <w:rStyle w:val="StyleUnderline"/>
          <w:highlight w:val="cyan"/>
        </w:rPr>
        <w:t>climate tipping thresholds</w:t>
      </w:r>
      <w:r w:rsidRPr="00FF5FC1">
        <w:rPr>
          <w:sz w:val="12"/>
        </w:rPr>
        <w:t xml:space="preserve">, making global temperature stabilisation more difficult. Arctic warming has far-reaching economic and policy repercussions. Melting glaciers are revealing previously inaccessible resources, including fossil fuels, offering a challenge to climate mitigation [72]. </w:t>
      </w:r>
      <w:r w:rsidRPr="00ED67C5">
        <w:rPr>
          <w:rStyle w:val="StyleUnderline"/>
          <w:highlight w:val="cyan"/>
        </w:rPr>
        <w:t>Increased Arctic resource extraction</w:t>
      </w:r>
      <w:r w:rsidRPr="00FF5FC1">
        <w:rPr>
          <w:sz w:val="12"/>
        </w:rPr>
        <w:t xml:space="preserve">, motivated by economic interests, might </w:t>
      </w:r>
      <w:r w:rsidRPr="00ED67C5">
        <w:rPr>
          <w:rStyle w:val="StyleUnderline"/>
          <w:highlight w:val="cyan"/>
        </w:rPr>
        <w:t>undermine attempts to reduce global emissions</w:t>
      </w:r>
      <w:r w:rsidRPr="00FF5FC1">
        <w:rPr>
          <w:sz w:val="12"/>
        </w:rPr>
        <w:t xml:space="preserve"> if not properly controlled [230]. Arctic warming emphasises the limitations of current climate models, which underestimate warming rates, </w:t>
      </w:r>
      <w:r w:rsidRPr="00ED67C5">
        <w:rPr>
          <w:rStyle w:val="StyleUnderline"/>
          <w:highlight w:val="cyan"/>
        </w:rPr>
        <w:t>complicating global climate</w:t>
      </w:r>
      <w:r w:rsidRPr="00FF5FC1">
        <w:rPr>
          <w:sz w:val="12"/>
        </w:rPr>
        <w:t xml:space="preserve"> projections </w:t>
      </w:r>
      <w:r w:rsidRPr="00ED67C5">
        <w:rPr>
          <w:rStyle w:val="StyleUnderline"/>
          <w:highlight w:val="cyan"/>
        </w:rPr>
        <w:t>and policy planning</w:t>
      </w:r>
      <w:r w:rsidRPr="00FF5FC1">
        <w:rPr>
          <w:sz w:val="12"/>
        </w:rPr>
        <w:t>.</w:t>
      </w:r>
    </w:p>
    <w:p w14:paraId="4DA80AA7" w14:textId="038B06F0" w:rsidR="00B42A98" w:rsidRDefault="00B42A98" w:rsidP="00B42A98">
      <w:pPr>
        <w:pStyle w:val="Heading3"/>
      </w:pPr>
      <w:r>
        <w:t>2AC -- Bio-D – Invasive Species</w:t>
      </w:r>
    </w:p>
    <w:p w14:paraId="247B9338" w14:textId="77777777" w:rsidR="00B42A98" w:rsidRDefault="00B42A98" w:rsidP="00B42A98">
      <w:pPr>
        <w:pStyle w:val="Heading4"/>
      </w:pPr>
      <w:r>
        <w:t>Arctic climate impact – invasive species</w:t>
      </w:r>
    </w:p>
    <w:p w14:paraId="33CB80B2" w14:textId="77777777" w:rsidR="00B42A98" w:rsidRDefault="00B42A98" w:rsidP="00B42A98">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2114ECBB" w14:textId="77777777" w:rsidR="00B42A98" w:rsidRPr="00AA05A6" w:rsidRDefault="00B42A98" w:rsidP="00B42A98">
      <w:pPr>
        <w:rPr>
          <w:sz w:val="12"/>
        </w:rPr>
      </w:pPr>
      <w:r w:rsidRPr="00ED67C5">
        <w:rPr>
          <w:rStyle w:val="StyleUnderline"/>
          <w:highlight w:val="cyan"/>
        </w:rPr>
        <w:t>Warming Arctic temp</w:t>
      </w:r>
      <w:r w:rsidRPr="00AA05A6">
        <w:rPr>
          <w:sz w:val="12"/>
        </w:rPr>
        <w:t xml:space="preserve">eratures are </w:t>
      </w:r>
      <w:r w:rsidRPr="00ED67C5">
        <w:rPr>
          <w:rStyle w:val="StyleUnderline"/>
          <w:highlight w:val="cyan"/>
        </w:rPr>
        <w:t>allow</w:t>
      </w:r>
      <w:r w:rsidRPr="00AA05A6">
        <w:rPr>
          <w:sz w:val="12"/>
        </w:rPr>
        <w:t xml:space="preserve">ing </w:t>
      </w:r>
      <w:r w:rsidRPr="00ED67C5">
        <w:rPr>
          <w:rStyle w:val="StyleUnderline"/>
          <w:highlight w:val="cyan"/>
        </w:rPr>
        <w:t>non-native species</w:t>
      </w:r>
      <w:r w:rsidRPr="00AA05A6">
        <w:rPr>
          <w:sz w:val="12"/>
        </w:rPr>
        <w:t xml:space="preserve"> to establish themselves in formerly hostile regions, </w:t>
      </w:r>
      <w:r w:rsidRPr="00ED67C5">
        <w:rPr>
          <w:rStyle w:val="StyleUnderline"/>
          <w:highlight w:val="cyan"/>
        </w:rPr>
        <w:t>jeopardising</w:t>
      </w:r>
      <w:r w:rsidRPr="00AA05A6">
        <w:rPr>
          <w:sz w:val="12"/>
        </w:rPr>
        <w:t xml:space="preserve"> the health of </w:t>
      </w:r>
      <w:r w:rsidRPr="00ED67C5">
        <w:rPr>
          <w:rStyle w:val="StyleUnderline"/>
          <w:highlight w:val="cyan"/>
        </w:rPr>
        <w:t>native ecosystems</w:t>
      </w:r>
      <w:r w:rsidRPr="00AA05A6">
        <w:rPr>
          <w:sz w:val="12"/>
        </w:rPr>
        <w:t xml:space="preserve"> (Figure 5). </w:t>
      </w:r>
      <w:r w:rsidRPr="00ED67C5">
        <w:rPr>
          <w:rStyle w:val="StyleUnderline"/>
          <w:highlight w:val="cyan"/>
        </w:rPr>
        <w:t>Invasive species</w:t>
      </w:r>
      <w:r w:rsidRPr="00AA05A6">
        <w:rPr>
          <w:sz w:val="12"/>
        </w:rPr>
        <w:t xml:space="preserve">, which are frequently introduced through increasing shipping and ballast water discharge, can </w:t>
      </w:r>
      <w:r w:rsidRPr="00ED67C5">
        <w:rPr>
          <w:rStyle w:val="StyleUnderline"/>
          <w:highlight w:val="cyan"/>
        </w:rPr>
        <w:t>outcompete local flora and fauna, disturbing</w:t>
      </w:r>
      <w:r w:rsidRPr="00AA05A6">
        <w:rPr>
          <w:sz w:val="12"/>
        </w:rPr>
        <w:t xml:space="preserve"> existing </w:t>
      </w:r>
      <w:r w:rsidRPr="00ED67C5">
        <w:rPr>
          <w:rStyle w:val="StyleUnderline"/>
          <w:highlight w:val="cyan"/>
        </w:rPr>
        <w:t>ecological relationships</w:t>
      </w:r>
      <w:r w:rsidRPr="00AA05A6">
        <w:rPr>
          <w:sz w:val="12"/>
        </w:rPr>
        <w:t xml:space="preserve"> [196]. For example, </w:t>
      </w:r>
      <w:r w:rsidRPr="00ED67C5">
        <w:rPr>
          <w:rStyle w:val="StyleUnderline"/>
          <w:highlight w:val="cyan"/>
        </w:rPr>
        <w:t>invasive</w:t>
      </w:r>
      <w:r w:rsidRPr="00AA05A6">
        <w:rPr>
          <w:sz w:val="12"/>
        </w:rPr>
        <w:t xml:space="preserve"> plant </w:t>
      </w:r>
      <w:r w:rsidRPr="00ED67C5">
        <w:rPr>
          <w:rStyle w:val="StyleUnderline"/>
          <w:highlight w:val="cyan"/>
        </w:rPr>
        <w:t>species</w:t>
      </w:r>
      <w:r w:rsidRPr="00AA05A6">
        <w:rPr>
          <w:sz w:val="12"/>
        </w:rPr>
        <w:t xml:space="preserve"> can </w:t>
      </w:r>
      <w:r w:rsidRPr="00ED67C5">
        <w:rPr>
          <w:rStyle w:val="StyleUnderline"/>
          <w:highlight w:val="cyan"/>
        </w:rPr>
        <w:t>change soil</w:t>
      </w:r>
      <w:r w:rsidRPr="00AA05A6">
        <w:rPr>
          <w:rStyle w:val="StyleUnderline"/>
        </w:rPr>
        <w:t xml:space="preserve"> </w:t>
      </w:r>
      <w:r w:rsidRPr="00AA05A6">
        <w:rPr>
          <w:sz w:val="12"/>
        </w:rPr>
        <w:t xml:space="preserve">composition </w:t>
      </w:r>
      <w:r w:rsidRPr="00ED67C5">
        <w:rPr>
          <w:rStyle w:val="StyleUnderline"/>
          <w:highlight w:val="cyan"/>
        </w:rPr>
        <w:t>and nutrient cycles</w:t>
      </w:r>
      <w:r w:rsidRPr="00AA05A6">
        <w:rPr>
          <w:sz w:val="12"/>
        </w:rPr>
        <w:t xml:space="preserve">, making it harder for native tundra plants to recover. Similarly, non-native marine species introduced by humans can </w:t>
      </w:r>
      <w:r w:rsidRPr="00ED67C5">
        <w:rPr>
          <w:rStyle w:val="StyleUnderline"/>
          <w:highlight w:val="cyan"/>
        </w:rPr>
        <w:t>dominate food webs</w:t>
      </w:r>
      <w:r w:rsidRPr="00AA05A6">
        <w:rPr>
          <w:sz w:val="12"/>
        </w:rPr>
        <w:t xml:space="preserve">, displacing native species and </w:t>
      </w:r>
      <w:r w:rsidRPr="00ED67C5">
        <w:rPr>
          <w:rStyle w:val="StyleUnderline"/>
          <w:highlight w:val="cyan"/>
        </w:rPr>
        <w:t>causing unexpected ecological repercussions</w:t>
      </w:r>
      <w:r w:rsidRPr="00AA05A6">
        <w:rPr>
          <w:sz w:val="12"/>
        </w:rPr>
        <w:t xml:space="preserve"> [205]. Some of the invasive species found in the Arctic are the American mink, Nootka lupine, European green crab, Japanese knotweed, and Japanese ghost shrimp [69]. The biodiversity in the Arctic, which is already under threat from climate-induced habitat changes, faces additional threats from these invasive species, </w:t>
      </w:r>
      <w:r w:rsidRPr="00ED67C5">
        <w:rPr>
          <w:rStyle w:val="StyleUnderline"/>
          <w:highlight w:val="cyan"/>
        </w:rPr>
        <w:t>emphasising the importance of biosecurity</w:t>
      </w:r>
      <w:r w:rsidRPr="00AA05A6">
        <w:rPr>
          <w:sz w:val="12"/>
        </w:rPr>
        <w:t xml:space="preserve"> controls </w:t>
      </w:r>
      <w:r w:rsidRPr="00ED67C5">
        <w:rPr>
          <w:rStyle w:val="StyleUnderline"/>
          <w:highlight w:val="cyan"/>
        </w:rPr>
        <w:t>and adaptive management</w:t>
      </w:r>
      <w:r w:rsidRPr="00AA05A6">
        <w:rPr>
          <w:sz w:val="12"/>
        </w:rPr>
        <w:t xml:space="preserve"> solutions </w:t>
      </w:r>
      <w:r w:rsidRPr="00ED67C5">
        <w:rPr>
          <w:rStyle w:val="StyleUnderline"/>
          <w:highlight w:val="cyan"/>
        </w:rPr>
        <w:t>to protect</w:t>
      </w:r>
      <w:r w:rsidRPr="00AA05A6">
        <w:rPr>
          <w:sz w:val="12"/>
        </w:rPr>
        <w:t xml:space="preserve"> these </w:t>
      </w:r>
      <w:r w:rsidRPr="00ED67C5">
        <w:rPr>
          <w:rStyle w:val="StyleUnderline"/>
          <w:highlight w:val="cyan"/>
        </w:rPr>
        <w:t>sensitive ecosystems</w:t>
      </w:r>
      <w:r w:rsidRPr="00AA05A6">
        <w:rPr>
          <w:sz w:val="12"/>
        </w:rPr>
        <w:t>.</w:t>
      </w:r>
    </w:p>
    <w:p w14:paraId="32922E5F" w14:textId="77777777" w:rsidR="006C5B67" w:rsidRDefault="006C5B67" w:rsidP="006C5B67">
      <w:pPr>
        <w:pStyle w:val="Heading3"/>
      </w:pPr>
      <w:r>
        <w:t>2AC -- AT: Arctic Not Key -- Environment</w:t>
      </w:r>
    </w:p>
    <w:p w14:paraId="2D09B666" w14:textId="77777777" w:rsidR="006C5B67" w:rsidRDefault="006C5B67" w:rsidP="006C5B67">
      <w:pPr>
        <w:pStyle w:val="Heading4"/>
      </w:pPr>
      <w:r>
        <w:t xml:space="preserve">The Arctic outweighs: it has a disproportionate impact on every planetary system and is impacted by warming faster – Only we identify a comparative claim </w:t>
      </w:r>
    </w:p>
    <w:p w14:paraId="68A73042" w14:textId="77777777" w:rsidR="006C5B67" w:rsidRDefault="006C5B67" w:rsidP="006C5B67">
      <w:r w:rsidRPr="005106BE">
        <w:rPr>
          <w:rStyle w:val="Style13ptBold"/>
        </w:rPr>
        <w:t>Carmack 19</w:t>
      </w:r>
      <w:r>
        <w:t xml:space="preserve"> (Eddy Carmack, Senior Research Scientist Emeritus for the Department of Fisheries and Oceans, Institute of Ocean Sciences in Sidney, British Columbia; Jeremy Wilkinson, Sea Ice Physicist, British Antarctic Survey; Jan-Gunnar Winther, Director, National Centre for the Ocean and the Arctic, Norway; Gail Whiteman, Hoffmann Impact Professor for Accelerating Action on Nature and Climate, University of Exeter Business School, University of Exeter. 1-9-2019, "4 reasons why the Arctic is key to our planet’s survival", World Economic Forum, </w:t>
      </w:r>
      <w:r w:rsidRPr="005106BE">
        <w:t>https://www.weforum.org/stories/2019/01/4-reasons-why-the-arctic-is-key-to-our-planets-survival</w:t>
      </w:r>
      <w:r>
        <w:t xml:space="preserve">) – DOA: 6/5/24, MoState JG </w:t>
      </w:r>
    </w:p>
    <w:p w14:paraId="70F33F92" w14:textId="77777777" w:rsidR="006C5B67" w:rsidRPr="0003260C" w:rsidRDefault="006C5B67" w:rsidP="006C5B67">
      <w:pPr>
        <w:rPr>
          <w:sz w:val="14"/>
        </w:rPr>
      </w:pPr>
      <w:r w:rsidRPr="0003260C">
        <w:rPr>
          <w:sz w:val="14"/>
        </w:rPr>
        <w:t xml:space="preserve">Last year will be remembered for many things, both good and bad. But one thing that seems undeniable is the mesmerizing impact of Sir David Attenborough’s BBC TV series Blue Planet II, which showed both the breathtaking beauty of our oceans as well as the global threats they face. Who will forget the closing scenes with all those shocking images of ocean plastic? Blue Planet II isn’t the first documentary to point out that the ocean faces significant threats, including those from plastic. The Ocean Elders have been raising concerns over oceans since 2010. But Blue Planet II came at a time when global attention on our planet’s oceans has perhaps never been higher. The shock of some of the most isolated and pristine environments of the world being choked by plastic combined with the brilliance of its narrative story underscored the need for transformative global actions. The launch of the Ocean Action Agenda by the World Economic Forum is one practical example of setting up high-level global collaborations to tackle the issues facing our oceans. In order for this initiative to maximize its potential, they must also include a strong focus on the Arctic marine environment. </w:t>
      </w:r>
      <w:r w:rsidRPr="0003260C">
        <w:t>[Graph Omitted]</w:t>
      </w:r>
      <w:r w:rsidRPr="0003260C">
        <w:rPr>
          <w:sz w:val="14"/>
        </w:rPr>
        <w:t xml:space="preserve"> While our planet contains five oceans - the Atlantic, Pacific, Indian, Arctic and Southern (Antarctic) - it is </w:t>
      </w:r>
      <w:r w:rsidRPr="00456398">
        <w:rPr>
          <w:rStyle w:val="StyleUnderline"/>
        </w:rPr>
        <w:t>the Arctic Ocean</w:t>
      </w:r>
      <w:r w:rsidRPr="0003260C">
        <w:rPr>
          <w:sz w:val="14"/>
        </w:rPr>
        <w:t xml:space="preserve"> that </w:t>
      </w:r>
      <w:r w:rsidRPr="00456398">
        <w:rPr>
          <w:rStyle w:val="StyleUnderline"/>
        </w:rPr>
        <w:t>is most susceptible to climate change</w:t>
      </w:r>
      <w:r w:rsidRPr="0003260C">
        <w:rPr>
          <w:sz w:val="14"/>
        </w:rPr>
        <w:t xml:space="preserve">. In fact these changes are happening in front of our eyes; </w:t>
      </w:r>
      <w:r w:rsidRPr="00456398">
        <w:rPr>
          <w:rStyle w:val="StyleUnderline"/>
        </w:rPr>
        <w:t>we have lost over half the Arctic summer sea ice already</w:t>
      </w:r>
      <w:r w:rsidRPr="0003260C">
        <w:rPr>
          <w:sz w:val="14"/>
        </w:rPr>
        <w:t>.</w:t>
      </w:r>
    </w:p>
    <w:p w14:paraId="3EDABDF3" w14:textId="77777777" w:rsidR="006C5B67" w:rsidRPr="0003260C" w:rsidRDefault="006C5B67" w:rsidP="006C5B67">
      <w:pPr>
        <w:rPr>
          <w:sz w:val="14"/>
        </w:rPr>
      </w:pPr>
    </w:p>
    <w:p w14:paraId="68B5DB22" w14:textId="77777777" w:rsidR="006C5B67" w:rsidRPr="0003260C" w:rsidRDefault="006C5B67" w:rsidP="006C5B67">
      <w:pPr>
        <w:rPr>
          <w:sz w:val="14"/>
        </w:rPr>
      </w:pPr>
      <w:r w:rsidRPr="00456398">
        <w:rPr>
          <w:rStyle w:val="StyleUnderline"/>
        </w:rPr>
        <w:t xml:space="preserve">There are four reasons why </w:t>
      </w:r>
      <w:r w:rsidRPr="00ED67C5">
        <w:rPr>
          <w:rStyle w:val="Emphasis"/>
          <w:highlight w:val="cyan"/>
        </w:rPr>
        <w:t>the Arctic</w:t>
      </w:r>
      <w:r w:rsidRPr="00456398">
        <w:rPr>
          <w:rStyle w:val="StyleUnderline"/>
        </w:rPr>
        <w:t xml:space="preserve"> Ocean </w:t>
      </w:r>
      <w:r w:rsidRPr="00ED67C5">
        <w:rPr>
          <w:rStyle w:val="Emphasis"/>
          <w:highlight w:val="cyan"/>
        </w:rPr>
        <w:t>is distinct</w:t>
      </w:r>
      <w:r w:rsidRPr="00456398">
        <w:rPr>
          <w:rStyle w:val="StyleUnderline"/>
        </w:rPr>
        <w:t xml:space="preserve"> from other oceans </w:t>
      </w:r>
      <w:r w:rsidRPr="00ED67C5">
        <w:rPr>
          <w:rStyle w:val="Emphasis"/>
          <w:highlight w:val="cyan"/>
        </w:rPr>
        <w:t>and critical</w:t>
      </w:r>
      <w:r w:rsidRPr="00ED67C5">
        <w:rPr>
          <w:rStyle w:val="StyleUnderline"/>
          <w:highlight w:val="cyan"/>
        </w:rPr>
        <w:t xml:space="preserve"> to</w:t>
      </w:r>
      <w:r w:rsidRPr="00456398">
        <w:rPr>
          <w:rStyle w:val="StyleUnderline"/>
        </w:rPr>
        <w:t xml:space="preserve"> our planet’s </w:t>
      </w:r>
      <w:r w:rsidRPr="00ED67C5">
        <w:rPr>
          <w:rStyle w:val="StyleUnderline"/>
          <w:highlight w:val="cyan"/>
        </w:rPr>
        <w:t>survival</w:t>
      </w:r>
      <w:r w:rsidRPr="0003260C">
        <w:rPr>
          <w:sz w:val="14"/>
        </w:rPr>
        <w:t>:</w:t>
      </w:r>
    </w:p>
    <w:p w14:paraId="23A4889C" w14:textId="77777777" w:rsidR="006C5B67" w:rsidRPr="0003260C" w:rsidRDefault="006C5B67" w:rsidP="006C5B67">
      <w:pPr>
        <w:rPr>
          <w:sz w:val="14"/>
        </w:rPr>
      </w:pPr>
    </w:p>
    <w:p w14:paraId="7A1999AB" w14:textId="77777777" w:rsidR="006C5B67" w:rsidRPr="00456398" w:rsidRDefault="006C5B67" w:rsidP="006C5B67">
      <w:pPr>
        <w:rPr>
          <w:rStyle w:val="Emphasis"/>
        </w:rPr>
      </w:pPr>
      <w:r w:rsidRPr="00456398">
        <w:rPr>
          <w:rStyle w:val="StyleUnderline"/>
        </w:rPr>
        <w:t xml:space="preserve">First, </w:t>
      </w:r>
      <w:r w:rsidRPr="00ED67C5">
        <w:rPr>
          <w:rStyle w:val="StyleUnderline"/>
          <w:highlight w:val="cyan"/>
        </w:rPr>
        <w:t>while</w:t>
      </w:r>
      <w:r w:rsidRPr="00456398">
        <w:rPr>
          <w:rStyle w:val="StyleUnderline"/>
        </w:rPr>
        <w:t xml:space="preserve"> this relatively </w:t>
      </w:r>
      <w:r w:rsidRPr="00ED67C5">
        <w:rPr>
          <w:rStyle w:val="StyleUnderline"/>
          <w:highlight w:val="cyan"/>
        </w:rPr>
        <w:t>small</w:t>
      </w:r>
      <w:r w:rsidRPr="00456398">
        <w:rPr>
          <w:rStyle w:val="StyleUnderline"/>
        </w:rPr>
        <w:t xml:space="preserve"> (by ocean standards) marine environment holds only 1% of the world’s ocean volume and occupies only 3% of the world’s ocean surface area, </w:t>
      </w:r>
      <w:r w:rsidRPr="00ED67C5">
        <w:rPr>
          <w:rStyle w:val="StyleUnderline"/>
          <w:highlight w:val="cyan"/>
        </w:rPr>
        <w:t xml:space="preserve">its </w:t>
      </w:r>
      <w:r w:rsidRPr="00ED67C5">
        <w:rPr>
          <w:rStyle w:val="Emphasis"/>
          <w:highlight w:val="cyan"/>
        </w:rPr>
        <w:t>impact</w:t>
      </w:r>
      <w:r w:rsidRPr="00ED67C5">
        <w:rPr>
          <w:rStyle w:val="StyleUnderline"/>
          <w:highlight w:val="cyan"/>
        </w:rPr>
        <w:t xml:space="preserve"> </w:t>
      </w:r>
      <w:r w:rsidRPr="00ED67C5">
        <w:rPr>
          <w:rStyle w:val="Emphasis"/>
          <w:highlight w:val="cyan"/>
        </w:rPr>
        <w:t>on</w:t>
      </w:r>
      <w:r w:rsidRPr="00456398">
        <w:rPr>
          <w:rStyle w:val="StyleUnderline"/>
        </w:rPr>
        <w:t xml:space="preserve"> the </w:t>
      </w:r>
      <w:r w:rsidRPr="00ED67C5">
        <w:rPr>
          <w:rStyle w:val="Emphasis"/>
          <w:highlight w:val="cyan"/>
        </w:rPr>
        <w:t>global climate</w:t>
      </w:r>
      <w:r w:rsidRPr="00456398">
        <w:rPr>
          <w:rStyle w:val="StyleUnderline"/>
        </w:rPr>
        <w:t xml:space="preserve"> system </w:t>
      </w:r>
      <w:r w:rsidRPr="00ED67C5">
        <w:rPr>
          <w:rStyle w:val="Emphasis"/>
          <w:highlight w:val="cyan"/>
        </w:rPr>
        <w:t>is disproportionately large.</w:t>
      </w:r>
    </w:p>
    <w:p w14:paraId="43291C86" w14:textId="77777777" w:rsidR="006C5B67" w:rsidRPr="0003260C" w:rsidRDefault="006C5B67" w:rsidP="006C5B67">
      <w:pPr>
        <w:rPr>
          <w:sz w:val="14"/>
        </w:rPr>
      </w:pPr>
    </w:p>
    <w:p w14:paraId="1B380DA2" w14:textId="77777777" w:rsidR="006C5B67" w:rsidRPr="0003260C" w:rsidRDefault="006C5B67" w:rsidP="006C5B67">
      <w:pPr>
        <w:rPr>
          <w:sz w:val="14"/>
        </w:rPr>
      </w:pPr>
      <w:r w:rsidRPr="00456398">
        <w:rPr>
          <w:rStyle w:val="StyleUnderline"/>
        </w:rPr>
        <w:t>Second, though small</w:t>
      </w:r>
      <w:r w:rsidRPr="0003260C">
        <w:rPr>
          <w:sz w:val="14"/>
        </w:rPr>
        <w:t xml:space="preserve"> in area,</w:t>
      </w:r>
      <w:r w:rsidRPr="0003260C">
        <w:rPr>
          <w:rStyle w:val="StyleUnderline"/>
        </w:rPr>
        <w:t xml:space="preserve"> </w:t>
      </w:r>
      <w:r w:rsidRPr="00ED67C5">
        <w:rPr>
          <w:rStyle w:val="StyleUnderline"/>
          <w:highlight w:val="cyan"/>
        </w:rPr>
        <w:t>it</w:t>
      </w:r>
      <w:r w:rsidRPr="0003260C">
        <w:rPr>
          <w:sz w:val="14"/>
        </w:rPr>
        <w:t xml:space="preserve"> </w:t>
      </w:r>
      <w:r w:rsidRPr="00ED67C5">
        <w:rPr>
          <w:rStyle w:val="StyleUnderline"/>
          <w:highlight w:val="cyan"/>
        </w:rPr>
        <w:t>scoops</w:t>
      </w:r>
      <w:r w:rsidRPr="00456398">
        <w:rPr>
          <w:rStyle w:val="StyleUnderline"/>
        </w:rPr>
        <w:t xml:space="preserve"> up </w:t>
      </w:r>
      <w:r w:rsidRPr="00ED67C5">
        <w:rPr>
          <w:rStyle w:val="StyleUnderline"/>
          <w:highlight w:val="cyan"/>
        </w:rPr>
        <w:t>over 10% of global</w:t>
      </w:r>
      <w:r w:rsidRPr="00456398">
        <w:rPr>
          <w:rStyle w:val="StyleUnderline"/>
        </w:rPr>
        <w:t xml:space="preserve"> river </w:t>
      </w:r>
      <w:r w:rsidRPr="00ED67C5">
        <w:rPr>
          <w:rStyle w:val="StyleUnderline"/>
          <w:highlight w:val="cyan"/>
        </w:rPr>
        <w:t>runoff</w:t>
      </w:r>
      <w:r w:rsidRPr="00456398">
        <w:rPr>
          <w:rStyle w:val="StyleUnderline"/>
        </w:rPr>
        <w:t xml:space="preserve"> </w:t>
      </w:r>
      <w:r w:rsidRPr="00ED67C5">
        <w:rPr>
          <w:rStyle w:val="StyleUnderline"/>
          <w:highlight w:val="cyan"/>
        </w:rPr>
        <w:t>and</w:t>
      </w:r>
      <w:r w:rsidRPr="00456398">
        <w:rPr>
          <w:rStyle w:val="StyleUnderline"/>
        </w:rPr>
        <w:t xml:space="preserve"> claims twenty of the world’s 100 longest rivers</w:t>
      </w:r>
      <w:r w:rsidRPr="0003260C">
        <w:rPr>
          <w:sz w:val="14"/>
        </w:rPr>
        <w:t>.</w:t>
      </w:r>
    </w:p>
    <w:p w14:paraId="506FC83B" w14:textId="77777777" w:rsidR="006C5B67" w:rsidRPr="0003260C" w:rsidRDefault="006C5B67" w:rsidP="006C5B67">
      <w:pPr>
        <w:rPr>
          <w:sz w:val="14"/>
        </w:rPr>
      </w:pPr>
    </w:p>
    <w:p w14:paraId="6B616B1A" w14:textId="77777777" w:rsidR="006C5B67" w:rsidRPr="00456398" w:rsidRDefault="006C5B67" w:rsidP="006C5B67">
      <w:pPr>
        <w:rPr>
          <w:rStyle w:val="StyleUnderline"/>
        </w:rPr>
      </w:pPr>
      <w:r w:rsidRPr="00456398">
        <w:rPr>
          <w:rStyle w:val="StyleUnderline"/>
        </w:rPr>
        <w:t xml:space="preserve">Third, the Arctic marine domain </w:t>
      </w:r>
      <w:r w:rsidRPr="00ED67C5">
        <w:rPr>
          <w:rStyle w:val="StyleUnderline"/>
          <w:highlight w:val="cyan"/>
        </w:rPr>
        <w:t>comprises</w:t>
      </w:r>
      <w:r w:rsidRPr="00456398">
        <w:rPr>
          <w:rStyle w:val="StyleUnderline"/>
        </w:rPr>
        <w:t xml:space="preserve"> about </w:t>
      </w:r>
      <w:r w:rsidRPr="00ED67C5">
        <w:rPr>
          <w:rStyle w:val="StyleUnderline"/>
          <w:highlight w:val="cyan"/>
        </w:rPr>
        <w:t>a third of the world’s coastline</w:t>
      </w:r>
      <w:r w:rsidRPr="00456398">
        <w:rPr>
          <w:rStyle w:val="StyleUnderline"/>
        </w:rPr>
        <w:t>.</w:t>
      </w:r>
    </w:p>
    <w:p w14:paraId="1356C553" w14:textId="77777777" w:rsidR="006C5B67" w:rsidRPr="0003260C" w:rsidRDefault="006C5B67" w:rsidP="006C5B67">
      <w:pPr>
        <w:rPr>
          <w:sz w:val="14"/>
        </w:rPr>
      </w:pPr>
    </w:p>
    <w:p w14:paraId="02DCC4D1" w14:textId="77777777" w:rsidR="006C5B67" w:rsidRPr="00456398" w:rsidRDefault="006C5B67" w:rsidP="006C5B67">
      <w:pPr>
        <w:rPr>
          <w:rStyle w:val="Emphasis"/>
        </w:rPr>
      </w:pPr>
      <w:r w:rsidRPr="00ED67C5">
        <w:rPr>
          <w:rStyle w:val="StyleUnderline"/>
          <w:highlight w:val="cyan"/>
        </w:rPr>
        <w:t>And</w:t>
      </w:r>
      <w:r w:rsidRPr="00456398">
        <w:rPr>
          <w:rStyle w:val="StyleUnderline"/>
        </w:rPr>
        <w:t xml:space="preserve"> fourth, the </w:t>
      </w:r>
      <w:r w:rsidRPr="00456398">
        <w:rPr>
          <w:rStyle w:val="Emphasis"/>
        </w:rPr>
        <w:t>Arctic</w:t>
      </w:r>
      <w:r w:rsidRPr="00456398">
        <w:rPr>
          <w:rStyle w:val="StyleUnderline"/>
        </w:rPr>
        <w:t xml:space="preserve"> Ocean </w:t>
      </w:r>
      <w:r w:rsidRPr="00ED67C5">
        <w:rPr>
          <w:rStyle w:val="Emphasis"/>
          <w:highlight w:val="cyan"/>
        </w:rPr>
        <w:t>contains one-quarter of the</w:t>
      </w:r>
      <w:r w:rsidRPr="00456398">
        <w:rPr>
          <w:rStyle w:val="Emphasis"/>
        </w:rPr>
        <w:t xml:space="preserve"> world’s </w:t>
      </w:r>
      <w:r w:rsidRPr="00ED67C5">
        <w:rPr>
          <w:rStyle w:val="Emphasis"/>
          <w:highlight w:val="cyan"/>
        </w:rPr>
        <w:t>continental shelf,</w:t>
      </w:r>
      <w:r w:rsidRPr="00456398">
        <w:rPr>
          <w:rStyle w:val="StyleUnderline"/>
        </w:rPr>
        <w:t xml:space="preserve"> </w:t>
      </w:r>
      <w:r w:rsidRPr="00ED67C5">
        <w:rPr>
          <w:rStyle w:val="StyleUnderline"/>
          <w:highlight w:val="cyan"/>
        </w:rPr>
        <w:t xml:space="preserve">of </w:t>
      </w:r>
      <w:r w:rsidRPr="00ED67C5">
        <w:rPr>
          <w:rStyle w:val="Emphasis"/>
          <w:highlight w:val="cyan"/>
        </w:rPr>
        <w:t>immense socio-ecological importance</w:t>
      </w:r>
      <w:r w:rsidRPr="00456398">
        <w:rPr>
          <w:rStyle w:val="Emphasis"/>
        </w:rPr>
        <w:t>.</w:t>
      </w:r>
    </w:p>
    <w:p w14:paraId="6A773A39" w14:textId="77777777" w:rsidR="006C5B67" w:rsidRPr="0003260C" w:rsidRDefault="006C5B67" w:rsidP="006C5B67">
      <w:pPr>
        <w:rPr>
          <w:sz w:val="14"/>
        </w:rPr>
      </w:pPr>
    </w:p>
    <w:p w14:paraId="7B0194AB" w14:textId="77777777" w:rsidR="006C5B67" w:rsidRPr="00456398" w:rsidRDefault="006C5B67" w:rsidP="006C5B67">
      <w:pPr>
        <w:rPr>
          <w:rStyle w:val="StyleUnderline"/>
        </w:rPr>
      </w:pPr>
      <w:r w:rsidRPr="0003260C">
        <w:rPr>
          <w:sz w:val="14"/>
        </w:rPr>
        <w:t xml:space="preserve">On all counts, the little </w:t>
      </w:r>
      <w:r w:rsidRPr="00456398">
        <w:rPr>
          <w:rStyle w:val="StyleUnderline"/>
        </w:rPr>
        <w:t>Arctic Ocean holds its own on the global stage.</w:t>
      </w:r>
    </w:p>
    <w:p w14:paraId="06B14D8D" w14:textId="77777777" w:rsidR="006C5B67" w:rsidRPr="0003260C" w:rsidRDefault="006C5B67" w:rsidP="006C5B67">
      <w:pPr>
        <w:rPr>
          <w:sz w:val="14"/>
        </w:rPr>
      </w:pPr>
    </w:p>
    <w:p w14:paraId="5AF8BD36" w14:textId="77777777" w:rsidR="006C5B67" w:rsidRPr="00456398" w:rsidRDefault="006C5B67" w:rsidP="006C5B67">
      <w:pPr>
        <w:rPr>
          <w:rStyle w:val="StyleUnderline"/>
        </w:rPr>
      </w:pPr>
      <w:r w:rsidRPr="00456398">
        <w:rPr>
          <w:rStyle w:val="StyleUnderline"/>
        </w:rPr>
        <w:t>Despite</w:t>
      </w:r>
      <w:r w:rsidRPr="0003260C">
        <w:rPr>
          <w:sz w:val="14"/>
        </w:rPr>
        <w:t xml:space="preserve"> its </w:t>
      </w:r>
      <w:r w:rsidRPr="00456398">
        <w:rPr>
          <w:rStyle w:val="StyleUnderline"/>
        </w:rPr>
        <w:t>importance</w:t>
      </w:r>
      <w:r w:rsidRPr="0003260C">
        <w:rPr>
          <w:sz w:val="14"/>
        </w:rPr>
        <w:t xml:space="preserve">, the </w:t>
      </w:r>
      <w:r w:rsidRPr="00456398">
        <w:rPr>
          <w:rStyle w:val="StyleUnderline"/>
        </w:rPr>
        <w:t>Arctic Ocean sometimes goes missing from public ocean-talk as more ‘local’ marine issues take centre stage</w:t>
      </w:r>
      <w:r w:rsidRPr="0003260C">
        <w:rPr>
          <w:sz w:val="14"/>
        </w:rPr>
        <w:t xml:space="preserve">. </w:t>
      </w:r>
      <w:r w:rsidRPr="00456398">
        <w:rPr>
          <w:rStyle w:val="StyleUnderline"/>
        </w:rPr>
        <w:t xml:space="preserve">A key point for non-experts is to recognize that </w:t>
      </w:r>
      <w:r w:rsidRPr="00ED67C5">
        <w:rPr>
          <w:rStyle w:val="Emphasis"/>
          <w:highlight w:val="cyan"/>
        </w:rPr>
        <w:t>the Arctic</w:t>
      </w:r>
      <w:r w:rsidRPr="00456398">
        <w:rPr>
          <w:rStyle w:val="Emphasis"/>
        </w:rPr>
        <w:t xml:space="preserve"> Ocean </w:t>
      </w:r>
      <w:r w:rsidRPr="00ED67C5">
        <w:rPr>
          <w:rStyle w:val="Emphasis"/>
          <w:highlight w:val="cyan"/>
        </w:rPr>
        <w:t>is</w:t>
      </w:r>
      <w:r w:rsidRPr="00456398">
        <w:rPr>
          <w:rStyle w:val="Emphasis"/>
        </w:rPr>
        <w:t xml:space="preserve"> </w:t>
      </w:r>
      <w:r w:rsidRPr="00456398">
        <w:rPr>
          <w:rStyle w:val="StyleUnderline"/>
        </w:rPr>
        <w:t xml:space="preserve">different from other oceans and it is </w:t>
      </w:r>
      <w:r w:rsidRPr="00ED67C5">
        <w:rPr>
          <w:rStyle w:val="Emphasis"/>
          <w:highlight w:val="cyan"/>
        </w:rPr>
        <w:t>the critical driver of the global oceanic conveyor</w:t>
      </w:r>
      <w:r w:rsidRPr="00456398">
        <w:rPr>
          <w:rStyle w:val="Emphasis"/>
        </w:rPr>
        <w:t xml:space="preserve"> belt</w:t>
      </w:r>
      <w:r w:rsidRPr="00456398">
        <w:rPr>
          <w:rStyle w:val="StyleUnderline"/>
        </w:rPr>
        <w:t>.</w:t>
      </w:r>
      <w:r w:rsidRPr="0003260C">
        <w:rPr>
          <w:sz w:val="14"/>
        </w:rPr>
        <w:t xml:space="preserve"> For example, the </w:t>
      </w:r>
      <w:r w:rsidRPr="00ED67C5">
        <w:rPr>
          <w:rStyle w:val="Emphasis"/>
          <w:highlight w:val="cyan"/>
        </w:rPr>
        <w:t>Gulf Stream and North Atlantic Current</w:t>
      </w:r>
      <w:r w:rsidRPr="00ED67C5">
        <w:rPr>
          <w:rStyle w:val="StyleUnderline"/>
          <w:highlight w:val="cyan"/>
        </w:rPr>
        <w:t xml:space="preserve"> are</w:t>
      </w:r>
      <w:r w:rsidRPr="00456398">
        <w:rPr>
          <w:rStyle w:val="StyleUnderline"/>
        </w:rPr>
        <w:t xml:space="preserve"> strongly </w:t>
      </w:r>
      <w:r w:rsidRPr="00ED67C5">
        <w:rPr>
          <w:rStyle w:val="StyleUnderline"/>
          <w:highlight w:val="cyan"/>
        </w:rPr>
        <w:t>regulated by</w:t>
      </w:r>
      <w:r w:rsidRPr="00456398">
        <w:rPr>
          <w:rStyle w:val="StyleUnderline"/>
        </w:rPr>
        <w:t xml:space="preserve"> processes that occur in </w:t>
      </w:r>
      <w:r w:rsidRPr="00ED67C5">
        <w:rPr>
          <w:rStyle w:val="StyleUnderline"/>
          <w:highlight w:val="cyan"/>
        </w:rPr>
        <w:t>the Arctic</w:t>
      </w:r>
      <w:r w:rsidRPr="00456398">
        <w:rPr>
          <w:rStyle w:val="StyleUnderline"/>
        </w:rPr>
        <w:t>.</w:t>
      </w:r>
      <w:r w:rsidRPr="0003260C">
        <w:rPr>
          <w:sz w:val="14"/>
        </w:rPr>
        <w:t xml:space="preserve"> The Arctic Ocean is remote to many of us, but </w:t>
      </w:r>
      <w:r w:rsidRPr="00456398">
        <w:rPr>
          <w:rStyle w:val="StyleUnderline"/>
        </w:rPr>
        <w:t>its influence can be felt everywhere.</w:t>
      </w:r>
    </w:p>
    <w:p w14:paraId="137FBA27" w14:textId="77777777" w:rsidR="006C5B67" w:rsidRPr="00456398" w:rsidRDefault="006C5B67" w:rsidP="006C5B67">
      <w:pPr>
        <w:rPr>
          <w:rStyle w:val="Emphasis"/>
        </w:rPr>
      </w:pPr>
    </w:p>
    <w:p w14:paraId="26153579" w14:textId="77777777" w:rsidR="006C5B67" w:rsidRPr="00456398" w:rsidRDefault="006C5B67" w:rsidP="006C5B67">
      <w:pPr>
        <w:rPr>
          <w:rStyle w:val="StyleUnderline"/>
        </w:rPr>
      </w:pPr>
      <w:r w:rsidRPr="0003260C">
        <w:rPr>
          <w:sz w:val="14"/>
        </w:rPr>
        <w:t xml:space="preserve">How do we know this? </w:t>
      </w:r>
      <w:r w:rsidRPr="00456398">
        <w:rPr>
          <w:rStyle w:val="StyleUnderline"/>
        </w:rPr>
        <w:t xml:space="preserve">Oceanographers have </w:t>
      </w:r>
      <w:r w:rsidRPr="00ED67C5">
        <w:rPr>
          <w:rStyle w:val="Emphasis"/>
          <w:highlight w:val="cyan"/>
        </w:rPr>
        <w:t>robust scientific evidence</w:t>
      </w:r>
      <w:r w:rsidRPr="00456398">
        <w:rPr>
          <w:rStyle w:val="StyleUnderline"/>
        </w:rPr>
        <w:t xml:space="preserve"> on the role the Arctic plays within our planet.</w:t>
      </w:r>
      <w:r w:rsidRPr="0003260C">
        <w:rPr>
          <w:sz w:val="14"/>
        </w:rPr>
        <w:t xml:space="preserve"> For instance, the </w:t>
      </w:r>
      <w:r w:rsidRPr="00ED67C5">
        <w:rPr>
          <w:rStyle w:val="StyleUnderline"/>
          <w:highlight w:val="cyan"/>
        </w:rPr>
        <w:t>global</w:t>
      </w:r>
      <w:r w:rsidRPr="00456398">
        <w:rPr>
          <w:rStyle w:val="StyleUnderline"/>
        </w:rPr>
        <w:t xml:space="preserve"> hydrological </w:t>
      </w:r>
      <w:r w:rsidRPr="00ED67C5">
        <w:rPr>
          <w:rStyle w:val="StyleUnderline"/>
          <w:highlight w:val="cyan"/>
        </w:rPr>
        <w:t>cycle determines</w:t>
      </w:r>
      <w:r w:rsidRPr="00456398">
        <w:rPr>
          <w:rStyle w:val="StyleUnderline"/>
        </w:rPr>
        <w:t xml:space="preserve"> the </w:t>
      </w:r>
      <w:r w:rsidRPr="00ED67C5">
        <w:rPr>
          <w:rStyle w:val="StyleUnderline"/>
          <w:highlight w:val="cyan"/>
        </w:rPr>
        <w:t>distribution of water</w:t>
      </w:r>
      <w:r w:rsidRPr="00456398">
        <w:rPr>
          <w:rStyle w:val="StyleUnderline"/>
        </w:rPr>
        <w:t xml:space="preserve"> around the planet</w:t>
      </w:r>
      <w:r w:rsidRPr="0003260C">
        <w:rPr>
          <w:sz w:val="14"/>
        </w:rPr>
        <w:t xml:space="preserve"> – </w:t>
      </w:r>
      <w:r w:rsidRPr="00ED67C5">
        <w:rPr>
          <w:rStyle w:val="StyleUnderline"/>
          <w:highlight w:val="cyan"/>
        </w:rPr>
        <w:t>and affects food and water security</w:t>
      </w:r>
      <w:r w:rsidRPr="00456398">
        <w:rPr>
          <w:rStyle w:val="StyleUnderline"/>
        </w:rPr>
        <w:t xml:space="preserve"> globally</w:t>
      </w:r>
      <w:r w:rsidRPr="0003260C">
        <w:rPr>
          <w:sz w:val="14"/>
        </w:rPr>
        <w:t xml:space="preserve">. This cycle begins in warmer climates, with the equatorial trade winds and mid-latitude westerlies. </w:t>
      </w:r>
      <w:r w:rsidRPr="00456398">
        <w:rPr>
          <w:rStyle w:val="StyleUnderline"/>
        </w:rPr>
        <w:t xml:space="preserve">It is </w:t>
      </w:r>
      <w:r w:rsidRPr="00ED67C5">
        <w:rPr>
          <w:rStyle w:val="StyleUnderline"/>
          <w:highlight w:val="cyan"/>
        </w:rPr>
        <w:t>refined and shaped by</w:t>
      </w:r>
      <w:r w:rsidRPr="0003260C">
        <w:rPr>
          <w:sz w:val="14"/>
        </w:rPr>
        <w:t xml:space="preserve"> the </w:t>
      </w:r>
      <w:r w:rsidRPr="00456398">
        <w:rPr>
          <w:rStyle w:val="StyleUnderline"/>
        </w:rPr>
        <w:t xml:space="preserve">global </w:t>
      </w:r>
      <w:r w:rsidRPr="00ED67C5">
        <w:rPr>
          <w:rStyle w:val="StyleUnderline"/>
          <w:highlight w:val="cyan"/>
        </w:rPr>
        <w:t>distribution of</w:t>
      </w:r>
      <w:r w:rsidRPr="00456398">
        <w:rPr>
          <w:rStyle w:val="StyleUnderline"/>
        </w:rPr>
        <w:t xml:space="preserve"> land masses that</w:t>
      </w:r>
      <w:r w:rsidRPr="0003260C">
        <w:rPr>
          <w:sz w:val="14"/>
        </w:rPr>
        <w:t xml:space="preserve">, in the northern hemisphere, </w:t>
      </w:r>
      <w:r w:rsidRPr="00456398">
        <w:rPr>
          <w:rStyle w:val="StyleUnderline"/>
        </w:rPr>
        <w:t xml:space="preserve">collect </w:t>
      </w:r>
      <w:r w:rsidRPr="00ED67C5">
        <w:rPr>
          <w:rStyle w:val="StyleUnderline"/>
          <w:highlight w:val="cyan"/>
        </w:rPr>
        <w:t>precipitation</w:t>
      </w:r>
      <w:r w:rsidRPr="00456398">
        <w:rPr>
          <w:rStyle w:val="StyleUnderline"/>
        </w:rPr>
        <w:t xml:space="preserve"> and direct it poleward </w:t>
      </w:r>
      <w:r w:rsidRPr="00ED67C5">
        <w:rPr>
          <w:rStyle w:val="StyleUnderline"/>
          <w:highlight w:val="cyan"/>
        </w:rPr>
        <w:t>through</w:t>
      </w:r>
      <w:r w:rsidRPr="00456398">
        <w:rPr>
          <w:rStyle w:val="StyleUnderline"/>
        </w:rPr>
        <w:t xml:space="preserve"> massive </w:t>
      </w:r>
      <w:r w:rsidRPr="00ED67C5">
        <w:rPr>
          <w:rStyle w:val="StyleUnderline"/>
          <w:highlight w:val="cyan"/>
        </w:rPr>
        <w:t>rivers</w:t>
      </w:r>
      <w:r w:rsidRPr="0003260C">
        <w:rPr>
          <w:sz w:val="14"/>
        </w:rPr>
        <w:t xml:space="preserve">. These </w:t>
      </w:r>
      <w:r w:rsidRPr="00456398">
        <w:rPr>
          <w:rStyle w:val="StyleUnderline"/>
        </w:rPr>
        <w:t xml:space="preserve">rivers introduce substantial amounts of fresh water </w:t>
      </w:r>
      <w:r w:rsidRPr="00ED67C5">
        <w:rPr>
          <w:rStyle w:val="StyleUnderline"/>
          <w:highlight w:val="cyan"/>
        </w:rPr>
        <w:t>into the</w:t>
      </w:r>
      <w:r w:rsidRPr="0003260C">
        <w:rPr>
          <w:rStyle w:val="StyleUnderline"/>
        </w:rPr>
        <w:t xml:space="preserve"> upper layers of the </w:t>
      </w:r>
      <w:r w:rsidRPr="00ED67C5">
        <w:rPr>
          <w:rStyle w:val="StyleUnderline"/>
          <w:highlight w:val="cyan"/>
        </w:rPr>
        <w:t>Arctic</w:t>
      </w:r>
      <w:r w:rsidRPr="0003260C">
        <w:rPr>
          <w:rStyle w:val="StyleUnderline"/>
        </w:rPr>
        <w:t xml:space="preserve"> Ocean</w:t>
      </w:r>
      <w:r w:rsidRPr="0003260C">
        <w:rPr>
          <w:sz w:val="14"/>
        </w:rPr>
        <w:t xml:space="preserve">, </w:t>
      </w:r>
      <w:r w:rsidRPr="00ED67C5">
        <w:rPr>
          <w:rStyle w:val="StyleUnderline"/>
          <w:highlight w:val="cyan"/>
        </w:rPr>
        <w:t>providing</w:t>
      </w:r>
      <w:r w:rsidRPr="00456398">
        <w:rPr>
          <w:rStyle w:val="StyleUnderline"/>
        </w:rPr>
        <w:t xml:space="preserve"> the required </w:t>
      </w:r>
      <w:r w:rsidRPr="00ED67C5">
        <w:rPr>
          <w:rStyle w:val="StyleUnderline"/>
          <w:highlight w:val="cyan"/>
        </w:rPr>
        <w:t>conditions for</w:t>
      </w:r>
      <w:r w:rsidRPr="00456398">
        <w:rPr>
          <w:rStyle w:val="StyleUnderline"/>
        </w:rPr>
        <w:t xml:space="preserve"> an </w:t>
      </w:r>
      <w:r w:rsidRPr="00ED67C5">
        <w:rPr>
          <w:rStyle w:val="StyleUnderline"/>
          <w:highlight w:val="cyan"/>
        </w:rPr>
        <w:t>ice</w:t>
      </w:r>
      <w:r w:rsidRPr="00456398">
        <w:rPr>
          <w:rStyle w:val="StyleUnderline"/>
        </w:rPr>
        <w:t xml:space="preserve"> cover to form</w:t>
      </w:r>
      <w:r w:rsidRPr="0003260C">
        <w:rPr>
          <w:sz w:val="14"/>
        </w:rPr>
        <w:t xml:space="preserve">, </w:t>
      </w:r>
      <w:r w:rsidRPr="00ED67C5">
        <w:rPr>
          <w:rStyle w:val="StyleUnderline"/>
          <w:highlight w:val="cyan"/>
        </w:rPr>
        <w:t>and regulating nutrient</w:t>
      </w:r>
      <w:r w:rsidRPr="00456398">
        <w:rPr>
          <w:rStyle w:val="StyleUnderline"/>
        </w:rPr>
        <w:t xml:space="preserve"> supplies and biological </w:t>
      </w:r>
      <w:r w:rsidRPr="00ED67C5">
        <w:rPr>
          <w:rStyle w:val="StyleUnderline"/>
          <w:highlight w:val="cyan"/>
        </w:rPr>
        <w:t>productivity</w:t>
      </w:r>
      <w:r w:rsidRPr="00456398">
        <w:rPr>
          <w:rStyle w:val="StyleUnderline"/>
        </w:rPr>
        <w:t>.</w:t>
      </w:r>
    </w:p>
    <w:p w14:paraId="16B12B7E" w14:textId="77777777" w:rsidR="006C5B67" w:rsidRPr="0003260C" w:rsidRDefault="006C5B67" w:rsidP="006C5B67">
      <w:pPr>
        <w:rPr>
          <w:sz w:val="14"/>
        </w:rPr>
      </w:pPr>
    </w:p>
    <w:p w14:paraId="25DE2DA8" w14:textId="77777777" w:rsidR="006C5B67" w:rsidRPr="00456398" w:rsidRDefault="006C5B67" w:rsidP="006C5B67">
      <w:pPr>
        <w:rPr>
          <w:rStyle w:val="StyleUnderline"/>
        </w:rPr>
      </w:pPr>
      <w:r w:rsidRPr="0003260C">
        <w:rPr>
          <w:sz w:val="14"/>
        </w:rPr>
        <w:t xml:space="preserve">But these </w:t>
      </w:r>
      <w:r w:rsidRPr="00456398">
        <w:rPr>
          <w:rStyle w:val="StyleUnderline"/>
        </w:rPr>
        <w:t>dynamics are undergoing unprecedented and worrying changes</w:t>
      </w:r>
      <w:r w:rsidRPr="0003260C">
        <w:rPr>
          <w:sz w:val="14"/>
        </w:rPr>
        <w:t xml:space="preserve"> that are already visible. Jonathan Smith, producer of Blue Planet II, reflected on the new realities of filming in the Arctic Ocean: “We were all set and ready to film but we needed two major things – walrus and ice. I had expected that walrus may be hard to find, but I did not expect it to be hard to find ice in the Arctic…. the crew were all commenting how surprisingly warm it was.” They were not mistaken. Over many years, scientists have been recording </w:t>
      </w:r>
      <w:r w:rsidRPr="00ED67C5">
        <w:rPr>
          <w:rStyle w:val="StyleUnderline"/>
          <w:highlight w:val="cyan"/>
        </w:rPr>
        <w:t>changes in</w:t>
      </w:r>
      <w:r w:rsidRPr="00456398">
        <w:rPr>
          <w:rStyle w:val="StyleUnderline"/>
        </w:rPr>
        <w:t xml:space="preserve"> global </w:t>
      </w:r>
      <w:r w:rsidRPr="00ED67C5">
        <w:rPr>
          <w:rStyle w:val="StyleUnderline"/>
          <w:highlight w:val="cyan"/>
        </w:rPr>
        <w:t>temperature</w:t>
      </w:r>
      <w:r w:rsidRPr="00456398">
        <w:rPr>
          <w:rStyle w:val="StyleUnderline"/>
        </w:rPr>
        <w:t xml:space="preserve">, </w:t>
      </w:r>
      <w:r w:rsidRPr="00ED67C5">
        <w:rPr>
          <w:rStyle w:val="Emphasis"/>
          <w:highlight w:val="cyan"/>
        </w:rPr>
        <w:t>hydro</w:t>
      </w:r>
      <w:r w:rsidRPr="00456398">
        <w:rPr>
          <w:rStyle w:val="StyleUnderline"/>
        </w:rPr>
        <w:t xml:space="preserve">logical </w:t>
      </w:r>
      <w:r w:rsidRPr="00ED67C5">
        <w:rPr>
          <w:rStyle w:val="StyleUnderline"/>
          <w:highlight w:val="cyan"/>
        </w:rPr>
        <w:t xml:space="preserve">cycles and </w:t>
      </w:r>
      <w:r w:rsidRPr="0003260C">
        <w:rPr>
          <w:rStyle w:val="StyleUnderline"/>
        </w:rPr>
        <w:t>sea-</w:t>
      </w:r>
      <w:r w:rsidRPr="00ED67C5">
        <w:rPr>
          <w:rStyle w:val="StyleUnderline"/>
          <w:highlight w:val="cyan"/>
        </w:rPr>
        <w:t>ice cover</w:t>
      </w:r>
      <w:r w:rsidRPr="0003260C">
        <w:rPr>
          <w:sz w:val="14"/>
        </w:rPr>
        <w:t xml:space="preserve">. These changes </w:t>
      </w:r>
      <w:r w:rsidRPr="00ED67C5">
        <w:rPr>
          <w:rStyle w:val="StyleUnderline"/>
          <w:highlight w:val="cyan"/>
        </w:rPr>
        <w:t>have</w:t>
      </w:r>
      <w:r w:rsidRPr="00456398">
        <w:rPr>
          <w:rStyle w:val="StyleUnderline"/>
        </w:rPr>
        <w:t xml:space="preserve"> all had </w:t>
      </w:r>
      <w:r w:rsidRPr="00ED67C5">
        <w:rPr>
          <w:rStyle w:val="StyleUnderline"/>
          <w:highlight w:val="cyan"/>
        </w:rPr>
        <w:t>significant</w:t>
      </w:r>
      <w:r w:rsidRPr="00456398">
        <w:rPr>
          <w:rStyle w:val="StyleUnderline"/>
        </w:rPr>
        <w:t xml:space="preserve"> and eminently observable </w:t>
      </w:r>
      <w:r w:rsidRPr="00ED67C5">
        <w:rPr>
          <w:rStyle w:val="StyleUnderline"/>
          <w:highlight w:val="cyan"/>
        </w:rPr>
        <w:t>effects on the Arctic</w:t>
      </w:r>
      <w:r w:rsidRPr="00456398">
        <w:rPr>
          <w:rStyle w:val="StyleUnderline"/>
        </w:rPr>
        <w:t xml:space="preserve"> Ocean</w:t>
      </w:r>
      <w:r w:rsidRPr="0003260C">
        <w:rPr>
          <w:sz w:val="14"/>
        </w:rPr>
        <w:t xml:space="preserve">. Over the past two decades alone, </w:t>
      </w:r>
      <w:r w:rsidRPr="00456398">
        <w:rPr>
          <w:rStyle w:val="StyleUnderline"/>
        </w:rPr>
        <w:t>summer sea-ice coverage in the Arctic Ocean has decreased by about seven million square kilometres to just over 3 million square kilometres. This loss represents a surface area larger than all but about a dozen countries in the world.</w:t>
      </w:r>
    </w:p>
    <w:p w14:paraId="578A584D" w14:textId="77777777" w:rsidR="006C5B67" w:rsidRPr="0003260C" w:rsidRDefault="006C5B67" w:rsidP="006C5B67">
      <w:pPr>
        <w:rPr>
          <w:sz w:val="14"/>
        </w:rPr>
      </w:pPr>
    </w:p>
    <w:p w14:paraId="716A6CBE" w14:textId="77777777" w:rsidR="006C5B67" w:rsidRPr="00456398" w:rsidRDefault="006C5B67" w:rsidP="006C5B67">
      <w:pPr>
        <w:rPr>
          <w:rStyle w:val="StyleUnderline"/>
        </w:rPr>
      </w:pPr>
      <w:r w:rsidRPr="0003260C">
        <w:rPr>
          <w:sz w:val="14"/>
        </w:rPr>
        <w:t xml:space="preserve">However, </w:t>
      </w:r>
      <w:r w:rsidRPr="00ED67C5">
        <w:rPr>
          <w:rStyle w:val="StyleUnderline"/>
          <w:highlight w:val="cyan"/>
        </w:rPr>
        <w:t xml:space="preserve">the </w:t>
      </w:r>
      <w:r w:rsidRPr="00ED67C5">
        <w:rPr>
          <w:rStyle w:val="Emphasis"/>
          <w:highlight w:val="cyan"/>
        </w:rPr>
        <w:t>Arctic</w:t>
      </w:r>
      <w:r w:rsidRPr="00456398">
        <w:rPr>
          <w:rStyle w:val="Emphasis"/>
        </w:rPr>
        <w:t xml:space="preserve"> </w:t>
      </w:r>
      <w:r w:rsidRPr="00456398">
        <w:rPr>
          <w:rStyle w:val="StyleUnderline"/>
        </w:rPr>
        <w:t xml:space="preserve">Ocean is not just a passive victim of anthropogenic change: it </w:t>
      </w:r>
      <w:r w:rsidRPr="00ED67C5">
        <w:rPr>
          <w:rStyle w:val="StyleUnderline"/>
          <w:highlight w:val="cyan"/>
        </w:rPr>
        <w:t xml:space="preserve">also </w:t>
      </w:r>
      <w:r w:rsidRPr="00ED67C5">
        <w:rPr>
          <w:rStyle w:val="Emphasis"/>
          <w:highlight w:val="cyan"/>
        </w:rPr>
        <w:t>drives disruptions back to the global system in ways that were overlooked</w:t>
      </w:r>
      <w:r w:rsidRPr="00456398">
        <w:rPr>
          <w:rStyle w:val="StyleUnderline"/>
        </w:rPr>
        <w:t xml:space="preserve"> even a decade ago</w:t>
      </w:r>
      <w:r w:rsidRPr="0003260C">
        <w:rPr>
          <w:sz w:val="14"/>
        </w:rPr>
        <w:t xml:space="preserve">. Though the exact mechanisms are still debated, Arctic </w:t>
      </w:r>
      <w:r w:rsidRPr="00456398">
        <w:rPr>
          <w:rStyle w:val="StyleUnderline"/>
        </w:rPr>
        <w:t>sea-ice loss</w:t>
      </w:r>
      <w:r w:rsidRPr="0003260C">
        <w:rPr>
          <w:sz w:val="14"/>
        </w:rPr>
        <w:t xml:space="preserve"> may be </w:t>
      </w:r>
      <w:r w:rsidRPr="00456398">
        <w:rPr>
          <w:rStyle w:val="StyleUnderline"/>
        </w:rPr>
        <w:t xml:space="preserve">affecting both ocean currents and mid-latitude weather patterns along our southern borders. </w:t>
      </w:r>
      <w:r w:rsidRPr="0003260C">
        <w:rPr>
          <w:sz w:val="14"/>
        </w:rPr>
        <w:t xml:space="preserve">And the </w:t>
      </w:r>
      <w:r w:rsidRPr="00456398">
        <w:rPr>
          <w:rStyle w:val="StyleUnderline"/>
        </w:rPr>
        <w:t>processes occurring in the Arctic play a vital role in connecting the Pacific and the Atlantic</w:t>
      </w:r>
      <w:r w:rsidRPr="0003260C">
        <w:rPr>
          <w:sz w:val="14"/>
        </w:rPr>
        <w:t xml:space="preserve">. The fabled Northwest Passage is more than a destination for explorers and commercial ship traffic; </w:t>
      </w:r>
      <w:r w:rsidRPr="00ED67C5">
        <w:rPr>
          <w:rStyle w:val="StyleUnderline"/>
          <w:highlight w:val="cyan"/>
        </w:rPr>
        <w:t>the Arctic</w:t>
      </w:r>
      <w:r w:rsidRPr="00456398">
        <w:rPr>
          <w:rStyle w:val="StyleUnderline"/>
        </w:rPr>
        <w:t xml:space="preserve"> is an oceanographic freight train that </w:t>
      </w:r>
      <w:r w:rsidRPr="00ED67C5">
        <w:rPr>
          <w:rStyle w:val="StyleUnderline"/>
          <w:highlight w:val="cyan"/>
        </w:rPr>
        <w:t>ties together and influences</w:t>
      </w:r>
      <w:r w:rsidRPr="00456398">
        <w:rPr>
          <w:rStyle w:val="StyleUnderline"/>
        </w:rPr>
        <w:t xml:space="preserve"> other </w:t>
      </w:r>
      <w:r w:rsidRPr="00ED67C5">
        <w:rPr>
          <w:rStyle w:val="StyleUnderline"/>
          <w:highlight w:val="cyan"/>
        </w:rPr>
        <w:t>maritime regions and</w:t>
      </w:r>
      <w:r w:rsidRPr="00456398">
        <w:rPr>
          <w:rStyle w:val="StyleUnderline"/>
        </w:rPr>
        <w:t xml:space="preserve"> the </w:t>
      </w:r>
      <w:r w:rsidRPr="00ED67C5">
        <w:rPr>
          <w:rStyle w:val="StyleUnderline"/>
          <w:highlight w:val="cyan"/>
        </w:rPr>
        <w:t>global climate</w:t>
      </w:r>
      <w:r w:rsidRPr="00456398">
        <w:rPr>
          <w:rStyle w:val="StyleUnderline"/>
        </w:rPr>
        <w:t xml:space="preserve"> system.</w:t>
      </w:r>
    </w:p>
    <w:p w14:paraId="1ADAAF02" w14:textId="77777777" w:rsidR="006C5B67" w:rsidRPr="0003260C" w:rsidRDefault="006C5B67" w:rsidP="006C5B67">
      <w:pPr>
        <w:rPr>
          <w:sz w:val="14"/>
        </w:rPr>
      </w:pPr>
    </w:p>
    <w:p w14:paraId="5278AE7A" w14:textId="77777777" w:rsidR="006C5B67" w:rsidRPr="0003260C" w:rsidRDefault="006C5B67" w:rsidP="006C5B67">
      <w:pPr>
        <w:rPr>
          <w:sz w:val="14"/>
        </w:rPr>
      </w:pPr>
      <w:r w:rsidRPr="0003260C">
        <w:rPr>
          <w:sz w:val="14"/>
        </w:rPr>
        <w:t xml:space="preserve">Worryingly there are big </w:t>
      </w:r>
      <w:r w:rsidRPr="00ED67C5">
        <w:rPr>
          <w:rStyle w:val="Emphasis"/>
          <w:highlight w:val="cyan"/>
        </w:rPr>
        <w:t>changes</w:t>
      </w:r>
      <w:r w:rsidRPr="00456398">
        <w:rPr>
          <w:rStyle w:val="StyleUnderline"/>
        </w:rPr>
        <w:t xml:space="preserve"> in</w:t>
      </w:r>
      <w:r w:rsidRPr="0003260C">
        <w:rPr>
          <w:sz w:val="14"/>
        </w:rPr>
        <w:t xml:space="preserve"> Arctic </w:t>
      </w:r>
      <w:r w:rsidRPr="00456398">
        <w:rPr>
          <w:rStyle w:val="StyleUnderline"/>
        </w:rPr>
        <w:t xml:space="preserve">sea-ice cover, freshwater supply, nutrient availability and the underwater light climate which </w:t>
      </w:r>
      <w:r w:rsidRPr="00ED67C5">
        <w:rPr>
          <w:rStyle w:val="Emphasis"/>
          <w:highlight w:val="cyan"/>
        </w:rPr>
        <w:t>are taking place at an accelerated pace</w:t>
      </w:r>
      <w:r w:rsidRPr="00456398">
        <w:rPr>
          <w:rStyle w:val="Emphasis"/>
        </w:rPr>
        <w:t>,</w:t>
      </w:r>
      <w:r w:rsidRPr="00456398">
        <w:rPr>
          <w:rStyle w:val="StyleUnderline"/>
        </w:rPr>
        <w:t xml:space="preserve"> with associated shifts in seawater chemistry and biological activity, and alterations to habitat and food-web structure that are </w:t>
      </w:r>
      <w:r w:rsidRPr="00ED67C5">
        <w:rPr>
          <w:rStyle w:val="StyleUnderline"/>
          <w:highlight w:val="cyan"/>
        </w:rPr>
        <w:t>affecting the entire ocean</w:t>
      </w:r>
      <w:r w:rsidRPr="0003260C">
        <w:rPr>
          <w:sz w:val="14"/>
        </w:rPr>
        <w:t xml:space="preserve">. Ocean </w:t>
      </w:r>
      <w:r w:rsidRPr="00456398">
        <w:rPr>
          <w:rStyle w:val="StyleUnderline"/>
        </w:rPr>
        <w:t xml:space="preserve">waters are growing more acidic, and </w:t>
      </w:r>
      <w:r w:rsidRPr="00ED67C5">
        <w:rPr>
          <w:rStyle w:val="StyleUnderline"/>
          <w:highlight w:val="cyan"/>
        </w:rPr>
        <w:t>oxygen</w:t>
      </w:r>
      <w:r w:rsidRPr="00456398">
        <w:rPr>
          <w:rStyle w:val="StyleUnderline"/>
        </w:rPr>
        <w:t xml:space="preserve"> concentrations have </w:t>
      </w:r>
      <w:r w:rsidRPr="00ED67C5">
        <w:rPr>
          <w:rStyle w:val="StyleUnderline"/>
          <w:highlight w:val="cyan"/>
        </w:rPr>
        <w:t>decreased</w:t>
      </w:r>
      <w:r w:rsidRPr="00456398">
        <w:rPr>
          <w:rStyle w:val="StyleUnderline"/>
        </w:rPr>
        <w:t xml:space="preserve"> by nearly </w:t>
      </w:r>
      <w:r w:rsidRPr="00ED67C5">
        <w:rPr>
          <w:rStyle w:val="StyleUnderline"/>
          <w:highlight w:val="cyan"/>
        </w:rPr>
        <w:t>8%</w:t>
      </w:r>
      <w:r w:rsidRPr="00456398">
        <w:rPr>
          <w:rStyle w:val="StyleUnderline"/>
        </w:rPr>
        <w:t xml:space="preserve"> over the past 50 years alone</w:t>
      </w:r>
      <w:r w:rsidRPr="0003260C">
        <w:rPr>
          <w:sz w:val="14"/>
        </w:rPr>
        <w:t xml:space="preserve">. From this perspective, it seems inevitable that the ongoing and </w:t>
      </w:r>
      <w:r w:rsidRPr="00ED67C5">
        <w:rPr>
          <w:rStyle w:val="Emphasis"/>
          <w:highlight w:val="cyan"/>
        </w:rPr>
        <w:t>rapid changes</w:t>
      </w:r>
      <w:r w:rsidRPr="0003260C">
        <w:rPr>
          <w:sz w:val="14"/>
        </w:rPr>
        <w:t xml:space="preserve"> in the physical environment of the marine Arctic will </w:t>
      </w:r>
      <w:r w:rsidRPr="00ED67C5">
        <w:rPr>
          <w:rStyle w:val="Emphasis"/>
          <w:highlight w:val="cyan"/>
        </w:rPr>
        <w:t>push</w:t>
      </w:r>
      <w:r w:rsidRPr="0003260C">
        <w:rPr>
          <w:sz w:val="14"/>
        </w:rPr>
        <w:t xml:space="preserve"> existing socio-ecological </w:t>
      </w:r>
      <w:r w:rsidRPr="00ED67C5">
        <w:rPr>
          <w:rStyle w:val="Emphasis"/>
          <w:highlight w:val="cyan"/>
        </w:rPr>
        <w:t>systems</w:t>
      </w:r>
      <w:r w:rsidRPr="0003260C">
        <w:rPr>
          <w:sz w:val="14"/>
        </w:rPr>
        <w:t xml:space="preserve"> - </w:t>
      </w:r>
      <w:r w:rsidRPr="00456398">
        <w:rPr>
          <w:rStyle w:val="StyleUnderline"/>
        </w:rPr>
        <w:t>small and large</w:t>
      </w:r>
      <w:r w:rsidRPr="0003260C">
        <w:rPr>
          <w:sz w:val="14"/>
        </w:rPr>
        <w:t xml:space="preserve"> - </w:t>
      </w:r>
      <w:r w:rsidRPr="00ED67C5">
        <w:rPr>
          <w:rStyle w:val="Emphasis"/>
          <w:highlight w:val="cyan"/>
        </w:rPr>
        <w:t>beyond tipping points</w:t>
      </w:r>
      <w:r w:rsidRPr="00456398">
        <w:rPr>
          <w:rStyle w:val="StyleUnderline"/>
        </w:rPr>
        <w:t xml:space="preserve"> and into new regimes.</w:t>
      </w:r>
    </w:p>
    <w:p w14:paraId="7ACA547C" w14:textId="77777777" w:rsidR="006C5B67" w:rsidRPr="0003260C" w:rsidRDefault="006C5B67" w:rsidP="006C5B67">
      <w:pPr>
        <w:rPr>
          <w:sz w:val="14"/>
        </w:rPr>
      </w:pPr>
    </w:p>
    <w:p w14:paraId="3F1814E7" w14:textId="77777777" w:rsidR="006C5B67" w:rsidRPr="0003260C" w:rsidRDefault="006C5B67" w:rsidP="006C5B67">
      <w:pPr>
        <w:rPr>
          <w:sz w:val="14"/>
        </w:rPr>
      </w:pPr>
      <w:r w:rsidRPr="0003260C">
        <w:rPr>
          <w:sz w:val="14"/>
        </w:rPr>
        <w:t xml:space="preserve">What this means is that </w:t>
      </w:r>
      <w:r w:rsidRPr="00456398">
        <w:rPr>
          <w:rStyle w:val="StyleUnderline"/>
        </w:rPr>
        <w:t xml:space="preserve">temperature, pH and oxygen changes </w:t>
      </w:r>
      <w:r w:rsidRPr="00ED67C5">
        <w:rPr>
          <w:rStyle w:val="StyleUnderline"/>
          <w:highlight w:val="cyan"/>
        </w:rPr>
        <w:t>lead to</w:t>
      </w:r>
      <w:r w:rsidRPr="00456398">
        <w:rPr>
          <w:rStyle w:val="StyleUnderline"/>
        </w:rPr>
        <w:t xml:space="preserve"> species </w:t>
      </w:r>
      <w:r w:rsidRPr="00ED67C5">
        <w:rPr>
          <w:rStyle w:val="Emphasis"/>
          <w:highlight w:val="cyan"/>
        </w:rPr>
        <w:t>extinctions</w:t>
      </w:r>
      <w:r w:rsidRPr="0003260C">
        <w:rPr>
          <w:sz w:val="14"/>
        </w:rPr>
        <w:t xml:space="preserve">, </w:t>
      </w:r>
      <w:r w:rsidRPr="00ED67C5">
        <w:rPr>
          <w:rStyle w:val="StyleUnderline"/>
          <w:highlight w:val="cyan"/>
        </w:rPr>
        <w:t xml:space="preserve">threatening </w:t>
      </w:r>
      <w:r w:rsidRPr="00ED67C5">
        <w:rPr>
          <w:rStyle w:val="Emphasis"/>
          <w:highlight w:val="cyan"/>
        </w:rPr>
        <w:t>fisheries and food security</w:t>
      </w:r>
      <w:r w:rsidRPr="0003260C">
        <w:rPr>
          <w:sz w:val="14"/>
        </w:rPr>
        <w:t>. In addition, the National Oceanic and Atmospheric Administration recently issued a new report card on the health of the Arctic ocean, which conlduded: “The report card calls marine microplastics an ‘emerging threat’ in the Arctic, and it notes that a recent global survey shows that the Arctic Ocean has higher concentrations of microplastics than any other ocean basin in the world.” When German scientists found 11,000 particles of microplastic in one litre of melted sea ice from the remote Arctic, everyone began to understand how widespread and serious this is. Unbelievable as it may sound, the plastic soup has now reached Arctic waters.</w:t>
      </w:r>
    </w:p>
    <w:p w14:paraId="19E6C580" w14:textId="77777777" w:rsidR="006C5B67" w:rsidRPr="0003260C" w:rsidRDefault="006C5B67" w:rsidP="006C5B67">
      <w:pPr>
        <w:rPr>
          <w:sz w:val="14"/>
        </w:rPr>
      </w:pPr>
    </w:p>
    <w:p w14:paraId="45338256" w14:textId="77777777" w:rsidR="006C5B67" w:rsidRPr="0003260C" w:rsidRDefault="006C5B67" w:rsidP="006C5B67">
      <w:pPr>
        <w:rPr>
          <w:sz w:val="14"/>
        </w:rPr>
      </w:pPr>
      <w:r w:rsidRPr="00565C88">
        <w:rPr>
          <w:rStyle w:val="StyleUnderline"/>
        </w:rPr>
        <w:t xml:space="preserve">Now, more than ever, </w:t>
      </w:r>
      <w:r w:rsidRPr="00ED67C5">
        <w:rPr>
          <w:rStyle w:val="Emphasis"/>
          <w:highlight w:val="cyan"/>
        </w:rPr>
        <w:t>it is imperative to</w:t>
      </w:r>
      <w:r w:rsidRPr="00565C88">
        <w:rPr>
          <w:rStyle w:val="StyleUnderline"/>
        </w:rPr>
        <w:t xml:space="preserve"> close the gap between our newfound knowledge of the rapidly changing Arctic Ocean and the corresponding </w:t>
      </w:r>
      <w:r w:rsidRPr="00ED67C5">
        <w:rPr>
          <w:rStyle w:val="Emphasis"/>
          <w:highlight w:val="cyan"/>
        </w:rPr>
        <w:t>develop</w:t>
      </w:r>
      <w:r w:rsidRPr="00565C88">
        <w:rPr>
          <w:rStyle w:val="StyleUnderline"/>
        </w:rPr>
        <w:t xml:space="preserve">ment of new ideas and innovative </w:t>
      </w:r>
      <w:r w:rsidRPr="00ED67C5">
        <w:rPr>
          <w:rStyle w:val="Emphasis"/>
          <w:highlight w:val="cyan"/>
        </w:rPr>
        <w:t>policies</w:t>
      </w:r>
      <w:r w:rsidRPr="00565C88">
        <w:rPr>
          <w:rStyle w:val="StyleUnderline"/>
        </w:rPr>
        <w:t xml:space="preserve"> from the public and private sectors </w:t>
      </w:r>
      <w:r w:rsidRPr="00ED67C5">
        <w:rPr>
          <w:rStyle w:val="StyleUnderline"/>
          <w:highlight w:val="cyan"/>
        </w:rPr>
        <w:t>to ensure</w:t>
      </w:r>
      <w:r w:rsidRPr="00565C88">
        <w:rPr>
          <w:rStyle w:val="StyleUnderline"/>
        </w:rPr>
        <w:t xml:space="preserve"> the ocean’s long-term sustainable use and </w:t>
      </w:r>
      <w:r w:rsidRPr="00ED67C5">
        <w:rPr>
          <w:rStyle w:val="StyleUnderline"/>
          <w:highlight w:val="cyan"/>
        </w:rPr>
        <w:t>resilience</w:t>
      </w:r>
      <w:r w:rsidRPr="0003260C">
        <w:rPr>
          <w:sz w:val="14"/>
        </w:rPr>
        <w:t>.</w:t>
      </w:r>
    </w:p>
    <w:p w14:paraId="641BF7FA" w14:textId="77777777" w:rsidR="006C5B67" w:rsidRPr="0003260C" w:rsidRDefault="006C5B67" w:rsidP="006C5B67">
      <w:pPr>
        <w:rPr>
          <w:sz w:val="14"/>
        </w:rPr>
      </w:pPr>
      <w:r w:rsidRPr="0003260C">
        <w:rPr>
          <w:sz w:val="14"/>
        </w:rPr>
        <w:t xml:space="preserve">The Arctic Ocean has given us a screaming wake-up call – </w:t>
      </w:r>
      <w:r w:rsidRPr="00565C88">
        <w:rPr>
          <w:rStyle w:val="StyleUnderline"/>
        </w:rPr>
        <w:t xml:space="preserve">what goes on ‘up in the north’ comes with a high cost to societies around the world, </w:t>
      </w:r>
      <w:r w:rsidRPr="0003260C">
        <w:rPr>
          <w:sz w:val="14"/>
        </w:rPr>
        <w:t xml:space="preserve">and the </w:t>
      </w:r>
      <w:r w:rsidRPr="00565C88">
        <w:rPr>
          <w:rStyle w:val="StyleUnderline"/>
        </w:rPr>
        <w:t>Arctic and its Ocean are a key barometer of global risk.</w:t>
      </w:r>
      <w:r w:rsidRPr="0003260C">
        <w:rPr>
          <w:sz w:val="14"/>
        </w:rPr>
        <w:t xml:space="preserve"> It's time for us to listen.</w:t>
      </w:r>
    </w:p>
    <w:p w14:paraId="2C100FF3" w14:textId="39D19375" w:rsidR="001A2917" w:rsidRDefault="001A2917" w:rsidP="001A2917">
      <w:pPr>
        <w:pStyle w:val="Heading3"/>
      </w:pPr>
      <w:r>
        <w:t>2AC -- RE Promotes Food Security</w:t>
      </w:r>
    </w:p>
    <w:p w14:paraId="6461A7E9" w14:textId="77777777" w:rsidR="001A2917" w:rsidRDefault="001A2917" w:rsidP="001A2917">
      <w:pPr>
        <w:pStyle w:val="Heading4"/>
      </w:pPr>
      <w:r>
        <w:t>Diesel dependence disrupts arctic food security</w:t>
      </w:r>
    </w:p>
    <w:p w14:paraId="117386DD" w14:textId="77777777" w:rsidR="001A2917" w:rsidRDefault="001A2917" w:rsidP="001A2917">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1809915F" w14:textId="77777777" w:rsidR="001A2917" w:rsidRPr="00682DB4" w:rsidRDefault="001A2917" w:rsidP="001A2917">
      <w:pPr>
        <w:rPr>
          <w:sz w:val="12"/>
        </w:rPr>
      </w:pPr>
      <w:r w:rsidRPr="00ED67C5">
        <w:rPr>
          <w:rStyle w:val="StyleUnderline"/>
          <w:highlight w:val="cyan"/>
        </w:rPr>
        <w:t>Greenhouses can extend the growing season and provide fresh produce</w:t>
      </w:r>
      <w:r w:rsidRPr="00682DB4">
        <w:rPr>
          <w:sz w:val="12"/>
        </w:rPr>
        <w:t xml:space="preserve"> in harsh climates16. </w:t>
      </w:r>
      <w:r w:rsidRPr="00ED67C5">
        <w:rPr>
          <w:rStyle w:val="StyleUnderline"/>
          <w:highlight w:val="cyan"/>
        </w:rPr>
        <w:t>Permafrost thaw</w:t>
      </w:r>
      <w:r w:rsidRPr="00682DB4">
        <w:rPr>
          <w:sz w:val="12"/>
        </w:rPr>
        <w:t xml:space="preserve"> and loss of sea ice </w:t>
      </w:r>
      <w:r w:rsidRPr="00ED67C5">
        <w:rPr>
          <w:rStyle w:val="StyleUnderline"/>
          <w:highlight w:val="cyan"/>
        </w:rPr>
        <w:t>undermine</w:t>
      </w:r>
      <w:r w:rsidRPr="00682DB4">
        <w:rPr>
          <w:sz w:val="12"/>
        </w:rPr>
        <w:t xml:space="preserve"> </w:t>
      </w:r>
      <w:r w:rsidRPr="00ED67C5">
        <w:rPr>
          <w:rStyle w:val="StyleUnderline"/>
          <w:highlight w:val="cyan"/>
        </w:rPr>
        <w:t>traditional food storage</w:t>
      </w:r>
      <w:r w:rsidRPr="00682DB4">
        <w:rPr>
          <w:sz w:val="12"/>
        </w:rPr>
        <w:t xml:space="preserve"> methods, necessitating the increased use of energy intensive refrigeration and transportation systems. However, </w:t>
      </w:r>
      <w:r w:rsidRPr="00ED67C5">
        <w:rPr>
          <w:rStyle w:val="StyleUnderline"/>
          <w:highlight w:val="cyan"/>
        </w:rPr>
        <w:t>the high cost of energy in the Arctic, predominantly derived from diesel generators, exacerbates food security challenges</w:t>
      </w:r>
      <w:r w:rsidRPr="00682DB4">
        <w:rPr>
          <w:sz w:val="12"/>
        </w:rPr>
        <w:t>17.</w:t>
      </w:r>
    </w:p>
    <w:p w14:paraId="7F40B4DD" w14:textId="77777777" w:rsidR="001A2917" w:rsidRDefault="001A2917" w:rsidP="001A2917">
      <w:pPr>
        <w:pStyle w:val="Heading4"/>
      </w:pPr>
      <w:r>
        <w:t>Arctic RE promotes local food security</w:t>
      </w:r>
    </w:p>
    <w:p w14:paraId="70678F73" w14:textId="77777777" w:rsidR="001A2917" w:rsidRDefault="001A2917" w:rsidP="001A2917">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4FF710B5" w14:textId="77777777" w:rsidR="001A2917" w:rsidRPr="00704D44" w:rsidRDefault="001A2917" w:rsidP="001A2917">
      <w:pPr>
        <w:rPr>
          <w:sz w:val="12"/>
        </w:rPr>
      </w:pPr>
      <w:r w:rsidRPr="00704D44">
        <w:rPr>
          <w:sz w:val="12"/>
        </w:rPr>
        <w:t>Conventional energy moves to green energy</w:t>
      </w:r>
    </w:p>
    <w:p w14:paraId="5448D92D" w14:textId="77777777" w:rsidR="001A2917" w:rsidRPr="00704D44" w:rsidRDefault="001A2917" w:rsidP="001A2917">
      <w:pPr>
        <w:rPr>
          <w:sz w:val="12"/>
        </w:rPr>
      </w:pPr>
      <w:r w:rsidRPr="00ED67C5">
        <w:rPr>
          <w:rStyle w:val="StyleUnderline"/>
          <w:highlight w:val="cyan"/>
        </w:rPr>
        <w:t>Integrating renewable electricity generation, transmission, and nondisruptive thermal energy storage with food production offers the potential to achieve sustainable development</w:t>
      </w:r>
      <w:r w:rsidRPr="00704D44">
        <w:rPr>
          <w:sz w:val="12"/>
        </w:rPr>
        <w:t xml:space="preserve"> of a food-energy nexus. Indigenous renewable energy initiatives are increasingly being adopted </w:t>
      </w:r>
      <w:r w:rsidRPr="00ED67C5">
        <w:rPr>
          <w:rStyle w:val="StyleUnderline"/>
          <w:highlight w:val="cyan"/>
        </w:rPr>
        <w:t>in the Arctic</w:t>
      </w:r>
      <w:r w:rsidRPr="00704D44">
        <w:rPr>
          <w:sz w:val="12"/>
        </w:rPr>
        <w:t>18:</w:t>
      </w:r>
    </w:p>
    <w:p w14:paraId="09C082FF" w14:textId="77777777" w:rsidR="001A2917" w:rsidRPr="00704D44" w:rsidRDefault="001A2917" w:rsidP="001A2917">
      <w:pPr>
        <w:rPr>
          <w:sz w:val="12"/>
        </w:rPr>
      </w:pPr>
      <w:r w:rsidRPr="00704D44">
        <w:rPr>
          <w:sz w:val="12"/>
        </w:rPr>
        <w:t xml:space="preserve">• A </w:t>
      </w:r>
      <w:r w:rsidRPr="00ED67C5">
        <w:rPr>
          <w:rStyle w:val="StyleUnderline"/>
          <w:highlight w:val="cyan"/>
        </w:rPr>
        <w:t>combination of wind and solar</w:t>
      </w:r>
      <w:r w:rsidRPr="00704D44">
        <w:rPr>
          <w:sz w:val="12"/>
        </w:rPr>
        <w:t xml:space="preserve"> energy sources </w:t>
      </w:r>
      <w:r w:rsidRPr="00ED67C5">
        <w:rPr>
          <w:rStyle w:val="StyleUnderline"/>
          <w:highlight w:val="cyan"/>
        </w:rPr>
        <w:t>is</w:t>
      </w:r>
      <w:r w:rsidRPr="00704D44">
        <w:rPr>
          <w:sz w:val="12"/>
        </w:rPr>
        <w:t xml:space="preserve"> predicted to be a </w:t>
      </w:r>
      <w:r w:rsidRPr="00ED67C5">
        <w:rPr>
          <w:rStyle w:val="StyleUnderline"/>
          <w:highlight w:val="cyan"/>
        </w:rPr>
        <w:t>feasible, reliable, and affordable</w:t>
      </w:r>
      <w:r w:rsidRPr="00704D44">
        <w:rPr>
          <w:sz w:val="12"/>
        </w:rPr>
        <w:t xml:space="preserve"> energy system in Longyearbyen, Svalbard19. In Iceland, geothermal water (for heating) and hydro- or </w:t>
      </w:r>
      <w:r w:rsidRPr="00ED67C5">
        <w:rPr>
          <w:rStyle w:val="StyleUnderline"/>
          <w:highlight w:val="cyan"/>
        </w:rPr>
        <w:t>geothermal-based power</w:t>
      </w:r>
      <w:r w:rsidRPr="00704D44">
        <w:rPr>
          <w:sz w:val="12"/>
        </w:rPr>
        <w:t xml:space="preserve"> (for lighting) </w:t>
      </w:r>
      <w:r w:rsidRPr="00ED67C5">
        <w:rPr>
          <w:rStyle w:val="StyleUnderline"/>
          <w:highlight w:val="cyan"/>
        </w:rPr>
        <w:t>are used for greenhouse production</w:t>
      </w:r>
      <w:r w:rsidRPr="00704D44">
        <w:rPr>
          <w:sz w:val="12"/>
        </w:rPr>
        <w:t>.</w:t>
      </w:r>
    </w:p>
    <w:p w14:paraId="396E167A" w14:textId="77777777" w:rsidR="001A2917" w:rsidRPr="00704D44" w:rsidRDefault="001A2917" w:rsidP="001A2917">
      <w:pPr>
        <w:rPr>
          <w:sz w:val="12"/>
        </w:rPr>
      </w:pPr>
      <w:r w:rsidRPr="00704D44">
        <w:rPr>
          <w:sz w:val="12"/>
        </w:rPr>
        <w:t xml:space="preserve">• In Alaska and Canada, </w:t>
      </w:r>
      <w:r w:rsidRPr="00ED67C5">
        <w:rPr>
          <w:rStyle w:val="StyleUnderline"/>
          <w:highlight w:val="cyan"/>
        </w:rPr>
        <w:t>passive solar thermal</w:t>
      </w:r>
      <w:r w:rsidRPr="00704D44">
        <w:rPr>
          <w:sz w:val="12"/>
        </w:rPr>
        <w:t xml:space="preserve"> greenhouse design20 and converting flare gas to heat, </w:t>
      </w:r>
      <w:r w:rsidRPr="00ED67C5">
        <w:rPr>
          <w:rStyle w:val="StyleUnderline"/>
          <w:highlight w:val="cyan"/>
        </w:rPr>
        <w:t>can extend the growing season</w:t>
      </w:r>
      <w:r w:rsidRPr="00704D44">
        <w:rPr>
          <w:sz w:val="12"/>
        </w:rPr>
        <w:t xml:space="preserve"> for highvalue produce crops as well as sequester carbon dioxide.</w:t>
      </w:r>
    </w:p>
    <w:p w14:paraId="4F6115BE" w14:textId="77777777" w:rsidR="001A2917" w:rsidRPr="00704D44" w:rsidRDefault="001A2917" w:rsidP="001A2917">
      <w:pPr>
        <w:rPr>
          <w:sz w:val="12"/>
        </w:rPr>
      </w:pPr>
      <w:r w:rsidRPr="00704D44">
        <w:rPr>
          <w:sz w:val="12"/>
        </w:rPr>
        <w:t xml:space="preserve">• </w:t>
      </w:r>
      <w:r w:rsidRPr="00ED67C5">
        <w:rPr>
          <w:rStyle w:val="StyleUnderline"/>
          <w:highlight w:val="cyan"/>
        </w:rPr>
        <w:t>Biowaste</w:t>
      </w:r>
      <w:r w:rsidRPr="00704D44">
        <w:rPr>
          <w:sz w:val="12"/>
        </w:rPr>
        <w:t xml:space="preserve"> from local fisheries, slaughterhouses, sewage sludge and food waste </w:t>
      </w:r>
      <w:r w:rsidRPr="00ED67C5">
        <w:rPr>
          <w:rStyle w:val="StyleUnderline"/>
          <w:highlight w:val="cyan"/>
        </w:rPr>
        <w:t>can be converted into bioenergy</w:t>
      </w:r>
      <w:r w:rsidRPr="00704D44">
        <w:rPr>
          <w:sz w:val="12"/>
        </w:rPr>
        <w:t>21, with residual digestate and compost recycled into the circular economy. Economic feasibility, environmental sustainability, availability of energy producers, and social acceptance for implementing mature renewable energy technologies for food production across Arctic regions must be systematically evaluated.</w:t>
      </w:r>
    </w:p>
    <w:p w14:paraId="5A8C088B" w14:textId="77777777" w:rsidR="001A2917" w:rsidRPr="00704D44" w:rsidRDefault="001A2917" w:rsidP="001A2917">
      <w:pPr>
        <w:rPr>
          <w:sz w:val="12"/>
        </w:rPr>
      </w:pPr>
      <w:r w:rsidRPr="00704D44">
        <w:rPr>
          <w:sz w:val="12"/>
        </w:rPr>
        <w:t xml:space="preserve">Practical limitations, such as limited windows to bring in renewable energy equipment, intensive engineering requirements due to permafrost, and heavy reliance on small-plane transportation, must be acknowledged. Nevertheless, </w:t>
      </w:r>
      <w:r w:rsidRPr="00ED67C5">
        <w:rPr>
          <w:rStyle w:val="StyleUnderline"/>
          <w:highlight w:val="cyan"/>
        </w:rPr>
        <w:t>prioritizing renewable energy investments</w:t>
      </w:r>
      <w:r w:rsidRPr="00704D44">
        <w:rPr>
          <w:sz w:val="12"/>
        </w:rPr>
        <w:t xml:space="preserve">, improving energy efficiency, and infrastructure for food storage and transportation </w:t>
      </w:r>
      <w:r w:rsidRPr="00ED67C5">
        <w:rPr>
          <w:rStyle w:val="StyleUnderline"/>
          <w:highlight w:val="cyan"/>
        </w:rPr>
        <w:t>enhance</w:t>
      </w:r>
      <w:r w:rsidRPr="00704D44">
        <w:rPr>
          <w:sz w:val="12"/>
        </w:rPr>
        <w:t xml:space="preserve"> the </w:t>
      </w:r>
      <w:r w:rsidRPr="00ED67C5">
        <w:rPr>
          <w:rStyle w:val="StyleUnderline"/>
          <w:highlight w:val="cyan"/>
        </w:rPr>
        <w:t>sustainability</w:t>
      </w:r>
      <w:r w:rsidRPr="00704D44">
        <w:rPr>
          <w:sz w:val="12"/>
        </w:rPr>
        <w:t xml:space="preserve"> of food systems </w:t>
      </w:r>
      <w:r w:rsidRPr="00ED67C5">
        <w:rPr>
          <w:rStyle w:val="StyleUnderline"/>
          <w:highlight w:val="cyan"/>
        </w:rPr>
        <w:t>while reducing</w:t>
      </w:r>
      <w:r w:rsidRPr="00704D44">
        <w:rPr>
          <w:sz w:val="12"/>
        </w:rPr>
        <w:t xml:space="preserve"> both greenhouse gas </w:t>
      </w:r>
      <w:r w:rsidRPr="00ED67C5">
        <w:rPr>
          <w:rStyle w:val="StyleUnderline"/>
          <w:highlight w:val="cyan"/>
        </w:rPr>
        <w:t>emissions and financial burdens</w:t>
      </w:r>
      <w:r w:rsidRPr="00704D44">
        <w:rPr>
          <w:sz w:val="12"/>
        </w:rPr>
        <w:t>. Critically, th</w:t>
      </w:r>
      <w:r w:rsidRPr="00ED67C5">
        <w:rPr>
          <w:rStyle w:val="StyleUnderline"/>
          <w:highlight w:val="cyan"/>
        </w:rPr>
        <w:t>ese developments would provide communities with more control over their energy</w:t>
      </w:r>
      <w:r w:rsidRPr="00704D44">
        <w:rPr>
          <w:sz w:val="12"/>
        </w:rPr>
        <w:t xml:space="preserve"> sources.</w:t>
      </w:r>
    </w:p>
    <w:p w14:paraId="49309343" w14:textId="77777777" w:rsidR="001A2917" w:rsidRDefault="001A2917" w:rsidP="001A2917">
      <w:pPr>
        <w:pStyle w:val="Heading4"/>
      </w:pPr>
      <w:r>
        <w:t>Arctic RE far more reliable than diesel</w:t>
      </w:r>
    </w:p>
    <w:p w14:paraId="678E5837" w14:textId="77777777" w:rsidR="001A2917" w:rsidRPr="009D0FC8" w:rsidRDefault="001A2917" w:rsidP="001A2917">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5ADB1EE1" w14:textId="77777777" w:rsidR="001A2917" w:rsidRPr="00575F17" w:rsidRDefault="001A2917" w:rsidP="001A2917">
      <w:pPr>
        <w:rPr>
          <w:sz w:val="12"/>
        </w:rPr>
      </w:pPr>
      <w:r w:rsidRPr="00575F17">
        <w:rPr>
          <w:sz w:val="12"/>
        </w:rPr>
        <w:t xml:space="preserve">This study has attempted to close the identified research gaps and simulated </w:t>
      </w:r>
      <w:r w:rsidRPr="00ED67C5">
        <w:rPr>
          <w:rStyle w:val="StyleUnderline"/>
          <w:highlight w:val="cyan"/>
        </w:rPr>
        <w:t>a fully sustainable self-reliant energy system based on 100% RE resources</w:t>
      </w:r>
      <w:r w:rsidRPr="00575F17">
        <w:rPr>
          <w:sz w:val="12"/>
        </w:rPr>
        <w:t xml:space="preserve">, which </w:t>
      </w:r>
      <w:r w:rsidRPr="00ED67C5">
        <w:rPr>
          <w:rStyle w:val="StyleUnderline"/>
          <w:highlight w:val="cyan"/>
        </w:rPr>
        <w:t>was found to be feasible with local resources and economically viable</w:t>
      </w:r>
      <w:r w:rsidRPr="00575F17">
        <w:rPr>
          <w:sz w:val="12"/>
        </w:rPr>
        <w:t xml:space="preserve">. In order to make the transition a reality, </w:t>
      </w:r>
      <w:r w:rsidRPr="00ED67C5">
        <w:rPr>
          <w:rStyle w:val="StyleUnderline"/>
          <w:highlight w:val="cyan"/>
        </w:rPr>
        <w:t>significant</w:t>
      </w:r>
      <w:r w:rsidRPr="00575F17">
        <w:rPr>
          <w:sz w:val="12"/>
        </w:rPr>
        <w:t xml:space="preserve"> capex [</w:t>
      </w:r>
      <w:r w:rsidRPr="00ED67C5">
        <w:rPr>
          <w:rStyle w:val="StyleUnderline"/>
          <w:highlight w:val="cyan"/>
        </w:rPr>
        <w:t>capital expenditure</w:t>
      </w:r>
      <w:r w:rsidRPr="00575F17">
        <w:rPr>
          <w:sz w:val="12"/>
        </w:rPr>
        <w:t xml:space="preserve">] </w:t>
      </w:r>
      <w:r w:rsidRPr="00ED67C5">
        <w:rPr>
          <w:rStyle w:val="StyleUnderline"/>
          <w:highlight w:val="cyan"/>
        </w:rPr>
        <w:t>are required</w:t>
      </w:r>
      <w:r w:rsidRPr="00575F17">
        <w:rPr>
          <w:sz w:val="12"/>
        </w:rPr>
        <w:t xml:space="preserve">, almost tripling the current level by 2050. The reference system is characterised by heavy reliance on imported oil, with diesel being used as the primary electricity and heat generation source in many smaller communities. Hydropower is widely utilised, though mostly concentrated in the more populated southwestern regions. </w:t>
      </w:r>
      <w:r w:rsidRPr="00ED67C5">
        <w:rPr>
          <w:rStyle w:val="StyleUnderline"/>
          <w:highlight w:val="cyan"/>
        </w:rPr>
        <w:t>Significant investments into renewable</w:t>
      </w:r>
      <w:r w:rsidRPr="00575F17">
        <w:rPr>
          <w:sz w:val="12"/>
        </w:rPr>
        <w:t xml:space="preserve"> capacities </w:t>
      </w:r>
      <w:r w:rsidRPr="00ED67C5">
        <w:rPr>
          <w:rStyle w:val="StyleUnderline"/>
          <w:highlight w:val="cyan"/>
        </w:rPr>
        <w:t>will pay off as the total annualised costs would be significantly lower in the future as diesel is phased out</w:t>
      </w:r>
      <w:r w:rsidRPr="00575F17">
        <w:rPr>
          <w:sz w:val="12"/>
        </w:rPr>
        <w:t xml:space="preserve"> and fuel and CO2 costs are eliminated. Furthermore, smaller communities may have even higher economic benefit from the transition, as </w:t>
      </w:r>
      <w:r w:rsidRPr="00ED67C5">
        <w:rPr>
          <w:rStyle w:val="StyleUnderline"/>
          <w:highlight w:val="cyan"/>
        </w:rPr>
        <w:t>diesel is reported to be delivered there mainly by icebreakers</w:t>
      </w:r>
      <w:r w:rsidRPr="00575F17">
        <w:rPr>
          <w:sz w:val="12"/>
        </w:rPr>
        <w:t xml:space="preserve"> and only during seasons when the ice is at its thinnest [60]. For example, the town of Qaanaaq with a population of around 600 people receives its </w:t>
      </w:r>
      <w:r w:rsidRPr="00ED67C5">
        <w:rPr>
          <w:rStyle w:val="StyleUnderline"/>
          <w:highlight w:val="cyan"/>
        </w:rPr>
        <w:t>only</w:t>
      </w:r>
      <w:r w:rsidRPr="00575F17">
        <w:rPr>
          <w:sz w:val="12"/>
        </w:rPr>
        <w:t xml:space="preserve"> two shipments of diesel </w:t>
      </w:r>
      <w:r w:rsidRPr="00ED67C5">
        <w:rPr>
          <w:rStyle w:val="StyleUnderline"/>
          <w:highlight w:val="cyan"/>
        </w:rPr>
        <w:t>in late summer</w:t>
      </w:r>
      <w:r w:rsidRPr="00575F17">
        <w:rPr>
          <w:sz w:val="12"/>
        </w:rPr>
        <w:t xml:space="preserve"> [60]. The heavy dependence on imports and </w:t>
      </w:r>
      <w:r w:rsidRPr="00ED67C5">
        <w:rPr>
          <w:rStyle w:val="StyleUnderline"/>
          <w:highlight w:val="cyan"/>
        </w:rPr>
        <w:t>challenging logistics contribute to the high cost</w:t>
      </w:r>
      <w:r w:rsidRPr="00575F17">
        <w:rPr>
          <w:sz w:val="12"/>
        </w:rPr>
        <w:t xml:space="preserve"> of diesel and electricity, </w:t>
      </w:r>
      <w:r w:rsidRPr="00ED67C5">
        <w:rPr>
          <w:rStyle w:val="StyleUnderline"/>
          <w:highlight w:val="cyan"/>
        </w:rPr>
        <w:t>necessitating substantial governmental subsidies</w:t>
      </w:r>
      <w:r w:rsidRPr="00575F17">
        <w:rPr>
          <w:sz w:val="12"/>
        </w:rPr>
        <w:t>.</w:t>
      </w:r>
    </w:p>
    <w:p w14:paraId="200530C0" w14:textId="77777777" w:rsidR="006C5B67" w:rsidRDefault="006C5B67" w:rsidP="006C5B67">
      <w:pPr>
        <w:pStyle w:val="Heading3"/>
      </w:pPr>
      <w:r>
        <w:t>2AC---AT: No Food Wars</w:t>
      </w:r>
    </w:p>
    <w:p w14:paraId="022C040E" w14:textId="77777777" w:rsidR="006C5B67" w:rsidRDefault="006C5B67" w:rsidP="006C5B67">
      <w:pPr>
        <w:pStyle w:val="Heading4"/>
      </w:pPr>
      <w:r>
        <w:t xml:space="preserve">Defense doesn’t assume cascading effects from ag collapse and pre-existing hotspot escalation </w:t>
      </w:r>
    </w:p>
    <w:p w14:paraId="6DA43971" w14:textId="77777777" w:rsidR="006C5B67" w:rsidRDefault="006C5B67" w:rsidP="006C5B67">
      <w:r w:rsidRPr="00C47981">
        <w:rPr>
          <w:rStyle w:val="Style13ptBold"/>
        </w:rPr>
        <w:t>Ellis 24</w:t>
      </w:r>
      <w:r>
        <w:t xml:space="preserve"> (Dr. Alicia Ellis, Assistant Teaching Professor and Director of the MA in Global Security program at Arizona State University. Alicia was appointed as a Presidential Management Fellow in 2012, during which she served as an analyst at the Department of Treasury’s Office of Financial Research and later as a policy analyst for the U.S. Department of State’s Bureau of Conflict and Stabilization Operations; and Julie Murphree, Arizona Farm Bureau Director of Strategic Communications, 10-7-2024, "Food Security Is National Security", </w:t>
      </w:r>
      <w:r w:rsidRPr="00AE4B50">
        <w:t>https://www.azfb.org/Article/Food-Security-Is-National-Security</w:t>
      </w:r>
      <w:r>
        <w:t>) – DOA: 6/8/2024, MoState JG</w:t>
      </w:r>
    </w:p>
    <w:p w14:paraId="503C9246" w14:textId="77777777" w:rsidR="006C5B67" w:rsidRDefault="006C5B67" w:rsidP="006C5B67">
      <w:pPr>
        <w:rPr>
          <w:sz w:val="16"/>
        </w:rPr>
      </w:pPr>
      <w:r w:rsidRPr="0042733B">
        <w:rPr>
          <w:sz w:val="16"/>
        </w:rPr>
        <w:t xml:space="preserve">Arizona Agriculture: </w:t>
      </w:r>
      <w:r w:rsidRPr="00BE5CFD">
        <w:rPr>
          <w:rStyle w:val="StyleUnderline"/>
        </w:rPr>
        <w:t>Geopolitical experts</w:t>
      </w:r>
      <w:r w:rsidRPr="0042733B">
        <w:rPr>
          <w:sz w:val="16"/>
        </w:rPr>
        <w:t xml:space="preserve"> at the New England Complex Systems Institute </w:t>
      </w:r>
      <w:r w:rsidRPr="00BE5CFD">
        <w:rPr>
          <w:rStyle w:val="StyleUnderline"/>
        </w:rPr>
        <w:t>identify</w:t>
      </w:r>
      <w:r w:rsidRPr="0042733B">
        <w:rPr>
          <w:sz w:val="16"/>
        </w:rPr>
        <w:t xml:space="preserve"> a specific </w:t>
      </w:r>
      <w:r w:rsidRPr="00ED67C5">
        <w:rPr>
          <w:rStyle w:val="StyleUnderline"/>
          <w:highlight w:val="cyan"/>
        </w:rPr>
        <w:t>food price</w:t>
      </w:r>
      <w:r w:rsidRPr="00BE5CFD">
        <w:rPr>
          <w:rStyle w:val="StyleUnderline"/>
        </w:rPr>
        <w:t xml:space="preserve"> threshold above which protests become likely</w:t>
      </w:r>
      <w:r w:rsidRPr="0042733B">
        <w:rPr>
          <w:sz w:val="16"/>
        </w:rPr>
        <w:t xml:space="preserve"> when a population is starving. This </w:t>
      </w:r>
      <w:r w:rsidRPr="00BE5CFD">
        <w:rPr>
          <w:rStyle w:val="StyleUnderline"/>
        </w:rPr>
        <w:t xml:space="preserve">global </w:t>
      </w:r>
      <w:r w:rsidRPr="00ED67C5">
        <w:rPr>
          <w:rStyle w:val="StyleUnderline"/>
          <w:highlight w:val="cyan"/>
        </w:rPr>
        <w:t>flashpoint may be hard</w:t>
      </w:r>
      <w:r w:rsidRPr="00BE5CFD">
        <w:rPr>
          <w:rStyle w:val="StyleUnderline"/>
        </w:rPr>
        <w:t xml:space="preserve"> for us </w:t>
      </w:r>
      <w:r w:rsidRPr="00ED67C5">
        <w:rPr>
          <w:rStyle w:val="StyleUnderline"/>
          <w:highlight w:val="cyan"/>
        </w:rPr>
        <w:t>to grasp</w:t>
      </w:r>
      <w:r w:rsidRPr="00BE5CFD">
        <w:rPr>
          <w:rStyle w:val="StyleUnderline"/>
        </w:rPr>
        <w:t xml:space="preserve">. </w:t>
      </w:r>
      <w:r w:rsidRPr="0042733B">
        <w:rPr>
          <w:sz w:val="16"/>
        </w:rPr>
        <w:t xml:space="preserve">Coming out of the military, what additional insights can you share about the volatility of a country due to hunger? Dr. Ellis: That’s a pretty </w:t>
      </w:r>
      <w:r w:rsidRPr="00ED67C5">
        <w:rPr>
          <w:rStyle w:val="Emphasis"/>
          <w:highlight w:val="cyan"/>
        </w:rPr>
        <w:t>well-established linkage</w:t>
      </w:r>
      <w:r w:rsidRPr="0042733B">
        <w:rPr>
          <w:sz w:val="16"/>
        </w:rPr>
        <w:t xml:space="preserve">, the relationship </w:t>
      </w:r>
      <w:r w:rsidRPr="00ED67C5">
        <w:rPr>
          <w:rStyle w:val="Emphasis"/>
          <w:highlight w:val="cyan"/>
        </w:rPr>
        <w:t xml:space="preserve">between food insecurity and </w:t>
      </w:r>
      <w:r w:rsidRPr="00FA5231">
        <w:rPr>
          <w:rStyle w:val="Emphasis"/>
        </w:rPr>
        <w:t xml:space="preserve">political </w:t>
      </w:r>
      <w:r w:rsidRPr="00ED67C5">
        <w:rPr>
          <w:rStyle w:val="Emphasis"/>
          <w:highlight w:val="cyan"/>
        </w:rPr>
        <w:t>instability</w:t>
      </w:r>
      <w:r w:rsidRPr="00ED67C5">
        <w:rPr>
          <w:rStyle w:val="StyleUnderline"/>
          <w:highlight w:val="cyan"/>
        </w:rPr>
        <w:t>, which</w:t>
      </w:r>
      <w:r w:rsidRPr="00BE5CFD">
        <w:rPr>
          <w:rStyle w:val="StyleUnderline"/>
        </w:rPr>
        <w:t xml:space="preserve"> can </w:t>
      </w:r>
      <w:r w:rsidRPr="00FA5231">
        <w:rPr>
          <w:rStyle w:val="StyleUnderline"/>
        </w:rPr>
        <w:t xml:space="preserve">also </w:t>
      </w:r>
      <w:r w:rsidRPr="00ED67C5">
        <w:rPr>
          <w:rStyle w:val="StyleUnderline"/>
          <w:highlight w:val="cyan"/>
        </w:rPr>
        <w:t>turn violent</w:t>
      </w:r>
      <w:r w:rsidRPr="00BE5CFD">
        <w:rPr>
          <w:rStyle w:val="StyleUnderline"/>
        </w:rPr>
        <w:t>.</w:t>
      </w:r>
      <w:r w:rsidRPr="0042733B">
        <w:rPr>
          <w:sz w:val="16"/>
        </w:rPr>
        <w:t xml:space="preserve"> To give you an </w:t>
      </w:r>
      <w:r w:rsidRPr="00BE5CFD">
        <w:rPr>
          <w:rStyle w:val="StyleUnderline"/>
        </w:rPr>
        <w:t>example, Russia lost about a third of its wheat harvest in 2011 and banned all wheat exports. The Middle East and North Africa were hit first and hardest because they import so much of their wheat from Russia, but also because it caused food prices to spike and then stay high.</w:t>
      </w:r>
      <w:r>
        <w:rPr>
          <w:rStyle w:val="StyleUnderline"/>
        </w:rPr>
        <w:t xml:space="preserve"> </w:t>
      </w:r>
      <w:r w:rsidRPr="00BE5CFD">
        <w:rPr>
          <w:rStyle w:val="StyleUnderline"/>
        </w:rPr>
        <w:t xml:space="preserve">When people can’t feed their families, it </w:t>
      </w:r>
      <w:r w:rsidRPr="00ED67C5">
        <w:rPr>
          <w:rStyle w:val="Emphasis"/>
          <w:highlight w:val="cyan"/>
        </w:rPr>
        <w:t xml:space="preserve">undermines </w:t>
      </w:r>
      <w:r w:rsidRPr="00FA5231">
        <w:rPr>
          <w:rStyle w:val="Emphasis"/>
        </w:rPr>
        <w:t>t</w:t>
      </w:r>
      <w:r w:rsidRPr="00BE5CFD">
        <w:rPr>
          <w:rStyle w:val="Emphasis"/>
        </w:rPr>
        <w:t>he legitimacy of political systems</w:t>
      </w:r>
      <w:r w:rsidRPr="0042733B">
        <w:rPr>
          <w:sz w:val="16"/>
        </w:rPr>
        <w:t xml:space="preserve">, so you saw all these </w:t>
      </w:r>
      <w:r w:rsidRPr="00ED67C5">
        <w:rPr>
          <w:rStyle w:val="Emphasis"/>
          <w:highlight w:val="cyan"/>
        </w:rPr>
        <w:t>underlying problems</w:t>
      </w:r>
      <w:r w:rsidRPr="0042733B">
        <w:rPr>
          <w:sz w:val="16"/>
        </w:rPr>
        <w:t xml:space="preserve"> – </w:t>
      </w:r>
      <w:r w:rsidRPr="00BE5CFD">
        <w:rPr>
          <w:rStyle w:val="StyleUnderline"/>
        </w:rPr>
        <w:t xml:space="preserve">poverty, corruption, et cetera – </w:t>
      </w:r>
      <w:r w:rsidRPr="00ED67C5">
        <w:rPr>
          <w:rStyle w:val="StyleUnderline"/>
          <w:highlight w:val="cyan"/>
        </w:rPr>
        <w:t>come to a head</w:t>
      </w:r>
      <w:r w:rsidRPr="00BE5CFD">
        <w:rPr>
          <w:rStyle w:val="StyleUnderline"/>
        </w:rPr>
        <w:t xml:space="preserve"> with protests and riots </w:t>
      </w:r>
      <w:r w:rsidRPr="0042733B">
        <w:rPr>
          <w:sz w:val="16"/>
        </w:rPr>
        <w:t xml:space="preserve">that were really </w:t>
      </w:r>
      <w:r w:rsidRPr="00ED67C5">
        <w:rPr>
          <w:rStyle w:val="Emphasis"/>
          <w:highlight w:val="cyan"/>
        </w:rPr>
        <w:t>catalyzed by</w:t>
      </w:r>
      <w:r w:rsidRPr="00BE5CFD">
        <w:rPr>
          <w:rStyle w:val="StyleUnderline"/>
        </w:rPr>
        <w:t xml:space="preserve"> anger over</w:t>
      </w:r>
      <w:r w:rsidRPr="00BE5CFD">
        <w:rPr>
          <w:rStyle w:val="Emphasis"/>
        </w:rPr>
        <w:t xml:space="preserve"> </w:t>
      </w:r>
      <w:r w:rsidRPr="00ED67C5">
        <w:rPr>
          <w:rStyle w:val="Emphasis"/>
          <w:highlight w:val="cyan"/>
        </w:rPr>
        <w:t>food prices</w:t>
      </w:r>
      <w:r w:rsidRPr="00BE5CFD">
        <w:rPr>
          <w:rStyle w:val="StyleUnderline"/>
        </w:rPr>
        <w:t>. People run out of options</w:t>
      </w:r>
      <w:r w:rsidRPr="0042733B">
        <w:rPr>
          <w:sz w:val="16"/>
        </w:rPr>
        <w:t xml:space="preserve">, </w:t>
      </w:r>
      <w:r w:rsidRPr="00BE5CFD">
        <w:rPr>
          <w:rStyle w:val="StyleUnderline"/>
        </w:rPr>
        <w:t>so it’s a catalyst for political instability and conflict</w:t>
      </w:r>
      <w:r w:rsidRPr="0042733B">
        <w:rPr>
          <w:sz w:val="16"/>
        </w:rPr>
        <w:t xml:space="preserve">. </w:t>
      </w:r>
      <w:r w:rsidRPr="00ED67C5">
        <w:rPr>
          <w:rStyle w:val="StyleUnderline"/>
          <w:highlight w:val="cyan"/>
        </w:rPr>
        <w:t>It’s</w:t>
      </w:r>
      <w:r w:rsidRPr="0042733B">
        <w:rPr>
          <w:rStyle w:val="StyleUnderline"/>
        </w:rPr>
        <w:t xml:space="preserve"> also </w:t>
      </w:r>
      <w:r w:rsidRPr="00ED67C5">
        <w:rPr>
          <w:rStyle w:val="StyleUnderline"/>
          <w:highlight w:val="cyan"/>
        </w:rPr>
        <w:t>a vicious cycle</w:t>
      </w:r>
      <w:r w:rsidRPr="0042733B">
        <w:rPr>
          <w:sz w:val="16"/>
        </w:rPr>
        <w:t xml:space="preserve">: </w:t>
      </w:r>
      <w:r w:rsidRPr="00ED67C5">
        <w:rPr>
          <w:rStyle w:val="StyleUnderline"/>
          <w:highlight w:val="cyan"/>
        </w:rPr>
        <w:t>food crises</w:t>
      </w:r>
      <w:r w:rsidRPr="00BE5CFD">
        <w:rPr>
          <w:rStyle w:val="StyleUnderline"/>
        </w:rPr>
        <w:t xml:space="preserve"> don’t just </w:t>
      </w:r>
      <w:r w:rsidRPr="00ED67C5">
        <w:rPr>
          <w:rStyle w:val="StyleUnderline"/>
          <w:highlight w:val="cyan"/>
        </w:rPr>
        <w:t>drive conflict</w:t>
      </w:r>
      <w:r w:rsidRPr="0042733B">
        <w:rPr>
          <w:sz w:val="16"/>
        </w:rPr>
        <w:t xml:space="preserve">, </w:t>
      </w:r>
      <w:r w:rsidRPr="00ED67C5">
        <w:rPr>
          <w:rStyle w:val="Emphasis"/>
          <w:highlight w:val="cyan"/>
        </w:rPr>
        <w:t>conflict</w:t>
      </w:r>
      <w:r w:rsidRPr="00BE5CFD">
        <w:rPr>
          <w:rStyle w:val="Emphasis"/>
        </w:rPr>
        <w:t xml:space="preserve"> also </w:t>
      </w:r>
      <w:r w:rsidRPr="00ED67C5">
        <w:rPr>
          <w:rStyle w:val="Emphasis"/>
          <w:highlight w:val="cyan"/>
        </w:rPr>
        <w:t>triggers food crises, which</w:t>
      </w:r>
      <w:r w:rsidRPr="00BE5CFD">
        <w:rPr>
          <w:rStyle w:val="StyleUnderline"/>
        </w:rPr>
        <w:t xml:space="preserve"> will in turn, </w:t>
      </w:r>
      <w:r w:rsidRPr="00ED67C5">
        <w:rPr>
          <w:rStyle w:val="StyleUnderline"/>
          <w:b/>
          <w:bCs/>
          <w:highlight w:val="cyan"/>
        </w:rPr>
        <w:t>deepen conflict over resources</w:t>
      </w:r>
      <w:r w:rsidRPr="00BE5CFD">
        <w:rPr>
          <w:rStyle w:val="StyleUnderline"/>
        </w:rPr>
        <w:t xml:space="preserve"> and worsen the humanitarian impact of conflict</w:t>
      </w:r>
      <w:r w:rsidRPr="0042733B">
        <w:rPr>
          <w:sz w:val="16"/>
        </w:rPr>
        <w:t xml:space="preserve">. </w:t>
      </w:r>
      <w:r w:rsidRPr="00ED67C5">
        <w:rPr>
          <w:rStyle w:val="StyleUnderline"/>
          <w:highlight w:val="cyan"/>
        </w:rPr>
        <w:t>It’s</w:t>
      </w:r>
      <w:r w:rsidRPr="00BE5CFD">
        <w:rPr>
          <w:rStyle w:val="StyleUnderline"/>
        </w:rPr>
        <w:t xml:space="preserve"> </w:t>
      </w:r>
      <w:r w:rsidRPr="0042733B">
        <w:rPr>
          <w:sz w:val="16"/>
        </w:rPr>
        <w:t xml:space="preserve">what the military would call </w:t>
      </w:r>
      <w:r w:rsidRPr="00ED67C5">
        <w:rPr>
          <w:rStyle w:val="StyleUnderline"/>
          <w:highlight w:val="cyan"/>
        </w:rPr>
        <w:t>a</w:t>
      </w:r>
      <w:r w:rsidRPr="00BE5CFD">
        <w:rPr>
          <w:rStyle w:val="StyleUnderline"/>
        </w:rPr>
        <w:t xml:space="preserve"> </w:t>
      </w:r>
      <w:r w:rsidRPr="00ED67C5">
        <w:rPr>
          <w:rStyle w:val="Emphasis"/>
          <w:highlight w:val="cyan"/>
        </w:rPr>
        <w:t>threat multiplier</w:t>
      </w:r>
      <w:r w:rsidRPr="0042733B">
        <w:rPr>
          <w:sz w:val="16"/>
        </w:rPr>
        <w:t xml:space="preserve">. There’s actually a famous quote by Alfred Henry Lewis – “there are only nine meals between mankind and anarchy.” This goes back to what I pointed out earlier, that </w:t>
      </w:r>
      <w:r w:rsidRPr="00ED67C5">
        <w:rPr>
          <w:rStyle w:val="StyleUnderline"/>
          <w:highlight w:val="cyan"/>
        </w:rPr>
        <w:t>this</w:t>
      </w:r>
      <w:r w:rsidRPr="00BE5CFD">
        <w:rPr>
          <w:rStyle w:val="StyleUnderline"/>
        </w:rPr>
        <w:t xml:space="preserve"> particular commodity </w:t>
      </w:r>
      <w:r w:rsidRPr="00ED67C5">
        <w:rPr>
          <w:rStyle w:val="StyleUnderline"/>
          <w:highlight w:val="cyan"/>
        </w:rPr>
        <w:t xml:space="preserve">is </w:t>
      </w:r>
      <w:r w:rsidRPr="00ED67C5">
        <w:rPr>
          <w:rStyle w:val="Emphasis"/>
          <w:highlight w:val="cyan"/>
        </w:rPr>
        <w:t>existential</w:t>
      </w:r>
      <w:r w:rsidRPr="0042733B">
        <w:rPr>
          <w:sz w:val="16"/>
        </w:rPr>
        <w:t xml:space="preserve">. </w:t>
      </w:r>
      <w:r w:rsidRPr="00ED67C5">
        <w:rPr>
          <w:rStyle w:val="StyleUnderline"/>
          <w:highlight w:val="cyan"/>
        </w:rPr>
        <w:t>There’s nothing people won’t do to ensure they have it</w:t>
      </w:r>
      <w:r w:rsidRPr="00BE5CFD">
        <w:rPr>
          <w:rStyle w:val="StyleUnderline"/>
        </w:rPr>
        <w:t>.</w:t>
      </w:r>
      <w:r w:rsidRPr="0042733B">
        <w:rPr>
          <w:sz w:val="16"/>
        </w:rPr>
        <w:t xml:space="preserve"> So, we have to think about it as a question of both </w:t>
      </w:r>
      <w:r w:rsidRPr="00BE5CFD">
        <w:rPr>
          <w:rStyle w:val="StyleUnderline"/>
        </w:rPr>
        <w:t>national and global security</w:t>
      </w:r>
      <w:r w:rsidRPr="0042733B">
        <w:rPr>
          <w:sz w:val="16"/>
        </w:rPr>
        <w:t xml:space="preserve">, we have to think about building more resiliency into those systems, and we must think about where our most critical goods are coming from. Arizona Agriculture: What region of the globe has the most concern for you? Perhaps another way to say it, what </w:t>
      </w:r>
      <w:r w:rsidRPr="00BE5CFD">
        <w:rPr>
          <w:rStyle w:val="StyleUnderline"/>
        </w:rPr>
        <w:t xml:space="preserve">geopolitical </w:t>
      </w:r>
      <w:r w:rsidRPr="00ED67C5">
        <w:rPr>
          <w:rStyle w:val="StyleUnderline"/>
          <w:highlight w:val="cyan"/>
        </w:rPr>
        <w:t>flashpoint</w:t>
      </w:r>
      <w:r w:rsidRPr="0042733B">
        <w:rPr>
          <w:sz w:val="16"/>
        </w:rPr>
        <w:t xml:space="preserve"> has you waking up at night worried? Dr. Ellis: All of them right now. This can be a difficult question to answer because today they </w:t>
      </w:r>
      <w:r w:rsidRPr="00ED67C5">
        <w:rPr>
          <w:rStyle w:val="StyleUnderline"/>
          <w:highlight w:val="cyan"/>
        </w:rPr>
        <w:t>are</w:t>
      </w:r>
      <w:r w:rsidRPr="0042733B">
        <w:rPr>
          <w:sz w:val="16"/>
        </w:rPr>
        <w:t xml:space="preserve"> so </w:t>
      </w:r>
      <w:r w:rsidRPr="00ED67C5">
        <w:rPr>
          <w:rStyle w:val="StyleUnderline"/>
          <w:highlight w:val="cyan"/>
        </w:rPr>
        <w:t>interconnected</w:t>
      </w:r>
      <w:r w:rsidRPr="0042733B">
        <w:rPr>
          <w:sz w:val="16"/>
        </w:rPr>
        <w:t xml:space="preserve">. The first thing that comes to mind is </w:t>
      </w:r>
      <w:r w:rsidRPr="00BE5CFD">
        <w:rPr>
          <w:rStyle w:val="StyleUnderline"/>
        </w:rPr>
        <w:t xml:space="preserve">the </w:t>
      </w:r>
      <w:r w:rsidRPr="00ED67C5">
        <w:rPr>
          <w:rStyle w:val="Emphasis"/>
          <w:highlight w:val="cyan"/>
        </w:rPr>
        <w:t>Middle East</w:t>
      </w:r>
      <w:r w:rsidRPr="0042733B">
        <w:rPr>
          <w:sz w:val="16"/>
        </w:rPr>
        <w:t xml:space="preserve"> both because of the conflict between </w:t>
      </w:r>
      <w:r w:rsidRPr="00BE5CFD">
        <w:rPr>
          <w:rStyle w:val="StyleUnderline"/>
        </w:rPr>
        <w:t>Israel and Gaza</w:t>
      </w:r>
      <w:r w:rsidRPr="0042733B">
        <w:rPr>
          <w:sz w:val="16"/>
        </w:rPr>
        <w:t xml:space="preserve"> and the </w:t>
      </w:r>
      <w:r w:rsidRPr="00ED67C5">
        <w:rPr>
          <w:rStyle w:val="Emphasis"/>
          <w:highlight w:val="cyan"/>
        </w:rPr>
        <w:t>potential to escalate</w:t>
      </w:r>
      <w:r w:rsidRPr="0042733B">
        <w:rPr>
          <w:sz w:val="16"/>
        </w:rPr>
        <w:t xml:space="preserve"> </w:t>
      </w:r>
      <w:r w:rsidRPr="00BE5CFD">
        <w:rPr>
          <w:rStyle w:val="StyleUnderline"/>
        </w:rPr>
        <w:t>into a much larger war, but also because parts of the Middle East and North Africa rank high in food insecurity</w:t>
      </w:r>
      <w:r w:rsidRPr="0042733B">
        <w:rPr>
          <w:sz w:val="16"/>
        </w:rPr>
        <w:t xml:space="preserve">. They tend to be very </w:t>
      </w:r>
      <w:r w:rsidRPr="00BE5CFD">
        <w:rPr>
          <w:rStyle w:val="StyleUnderline"/>
        </w:rPr>
        <w:t>reliant on wheat imports</w:t>
      </w:r>
      <w:r w:rsidRPr="0042733B">
        <w:rPr>
          <w:sz w:val="16"/>
        </w:rPr>
        <w:t xml:space="preserve">, much of which come out of the Black Sea, from Russia and Ukraine, who are currently at war. So, then you can’t really talk about instability in the Middle East without reference to this other geopolitical flashpoint because it has an outsized impact on global food security. And if you’re going to talk about the </w:t>
      </w:r>
      <w:r w:rsidRPr="00BE5CFD">
        <w:rPr>
          <w:rStyle w:val="StyleUnderline"/>
        </w:rPr>
        <w:t>Russian invasion of</w:t>
      </w:r>
      <w:r w:rsidRPr="0042733B">
        <w:rPr>
          <w:sz w:val="16"/>
        </w:rPr>
        <w:t xml:space="preserve"> </w:t>
      </w:r>
      <w:r w:rsidRPr="00ED67C5">
        <w:rPr>
          <w:rStyle w:val="StyleUnderline"/>
          <w:highlight w:val="cyan"/>
        </w:rPr>
        <w:t>Ukraine</w:t>
      </w:r>
      <w:r w:rsidRPr="0042733B">
        <w:rPr>
          <w:sz w:val="16"/>
        </w:rPr>
        <w:t xml:space="preserve">, then you must think about how its </w:t>
      </w:r>
      <w:r w:rsidRPr="00BE5CFD">
        <w:rPr>
          <w:rStyle w:val="StyleUnderline"/>
        </w:rPr>
        <w:t xml:space="preserve">outcome will </w:t>
      </w:r>
      <w:r w:rsidRPr="00ED67C5">
        <w:rPr>
          <w:rStyle w:val="StyleUnderline"/>
          <w:highlight w:val="cyan"/>
        </w:rPr>
        <w:t xml:space="preserve">affect </w:t>
      </w:r>
      <w:r w:rsidRPr="00ED67C5">
        <w:rPr>
          <w:rStyle w:val="Emphasis"/>
          <w:highlight w:val="cyan"/>
        </w:rPr>
        <w:t>China</w:t>
      </w:r>
      <w:r w:rsidRPr="00BE5CFD">
        <w:rPr>
          <w:rStyle w:val="StyleUnderline"/>
        </w:rPr>
        <w:t xml:space="preserve">’s strategic calculation </w:t>
      </w:r>
      <w:r w:rsidRPr="00ED67C5">
        <w:rPr>
          <w:rStyle w:val="StyleUnderline"/>
          <w:highlight w:val="cyan"/>
        </w:rPr>
        <w:t xml:space="preserve">in the </w:t>
      </w:r>
      <w:r w:rsidRPr="00ED67C5">
        <w:rPr>
          <w:rStyle w:val="Emphasis"/>
          <w:highlight w:val="cyan"/>
        </w:rPr>
        <w:t>S</w:t>
      </w:r>
      <w:r w:rsidRPr="00BE5CFD">
        <w:rPr>
          <w:rStyle w:val="StyleUnderline"/>
        </w:rPr>
        <w:t xml:space="preserve">outh </w:t>
      </w:r>
      <w:r w:rsidRPr="00ED67C5">
        <w:rPr>
          <w:rStyle w:val="Emphasis"/>
          <w:highlight w:val="cyan"/>
        </w:rPr>
        <w:t>C</w:t>
      </w:r>
      <w:r w:rsidRPr="00BE5CFD">
        <w:rPr>
          <w:rStyle w:val="StyleUnderline"/>
        </w:rPr>
        <w:t xml:space="preserve">hina </w:t>
      </w:r>
      <w:r w:rsidRPr="00ED67C5">
        <w:rPr>
          <w:rStyle w:val="Emphasis"/>
          <w:highlight w:val="cyan"/>
        </w:rPr>
        <w:t>S</w:t>
      </w:r>
      <w:r w:rsidRPr="00BE5CFD">
        <w:rPr>
          <w:rStyle w:val="StyleUnderline"/>
        </w:rPr>
        <w:t>ea,</w:t>
      </w:r>
      <w:r w:rsidRPr="0042733B">
        <w:rPr>
          <w:sz w:val="16"/>
        </w:rPr>
        <w:t xml:space="preserve"> and if you’re going to talk about that, then you are also talking about freedom of the seas and </w:t>
      </w:r>
      <w:r w:rsidRPr="00BE5CFD">
        <w:rPr>
          <w:rStyle w:val="StyleUnderline"/>
        </w:rPr>
        <w:t>securing global shipping and trade</w:t>
      </w:r>
      <w:r w:rsidRPr="0042733B">
        <w:rPr>
          <w:sz w:val="16"/>
        </w:rPr>
        <w:t xml:space="preserve">, which is a primary responsibility of the </w:t>
      </w:r>
      <w:r w:rsidRPr="00BE5CFD">
        <w:rPr>
          <w:rStyle w:val="StyleUnderline"/>
        </w:rPr>
        <w:t>United States Navy</w:t>
      </w:r>
      <w:r w:rsidRPr="0042733B">
        <w:rPr>
          <w:sz w:val="16"/>
        </w:rPr>
        <w:t xml:space="preserve">. This is a problem because right now the Navy is also trying to deal with the Houthis disrupting shipping in the Red Sea, which is causing higher prices and supply chain delays as ships are forced to bypass the Suez Canal and go all the way around the southern tip of Africa, which adds significant time and cost and so now we’re back to the Middle East again. So, they </w:t>
      </w:r>
      <w:r w:rsidRPr="00BE5CFD">
        <w:rPr>
          <w:rStyle w:val="StyleUnderline"/>
        </w:rPr>
        <w:t xml:space="preserve">really are all connected to one another and </w:t>
      </w:r>
      <w:r w:rsidRPr="00ED67C5">
        <w:rPr>
          <w:rStyle w:val="StyleUnderline"/>
          <w:highlight w:val="cyan"/>
        </w:rPr>
        <w:t>any one</w:t>
      </w:r>
      <w:r w:rsidRPr="00BE5CFD">
        <w:rPr>
          <w:rStyle w:val="StyleUnderline"/>
        </w:rPr>
        <w:t xml:space="preserve"> of them </w:t>
      </w:r>
      <w:r w:rsidRPr="00ED67C5">
        <w:rPr>
          <w:rStyle w:val="StyleUnderline"/>
          <w:highlight w:val="cyan"/>
        </w:rPr>
        <w:t>has</w:t>
      </w:r>
      <w:r w:rsidRPr="00BE5CFD">
        <w:rPr>
          <w:rStyle w:val="StyleUnderline"/>
        </w:rPr>
        <w:t xml:space="preserve"> the </w:t>
      </w:r>
      <w:r w:rsidRPr="00ED67C5">
        <w:rPr>
          <w:rStyle w:val="StyleUnderline"/>
          <w:highlight w:val="cyan"/>
        </w:rPr>
        <w:t>potential for cascading</w:t>
      </w:r>
      <w:r w:rsidRPr="00BE5CFD">
        <w:rPr>
          <w:rStyle w:val="StyleUnderline"/>
        </w:rPr>
        <w:t xml:space="preserve"> effects.</w:t>
      </w:r>
      <w:r>
        <w:rPr>
          <w:rStyle w:val="StyleUnderline"/>
        </w:rPr>
        <w:t xml:space="preserve"> </w:t>
      </w:r>
      <w:r w:rsidRPr="0042733B">
        <w:rPr>
          <w:sz w:val="16"/>
        </w:rPr>
        <w:t xml:space="preserve">Arizona Agriculture: According to a paper by the Organization for Economic Cooperation and Development (OECD), since 1960, global food production has increased by 390% while land use has increased by a mere 10%. These are the statistics that can give us hope. What else do you think Arizona and </w:t>
      </w:r>
      <w:r w:rsidRPr="00ED67C5">
        <w:rPr>
          <w:rStyle w:val="Emphasis"/>
          <w:highlight w:val="cyan"/>
        </w:rPr>
        <w:t>American ag</w:t>
      </w:r>
      <w:r w:rsidRPr="00BE5CFD">
        <w:rPr>
          <w:rStyle w:val="StyleUnderline"/>
        </w:rPr>
        <w:t>riculture</w:t>
      </w:r>
      <w:r w:rsidRPr="0042733B">
        <w:rPr>
          <w:sz w:val="16"/>
        </w:rPr>
        <w:t xml:space="preserve"> do well? Dr. Ellis: Well, we obviously </w:t>
      </w:r>
      <w:r w:rsidRPr="00ED67C5">
        <w:rPr>
          <w:rStyle w:val="StyleUnderline"/>
          <w:highlight w:val="cyan"/>
        </w:rPr>
        <w:t>do</w:t>
      </w:r>
      <w:r w:rsidRPr="00FA5231">
        <w:rPr>
          <w:rStyle w:val="StyleUnderline"/>
        </w:rPr>
        <w:t xml:space="preserve"> </w:t>
      </w:r>
      <w:r w:rsidRPr="00ED67C5">
        <w:rPr>
          <w:rStyle w:val="Emphasis"/>
          <w:highlight w:val="cyan"/>
        </w:rPr>
        <w:t>r</w:t>
      </w:r>
      <w:r w:rsidRPr="00FA5231">
        <w:rPr>
          <w:rStyle w:val="StyleUnderline"/>
        </w:rPr>
        <w:t>esearch a</w:t>
      </w:r>
      <w:r w:rsidRPr="00ED67C5">
        <w:rPr>
          <w:rStyle w:val="Emphasis"/>
          <w:highlight w:val="cyan"/>
        </w:rPr>
        <w:t>n</w:t>
      </w:r>
      <w:r w:rsidRPr="00FA5231">
        <w:rPr>
          <w:rStyle w:val="StyleUnderline"/>
        </w:rPr>
        <w:t xml:space="preserve">d </w:t>
      </w:r>
      <w:r w:rsidRPr="00ED67C5">
        <w:rPr>
          <w:rStyle w:val="Emphasis"/>
          <w:highlight w:val="cyan"/>
        </w:rPr>
        <w:t>d</w:t>
      </w:r>
      <w:r w:rsidRPr="00FA5231">
        <w:rPr>
          <w:rStyle w:val="StyleUnderline"/>
        </w:rPr>
        <w:t xml:space="preserve">evelopment really </w:t>
      </w:r>
      <w:r w:rsidRPr="00ED67C5">
        <w:rPr>
          <w:rStyle w:val="StyleUnderline"/>
          <w:highlight w:val="cyan"/>
        </w:rPr>
        <w:t>well</w:t>
      </w:r>
      <w:r w:rsidRPr="0042733B">
        <w:rPr>
          <w:sz w:val="16"/>
        </w:rPr>
        <w:t xml:space="preserve">, evidenced by that statistic. We do </w:t>
      </w:r>
      <w:r w:rsidRPr="00ED67C5">
        <w:rPr>
          <w:rStyle w:val="StyleUnderline"/>
          <w:highlight w:val="cyan"/>
        </w:rPr>
        <w:t>scale</w:t>
      </w:r>
      <w:r w:rsidRPr="00BE5CFD">
        <w:rPr>
          <w:rStyle w:val="StyleUnderline"/>
        </w:rPr>
        <w:t xml:space="preserve"> really well.</w:t>
      </w:r>
      <w:r w:rsidRPr="0042733B">
        <w:rPr>
          <w:sz w:val="16"/>
        </w:rPr>
        <w:t xml:space="preserve"> Organizations that accumulate and market for small farmers play a really important role in scalability in a way that allows smaller family farms to survive and compete. That part of the system is one that I think works pretty well for both producers and consumers. As a whole, the system also does </w:t>
      </w:r>
      <w:r w:rsidRPr="00ED67C5">
        <w:rPr>
          <w:rStyle w:val="StyleUnderline"/>
          <w:highlight w:val="cyan"/>
        </w:rPr>
        <w:t>efficiency</w:t>
      </w:r>
      <w:r w:rsidRPr="00FA5231">
        <w:rPr>
          <w:rStyle w:val="StyleUnderline"/>
        </w:rPr>
        <w:t xml:space="preserve"> </w:t>
      </w:r>
      <w:r w:rsidRPr="0042733B">
        <w:rPr>
          <w:sz w:val="16"/>
        </w:rPr>
        <w:t xml:space="preserve">really </w:t>
      </w:r>
      <w:r w:rsidRPr="00FA5231">
        <w:rPr>
          <w:rStyle w:val="StyleUnderline"/>
        </w:rPr>
        <w:t>well</w:t>
      </w:r>
      <w:r w:rsidRPr="0042733B">
        <w:rPr>
          <w:sz w:val="16"/>
        </w:rPr>
        <w:t xml:space="preserve">, </w:t>
      </w:r>
      <w:r w:rsidRPr="00FA5231">
        <w:rPr>
          <w:rStyle w:val="StyleUnderline"/>
        </w:rPr>
        <w:t xml:space="preserve">but </w:t>
      </w:r>
      <w:r w:rsidRPr="0042733B">
        <w:rPr>
          <w:sz w:val="16"/>
        </w:rPr>
        <w:t xml:space="preserve">I do think that </w:t>
      </w:r>
      <w:r w:rsidRPr="00ED67C5">
        <w:rPr>
          <w:rStyle w:val="StyleUnderline"/>
          <w:highlight w:val="cyan"/>
        </w:rPr>
        <w:t>we should</w:t>
      </w:r>
      <w:r w:rsidRPr="0042733B">
        <w:rPr>
          <w:sz w:val="16"/>
        </w:rPr>
        <w:t xml:space="preserve"> be looking more closely at how we might </w:t>
      </w:r>
      <w:r w:rsidRPr="00ED67C5">
        <w:rPr>
          <w:rStyle w:val="StyleUnderline"/>
          <w:highlight w:val="cyan"/>
        </w:rPr>
        <w:t>balance</w:t>
      </w:r>
      <w:r w:rsidRPr="00FA5231">
        <w:rPr>
          <w:rStyle w:val="StyleUnderline"/>
        </w:rPr>
        <w:t xml:space="preserve"> that </w:t>
      </w:r>
      <w:r w:rsidRPr="00ED67C5">
        <w:rPr>
          <w:rStyle w:val="StyleUnderline"/>
          <w:highlight w:val="cyan"/>
        </w:rPr>
        <w:t>with resiliency</w:t>
      </w:r>
      <w:r w:rsidRPr="0042733B">
        <w:rPr>
          <w:sz w:val="16"/>
        </w:rPr>
        <w:t xml:space="preserve">, and we’re probably overdue for a systemic risk assessment of our food systems at a national level, especially given the numerous geopolitical and other risks. The </w:t>
      </w:r>
      <w:r w:rsidRPr="00ED67C5">
        <w:rPr>
          <w:rStyle w:val="StyleUnderline"/>
          <w:highlight w:val="cyan"/>
        </w:rPr>
        <w:t>just-in-time</w:t>
      </w:r>
      <w:r w:rsidRPr="00FA5231">
        <w:rPr>
          <w:rStyle w:val="StyleUnderline"/>
        </w:rPr>
        <w:t xml:space="preserve"> economic </w:t>
      </w:r>
      <w:r w:rsidRPr="00ED67C5">
        <w:rPr>
          <w:rStyle w:val="StyleUnderline"/>
          <w:highlight w:val="cyan"/>
        </w:rPr>
        <w:t>model</w:t>
      </w:r>
      <w:r w:rsidRPr="00FA5231">
        <w:rPr>
          <w:rStyle w:val="StyleUnderline"/>
        </w:rPr>
        <w:t xml:space="preserve"> that most sectors</w:t>
      </w:r>
      <w:r w:rsidRPr="0042733B">
        <w:rPr>
          <w:sz w:val="16"/>
        </w:rPr>
        <w:t xml:space="preserve"> of the economy </w:t>
      </w:r>
      <w:r w:rsidRPr="00FA5231">
        <w:rPr>
          <w:rStyle w:val="StyleUnderline"/>
        </w:rPr>
        <w:t xml:space="preserve">follow </w:t>
      </w:r>
      <w:r w:rsidRPr="00ED67C5">
        <w:rPr>
          <w:rStyle w:val="StyleUnderline"/>
          <w:highlight w:val="cyan"/>
        </w:rPr>
        <w:t>is</w:t>
      </w:r>
      <w:r w:rsidRPr="00FA5231">
        <w:rPr>
          <w:rStyle w:val="StyleUnderline"/>
        </w:rPr>
        <w:t xml:space="preserve"> </w:t>
      </w:r>
      <w:r w:rsidRPr="0042733B">
        <w:rPr>
          <w:sz w:val="16"/>
        </w:rPr>
        <w:t xml:space="preserve">a bit </w:t>
      </w:r>
      <w:r w:rsidRPr="00ED67C5">
        <w:rPr>
          <w:rStyle w:val="StyleUnderline"/>
          <w:highlight w:val="cyan"/>
        </w:rPr>
        <w:t>risky</w:t>
      </w:r>
      <w:r w:rsidRPr="00FA5231">
        <w:rPr>
          <w:rStyle w:val="StyleUnderline"/>
        </w:rPr>
        <w:t xml:space="preserve"> when</w:t>
      </w:r>
      <w:r w:rsidRPr="0042733B">
        <w:rPr>
          <w:sz w:val="16"/>
        </w:rPr>
        <w:t xml:space="preserve"> you’re </w:t>
      </w:r>
      <w:r w:rsidRPr="00FA5231">
        <w:rPr>
          <w:rStyle w:val="StyleUnderline"/>
        </w:rPr>
        <w:t xml:space="preserve">talking about your food supply. </w:t>
      </w:r>
      <w:r w:rsidRPr="00ED67C5">
        <w:rPr>
          <w:rStyle w:val="StyleUnderline"/>
          <w:highlight w:val="cyan"/>
        </w:rPr>
        <w:t>Markets might</w:t>
      </w:r>
      <w:r w:rsidRPr="00FA5231">
        <w:rPr>
          <w:rStyle w:val="StyleUnderline"/>
        </w:rPr>
        <w:t xml:space="preserve"> be really adept at </w:t>
      </w:r>
      <w:r w:rsidRPr="00ED67C5">
        <w:rPr>
          <w:rStyle w:val="Emphasis"/>
          <w:highlight w:val="cyan"/>
        </w:rPr>
        <w:t>adjust</w:t>
      </w:r>
      <w:r w:rsidRPr="00FA5231">
        <w:rPr>
          <w:rStyle w:val="StyleUnderline"/>
        </w:rPr>
        <w:t xml:space="preserve">ing and reallocating, </w:t>
      </w:r>
      <w:r w:rsidRPr="00ED67C5">
        <w:rPr>
          <w:rStyle w:val="StyleUnderline"/>
          <w:highlight w:val="cyan"/>
        </w:rPr>
        <w:t xml:space="preserve">but </w:t>
      </w:r>
      <w:r w:rsidRPr="00ED67C5">
        <w:rPr>
          <w:rStyle w:val="Emphasis"/>
          <w:highlight w:val="cyan"/>
        </w:rPr>
        <w:t>ag</w:t>
      </w:r>
      <w:r w:rsidRPr="00FA5231">
        <w:rPr>
          <w:rStyle w:val="StyleUnderline"/>
        </w:rPr>
        <w:t xml:space="preserve">riculture </w:t>
      </w:r>
      <w:r w:rsidRPr="00ED67C5">
        <w:rPr>
          <w:rStyle w:val="Emphasis"/>
          <w:highlight w:val="cyan"/>
        </w:rPr>
        <w:t>is different</w:t>
      </w:r>
      <w:r w:rsidRPr="00FA5231">
        <w:rPr>
          <w:rStyle w:val="StyleUnderline"/>
        </w:rPr>
        <w:t>--</w:t>
      </w:r>
      <w:r w:rsidRPr="0042733B">
        <w:rPr>
          <w:sz w:val="16"/>
        </w:rPr>
        <w:t xml:space="preserve"> </w:t>
      </w:r>
      <w:r w:rsidRPr="00ED67C5">
        <w:rPr>
          <w:rStyle w:val="StyleUnderline"/>
          <w:highlight w:val="cyan"/>
        </w:rPr>
        <w:t>when</w:t>
      </w:r>
      <w:r w:rsidRPr="00FA5231">
        <w:rPr>
          <w:rStyle w:val="StyleUnderline"/>
        </w:rPr>
        <w:t xml:space="preserve"> fertilizer </w:t>
      </w:r>
      <w:r w:rsidRPr="00ED67C5">
        <w:rPr>
          <w:rStyle w:val="StyleUnderline"/>
          <w:highlight w:val="cyan"/>
        </w:rPr>
        <w:t xml:space="preserve">supply chains are disrupted, </w:t>
      </w:r>
      <w:r w:rsidRPr="00ED67C5">
        <w:rPr>
          <w:rStyle w:val="Emphasis"/>
          <w:highlight w:val="cyan"/>
        </w:rPr>
        <w:t>you can’t simply absorb a</w:t>
      </w:r>
      <w:r w:rsidRPr="00FA5231">
        <w:rPr>
          <w:rStyle w:val="Emphasis"/>
        </w:rPr>
        <w:t xml:space="preserve"> </w:t>
      </w:r>
      <w:r w:rsidRPr="00FA5231">
        <w:rPr>
          <w:rStyle w:val="StyleUnderline"/>
        </w:rPr>
        <w:t xml:space="preserve">three-week </w:t>
      </w:r>
      <w:r w:rsidRPr="00ED67C5">
        <w:rPr>
          <w:rStyle w:val="Emphasis"/>
          <w:highlight w:val="cyan"/>
        </w:rPr>
        <w:t>delay</w:t>
      </w:r>
      <w:r w:rsidRPr="00FA5231">
        <w:rPr>
          <w:rStyle w:val="StyleUnderline"/>
        </w:rPr>
        <w:t xml:space="preserve"> like you can for other goods, </w:t>
      </w:r>
      <w:r w:rsidRPr="00ED67C5">
        <w:rPr>
          <w:rStyle w:val="StyleUnderline"/>
          <w:highlight w:val="cyan"/>
        </w:rPr>
        <w:t>and</w:t>
      </w:r>
      <w:r w:rsidRPr="00FA5231">
        <w:rPr>
          <w:rStyle w:val="StyleUnderline"/>
        </w:rPr>
        <w:t xml:space="preserve"> the potential </w:t>
      </w:r>
      <w:r w:rsidRPr="00ED67C5">
        <w:rPr>
          <w:rStyle w:val="Emphasis"/>
          <w:highlight w:val="cyan"/>
        </w:rPr>
        <w:t>consequences</w:t>
      </w:r>
      <w:r w:rsidRPr="00FA5231">
        <w:rPr>
          <w:rStyle w:val="StyleUnderline"/>
        </w:rPr>
        <w:t xml:space="preserve"> of that on a large scale </w:t>
      </w:r>
      <w:r w:rsidRPr="00ED67C5">
        <w:rPr>
          <w:rStyle w:val="Emphasis"/>
          <w:highlight w:val="cyan"/>
        </w:rPr>
        <w:t>are incomprehensible</w:t>
      </w:r>
      <w:r w:rsidRPr="0042733B">
        <w:rPr>
          <w:sz w:val="16"/>
        </w:rPr>
        <w:t xml:space="preserve">. I’m also not convinced we do communication very well. We should be working together between farmers, the supporting industries, and government to communicate needs and develop strategies that better support producers and meet national security priorities. For example, as far as I can tell, industry is generally unaware of the geostrategic importance of </w:t>
      </w:r>
      <w:r w:rsidRPr="00FA5231">
        <w:rPr>
          <w:rStyle w:val="StyleUnderline"/>
        </w:rPr>
        <w:t>wheat</w:t>
      </w:r>
      <w:r w:rsidRPr="0042733B">
        <w:rPr>
          <w:sz w:val="16"/>
        </w:rPr>
        <w:t xml:space="preserve"> and the way it’s been used as a tool of U.S. statecraft for over a hundred years, or the way it </w:t>
      </w:r>
      <w:r w:rsidRPr="00FA5231">
        <w:rPr>
          <w:rStyle w:val="StyleUnderline"/>
        </w:rPr>
        <w:t>can be used to prevent and ameliorate conflict</w:t>
      </w:r>
      <w:r w:rsidRPr="0042733B">
        <w:rPr>
          <w:sz w:val="16"/>
        </w:rPr>
        <w:t xml:space="preserve"> so that we can avoid spending a lot more on military solutions. Since overtaking the U.S. in 2017, Russia is now the world’s largest wheat exporter, which has led to all kinds of geostrategic problems. Part of the reason the U.S. lags behind in wheat is because wheat is behind other commodities in research and development. That’s something federal agencies could be supporting. It could play a role in educating consumers about the benefits of GMOs. It could be working on coherent trade policy for agriculture that supports U.S. producers, boosts exports, and ensures we’re obtaining necessary inputs from reliable partners, not from Russia. Our partners overseas are concerned about this too, but we haven’t given them somewhere else to turn for the world’s most important food. If we can address some of those weaknesses, then I think it would enable us to better capitalize on our many strengths. Arizona Agriculture: Despite an expertise in this extremely serious issue, food security, what makes you hopeful? Dr. Ellis: At the risk of sounding cheesy, it’s the ingenuity and spirit of farmers. They’re asked to make an incredible lift – feed the world and risk your lives and livelihood in an industry that is completely reliant on something we can’t control, the weather, – and while you’re at it, solve the water crisis and climate change too, while also being the first to deal with its impact. They’re really the unsung heroes on whose output we built the modern world. It’s why the United States has been so prosperous, why we can all go to work and do different things and pursue our interests and make other stuff that makes our lives increasingly comfortable. It’s why the human species has flourished, it’s why we’ve sustained a population of 8 billion people on the planet, and yet we just keep asking farmers to do more. And they just keep doing more, they get up every day and keep innovating and keep problem solving and I don’t think most of the world realizes just how much we rely on them to do that. So, I think whatever comes next, farmers will solve that too, because they haven’t let us down yet. </w:t>
      </w:r>
    </w:p>
    <w:p w14:paraId="3EC45954" w14:textId="2965BDD5" w:rsidR="006C5B67" w:rsidRDefault="006C5B67" w:rsidP="006C5B67">
      <w:pPr>
        <w:pStyle w:val="Heading3"/>
      </w:pPr>
      <w:r>
        <w:t xml:space="preserve">2AC </w:t>
      </w:r>
      <w:r w:rsidR="00B42A98">
        <w:t>--</w:t>
      </w:r>
      <w:r>
        <w:t xml:space="preserve"> AT: Wind is Small</w:t>
      </w:r>
    </w:p>
    <w:p w14:paraId="0DA3B373" w14:textId="77777777" w:rsidR="006C5B67" w:rsidRDefault="006C5B67" w:rsidP="006C5B67">
      <w:pPr>
        <w:pStyle w:val="Heading4"/>
      </w:pPr>
      <w:r>
        <w:t xml:space="preserve">Even small amounts of wind reduce costs and increase capacity </w:t>
      </w:r>
    </w:p>
    <w:p w14:paraId="5C2804A3" w14:textId="77777777" w:rsidR="006C5B67" w:rsidRDefault="006C5B67" w:rsidP="006C5B67">
      <w:r w:rsidRPr="00BB33C6">
        <w:rPr>
          <w:rStyle w:val="Style13ptBold"/>
        </w:rPr>
        <w:t>Gonzalez 24</w:t>
      </w:r>
      <w:r>
        <w:t xml:space="preserve"> (Natalia Gonzalez, Mechanical and Aerospace Engineering, Center for Energy Research, University of California San Diego; Paul Serna-Torre, Pedro A. Sánchez-Pérez, Ryan Davidson, Bryan Murray, Martin Staadecker, Julia Szinai, Rachel Wei, Daniel M. Kammen, Deborah A. Sunter &amp; Patricia Hidalgo-Gonzalez, 8-8-2024, "Offshore wind and wave energy can reduce total installed capacity required in zero-emissions grids", Nature, </w:t>
      </w:r>
      <w:r w:rsidRPr="00BB33C6">
        <w:t>https://doi.org/10.1038/s41467-024-50040-6</w:t>
      </w:r>
      <w:r>
        <w:t xml:space="preserve">) – DOA: 6/8/24, MoState JG </w:t>
      </w:r>
    </w:p>
    <w:p w14:paraId="0646D475" w14:textId="77777777" w:rsidR="006C5B67" w:rsidRPr="00FB5BEE" w:rsidRDefault="006C5B67" w:rsidP="006C5B67">
      <w:pPr>
        <w:rPr>
          <w:sz w:val="16"/>
        </w:rPr>
      </w:pPr>
      <w:r w:rsidRPr="00FB5BEE">
        <w:rPr>
          <w:sz w:val="16"/>
        </w:rPr>
        <w:t xml:space="preserve">As we have seen, </w:t>
      </w:r>
      <w:r w:rsidRPr="00ED67C5">
        <w:rPr>
          <w:rStyle w:val="Emphasis"/>
          <w:highlight w:val="cyan"/>
        </w:rPr>
        <w:t>even</w:t>
      </w:r>
      <w:r w:rsidRPr="00BB33C6">
        <w:rPr>
          <w:rStyle w:val="StyleUnderline"/>
        </w:rPr>
        <w:t xml:space="preserve"> relatively </w:t>
      </w:r>
      <w:r w:rsidRPr="00ED67C5">
        <w:rPr>
          <w:rStyle w:val="Emphasis"/>
          <w:highlight w:val="cyan"/>
        </w:rPr>
        <w:t>small percentages of</w:t>
      </w:r>
      <w:r w:rsidRPr="00BB33C6">
        <w:rPr>
          <w:rStyle w:val="StyleUnderline"/>
        </w:rPr>
        <w:t xml:space="preserve"> offshore </w:t>
      </w:r>
      <w:r w:rsidRPr="00ED67C5">
        <w:rPr>
          <w:rStyle w:val="Emphasis"/>
          <w:highlight w:val="cyan"/>
        </w:rPr>
        <w:t>wind</w:t>
      </w:r>
      <w:r w:rsidRPr="00BB33C6">
        <w:rPr>
          <w:rStyle w:val="StyleUnderline"/>
        </w:rPr>
        <w:t xml:space="preserve"> </w:t>
      </w:r>
      <w:r w:rsidRPr="00FB5BEE">
        <w:rPr>
          <w:sz w:val="16"/>
        </w:rPr>
        <w:t xml:space="preserve">and wave </w:t>
      </w:r>
      <w:r w:rsidRPr="00BB33C6">
        <w:rPr>
          <w:rStyle w:val="StyleUnderline"/>
        </w:rPr>
        <w:t xml:space="preserve">energy </w:t>
      </w:r>
      <w:r w:rsidRPr="00ED67C5">
        <w:rPr>
          <w:rStyle w:val="StyleUnderline"/>
          <w:highlight w:val="cyan"/>
        </w:rPr>
        <w:t>penetrations</w:t>
      </w:r>
      <w:r w:rsidRPr="00FB5BEE">
        <w:rPr>
          <w:sz w:val="16"/>
        </w:rPr>
        <w:t xml:space="preserve"> in a 2050 zero-emissions electricity mix </w:t>
      </w:r>
      <w:r w:rsidRPr="00ED67C5">
        <w:rPr>
          <w:rStyle w:val="Emphasis"/>
          <w:highlight w:val="cyan"/>
        </w:rPr>
        <w:t>have significant implications on the grid</w:t>
      </w:r>
      <w:r w:rsidRPr="00FB5BEE">
        <w:rPr>
          <w:sz w:val="16"/>
        </w:rPr>
        <w:t xml:space="preserve">. One of the most remarkable consequences of deploying offshore wind and wave energy we observe in this study is the large (133 GW, or 17.3%) reduction between the scenarios in total installed generation capacity in a 2050 zero-emissions Western Interconnection. This </w:t>
      </w:r>
      <w:r w:rsidRPr="00ED67C5">
        <w:rPr>
          <w:rStyle w:val="StyleUnderline"/>
          <w:highlight w:val="cyan"/>
        </w:rPr>
        <w:t>decrease in</w:t>
      </w:r>
      <w:r w:rsidRPr="00BB33C6">
        <w:rPr>
          <w:rStyle w:val="StyleUnderline"/>
        </w:rPr>
        <w:t xml:space="preserve"> </w:t>
      </w:r>
      <w:r w:rsidRPr="00FB5BEE">
        <w:rPr>
          <w:sz w:val="16"/>
        </w:rPr>
        <w:t xml:space="preserve">installed </w:t>
      </w:r>
      <w:r w:rsidRPr="00ED67C5">
        <w:rPr>
          <w:rStyle w:val="StyleUnderline"/>
          <w:highlight w:val="cyan"/>
        </w:rPr>
        <w:t>capacity is tied to less</w:t>
      </w:r>
      <w:r w:rsidRPr="00BB33C6">
        <w:rPr>
          <w:rStyle w:val="StyleUnderline"/>
        </w:rPr>
        <w:t xml:space="preserve"> installed capacity </w:t>
      </w:r>
      <w:r w:rsidRPr="00ED67C5">
        <w:rPr>
          <w:rStyle w:val="StyleUnderline"/>
          <w:highlight w:val="cyan"/>
        </w:rPr>
        <w:t>of renewable</w:t>
      </w:r>
      <w:r w:rsidRPr="00BB33C6">
        <w:rPr>
          <w:rStyle w:val="StyleUnderline"/>
        </w:rPr>
        <w:t xml:space="preserve"> resources </w:t>
      </w:r>
      <w:r w:rsidRPr="00ED67C5">
        <w:rPr>
          <w:rStyle w:val="StyleUnderline"/>
          <w:highlight w:val="cyan"/>
        </w:rPr>
        <w:t>with intermittent</w:t>
      </w:r>
      <w:r w:rsidRPr="00BB33C6">
        <w:rPr>
          <w:rStyle w:val="StyleUnderline"/>
        </w:rPr>
        <w:t xml:space="preserve"> diurnal </w:t>
      </w:r>
      <w:r w:rsidRPr="00ED67C5">
        <w:rPr>
          <w:rStyle w:val="StyleUnderline"/>
          <w:highlight w:val="cyan"/>
        </w:rPr>
        <w:t>generation</w:t>
      </w:r>
      <w:r w:rsidRPr="00BB33C6">
        <w:rPr>
          <w:rStyle w:val="StyleUnderline"/>
        </w:rPr>
        <w:t xml:space="preserve"> patterns, such as solar energy, and consequently less energy storage</w:t>
      </w:r>
      <w:r w:rsidRPr="00FB5BEE">
        <w:rPr>
          <w:sz w:val="16"/>
        </w:rPr>
        <w:t xml:space="preserve">. This implies that these technologies will play a key role in limiting the upsizing of generation capacity in the grid, therefore </w:t>
      </w:r>
      <w:r w:rsidRPr="00ED67C5">
        <w:rPr>
          <w:rStyle w:val="StyleUnderline"/>
          <w:highlight w:val="cyan"/>
        </w:rPr>
        <w:t>limiting costs, as we move away from fossil fuels</w:t>
      </w:r>
      <w:r w:rsidRPr="00FB5BEE">
        <w:rPr>
          <w:sz w:val="16"/>
        </w:rPr>
        <w:t xml:space="preserve">. The results show that for offshore wind and wave energy to induce &gt;10% reduction in the 2050 total system installed capacity, offshore wind energy costs would have to decline to those of the NREL 2022 ATB advanced scenario, and wave energy costs would need to decline by at least 50%. The </w:t>
      </w:r>
      <w:r w:rsidRPr="00BB33C6">
        <w:rPr>
          <w:rStyle w:val="StyleUnderline"/>
        </w:rPr>
        <w:t>U.S.</w:t>
      </w:r>
      <w:r w:rsidRPr="00FB5BEE">
        <w:rPr>
          <w:sz w:val="16"/>
        </w:rPr>
        <w:t xml:space="preserve"> Office of Energy Efficiency and Renewable Energy </w:t>
      </w:r>
      <w:r w:rsidRPr="00BB33C6">
        <w:rPr>
          <w:rStyle w:val="StyleUnderline"/>
        </w:rPr>
        <w:t xml:space="preserve">has </w:t>
      </w:r>
      <w:r w:rsidRPr="00FB5BEE">
        <w:rPr>
          <w:sz w:val="16"/>
        </w:rPr>
        <w:t xml:space="preserve">even more </w:t>
      </w:r>
      <w:r w:rsidRPr="00BB33C6">
        <w:rPr>
          <w:rStyle w:val="StyleUnderline"/>
        </w:rPr>
        <w:t>ambitious cost targets for</w:t>
      </w:r>
      <w:r w:rsidRPr="00FB5BEE">
        <w:rPr>
          <w:sz w:val="16"/>
        </w:rPr>
        <w:t xml:space="preserve"> floating </w:t>
      </w:r>
      <w:r w:rsidRPr="00BB33C6">
        <w:rPr>
          <w:rStyle w:val="StyleUnderline"/>
        </w:rPr>
        <w:t>offshore wind turbines</w:t>
      </w:r>
      <w:r w:rsidRPr="00FB5BEE">
        <w:rPr>
          <w:sz w:val="16"/>
        </w:rPr>
        <w:t xml:space="preserve"> over the next decade: The Floating Offshore Wind Energy Shot Initiative seeks to lower LCOE costs of offshore wind turbines by more than 70%, to $45/MWh by 203542. This is $7/MWh less than what the NREL 2022 ATB advanced scenario assumes floating offshore wind will cost by 2035. According to NREL, for the ATB advanced scenario to manifest, turbine sizes would need to increase at a rate that is considerably higher than in recent years40. </w:t>
      </w:r>
      <w:r w:rsidRPr="00FB5BEE">
        <w:rPr>
          <w:rStyle w:val="StyleUnderline"/>
        </w:rPr>
        <w:t xml:space="preserve">Offshore </w:t>
      </w:r>
      <w:r w:rsidRPr="00ED67C5">
        <w:rPr>
          <w:rStyle w:val="StyleUnderline"/>
          <w:highlight w:val="cyan"/>
        </w:rPr>
        <w:t>wind energy innovation</w:t>
      </w:r>
      <w:r w:rsidRPr="00FB5BEE">
        <w:rPr>
          <w:rStyle w:val="StyleUnderline"/>
        </w:rPr>
        <w:t xml:space="preserve"> that </w:t>
      </w:r>
      <w:r w:rsidRPr="00ED67C5">
        <w:rPr>
          <w:rStyle w:val="StyleUnderline"/>
          <w:highlight w:val="cyan"/>
        </w:rPr>
        <w:t>leads to cost reductions</w:t>
      </w:r>
      <w:r w:rsidRPr="00FB5BEE">
        <w:rPr>
          <w:rStyle w:val="StyleUnderline"/>
        </w:rPr>
        <w:t xml:space="preserve"> also includes significant changes to the manufacturing, installation, operation, and performance of wind farms</w:t>
      </w:r>
      <w:r>
        <w:rPr>
          <w:rStyle w:val="StyleUnderline"/>
        </w:rPr>
        <w:t xml:space="preserve"> </w:t>
      </w:r>
      <w:r w:rsidRPr="00FB5BEE">
        <w:rPr>
          <w:sz w:val="16"/>
        </w:rPr>
        <w:t xml:space="preserve">40. Wave energy would need to experience similar innovations to achieve these cost reduction targets, and the supply chain and manufacturing infrastructure to support the deployment of Wave Energy Converters (WECs) would need to be established. Fortunately, </w:t>
      </w:r>
      <w:r w:rsidRPr="00FB5BEE">
        <w:rPr>
          <w:rStyle w:val="StyleUnderline"/>
          <w:sz w:val="16"/>
          <w:u w:val="none"/>
        </w:rPr>
        <w:t>as offshore wind</w:t>
      </w:r>
      <w:r w:rsidRPr="00FB5BEE">
        <w:rPr>
          <w:sz w:val="16"/>
        </w:rPr>
        <w:t xml:space="preserve"> energy becomes increasingly deployed, it is likely that the infrastructure built to enable its adoption will positively influence wave energy cost reductions since the two technologies share the same ocean environment and require similar infrastructure.</w:t>
      </w:r>
    </w:p>
    <w:p w14:paraId="66514DEA" w14:textId="77777777" w:rsidR="006C5B67" w:rsidRPr="00FB5BEE" w:rsidRDefault="006C5B67" w:rsidP="006C5B67">
      <w:pPr>
        <w:rPr>
          <w:sz w:val="16"/>
        </w:rPr>
      </w:pPr>
      <w:r w:rsidRPr="00FB5BEE">
        <w:rPr>
          <w:sz w:val="16"/>
        </w:rPr>
        <w:t xml:space="preserve">While offshore wind and wave energy have faced many cost challenges associated with the hostility of ocean environments, their </w:t>
      </w:r>
      <w:r w:rsidRPr="00ED67C5">
        <w:rPr>
          <w:rStyle w:val="StyleUnderline"/>
          <w:highlight w:val="cyan"/>
        </w:rPr>
        <w:t>costs are expected to decline</w:t>
      </w:r>
      <w:r w:rsidRPr="00BB33C6">
        <w:rPr>
          <w:rStyle w:val="StyleUnderline"/>
        </w:rPr>
        <w:t xml:space="preserve"> as supply chain infrastructure becomes more developed, designs become more efficient and refined, </w:t>
      </w:r>
      <w:r w:rsidRPr="00ED67C5">
        <w:rPr>
          <w:rStyle w:val="StyleUnderline"/>
          <w:highlight w:val="cyan"/>
        </w:rPr>
        <w:t>and markets adapt to compensate</w:t>
      </w:r>
      <w:r w:rsidRPr="00BB33C6">
        <w:rPr>
          <w:rStyle w:val="StyleUnderline"/>
        </w:rPr>
        <w:t xml:space="preserve"> offshore wind and wave energy </w:t>
      </w:r>
      <w:r w:rsidRPr="00ED67C5">
        <w:rPr>
          <w:rStyle w:val="StyleUnderline"/>
          <w:highlight w:val="cyan"/>
        </w:rPr>
        <w:t>developers</w:t>
      </w:r>
      <w:r w:rsidRPr="00BB33C6">
        <w:rPr>
          <w:rStyle w:val="StyleUnderline"/>
        </w:rPr>
        <w:t xml:space="preserve"> appropriately </w:t>
      </w:r>
      <w:r w:rsidRPr="00FB5BEE">
        <w:rPr>
          <w:sz w:val="16"/>
        </w:rPr>
        <w:t>for the ancillary services that these technologies may provide to the grid (such as base-load support, reactive power support, etc.). Wave energy in particular has a long way to go when it comes to reducing costs by designing standardized WECs that can be manufactured with streamlined techniques, a problem further complicated by the fact the optimal WEC design can vary depending on the dominant wave frequency at a given site23. Standardization may still take place to create main categories of commonly used WEC designs which can be refined individually and deployed in areas with corresponding ocean conditions. Hence, there is still significant room for improvement of these technologies and the physical, economic, regulatory, and political infrastructure to support them.</w:t>
      </w:r>
    </w:p>
    <w:p w14:paraId="5826F9CD" w14:textId="77777777" w:rsidR="006C5B67" w:rsidRPr="00FB5BEE" w:rsidRDefault="006C5B67" w:rsidP="006C5B67">
      <w:pPr>
        <w:rPr>
          <w:sz w:val="16"/>
        </w:rPr>
      </w:pPr>
      <w:r w:rsidRPr="00ED67C5">
        <w:rPr>
          <w:rStyle w:val="StyleUnderline"/>
          <w:highlight w:val="cyan"/>
        </w:rPr>
        <w:t>Because</w:t>
      </w:r>
      <w:r w:rsidRPr="00FB5BEE">
        <w:rPr>
          <w:sz w:val="16"/>
        </w:rPr>
        <w:t xml:space="preserve"> the </w:t>
      </w:r>
      <w:r w:rsidRPr="00ED67C5">
        <w:rPr>
          <w:rStyle w:val="StyleUnderline"/>
          <w:highlight w:val="cyan"/>
        </w:rPr>
        <w:t>benefits</w:t>
      </w:r>
      <w:r w:rsidRPr="00FB5BEE">
        <w:rPr>
          <w:sz w:val="16"/>
        </w:rPr>
        <w:t xml:space="preserve"> that offshore wind and wave energy may provide for the future zero-emissions grid </w:t>
      </w:r>
      <w:r w:rsidRPr="00ED67C5">
        <w:rPr>
          <w:rStyle w:val="StyleUnderline"/>
          <w:highlight w:val="cyan"/>
        </w:rPr>
        <w:t>are</w:t>
      </w:r>
      <w:r w:rsidRPr="00BB33C6">
        <w:rPr>
          <w:rStyle w:val="StyleUnderline"/>
        </w:rPr>
        <w:t xml:space="preserve"> so </w:t>
      </w:r>
      <w:r w:rsidRPr="00ED67C5">
        <w:rPr>
          <w:rStyle w:val="StyleUnderline"/>
          <w:highlight w:val="cyan"/>
        </w:rPr>
        <w:t>significant, we recommend</w:t>
      </w:r>
      <w:r w:rsidRPr="00BB33C6">
        <w:rPr>
          <w:rStyle w:val="StyleUnderline"/>
        </w:rPr>
        <w:t xml:space="preserve"> that </w:t>
      </w:r>
      <w:r w:rsidRPr="00ED67C5">
        <w:rPr>
          <w:rStyle w:val="StyleUnderline"/>
          <w:highlight w:val="cyan"/>
        </w:rPr>
        <w:t>policy makers</w:t>
      </w:r>
      <w:r w:rsidRPr="00BB33C6">
        <w:rPr>
          <w:rStyle w:val="StyleUnderline"/>
        </w:rPr>
        <w:t xml:space="preserve"> design incentives to </w:t>
      </w:r>
      <w:r w:rsidRPr="00ED67C5">
        <w:rPr>
          <w:rStyle w:val="StyleUnderline"/>
          <w:highlight w:val="cyan"/>
        </w:rPr>
        <w:t>stimulate investment</w:t>
      </w:r>
      <w:r w:rsidRPr="00FB5BEE">
        <w:rPr>
          <w:sz w:val="16"/>
        </w:rPr>
        <w:t xml:space="preserve">, research, and development of these technologies that will drive their overnight and O&amp;M costs sufficiently down </w:t>
      </w:r>
      <w:r w:rsidRPr="00BB33C6">
        <w:rPr>
          <w:rStyle w:val="StyleUnderline"/>
        </w:rPr>
        <w:t>to ensure that they become cost competitive</w:t>
      </w:r>
      <w:r w:rsidRPr="00FB5BEE">
        <w:rPr>
          <w:sz w:val="16"/>
        </w:rPr>
        <w:t xml:space="preserve"> with other renewable resources. For wave energy to reach cost parity with land-based wind by 2050, its overnight and O&amp;M costs would need to decline by ~80% and 70%, respectively, over the next three decades. For offshore wind energy to align with the NREL 2022 ATB advanced scenario costs by 2050, fixed-bottom and floating offshore wind energy overnight and O&amp;M costs would need to decline by ~43% over the next three decades. Although these declines seem drastic, solar and land-based wind energy have demonstrated momentous cost declines in the past decade. Solar energy costs have decreased 80% and land-based wind energy costs have decreased almost 40% since 201043. Hence, significant drops in renewable energy costs are not unprecedented.</w:t>
      </w:r>
    </w:p>
    <w:p w14:paraId="6A4A079C" w14:textId="77777777" w:rsidR="006C5B67" w:rsidRPr="00FB5BEE" w:rsidRDefault="006C5B67" w:rsidP="006C5B67">
      <w:pPr>
        <w:rPr>
          <w:sz w:val="16"/>
        </w:rPr>
      </w:pPr>
      <w:r w:rsidRPr="00FB5BEE">
        <w:rPr>
          <w:sz w:val="16"/>
        </w:rPr>
        <w:t xml:space="preserve">Additionally, the results of this study show that </w:t>
      </w:r>
      <w:r w:rsidRPr="00ED67C5">
        <w:rPr>
          <w:rStyle w:val="StyleUnderline"/>
          <w:highlight w:val="cyan"/>
        </w:rPr>
        <w:t>reduced offshore wind</w:t>
      </w:r>
      <w:r w:rsidRPr="00FB5BEE">
        <w:rPr>
          <w:sz w:val="16"/>
        </w:rPr>
        <w:t xml:space="preserve"> and wave energy </w:t>
      </w:r>
      <w:r w:rsidRPr="00ED67C5">
        <w:rPr>
          <w:rStyle w:val="StyleUnderline"/>
          <w:highlight w:val="cyan"/>
        </w:rPr>
        <w:t>costs result in increased collocation</w:t>
      </w:r>
      <w:r w:rsidRPr="00BB33C6">
        <w:rPr>
          <w:rStyle w:val="StyleUnderline"/>
        </w:rPr>
        <w:t xml:space="preserve"> of the technologies </w:t>
      </w:r>
      <w:r w:rsidRPr="00ED67C5">
        <w:rPr>
          <w:rStyle w:val="StyleUnderline"/>
          <w:highlight w:val="cyan"/>
        </w:rPr>
        <w:t>in an optimal grid</w:t>
      </w:r>
      <w:r w:rsidRPr="00FB5BEE">
        <w:rPr>
          <w:sz w:val="16"/>
        </w:rPr>
        <w:t xml:space="preserve">. Research suggests that through collocation, grid infrastructure, O&amp;M, and licensing </w:t>
      </w:r>
      <w:r w:rsidRPr="00ED67C5">
        <w:rPr>
          <w:rStyle w:val="StyleUnderline"/>
          <w:highlight w:val="cyan"/>
        </w:rPr>
        <w:t>expenses could all be shared</w:t>
      </w:r>
      <w:r w:rsidRPr="00FB5BEE">
        <w:rPr>
          <w:sz w:val="16"/>
        </w:rPr>
        <w:t xml:space="preserve"> (which is not captured in this study). For instance44, shows that two-thirds of offshore wind farm project development costs can be shared with wave energy deployments. However, the research on assessing collocation potential for offshore wind and wave energy in the Pacific Ocean is severely limited. Capacity expansion planners and offshore wind and wave energy developers should consider co-design and the potential for collocation of these technologies to avoid costly and inefficient integration in the future. Hence, if we are to utilize the synergistic benefits of offshore wind and wave energy in the most efficient way, there should be significant funding for research surrounding collocation of these technologies in the coming years.</w:t>
      </w:r>
    </w:p>
    <w:p w14:paraId="3512D938" w14:textId="77548CE6" w:rsidR="006C5B67" w:rsidRDefault="006C5B67" w:rsidP="006C5B67">
      <w:pPr>
        <w:pStyle w:val="Heading2"/>
      </w:pPr>
      <w:r>
        <w:t xml:space="preserve">Advantage </w:t>
      </w:r>
      <w:r w:rsidR="001A2917">
        <w:t>XT</w:t>
      </w:r>
      <w:r>
        <w:t xml:space="preserve"> – Arctic War </w:t>
      </w:r>
    </w:p>
    <w:p w14:paraId="191D6DB8" w14:textId="29CCF136" w:rsidR="00B42A98" w:rsidRDefault="00B42A98" w:rsidP="00B42A98">
      <w:pPr>
        <w:pStyle w:val="Heading3"/>
      </w:pPr>
      <w:r>
        <w:t>2AC -- AT: Export Hub</w:t>
      </w:r>
    </w:p>
    <w:p w14:paraId="11FC3621" w14:textId="77777777" w:rsidR="00B42A98" w:rsidRDefault="00B42A98" w:rsidP="00B42A98">
      <w:pPr>
        <w:pStyle w:val="Heading4"/>
      </w:pPr>
      <w:r>
        <w:t>Climate mitigation would mean arctic RE won’t help Asia</w:t>
      </w:r>
    </w:p>
    <w:p w14:paraId="13B55AFF" w14:textId="77777777" w:rsidR="00B42A98" w:rsidRPr="009D0FC8" w:rsidRDefault="00B42A98" w:rsidP="00B42A98">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2F70954C" w14:textId="77777777" w:rsidR="00B42A98" w:rsidRPr="00403089" w:rsidRDefault="00B42A98" w:rsidP="00B42A98">
      <w:pPr>
        <w:rPr>
          <w:sz w:val="10"/>
        </w:rPr>
      </w:pPr>
      <w:r w:rsidRPr="00ED67C5">
        <w:rPr>
          <w:rStyle w:val="StyleUnderline"/>
          <w:highlight w:val="cyan"/>
        </w:rPr>
        <w:t>Japan and South Korea may also benefit from importing from Greenland</w:t>
      </w:r>
      <w:r w:rsidRPr="00403089">
        <w:rPr>
          <w:sz w:val="10"/>
        </w:rPr>
        <w:t xml:space="preserve">, especially if new shipping routes open due to climate change. Passage through the Northern Sea route going along the Russian coast and the Northwest Passage through the Canadian Arctic Archipelago is dependent on the ice conditions that previously used to be available only for powerful icebreakers [92]. However, </w:t>
      </w:r>
      <w:r w:rsidRPr="00ED67C5">
        <w:rPr>
          <w:rStyle w:val="StyleUnderline"/>
          <w:highlight w:val="cyan"/>
        </w:rPr>
        <w:t>seasonal traffic</w:t>
      </w:r>
      <w:r w:rsidRPr="00403089">
        <w:rPr>
          <w:sz w:val="10"/>
        </w:rPr>
        <w:t xml:space="preserve"> along those routes </w:t>
      </w:r>
      <w:r w:rsidRPr="00ED67C5">
        <w:rPr>
          <w:rStyle w:val="StyleUnderline"/>
          <w:highlight w:val="cyan"/>
        </w:rPr>
        <w:t>has reportedly increased</w:t>
      </w:r>
      <w:r w:rsidRPr="00403089">
        <w:rPr>
          <w:sz w:val="10"/>
        </w:rPr>
        <w:t xml:space="preserve"> in 2010–2014 with year-to-year variations [93]. Studies suggest that the Arctic will be likely ice-free in September between 2055 and 2076 [93]. Even the Transpolar Sea route via the North Pole connecting the Pacific Ocean to the Atlantic Ocean may become accessible for shipping in the late 21st century [93]. By other estimates, the Transpolar Sea route may be already accessible for several ship classes in summers in 2030s, and have even lower ice cover extent and thickness of less than 0.2 m in 2050s [94]. In the future, unless emissions are reduced rapidly, e-fuels can be shipped from Greenland to Asia through the Arctic, </w:t>
      </w:r>
      <w:r w:rsidRPr="00ED67C5">
        <w:rPr>
          <w:rStyle w:val="StyleUnderline"/>
          <w:highlight w:val="cyan"/>
        </w:rPr>
        <w:t>significantly reducing delivery times and costs</w:t>
      </w:r>
      <w:r w:rsidRPr="00403089">
        <w:rPr>
          <w:sz w:val="10"/>
        </w:rPr>
        <w:t xml:space="preserve">. A specially built </w:t>
      </w:r>
      <w:r w:rsidRPr="00ED67C5">
        <w:rPr>
          <w:rStyle w:val="StyleUnderline"/>
          <w:highlight w:val="cyan"/>
        </w:rPr>
        <w:t>commercial liquified natural gas tanker has already</w:t>
      </w:r>
      <w:r w:rsidRPr="00403089">
        <w:rPr>
          <w:sz w:val="10"/>
        </w:rPr>
        <w:t xml:space="preserve"> reportedly </w:t>
      </w:r>
      <w:r w:rsidRPr="00ED67C5">
        <w:rPr>
          <w:rStyle w:val="StyleUnderline"/>
          <w:highlight w:val="cyan"/>
        </w:rPr>
        <w:t>completed a trip</w:t>
      </w:r>
      <w:r w:rsidRPr="00403089">
        <w:rPr>
          <w:sz w:val="10"/>
        </w:rPr>
        <w:t xml:space="preserve"> through the Northern Sea route from Europe to Asia </w:t>
      </w:r>
      <w:r w:rsidRPr="00ED67C5">
        <w:rPr>
          <w:rStyle w:val="StyleUnderline"/>
          <w:highlight w:val="cyan"/>
        </w:rPr>
        <w:t>without an icebreaker</w:t>
      </w:r>
      <w:r w:rsidRPr="00403089">
        <w:rPr>
          <w:sz w:val="10"/>
        </w:rPr>
        <w:t xml:space="preserve"> [95]. However, studies suggest that </w:t>
      </w:r>
      <w:r w:rsidRPr="00ED67C5">
        <w:rPr>
          <w:rStyle w:val="StyleUnderline"/>
          <w:highlight w:val="cyan"/>
        </w:rPr>
        <w:t>if global emissions are reduced rapidly</w:t>
      </w:r>
      <w:r w:rsidRPr="00403089">
        <w:rPr>
          <w:sz w:val="10"/>
        </w:rPr>
        <w:t xml:space="preserve"> under a SSP1-2.6 scenario, the ice may stay [93], and thus </w:t>
      </w:r>
      <w:r w:rsidRPr="00ED67C5">
        <w:rPr>
          <w:rStyle w:val="StyleUnderline"/>
          <w:highlight w:val="cyan"/>
        </w:rPr>
        <w:t>these routes may remain largely inaccessible</w:t>
      </w:r>
      <w:r w:rsidRPr="00403089">
        <w:rPr>
          <w:sz w:val="10"/>
        </w:rPr>
        <w:t>, making exports to Asia from Greenland less favourable.</w:t>
      </w:r>
    </w:p>
    <w:p w14:paraId="2F240240" w14:textId="0D173692" w:rsidR="006C5B67" w:rsidRDefault="006C5B67" w:rsidP="006C5B67">
      <w:pPr>
        <w:pStyle w:val="Heading3"/>
      </w:pPr>
      <w:r>
        <w:t xml:space="preserve">2AC </w:t>
      </w:r>
      <w:r w:rsidR="00B42A98">
        <w:t>--</w:t>
      </w:r>
      <w:r>
        <w:t xml:space="preserve"> AT: No Russia War</w:t>
      </w:r>
    </w:p>
    <w:p w14:paraId="137720FA" w14:textId="77777777" w:rsidR="006C5B67" w:rsidRDefault="006C5B67" w:rsidP="006C5B67">
      <w:pPr>
        <w:pStyle w:val="Heading4"/>
      </w:pPr>
      <w:r>
        <w:t xml:space="preserve">Russia’s Arctic presence is resilient and aggressive, with limited channels for diplomacy to check escalation </w:t>
      </w:r>
    </w:p>
    <w:p w14:paraId="5C38D47C" w14:textId="77777777" w:rsidR="006C5B67" w:rsidRDefault="006C5B67" w:rsidP="006C5B67">
      <w:r w:rsidRPr="00154292">
        <w:rPr>
          <w:rStyle w:val="Style13ptBold"/>
        </w:rPr>
        <w:t>Foggo 24</w:t>
      </w:r>
      <w:r>
        <w:t xml:space="preserve"> (</w:t>
      </w:r>
      <w:r w:rsidRPr="00154292">
        <w:t>James G. Foggo I</w:t>
      </w:r>
      <w:r>
        <w:t>II; dean of the Center for Maritime Strategy and an adviser for Stellar Solutions, Inc. He previously served as commander of U.S. Naval Forces Europe-Africa and commander of Allied Joint Force Command Naples,</w:t>
      </w:r>
      <w:r w:rsidRPr="00154292">
        <w:t xml:space="preserve"> and Russell J. Handy</w:t>
      </w:r>
      <w:r>
        <w:t>; independent aerospace defense contractor and an adviser for Stellar Solutions, Inc. He previously served as commander of Alaskan North American Aerospace Defense Region, Alaskan Command, and Eleventh Air Force at Joint Base Elmendorf-Richardson, Alaska.</w:t>
      </w:r>
      <w:r w:rsidRPr="00154292">
        <w:t xml:space="preserve"> 8-14-2024, "The U.S. Must Take the Lead in a Destabilized, Increasingly Militarized Arctic", Defense Opinion, https://defenseopinion.com/the-u-s-must-take-the-lead-in-a-destabilized-increasingly-militarized-arctic/704/</w:t>
      </w:r>
      <w:r>
        <w:t xml:space="preserve">) – DOA: 6/3/24, MoState JG </w:t>
      </w:r>
    </w:p>
    <w:p w14:paraId="0B3C85B2" w14:textId="77777777" w:rsidR="006C5B67" w:rsidRPr="00154292" w:rsidRDefault="006C5B67" w:rsidP="006C5B67">
      <w:pPr>
        <w:rPr>
          <w:sz w:val="16"/>
        </w:rPr>
      </w:pPr>
      <w:r w:rsidRPr="00154292">
        <w:rPr>
          <w:sz w:val="16"/>
        </w:rPr>
        <w:t xml:space="preserve">The end of an era of cooperation is </w:t>
      </w:r>
      <w:r w:rsidRPr="00154292">
        <w:rPr>
          <w:rStyle w:val="StyleUnderline"/>
        </w:rPr>
        <w:t>turning</w:t>
      </w:r>
      <w:r w:rsidRPr="00154292">
        <w:rPr>
          <w:sz w:val="16"/>
        </w:rPr>
        <w:t xml:space="preserve"> the </w:t>
      </w:r>
      <w:r w:rsidRPr="00154292">
        <w:rPr>
          <w:rStyle w:val="StyleUnderline"/>
        </w:rPr>
        <w:t>Arctic</w:t>
      </w:r>
      <w:r w:rsidRPr="00154292">
        <w:rPr>
          <w:sz w:val="16"/>
        </w:rPr>
        <w:t xml:space="preserve"> region </w:t>
      </w:r>
      <w:r w:rsidRPr="00154292">
        <w:rPr>
          <w:rStyle w:val="StyleUnderline"/>
        </w:rPr>
        <w:t>into an unsettled proving ground for nations competing for access to natural resources, trade routes and military advantage</w:t>
      </w:r>
      <w:r w:rsidRPr="00154292">
        <w:rPr>
          <w:sz w:val="16"/>
        </w:rPr>
        <w:t>.</w:t>
      </w:r>
    </w:p>
    <w:p w14:paraId="2BE1BFAD" w14:textId="77777777" w:rsidR="006C5B67" w:rsidRPr="00154292" w:rsidRDefault="006C5B67" w:rsidP="006C5B67">
      <w:pPr>
        <w:rPr>
          <w:rStyle w:val="StyleUnderline"/>
        </w:rPr>
      </w:pPr>
      <w:r w:rsidRPr="00154292">
        <w:rPr>
          <w:sz w:val="16"/>
        </w:rPr>
        <w:t xml:space="preserve">At the heart of the breakdown in relations is </w:t>
      </w:r>
      <w:r w:rsidRPr="00154292">
        <w:rPr>
          <w:rStyle w:val="StyleUnderline"/>
        </w:rPr>
        <w:t>Russia’s annexation of Crimea and subsequent invasion of Ukraine, actions that alienated fellow Arctic nations</w:t>
      </w:r>
      <w:r w:rsidRPr="00154292">
        <w:rPr>
          <w:sz w:val="16"/>
        </w:rPr>
        <w:t xml:space="preserve">. </w:t>
      </w:r>
      <w:r w:rsidRPr="00154292">
        <w:rPr>
          <w:rStyle w:val="StyleUnderline"/>
        </w:rPr>
        <w:t xml:space="preserve">Further </w:t>
      </w:r>
      <w:r w:rsidRPr="00ED67C5">
        <w:rPr>
          <w:rStyle w:val="StyleUnderline"/>
          <w:highlight w:val="cyan"/>
        </w:rPr>
        <w:t>tensions have been caused by Russia’s increased activity</w:t>
      </w:r>
      <w:r w:rsidRPr="00154292">
        <w:rPr>
          <w:rStyle w:val="StyleUnderline"/>
        </w:rPr>
        <w:t xml:space="preserve"> in the Arctic </w:t>
      </w:r>
      <w:r w:rsidRPr="00ED67C5">
        <w:rPr>
          <w:rStyle w:val="StyleUnderline"/>
          <w:highlight w:val="cyan"/>
        </w:rPr>
        <w:t>due to warming waters that make passage possible as Russia expands</w:t>
      </w:r>
      <w:r w:rsidRPr="00154292">
        <w:rPr>
          <w:rStyle w:val="StyleUnderline"/>
        </w:rPr>
        <w:t xml:space="preserve"> investment there, asserts its boundaries </w:t>
      </w:r>
      <w:r w:rsidRPr="00ED67C5">
        <w:rPr>
          <w:rStyle w:val="StyleUnderline"/>
          <w:highlight w:val="cyan"/>
        </w:rPr>
        <w:t>and facilitates China’s entry</w:t>
      </w:r>
      <w:r w:rsidRPr="00154292">
        <w:rPr>
          <w:rStyle w:val="StyleUnderline"/>
        </w:rPr>
        <w:t xml:space="preserve"> into the region.</w:t>
      </w:r>
    </w:p>
    <w:p w14:paraId="0E832AAA" w14:textId="77777777" w:rsidR="006C5B67" w:rsidRPr="00154292" w:rsidRDefault="006C5B67" w:rsidP="006C5B67">
      <w:pPr>
        <w:rPr>
          <w:rStyle w:val="StyleUnderline"/>
        </w:rPr>
      </w:pPr>
      <w:r w:rsidRPr="00154292">
        <w:rPr>
          <w:rStyle w:val="StyleUnderline"/>
        </w:rPr>
        <w:t>With the end of a cooperative framework, the Arctic is rapidly becoming the next contested area in great power competition</w:t>
      </w:r>
      <w:r w:rsidRPr="00154292">
        <w:rPr>
          <w:sz w:val="16"/>
        </w:rPr>
        <w:t xml:space="preserve">, and the U.S. is in danger of being a day late and a dollar short. </w:t>
      </w:r>
      <w:r w:rsidRPr="00154292">
        <w:rPr>
          <w:rStyle w:val="StyleUnderline"/>
        </w:rPr>
        <w:t>It is time to</w:t>
      </w:r>
      <w:r w:rsidRPr="00154292">
        <w:rPr>
          <w:sz w:val="16"/>
        </w:rPr>
        <w:t xml:space="preserve"> take the lead and </w:t>
      </w:r>
      <w:r w:rsidRPr="00154292">
        <w:rPr>
          <w:rStyle w:val="StyleUnderline"/>
        </w:rPr>
        <w:t>invest</w:t>
      </w:r>
      <w:r w:rsidRPr="00154292">
        <w:rPr>
          <w:sz w:val="16"/>
        </w:rPr>
        <w:t xml:space="preserve"> both civilian and especially military </w:t>
      </w:r>
      <w:r w:rsidRPr="00154292">
        <w:rPr>
          <w:rStyle w:val="StyleUnderline"/>
        </w:rPr>
        <w:t>resources in this incredibly important geo-political region of the world. Failure to do so may have serious consequences.</w:t>
      </w:r>
    </w:p>
    <w:p w14:paraId="590874ED" w14:textId="77777777" w:rsidR="006C5B67" w:rsidRPr="00154292" w:rsidRDefault="006C5B67" w:rsidP="006C5B67">
      <w:pPr>
        <w:rPr>
          <w:sz w:val="16"/>
        </w:rPr>
      </w:pPr>
      <w:r w:rsidRPr="00154292">
        <w:rPr>
          <w:sz w:val="16"/>
        </w:rPr>
        <w:t>The strategic importance of the High North</w:t>
      </w:r>
    </w:p>
    <w:p w14:paraId="347A98A4" w14:textId="77777777" w:rsidR="006C5B67" w:rsidRPr="00154292" w:rsidRDefault="006C5B67" w:rsidP="006C5B67">
      <w:pPr>
        <w:rPr>
          <w:sz w:val="16"/>
        </w:rPr>
      </w:pPr>
      <w:r w:rsidRPr="00154292">
        <w:rPr>
          <w:sz w:val="16"/>
        </w:rPr>
        <w:t xml:space="preserve">The </w:t>
      </w:r>
      <w:r w:rsidRPr="00ED67C5">
        <w:rPr>
          <w:rStyle w:val="StyleUnderline"/>
          <w:highlight w:val="cyan"/>
        </w:rPr>
        <w:t>High North</w:t>
      </w:r>
      <w:r w:rsidRPr="00154292">
        <w:rPr>
          <w:sz w:val="16"/>
        </w:rPr>
        <w:t xml:space="preserve"> is defined as the region north of the Arctic Circle, or above 66.5 degrees latitude. The region encompasses 6 percent of the earth’s surface in an area of 8.2 million square miles, two-thirds of which comprises the Arctic Ocean.</w:t>
      </w:r>
    </w:p>
    <w:p w14:paraId="5E3E9EAC" w14:textId="77777777" w:rsidR="006C5B67" w:rsidRPr="00154292" w:rsidRDefault="006C5B67" w:rsidP="006C5B67">
      <w:pPr>
        <w:rPr>
          <w:sz w:val="16"/>
        </w:rPr>
      </w:pPr>
      <w:r w:rsidRPr="00154292">
        <w:rPr>
          <w:sz w:val="16"/>
        </w:rPr>
        <w:t xml:space="preserve">The area </w:t>
      </w:r>
      <w:r w:rsidRPr="00ED67C5">
        <w:rPr>
          <w:rStyle w:val="StyleUnderline"/>
          <w:highlight w:val="cyan"/>
        </w:rPr>
        <w:t>is rich in resources</w:t>
      </w:r>
      <w:r w:rsidRPr="00154292">
        <w:rPr>
          <w:rStyle w:val="StyleUnderline"/>
        </w:rPr>
        <w:t xml:space="preserve"> and is estimated to hold one-third of the world’s natural </w:t>
      </w:r>
      <w:r w:rsidRPr="00ED67C5">
        <w:rPr>
          <w:rStyle w:val="StyleUnderline"/>
          <w:highlight w:val="cyan"/>
        </w:rPr>
        <w:t>gas</w:t>
      </w:r>
      <w:r w:rsidRPr="00154292">
        <w:rPr>
          <w:sz w:val="16"/>
        </w:rPr>
        <w:t xml:space="preserve">, </w:t>
      </w:r>
      <w:r w:rsidRPr="00154292">
        <w:rPr>
          <w:rStyle w:val="StyleUnderline"/>
        </w:rPr>
        <w:t xml:space="preserve">13 percent of global </w:t>
      </w:r>
      <w:r w:rsidRPr="00ED67C5">
        <w:rPr>
          <w:rStyle w:val="StyleUnderline"/>
          <w:highlight w:val="cyan"/>
        </w:rPr>
        <w:t>oil</w:t>
      </w:r>
      <w:r w:rsidRPr="00154292">
        <w:rPr>
          <w:rStyle w:val="StyleUnderline"/>
        </w:rPr>
        <w:t xml:space="preserve"> reserves </w:t>
      </w:r>
      <w:r w:rsidRPr="00ED67C5">
        <w:rPr>
          <w:rStyle w:val="StyleUnderline"/>
          <w:highlight w:val="cyan"/>
        </w:rPr>
        <w:t>and</w:t>
      </w:r>
      <w:r w:rsidRPr="00154292">
        <w:rPr>
          <w:rStyle w:val="StyleUnderline"/>
        </w:rPr>
        <w:t xml:space="preserve"> vast quantities of </w:t>
      </w:r>
      <w:r w:rsidRPr="00ED67C5">
        <w:rPr>
          <w:rStyle w:val="StyleUnderline"/>
          <w:highlight w:val="cyan"/>
        </w:rPr>
        <w:t>minerals</w:t>
      </w:r>
      <w:r w:rsidRPr="00154292">
        <w:rPr>
          <w:rStyle w:val="StyleUnderline"/>
        </w:rPr>
        <w:t xml:space="preserve"> and rare-earth metals</w:t>
      </w:r>
      <w:r w:rsidRPr="00154292">
        <w:rPr>
          <w:sz w:val="16"/>
        </w:rPr>
        <w:t xml:space="preserve">. The </w:t>
      </w:r>
      <w:r w:rsidRPr="00154292">
        <w:rPr>
          <w:rStyle w:val="StyleUnderline"/>
        </w:rPr>
        <w:t xml:space="preserve">Arctic </w:t>
      </w:r>
      <w:r w:rsidRPr="00ED67C5">
        <w:rPr>
          <w:rStyle w:val="StyleUnderline"/>
          <w:highlight w:val="cyan"/>
        </w:rPr>
        <w:t>also</w:t>
      </w:r>
      <w:r w:rsidRPr="00154292">
        <w:rPr>
          <w:rStyle w:val="StyleUnderline"/>
        </w:rPr>
        <w:t xml:space="preserve"> offers</w:t>
      </w:r>
      <w:r w:rsidRPr="00154292">
        <w:rPr>
          <w:sz w:val="16"/>
        </w:rPr>
        <w:t xml:space="preserve"> </w:t>
      </w:r>
      <w:r w:rsidRPr="00154292">
        <w:rPr>
          <w:rStyle w:val="StyleUnderline"/>
        </w:rPr>
        <w:t xml:space="preserve">three </w:t>
      </w:r>
      <w:r w:rsidRPr="00ED67C5">
        <w:rPr>
          <w:rStyle w:val="StyleUnderline"/>
          <w:highlight w:val="cyan"/>
        </w:rPr>
        <w:t>valuable trade routes</w:t>
      </w:r>
      <w:r w:rsidRPr="00154292">
        <w:rPr>
          <w:rStyle w:val="StyleUnderline"/>
        </w:rPr>
        <w:t xml:space="preserve"> for navigating the polar region, including the Northwest Passage, the Transpolar Sea Route and the Northern Sea Route, the latter of which is normally open for only a brief period each year</w:t>
      </w:r>
      <w:r w:rsidRPr="00154292">
        <w:rPr>
          <w:sz w:val="16"/>
        </w:rPr>
        <w:t>.</w:t>
      </w:r>
    </w:p>
    <w:p w14:paraId="235A172F" w14:textId="77777777" w:rsidR="006C5B67" w:rsidRPr="00154292" w:rsidRDefault="006C5B67" w:rsidP="006C5B67">
      <w:pPr>
        <w:rPr>
          <w:rStyle w:val="StyleUnderline"/>
        </w:rPr>
      </w:pPr>
      <w:r w:rsidRPr="00154292">
        <w:rPr>
          <w:sz w:val="16"/>
        </w:rPr>
        <w:t xml:space="preserve">Finally, the </w:t>
      </w:r>
      <w:r w:rsidRPr="00154292">
        <w:rPr>
          <w:rStyle w:val="StyleUnderline"/>
        </w:rPr>
        <w:t xml:space="preserve">region is of continuing </w:t>
      </w:r>
      <w:r w:rsidRPr="00ED67C5">
        <w:rPr>
          <w:rStyle w:val="StyleUnderline"/>
          <w:highlight w:val="cyan"/>
        </w:rPr>
        <w:t xml:space="preserve">military strategic importance </w:t>
      </w:r>
      <w:r w:rsidRPr="00154292">
        <w:rPr>
          <w:rStyle w:val="StyleUnderline"/>
        </w:rPr>
        <w:t xml:space="preserve">due to its proximity to the U.S. and Russia and </w:t>
      </w:r>
      <w:r w:rsidRPr="00ED67C5">
        <w:rPr>
          <w:rStyle w:val="StyleUnderline"/>
          <w:highlight w:val="cyan"/>
        </w:rPr>
        <w:t>as a crucial link between</w:t>
      </w:r>
      <w:r w:rsidRPr="00154292">
        <w:rPr>
          <w:rStyle w:val="StyleUnderline"/>
        </w:rPr>
        <w:t xml:space="preserve"> the </w:t>
      </w:r>
      <w:r w:rsidRPr="00ED67C5">
        <w:rPr>
          <w:rStyle w:val="StyleUnderline"/>
          <w:highlight w:val="cyan"/>
        </w:rPr>
        <w:t>Atlantic and Pacific</w:t>
      </w:r>
      <w:r w:rsidRPr="00154292">
        <w:rPr>
          <w:rStyle w:val="StyleUnderline"/>
        </w:rPr>
        <w:t xml:space="preserve"> theaters of operation</w:t>
      </w:r>
      <w:r w:rsidRPr="00154292">
        <w:rPr>
          <w:sz w:val="16"/>
        </w:rPr>
        <w:t xml:space="preserve">. Its </w:t>
      </w:r>
      <w:r w:rsidRPr="00154292">
        <w:rPr>
          <w:rStyle w:val="StyleUnderline"/>
        </w:rPr>
        <w:t xml:space="preserve">location is </w:t>
      </w:r>
      <w:r w:rsidRPr="00ED67C5">
        <w:rPr>
          <w:rStyle w:val="StyleUnderline"/>
          <w:highlight w:val="cyan"/>
        </w:rPr>
        <w:t>also essential for</w:t>
      </w:r>
      <w:r w:rsidRPr="00154292">
        <w:rPr>
          <w:rStyle w:val="StyleUnderline"/>
        </w:rPr>
        <w:t xml:space="preserve"> communications infrastructure including </w:t>
      </w:r>
      <w:r w:rsidRPr="00ED67C5">
        <w:rPr>
          <w:rStyle w:val="StyleUnderline"/>
          <w:highlight w:val="cyan"/>
        </w:rPr>
        <w:t>satellites</w:t>
      </w:r>
      <w:r w:rsidRPr="00154292">
        <w:rPr>
          <w:rStyle w:val="StyleUnderline"/>
        </w:rPr>
        <w:t>.</w:t>
      </w:r>
    </w:p>
    <w:p w14:paraId="523832BA" w14:textId="77777777" w:rsidR="006C5B67" w:rsidRPr="00154292" w:rsidRDefault="006C5B67" w:rsidP="006C5B67">
      <w:pPr>
        <w:rPr>
          <w:sz w:val="16"/>
        </w:rPr>
      </w:pPr>
      <w:r w:rsidRPr="00154292">
        <w:rPr>
          <w:sz w:val="16"/>
        </w:rPr>
        <w:t xml:space="preserve">Access rights to resources are held by eight Arctic nations including Canada, Denmark, Iceland, Norway, Sweden, Finland, Russia and the U.S. However, </w:t>
      </w:r>
      <w:r w:rsidRPr="00154292">
        <w:rPr>
          <w:rStyle w:val="StyleUnderline"/>
        </w:rPr>
        <w:t>due to</w:t>
      </w:r>
      <w:r w:rsidRPr="00154292">
        <w:rPr>
          <w:sz w:val="16"/>
        </w:rPr>
        <w:t xml:space="preserve"> the </w:t>
      </w:r>
      <w:r w:rsidRPr="00154292">
        <w:rPr>
          <w:rStyle w:val="StyleUnderline"/>
        </w:rPr>
        <w:t>region’s economic and strategic advantages</w:t>
      </w:r>
      <w:r w:rsidRPr="00154292">
        <w:rPr>
          <w:sz w:val="16"/>
        </w:rPr>
        <w:t xml:space="preserve">, </w:t>
      </w:r>
      <w:r w:rsidRPr="00154292">
        <w:rPr>
          <w:rStyle w:val="StyleUnderline"/>
        </w:rPr>
        <w:t>both Arctic and non-Arctic nations seek a presence in the region</w:t>
      </w:r>
      <w:r w:rsidRPr="00154292">
        <w:rPr>
          <w:sz w:val="16"/>
        </w:rPr>
        <w:t>.</w:t>
      </w:r>
    </w:p>
    <w:p w14:paraId="50FEDC71" w14:textId="77777777" w:rsidR="006C5B67" w:rsidRPr="00154292" w:rsidRDefault="006C5B67" w:rsidP="006C5B67">
      <w:pPr>
        <w:rPr>
          <w:sz w:val="16"/>
        </w:rPr>
      </w:pPr>
      <w:r w:rsidRPr="00154292">
        <w:rPr>
          <w:sz w:val="16"/>
        </w:rPr>
        <w:t>The end of cooperation</w:t>
      </w:r>
    </w:p>
    <w:p w14:paraId="5C5BB0D8" w14:textId="77777777" w:rsidR="006C5B67" w:rsidRPr="00154292" w:rsidRDefault="006C5B67" w:rsidP="006C5B67">
      <w:pPr>
        <w:rPr>
          <w:sz w:val="16"/>
        </w:rPr>
      </w:pPr>
      <w:r w:rsidRPr="00154292">
        <w:rPr>
          <w:sz w:val="16"/>
        </w:rPr>
        <w:t xml:space="preserve">Until recently, the High North enjoyed geopolitical stability and cooperation among the Arctic nations, including the establishment in 1996 of </w:t>
      </w:r>
      <w:r w:rsidRPr="00154292">
        <w:rPr>
          <w:rStyle w:val="StyleUnderline"/>
        </w:rPr>
        <w:t>the Arctic Council</w:t>
      </w:r>
      <w:r w:rsidRPr="00154292">
        <w:rPr>
          <w:sz w:val="16"/>
        </w:rPr>
        <w:t xml:space="preserve">. An independent intergovernmental body, the council </w:t>
      </w:r>
      <w:r w:rsidRPr="00154292">
        <w:rPr>
          <w:rStyle w:val="StyleUnderline"/>
        </w:rPr>
        <w:t>began its mission by serving as the leading intergovernmental forum promoting cooperation and coordination among the Arctic nations</w:t>
      </w:r>
      <w:r w:rsidRPr="00154292">
        <w:rPr>
          <w:sz w:val="16"/>
        </w:rPr>
        <w:t xml:space="preserve">, Arctic </w:t>
      </w:r>
      <w:r w:rsidRPr="00154292">
        <w:rPr>
          <w:rStyle w:val="StyleUnderline"/>
        </w:rPr>
        <w:t xml:space="preserve">Indigenous peoples and other inhabitants </w:t>
      </w:r>
      <w:r w:rsidRPr="00154292">
        <w:rPr>
          <w:sz w:val="16"/>
        </w:rPr>
        <w:t>with a focus on sustainable development and environmental protection in the Arctic.</w:t>
      </w:r>
    </w:p>
    <w:p w14:paraId="449C277C" w14:textId="77777777" w:rsidR="006C5B67" w:rsidRPr="00154292" w:rsidRDefault="006C5B67" w:rsidP="006C5B67">
      <w:pPr>
        <w:rPr>
          <w:sz w:val="16"/>
        </w:rPr>
      </w:pPr>
      <w:r w:rsidRPr="00154292">
        <w:rPr>
          <w:rStyle w:val="StyleUnderline"/>
        </w:rPr>
        <w:t>As the council evolved,</w:t>
      </w:r>
      <w:r w:rsidRPr="00154292">
        <w:rPr>
          <w:sz w:val="16"/>
        </w:rPr>
        <w:t xml:space="preserve"> its </w:t>
      </w:r>
      <w:r w:rsidRPr="00154292">
        <w:rPr>
          <w:rStyle w:val="StyleUnderline"/>
        </w:rPr>
        <w:t>members supported creation of an adjunct Arctic Chiefs of Defense Conference consisting of periodic meetings during which the highest-ranking military leaders of the Arctic nations would resolve issues, foster collaboration and provide transparency for regional military operations.</w:t>
      </w:r>
      <w:r w:rsidRPr="00154292">
        <w:rPr>
          <w:sz w:val="16"/>
        </w:rPr>
        <w:t xml:space="preserve"> This stability earned the region the label of “High North, Low Tension.”</w:t>
      </w:r>
    </w:p>
    <w:p w14:paraId="35A391CB" w14:textId="77777777" w:rsidR="006C5B67" w:rsidRPr="00154292" w:rsidRDefault="006C5B67" w:rsidP="006C5B67">
      <w:pPr>
        <w:rPr>
          <w:sz w:val="16"/>
        </w:rPr>
      </w:pPr>
      <w:r w:rsidRPr="00154292">
        <w:rPr>
          <w:sz w:val="16"/>
        </w:rPr>
        <w:t xml:space="preserve">Unfortunately, these </w:t>
      </w:r>
      <w:r w:rsidRPr="00ED67C5">
        <w:rPr>
          <w:rStyle w:val="Emphasis"/>
          <w:highlight w:val="cyan"/>
        </w:rPr>
        <w:t>cooperation</w:t>
      </w:r>
      <w:r w:rsidRPr="00154292">
        <w:rPr>
          <w:rStyle w:val="Emphasis"/>
        </w:rPr>
        <w:t xml:space="preserve"> efforts were </w:t>
      </w:r>
      <w:r w:rsidRPr="00ED67C5">
        <w:rPr>
          <w:rStyle w:val="Emphasis"/>
          <w:highlight w:val="cyan"/>
        </w:rPr>
        <w:t xml:space="preserve">deeply damaged </w:t>
      </w:r>
      <w:r w:rsidRPr="00ED67C5">
        <w:rPr>
          <w:rStyle w:val="StyleUnderline"/>
          <w:highlight w:val="cyan"/>
        </w:rPr>
        <w:t>when</w:t>
      </w:r>
      <w:r w:rsidRPr="00154292">
        <w:rPr>
          <w:rStyle w:val="StyleUnderline"/>
        </w:rPr>
        <w:t xml:space="preserve"> Vladimir </w:t>
      </w:r>
      <w:r w:rsidRPr="00ED67C5">
        <w:rPr>
          <w:rStyle w:val="StyleUnderline"/>
          <w:highlight w:val="cyan"/>
        </w:rPr>
        <w:t>Putin</w:t>
      </w:r>
      <w:r w:rsidRPr="00154292">
        <w:rPr>
          <w:rStyle w:val="StyleUnderline"/>
        </w:rPr>
        <w:t xml:space="preserve"> illegally </w:t>
      </w:r>
      <w:r w:rsidRPr="00ED67C5">
        <w:rPr>
          <w:rStyle w:val="StyleUnderline"/>
          <w:highlight w:val="cyan"/>
        </w:rPr>
        <w:t>annexed Crimea</w:t>
      </w:r>
      <w:r w:rsidRPr="00154292">
        <w:rPr>
          <w:rStyle w:val="StyleUnderline"/>
        </w:rPr>
        <w:t xml:space="preserve"> in 2014 and </w:t>
      </w:r>
      <w:r w:rsidRPr="00ED67C5">
        <w:rPr>
          <w:rStyle w:val="StyleUnderline"/>
          <w:highlight w:val="cyan"/>
        </w:rPr>
        <w:t>then attacked</w:t>
      </w:r>
      <w:r w:rsidRPr="00154292">
        <w:rPr>
          <w:rStyle w:val="StyleUnderline"/>
        </w:rPr>
        <w:t xml:space="preserve"> the sovereign territory of </w:t>
      </w:r>
      <w:r w:rsidRPr="00ED67C5">
        <w:rPr>
          <w:rStyle w:val="StyleUnderline"/>
          <w:highlight w:val="cyan"/>
        </w:rPr>
        <w:t>Ukraine</w:t>
      </w:r>
      <w:r w:rsidRPr="00154292">
        <w:rPr>
          <w:rStyle w:val="StyleUnderline"/>
        </w:rPr>
        <w:t xml:space="preserve"> in 2022</w:t>
      </w:r>
      <w:r w:rsidRPr="00154292">
        <w:rPr>
          <w:sz w:val="16"/>
        </w:rPr>
        <w:t xml:space="preserve">. </w:t>
      </w:r>
      <w:r w:rsidRPr="00154292">
        <w:rPr>
          <w:rStyle w:val="StyleUnderline"/>
        </w:rPr>
        <w:t>As a result of these acts of aggression, the</w:t>
      </w:r>
      <w:r w:rsidRPr="00154292">
        <w:rPr>
          <w:sz w:val="16"/>
        </w:rPr>
        <w:t xml:space="preserve"> </w:t>
      </w:r>
      <w:r w:rsidRPr="00ED67C5">
        <w:rPr>
          <w:rStyle w:val="StyleUnderline"/>
          <w:highlight w:val="cyan"/>
        </w:rPr>
        <w:t>council members ostracized</w:t>
      </w:r>
      <w:r w:rsidRPr="00154292">
        <w:rPr>
          <w:rStyle w:val="StyleUnderline"/>
        </w:rPr>
        <w:t xml:space="preserve"> the </w:t>
      </w:r>
      <w:r w:rsidRPr="00ED67C5">
        <w:rPr>
          <w:rStyle w:val="Emphasis"/>
          <w:highlight w:val="cyan"/>
        </w:rPr>
        <w:t>Russia</w:t>
      </w:r>
      <w:r w:rsidRPr="00154292">
        <w:rPr>
          <w:rStyle w:val="StyleUnderline"/>
        </w:rPr>
        <w:t xml:space="preserve">n Federation </w:t>
      </w:r>
      <w:r w:rsidRPr="00ED67C5">
        <w:rPr>
          <w:rStyle w:val="StyleUnderline"/>
          <w:highlight w:val="cyan"/>
        </w:rPr>
        <w:t>and froze communications</w:t>
      </w:r>
      <w:r w:rsidRPr="00154292">
        <w:rPr>
          <w:sz w:val="16"/>
        </w:rPr>
        <w:t>. Putin acutely felt this due to reliance on foreign investment and technology to fuel his plans to achieve polar great power status.</w:t>
      </w:r>
    </w:p>
    <w:p w14:paraId="5F1CF91A" w14:textId="77777777" w:rsidR="006C5B67" w:rsidRPr="00154292" w:rsidRDefault="006C5B67" w:rsidP="006C5B67">
      <w:pPr>
        <w:rPr>
          <w:rStyle w:val="StyleUnderline"/>
        </w:rPr>
      </w:pPr>
      <w:r w:rsidRPr="00154292">
        <w:rPr>
          <w:sz w:val="16"/>
        </w:rPr>
        <w:t xml:space="preserve">But </w:t>
      </w:r>
      <w:r w:rsidRPr="00ED67C5">
        <w:rPr>
          <w:rStyle w:val="Emphasis"/>
          <w:highlight w:val="cyan"/>
        </w:rPr>
        <w:t>Russia has proven</w:t>
      </w:r>
      <w:r w:rsidRPr="00154292">
        <w:rPr>
          <w:rStyle w:val="Emphasis"/>
        </w:rPr>
        <w:t xml:space="preserve"> </w:t>
      </w:r>
      <w:r w:rsidRPr="00154292">
        <w:rPr>
          <w:rStyle w:val="StyleUnderline"/>
        </w:rPr>
        <w:t xml:space="preserve">surprisingly </w:t>
      </w:r>
      <w:r w:rsidRPr="00ED67C5">
        <w:rPr>
          <w:rStyle w:val="Emphasis"/>
          <w:highlight w:val="cyan"/>
        </w:rPr>
        <w:t>resilient</w:t>
      </w:r>
      <w:r w:rsidRPr="00154292">
        <w:rPr>
          <w:rStyle w:val="StyleUnderline"/>
        </w:rPr>
        <w:t xml:space="preserve">, and </w:t>
      </w:r>
      <w:r w:rsidRPr="00ED67C5">
        <w:rPr>
          <w:rStyle w:val="StyleUnderline"/>
          <w:highlight w:val="cyan"/>
        </w:rPr>
        <w:t>its economy has rebounded</w:t>
      </w:r>
      <w:r w:rsidRPr="00154292">
        <w:rPr>
          <w:rStyle w:val="StyleUnderline"/>
        </w:rPr>
        <w:t xml:space="preserve">. Its </w:t>
      </w:r>
      <w:r w:rsidRPr="00ED67C5">
        <w:rPr>
          <w:rStyle w:val="StyleUnderline"/>
          <w:highlight w:val="cyan"/>
        </w:rPr>
        <w:t>military</w:t>
      </w:r>
      <w:r w:rsidRPr="00154292">
        <w:rPr>
          <w:rStyle w:val="StyleUnderline"/>
        </w:rPr>
        <w:t xml:space="preserve"> has also been </w:t>
      </w:r>
      <w:r w:rsidRPr="00ED67C5">
        <w:rPr>
          <w:rStyle w:val="StyleUnderline"/>
          <w:highlight w:val="cyan"/>
        </w:rPr>
        <w:t>boosted by</w:t>
      </w:r>
      <w:r w:rsidRPr="00154292">
        <w:rPr>
          <w:rStyle w:val="StyleUnderline"/>
        </w:rPr>
        <w:t xml:space="preserve"> a resilient </w:t>
      </w:r>
      <w:r w:rsidRPr="00ED67C5">
        <w:rPr>
          <w:rStyle w:val="StyleUnderline"/>
          <w:highlight w:val="cyan"/>
        </w:rPr>
        <w:t>industrial base</w:t>
      </w:r>
      <w:r w:rsidRPr="00154292">
        <w:rPr>
          <w:sz w:val="16"/>
        </w:rPr>
        <w:t xml:space="preserve">. </w:t>
      </w:r>
      <w:r w:rsidRPr="00ED67C5">
        <w:rPr>
          <w:rStyle w:val="StyleUnderline"/>
          <w:highlight w:val="cyan"/>
        </w:rPr>
        <w:t xml:space="preserve">There is currently </w:t>
      </w:r>
      <w:r w:rsidRPr="00ED67C5">
        <w:rPr>
          <w:rStyle w:val="Emphasis"/>
          <w:highlight w:val="cyan"/>
        </w:rPr>
        <w:t>no dialog with Russian</w:t>
      </w:r>
      <w:r w:rsidRPr="00154292">
        <w:rPr>
          <w:rStyle w:val="Emphasis"/>
        </w:rPr>
        <w:t xml:space="preserve"> </w:t>
      </w:r>
      <w:r w:rsidRPr="00154292">
        <w:rPr>
          <w:rStyle w:val="StyleUnderline"/>
        </w:rPr>
        <w:t xml:space="preserve">political or military </w:t>
      </w:r>
      <w:r w:rsidRPr="00ED67C5">
        <w:rPr>
          <w:rStyle w:val="Emphasis"/>
          <w:highlight w:val="cyan"/>
        </w:rPr>
        <w:t>leaders</w:t>
      </w:r>
      <w:r w:rsidRPr="00154292">
        <w:rPr>
          <w:rStyle w:val="StyleUnderline"/>
        </w:rPr>
        <w:t xml:space="preserve"> in the</w:t>
      </w:r>
      <w:r w:rsidRPr="00154292">
        <w:rPr>
          <w:sz w:val="16"/>
        </w:rPr>
        <w:t xml:space="preserve"> chambers of the </w:t>
      </w:r>
      <w:r w:rsidRPr="00154292">
        <w:rPr>
          <w:rStyle w:val="StyleUnderline"/>
        </w:rPr>
        <w:t>Arctic Council, and this has resulted in a situation akin to having a “hot line” where neither side picks up the phone when it rings.</w:t>
      </w:r>
    </w:p>
    <w:p w14:paraId="758D4AE9" w14:textId="77777777" w:rsidR="006C5B67" w:rsidRPr="00F2627E" w:rsidRDefault="006C5B67" w:rsidP="006C5B67"/>
    <w:p w14:paraId="3D260F42" w14:textId="5F288CFE" w:rsidR="00922659" w:rsidRDefault="00922659" w:rsidP="00922659">
      <w:pPr>
        <w:pStyle w:val="Heading3"/>
      </w:pPr>
      <w:r>
        <w:t>2AC -- A2 Deterrence Turn</w:t>
      </w:r>
    </w:p>
    <w:p w14:paraId="782418C3" w14:textId="77777777" w:rsidR="00922659" w:rsidRDefault="00922659" w:rsidP="00922659">
      <w:pPr>
        <w:pStyle w:val="Heading4"/>
      </w:pPr>
      <w:r>
        <w:t>RE populations enhance arctic security</w:t>
      </w:r>
    </w:p>
    <w:p w14:paraId="1BD6DD1D" w14:textId="77777777" w:rsidR="00922659" w:rsidRDefault="00922659" w:rsidP="0092265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29" w:history="1">
        <w:r w:rsidRPr="003D4A0A">
          <w:rPr>
            <w:rStyle w:val="Hyperlink"/>
          </w:rPr>
          <w:t>https://www.sciencedirect.com/science/article/pii/S2214629624004328</w:t>
        </w:r>
      </w:hyperlink>
      <w:r>
        <w:t xml:space="preserve"> (ermo-MSDI, acc 6-22-2025)</w:t>
      </w:r>
    </w:p>
    <w:p w14:paraId="1CED6725" w14:textId="77777777" w:rsidR="00922659" w:rsidRPr="00EB6D5D" w:rsidRDefault="00922659" w:rsidP="00922659">
      <w:pPr>
        <w:rPr>
          <w:sz w:val="12"/>
        </w:rPr>
      </w:pPr>
      <w:r w:rsidRPr="00EB6D5D">
        <w:rPr>
          <w:sz w:val="12"/>
        </w:rPr>
        <w:t xml:space="preserve">At the same time, </w:t>
      </w:r>
      <w:r w:rsidRPr="00ED67C5">
        <w:rPr>
          <w:rStyle w:val="StyleUnderline"/>
          <w:highlight w:val="cyan"/>
        </w:rPr>
        <w:t>the traditional way of life was also explicitly connected to negative security</w:t>
      </w:r>
      <w:r w:rsidRPr="00EB6D5D">
        <w:rPr>
          <w:sz w:val="12"/>
        </w:rPr>
        <w:t xml:space="preserve"> in references to </w:t>
      </w:r>
      <w:r w:rsidRPr="00ED67C5">
        <w:rPr>
          <w:rStyle w:val="StyleUnderline"/>
          <w:highlight w:val="cyan"/>
        </w:rPr>
        <w:t>providing surveillance and patrols in remote areas</w:t>
      </w:r>
      <w:r w:rsidRPr="00EB6D5D">
        <w:rPr>
          <w:sz w:val="12"/>
        </w:rPr>
        <w:t xml:space="preserve"> for the state: “On the Eastern border, the reindeer herders operate as eyes and ears […] and </w:t>
      </w:r>
      <w:r w:rsidRPr="00ED67C5">
        <w:rPr>
          <w:rStyle w:val="StyleUnderline"/>
          <w:highlight w:val="cyan"/>
        </w:rPr>
        <w:t>in a war situation, these kinds of people are worth more than gold [as] they have the equipment and know-how</w:t>
      </w:r>
      <w:r w:rsidRPr="00EB6D5D">
        <w:rPr>
          <w:sz w:val="12"/>
        </w:rPr>
        <w:t xml:space="preserve"> to survive in the forest“, as the same representative noted. Therefore we interpret that if energy transitions happen at the expense of reindeer herding, it is indirectly creating a trade-off with national security.</w:t>
      </w:r>
    </w:p>
    <w:p w14:paraId="5A9AC677" w14:textId="77777777" w:rsidR="00922659" w:rsidRPr="00EB6D5D" w:rsidRDefault="00922659" w:rsidP="00922659">
      <w:pPr>
        <w:rPr>
          <w:sz w:val="12"/>
        </w:rPr>
      </w:pPr>
      <w:r w:rsidRPr="00EB6D5D">
        <w:rPr>
          <w:sz w:val="12"/>
        </w:rPr>
        <w:t>Similar connections between the development of the energy sector and Indigenous populations' rights in terms of culture and heritage were discussed in the Norwegian interviews. As one 3rd sector interviewee noted, “</w:t>
      </w:r>
      <w:r w:rsidRPr="00ED67C5">
        <w:rPr>
          <w:rStyle w:val="StyleUnderline"/>
          <w:highlight w:val="cyan"/>
        </w:rPr>
        <w:t>the cheapest form of defence is having people living in the region.” Developing wind power</w:t>
      </w:r>
      <w:r w:rsidRPr="00EB6D5D">
        <w:rPr>
          <w:sz w:val="12"/>
        </w:rPr>
        <w:t xml:space="preserve">, as discussed </w:t>
      </w:r>
      <w:r w:rsidRPr="00ED67C5">
        <w:rPr>
          <w:rStyle w:val="StyleUnderline"/>
          <w:highlight w:val="cyan"/>
        </w:rPr>
        <w:t>as a niche</w:t>
      </w:r>
      <w:r w:rsidRPr="00EB6D5D">
        <w:rPr>
          <w:sz w:val="12"/>
        </w:rPr>
        <w:t xml:space="preserve"> by the interviewees, in the remote areas </w:t>
      </w:r>
      <w:r w:rsidRPr="00ED67C5">
        <w:rPr>
          <w:rStyle w:val="StyleUnderline"/>
          <w:highlight w:val="cyan"/>
        </w:rPr>
        <w:t>would benefit their socio-economic wellbeing</w:t>
      </w:r>
      <w:r w:rsidRPr="00EB6D5D">
        <w:rPr>
          <w:sz w:val="12"/>
        </w:rPr>
        <w:t>, but for strategically important areas, such as Vardø, wind parks are precluded because they interfere with military air surveillance radars, as another public official interviewee remarked. Unlike in Finland, the effects of wind power turbines on radars is not a public topic in Norway cf. [33]; nor is it willingly discussed with the regions involved. The opposition to wind power was mentioned as shared with broader public, too. However, previous research shows that supporters are also active [72]. In the interviews, the rights of the Sámi and reindeer herders were at the core of the opposition, because the conflict over land use is serious and complicated: whether to use the land for renewable energy production, such as wind production, to extract minerals for the purpose of enabling the transition elsewhere or to support the Sámi and their cultural heritage rights. Here lies some of the key points of messiness of “the everyday” regarding security and its definitions, following the positive security approach [15].</w:t>
      </w:r>
    </w:p>
    <w:p w14:paraId="4CC7D9EC" w14:textId="77777777" w:rsidR="00922659" w:rsidRDefault="00922659" w:rsidP="00922659">
      <w:pPr>
        <w:pStyle w:val="Heading4"/>
      </w:pPr>
      <w:r>
        <w:t>Emissions costs undermine Norway</w:t>
      </w:r>
    </w:p>
    <w:p w14:paraId="2A0005FB" w14:textId="77777777" w:rsidR="00922659" w:rsidRDefault="00922659" w:rsidP="0092265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30" w:history="1">
        <w:r w:rsidRPr="003D4A0A">
          <w:rPr>
            <w:rStyle w:val="Hyperlink"/>
          </w:rPr>
          <w:t>https://www.lyellcollection.org/doi/pdf/10.3389/esss.2024.10117</w:t>
        </w:r>
      </w:hyperlink>
      <w:r>
        <w:t xml:space="preserve"> (ermo-MSDI, acc 6-23-2025)</w:t>
      </w:r>
    </w:p>
    <w:p w14:paraId="5DF24074" w14:textId="77777777" w:rsidR="00922659" w:rsidRPr="00A201FE" w:rsidRDefault="00922659" w:rsidP="00922659">
      <w:pPr>
        <w:rPr>
          <w:sz w:val="10"/>
        </w:rPr>
      </w:pPr>
      <w:r w:rsidRPr="00A201FE">
        <w:rPr>
          <w:sz w:val="10"/>
        </w:rPr>
        <w:t>Norway</w:t>
      </w:r>
    </w:p>
    <w:p w14:paraId="319F8CEA" w14:textId="77777777" w:rsidR="00922659" w:rsidRPr="00A201FE" w:rsidRDefault="00922659" w:rsidP="00922659">
      <w:pPr>
        <w:rPr>
          <w:sz w:val="10"/>
        </w:rPr>
      </w:pPr>
      <w:r w:rsidRPr="00ED67C5">
        <w:rPr>
          <w:rStyle w:val="StyleUnderline"/>
          <w:highlight w:val="cyan"/>
        </w:rPr>
        <w:t>Norway has</w:t>
      </w:r>
      <w:r w:rsidRPr="00A201FE">
        <w:rPr>
          <w:sz w:val="10"/>
        </w:rPr>
        <w:t xml:space="preserve"> registered </w:t>
      </w:r>
      <w:r w:rsidRPr="00ED67C5">
        <w:rPr>
          <w:rStyle w:val="StyleUnderline"/>
          <w:highlight w:val="cyan"/>
        </w:rPr>
        <w:t>an obligation</w:t>
      </w:r>
      <w:r w:rsidRPr="00A201FE">
        <w:rPr>
          <w:sz w:val="10"/>
        </w:rPr>
        <w:t xml:space="preserve">, under the 2015 Paris Agreement, </w:t>
      </w:r>
      <w:r w:rsidRPr="00ED67C5">
        <w:rPr>
          <w:rStyle w:val="StyleUnderline"/>
          <w:highlight w:val="cyan"/>
        </w:rPr>
        <w:t>that</w:t>
      </w:r>
      <w:r w:rsidRPr="00A201FE">
        <w:rPr>
          <w:sz w:val="10"/>
        </w:rPr>
        <w:t xml:space="preserve"> the country </w:t>
      </w:r>
      <w:r w:rsidRPr="00ED67C5">
        <w:rPr>
          <w:rStyle w:val="StyleUnderline"/>
          <w:highlight w:val="cyan"/>
        </w:rPr>
        <w:t>will reduce</w:t>
      </w:r>
      <w:r w:rsidRPr="00A201FE">
        <w:rPr>
          <w:sz w:val="10"/>
        </w:rPr>
        <w:t xml:space="preserve"> their </w:t>
      </w:r>
      <w:r w:rsidRPr="00ED67C5">
        <w:rPr>
          <w:rStyle w:val="StyleUnderline"/>
          <w:highlight w:val="cyan"/>
        </w:rPr>
        <w:t>emissions</w:t>
      </w:r>
      <w:r w:rsidRPr="00A201FE">
        <w:rPr>
          <w:sz w:val="10"/>
        </w:rPr>
        <w:t xml:space="preserve"> by a minimum of 50%, by 2030 (Ministry of Transport, 2023). Roughly half of the emissions in Norway come from road traffic, thus a significant reduction in this sector is required. To reach this goal, Norway has stipulated that by 2025, all new cars sold in Norway must be zero-emission vehicles: either electric or hydrogen (Ministry of Transport, 2023). Whilst </w:t>
      </w:r>
      <w:r w:rsidRPr="00ED67C5">
        <w:rPr>
          <w:rStyle w:val="StyleUnderline"/>
          <w:highlight w:val="cyan"/>
        </w:rPr>
        <w:t>this</w:t>
      </w:r>
      <w:r w:rsidRPr="00A201FE">
        <w:rPr>
          <w:sz w:val="10"/>
        </w:rPr>
        <w:t xml:space="preserve"> is a step towards combating climate change, the desire to increase the production of electric cars </w:t>
      </w:r>
      <w:r w:rsidRPr="00ED67C5">
        <w:rPr>
          <w:rStyle w:val="StyleUnderline"/>
          <w:highlight w:val="cyan"/>
        </w:rPr>
        <w:t>has a cost, both in Norway and</w:t>
      </w:r>
      <w:r w:rsidRPr="00A201FE">
        <w:rPr>
          <w:sz w:val="10"/>
        </w:rPr>
        <w:t xml:space="preserve"> on a </w:t>
      </w:r>
      <w:r w:rsidRPr="00ED67C5">
        <w:rPr>
          <w:rStyle w:val="StyleUnderline"/>
          <w:highlight w:val="cyan"/>
        </w:rPr>
        <w:t>global</w:t>
      </w:r>
      <w:r w:rsidRPr="00A201FE">
        <w:rPr>
          <w:sz w:val="10"/>
        </w:rPr>
        <w:t xml:space="preserve"> scale. </w:t>
      </w:r>
      <w:r w:rsidRPr="00ED67C5">
        <w:rPr>
          <w:rStyle w:val="StyleUnderline"/>
          <w:highlight w:val="cyan"/>
        </w:rPr>
        <w:t>The consequences</w:t>
      </w:r>
      <w:r w:rsidRPr="00A201FE">
        <w:rPr>
          <w:sz w:val="10"/>
        </w:rPr>
        <w:t xml:space="preserve"> of this development </w:t>
      </w:r>
      <w:r w:rsidRPr="00ED67C5">
        <w:rPr>
          <w:rStyle w:val="StyleUnderline"/>
          <w:highlight w:val="cyan"/>
        </w:rPr>
        <w:t>are often shouldered by Indigenous and local communities</w:t>
      </w:r>
      <w:r w:rsidRPr="00A201FE">
        <w:rPr>
          <w:sz w:val="10"/>
        </w:rPr>
        <w:t xml:space="preserve"> who are located </w:t>
      </w:r>
      <w:r w:rsidRPr="00ED67C5">
        <w:rPr>
          <w:rStyle w:val="StyleUnderline"/>
          <w:highlight w:val="cyan"/>
        </w:rPr>
        <w:t>in the rural regions where resource extraction occurs</w:t>
      </w:r>
      <w:r w:rsidRPr="00A201FE">
        <w:rPr>
          <w:sz w:val="10"/>
        </w:rPr>
        <w:t>.</w:t>
      </w:r>
    </w:p>
    <w:p w14:paraId="50EDC0A1" w14:textId="77777777" w:rsidR="00922659" w:rsidRPr="00A201FE" w:rsidRDefault="00922659" w:rsidP="00922659">
      <w:pPr>
        <w:rPr>
          <w:sz w:val="10"/>
        </w:rPr>
      </w:pPr>
      <w:r w:rsidRPr="00A201FE">
        <w:rPr>
          <w:sz w:val="10"/>
        </w:rPr>
        <w:t xml:space="preserve">The </w:t>
      </w:r>
      <w:r w:rsidRPr="00ED67C5">
        <w:rPr>
          <w:rStyle w:val="StyleUnderline"/>
          <w:highlight w:val="cyan"/>
        </w:rPr>
        <w:t>adverse effects</w:t>
      </w:r>
      <w:r w:rsidRPr="00A201FE">
        <w:rPr>
          <w:sz w:val="10"/>
        </w:rPr>
        <w:t xml:space="preserve"> of resource extraction </w:t>
      </w:r>
      <w:r w:rsidRPr="00ED67C5">
        <w:rPr>
          <w:rStyle w:val="StyleUnderline"/>
          <w:highlight w:val="cyan"/>
        </w:rPr>
        <w:t>are evident in</w:t>
      </w:r>
      <w:r w:rsidRPr="00A201FE">
        <w:rPr>
          <w:sz w:val="10"/>
        </w:rPr>
        <w:t xml:space="preserve"> the </w:t>
      </w:r>
      <w:r w:rsidRPr="00ED67C5">
        <w:rPr>
          <w:rStyle w:val="StyleUnderline"/>
          <w:highlight w:val="cyan"/>
        </w:rPr>
        <w:t>Norwegian</w:t>
      </w:r>
      <w:r w:rsidRPr="00A201FE">
        <w:rPr>
          <w:sz w:val="10"/>
        </w:rPr>
        <w:t xml:space="preserve"> case of the Nussir AS </w:t>
      </w:r>
      <w:r w:rsidRPr="00ED67C5">
        <w:rPr>
          <w:rStyle w:val="StyleUnderline"/>
          <w:highlight w:val="cyan"/>
        </w:rPr>
        <w:t>copper mine</w:t>
      </w:r>
      <w:r w:rsidRPr="00A201FE">
        <w:rPr>
          <w:sz w:val="10"/>
        </w:rPr>
        <w:t xml:space="preserve">, in Repparfjorden, located in Sápmi, which has been </w:t>
      </w:r>
      <w:r w:rsidRPr="00ED67C5">
        <w:rPr>
          <w:rStyle w:val="StyleUnderline"/>
          <w:highlight w:val="cyan"/>
        </w:rPr>
        <w:t>a focal point of domestic and global debates surrounding the sacrificing of Indigenous land in the name of the ‘Green Shift</w:t>
      </w:r>
      <w:r w:rsidRPr="00A201FE">
        <w:rPr>
          <w:sz w:val="10"/>
        </w:rPr>
        <w:t xml:space="preserve">.’ Additionally, the development of Nussir’s copper mine affects the seasonal reindeer migration routes which cross the areas occupied by the mine (Tsiouvalas, 2020). </w:t>
      </w:r>
      <w:r w:rsidRPr="00ED67C5">
        <w:rPr>
          <w:rStyle w:val="StyleUnderline"/>
          <w:highlight w:val="cyan"/>
        </w:rPr>
        <w:t>The tailings</w:t>
      </w:r>
      <w:r w:rsidRPr="00A201FE">
        <w:rPr>
          <w:sz w:val="10"/>
        </w:rPr>
        <w:t xml:space="preserve"> from this mine also </w:t>
      </w:r>
      <w:r w:rsidRPr="00ED67C5">
        <w:rPr>
          <w:rStyle w:val="StyleUnderline"/>
          <w:highlight w:val="cyan"/>
        </w:rPr>
        <w:t>have the potential to negatively impact the marine environment and coastal Sámi communities</w:t>
      </w:r>
      <w:r w:rsidRPr="00A201FE">
        <w:rPr>
          <w:sz w:val="10"/>
        </w:rPr>
        <w:t xml:space="preserve"> (Tsiouvalas, 2020). Whilst Nussir have claimed that the environmental recovery of Reppardfjorden will take between 2 and 5 years, Terje van der Meeren, a scientist at Norway’s Independent Institute for Marine Research, has explained that </w:t>
      </w:r>
      <w:r w:rsidRPr="00ED67C5">
        <w:rPr>
          <w:rStyle w:val="StyleUnderline"/>
          <w:highlight w:val="cyan"/>
        </w:rPr>
        <w:t>it would take almost 300 years until</w:t>
      </w:r>
      <w:r w:rsidRPr="00A201FE">
        <w:rPr>
          <w:sz w:val="10"/>
        </w:rPr>
        <w:t xml:space="preserve"> completely </w:t>
      </w:r>
      <w:r w:rsidRPr="00ED67C5">
        <w:rPr>
          <w:rStyle w:val="StyleUnderline"/>
          <w:highlight w:val="cyan"/>
        </w:rPr>
        <w:t>unaffected marine life returns</w:t>
      </w:r>
      <w:r w:rsidRPr="00A201FE">
        <w:rPr>
          <w:sz w:val="10"/>
        </w:rPr>
        <w:t xml:space="preserve"> to the area (Simpson, 2021).</w:t>
      </w:r>
    </w:p>
    <w:p w14:paraId="1FC1A497" w14:textId="77777777" w:rsidR="00EC0CB5" w:rsidRDefault="00EC0CB5" w:rsidP="00EC0CB5">
      <w:pPr>
        <w:pStyle w:val="Heading2"/>
      </w:pPr>
      <w:r>
        <w:t>Advantage XT – Grids</w:t>
      </w:r>
    </w:p>
    <w:p w14:paraId="62D3F1B2" w14:textId="77777777" w:rsidR="00EC0CB5" w:rsidRDefault="00EC0CB5" w:rsidP="00EC0CB5">
      <w:pPr>
        <w:pStyle w:val="Heading3"/>
      </w:pPr>
      <w:r>
        <w:t>2AC – RE Stabilizes Grids</w:t>
      </w:r>
    </w:p>
    <w:p w14:paraId="77EC2662" w14:textId="77777777" w:rsidR="00EC0CB5" w:rsidRDefault="00EC0CB5" w:rsidP="00EC0CB5">
      <w:pPr>
        <w:pStyle w:val="Heading4"/>
      </w:pPr>
      <w:r>
        <w:t>Enhances grid stability</w:t>
      </w:r>
    </w:p>
    <w:p w14:paraId="39896CF2" w14:textId="77777777" w:rsidR="00EC0CB5" w:rsidRDefault="00EC0CB5" w:rsidP="00EC0CB5">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31" w:history="1">
        <w:r w:rsidRPr="003D4A0A">
          <w:rPr>
            <w:rStyle w:val="Hyperlink"/>
          </w:rPr>
          <w:t>https://digitalcommons.dartmouth.edu/dissertations/281</w:t>
        </w:r>
      </w:hyperlink>
      <w:r>
        <w:t xml:space="preserve"> (ermo-MSDI, acc 6-21-2025)</w:t>
      </w:r>
    </w:p>
    <w:p w14:paraId="682556C1" w14:textId="77777777" w:rsidR="00EC0CB5" w:rsidRPr="00A47DB9" w:rsidRDefault="00EC0CB5" w:rsidP="00EC0CB5">
      <w:pPr>
        <w:rPr>
          <w:sz w:val="10"/>
        </w:rPr>
      </w:pPr>
      <w:r w:rsidRPr="00A47DB9">
        <w:rPr>
          <w:sz w:val="10"/>
        </w:rPr>
        <w:t xml:space="preserve">Spinning Reserve and Grid Forming Inverters </w:t>
      </w:r>
      <w:r w:rsidRPr="00ED67C5">
        <w:rPr>
          <w:rStyle w:val="StyleUnderline"/>
          <w:highlight w:val="cyan"/>
        </w:rPr>
        <w:t>In an isolated microgrid</w:t>
      </w:r>
      <w:r w:rsidRPr="00A47DB9">
        <w:rPr>
          <w:sz w:val="10"/>
        </w:rPr>
        <w:t>, frequency/</w:t>
      </w:r>
      <w:r w:rsidRPr="00ED67C5">
        <w:rPr>
          <w:rStyle w:val="StyleUnderline"/>
          <w:highlight w:val="cyan"/>
        </w:rPr>
        <w:t xml:space="preserve">voltage control and spinning reserve are </w:t>
      </w:r>
      <w:r w:rsidRPr="00ED67C5">
        <w:rPr>
          <w:rStyle w:val="Emphasis"/>
          <w:highlight w:val="cyan"/>
        </w:rPr>
        <w:t>vital</w:t>
      </w:r>
      <w:r w:rsidRPr="00ED67C5">
        <w:rPr>
          <w:rStyle w:val="StyleUnderline"/>
          <w:highlight w:val="cyan"/>
        </w:rPr>
        <w:t xml:space="preserve"> for grid stability</w:t>
      </w:r>
      <w:r w:rsidRPr="00A47DB9">
        <w:rPr>
          <w:sz w:val="10"/>
        </w:rPr>
        <w:t xml:space="preserve"> and reliability. When adding nondispatchable renewable resources, synchronous diesel generators lose their ability to regulate frequency via kinetic energy [44]. Therefore, in considering which </w:t>
      </w:r>
      <w:r w:rsidRPr="00ED67C5">
        <w:rPr>
          <w:rStyle w:val="StyleUnderline"/>
          <w:highlight w:val="cyan"/>
        </w:rPr>
        <w:t>renewable energy</w:t>
      </w:r>
      <w:r w:rsidRPr="00A47DB9">
        <w:rPr>
          <w:sz w:val="10"/>
        </w:rPr>
        <w:t xml:space="preserve"> sources </w:t>
      </w:r>
      <w:r w:rsidRPr="00ED67C5">
        <w:rPr>
          <w:rStyle w:val="StyleUnderline"/>
          <w:highlight w:val="cyan"/>
        </w:rPr>
        <w:t>are most suitable for</w:t>
      </w:r>
      <w:r w:rsidRPr="00A47DB9">
        <w:rPr>
          <w:sz w:val="10"/>
        </w:rPr>
        <w:t xml:space="preserve"> remote Arctic microgrids, supporting technology must also be considered. Modern inverters can ensure </w:t>
      </w:r>
      <w:r w:rsidRPr="00ED67C5">
        <w:rPr>
          <w:rStyle w:val="StyleUnderline"/>
          <w:highlight w:val="cyan"/>
        </w:rPr>
        <w:t>grid stability through</w:t>
      </w:r>
      <w:r w:rsidRPr="00A47DB9">
        <w:rPr>
          <w:sz w:val="10"/>
        </w:rPr>
        <w:t xml:space="preserve"> grid-following, gridforming, or grid-supporting modes. Grid-forming inverters (</w:t>
      </w:r>
      <w:r w:rsidRPr="00ED67C5">
        <w:rPr>
          <w:rStyle w:val="StyleUnderline"/>
          <w:highlight w:val="cyan"/>
        </w:rPr>
        <w:t>GFM</w:t>
      </w:r>
      <w:r w:rsidRPr="00A47DB9">
        <w:rPr>
          <w:sz w:val="10"/>
        </w:rPr>
        <w:t>) can emulate the dynamic behavior of synchronous generators, regulating voltage and frequency while tracking power imbalances due to disturbances in the grid, allowing remote microgrids to overcome renewable integration challenges in inertia and transient stability [45];[46].</w:t>
      </w:r>
    </w:p>
    <w:p w14:paraId="7B7E17F4" w14:textId="77777777" w:rsidR="00EC0CB5" w:rsidRPr="00A47DB9" w:rsidRDefault="00EC0CB5" w:rsidP="00EC0CB5">
      <w:pPr>
        <w:rPr>
          <w:sz w:val="10"/>
        </w:rPr>
      </w:pPr>
      <w:r w:rsidRPr="00A47DB9">
        <w:rPr>
          <w:sz w:val="10"/>
        </w:rPr>
        <w:t xml:space="preserve">Spinning reserve refers to the unloaded capacity of already grid-synchronized generators and is a margin meant to adapt to sudden drops in frequency. In many remote hybrid microgrid systems, spinning reserve complements renewable energy generation as an ancillary service to provide power to the grid immediately in case of changes in stochastic resources. However, the spinning reserve is often supplied through inefficiently loaded diesel generators. Instead, a grid-bridge system could be implemented, shifting the spinning re serve capacity from inefficient diesel to the GFM, to absorb short-term deficits in power until the diesel generators are synched, allowing them to come online at a fuel-efficient load [46]. Studies of GFMs in Arctic microgrids show that </w:t>
      </w:r>
      <w:r w:rsidRPr="00ED67C5">
        <w:rPr>
          <w:rStyle w:val="StyleUnderline"/>
          <w:highlight w:val="cyan"/>
        </w:rPr>
        <w:t>GFMs</w:t>
      </w:r>
      <w:r w:rsidRPr="00A47DB9">
        <w:rPr>
          <w:sz w:val="10"/>
        </w:rPr>
        <w:t xml:space="preserve"> provide significant reliability to the system, </w:t>
      </w:r>
      <w:r w:rsidRPr="00ED67C5">
        <w:rPr>
          <w:rStyle w:val="StyleUnderline"/>
          <w:highlight w:val="cyan"/>
        </w:rPr>
        <w:t>abating</w:t>
      </w:r>
      <w:r w:rsidRPr="00A47DB9">
        <w:rPr>
          <w:sz w:val="10"/>
        </w:rPr>
        <w:t xml:space="preserve"> transient </w:t>
      </w:r>
      <w:r w:rsidRPr="00ED67C5">
        <w:rPr>
          <w:rStyle w:val="StyleUnderline"/>
          <w:highlight w:val="cyan"/>
        </w:rPr>
        <w:t>overvoltage following contingency events</w:t>
      </w:r>
      <w:r w:rsidRPr="00A47DB9">
        <w:rPr>
          <w:sz w:val="10"/>
        </w:rPr>
        <w:t xml:space="preserve"> and improving frequency deviation. Additionally, the grid bridge system (energy storage-backed grid forming inverter) </w:t>
      </w:r>
      <w:r w:rsidRPr="00ED67C5">
        <w:rPr>
          <w:rStyle w:val="StyleUnderline"/>
          <w:highlight w:val="cyan"/>
        </w:rPr>
        <w:t>abates</w:t>
      </w:r>
      <w:r w:rsidRPr="00A47DB9">
        <w:rPr>
          <w:sz w:val="10"/>
        </w:rPr>
        <w:t xml:space="preserve"> significant </w:t>
      </w:r>
      <w:r w:rsidRPr="00ED67C5">
        <w:rPr>
          <w:rStyle w:val="StyleUnderline"/>
          <w:highlight w:val="cyan"/>
        </w:rPr>
        <w:t>diesel</w:t>
      </w:r>
      <w:r w:rsidRPr="00A47DB9">
        <w:rPr>
          <w:sz w:val="10"/>
        </w:rPr>
        <w:t xml:space="preserve"> fuel use [46]; [24].</w:t>
      </w:r>
    </w:p>
    <w:p w14:paraId="2F69F6C9" w14:textId="77777777" w:rsidR="00EC0CB5" w:rsidRDefault="00EC0CB5" w:rsidP="00EC0CB5">
      <w:pPr>
        <w:pStyle w:val="Heading3"/>
      </w:pPr>
      <w:r>
        <w:t>2AC – Microgrids Solve</w:t>
      </w:r>
    </w:p>
    <w:p w14:paraId="0F2D3C56" w14:textId="77777777" w:rsidR="00EC0CB5" w:rsidRDefault="00EC0CB5" w:rsidP="00EC0CB5">
      <w:pPr>
        <w:pStyle w:val="Heading4"/>
      </w:pPr>
      <w:r>
        <w:t>Renewables can be integrated into mixed microgrid transition</w:t>
      </w:r>
    </w:p>
    <w:p w14:paraId="55707560" w14:textId="77777777" w:rsidR="00EC0CB5" w:rsidRDefault="00EC0CB5" w:rsidP="00EC0CB5">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32" w:history="1">
        <w:r w:rsidRPr="003D4A0A">
          <w:rPr>
            <w:rStyle w:val="Hyperlink"/>
          </w:rPr>
          <w:t>https://digitalcommons.dartmouth.edu/dissertations/281</w:t>
        </w:r>
      </w:hyperlink>
      <w:r>
        <w:t xml:space="preserve"> (ermo-MSDI, acc 6-21-2025)</w:t>
      </w:r>
    </w:p>
    <w:p w14:paraId="5653BE50" w14:textId="77777777" w:rsidR="00EC0CB5" w:rsidRPr="003040CA" w:rsidRDefault="00EC0CB5" w:rsidP="00EC0CB5">
      <w:pPr>
        <w:rPr>
          <w:sz w:val="10"/>
        </w:rPr>
      </w:pPr>
      <w:r w:rsidRPr="003040CA">
        <w:rPr>
          <w:sz w:val="10"/>
        </w:rPr>
        <w:t>2.2.4 Alternative energy sources and technologies in the Arctic</w:t>
      </w:r>
    </w:p>
    <w:p w14:paraId="65B8E61E" w14:textId="77777777" w:rsidR="00EC0CB5" w:rsidRPr="003040CA" w:rsidRDefault="00EC0CB5" w:rsidP="00EC0CB5">
      <w:pPr>
        <w:rPr>
          <w:sz w:val="10"/>
        </w:rPr>
      </w:pPr>
      <w:r w:rsidRPr="00ED67C5">
        <w:rPr>
          <w:rStyle w:val="StyleUnderline"/>
          <w:highlight w:val="cyan"/>
        </w:rPr>
        <w:t>Renewable energy resources are highly localized</w:t>
      </w:r>
      <w:r w:rsidRPr="003040CA">
        <w:rPr>
          <w:sz w:val="10"/>
        </w:rPr>
        <w:t xml:space="preserve">. The following sections highlight some advantages and potential challenges of different renewable energy sources and energy storage devices pertaining to uses </w:t>
      </w:r>
      <w:r w:rsidRPr="00ED67C5">
        <w:rPr>
          <w:rStyle w:val="StyleUnderline"/>
          <w:highlight w:val="cyan"/>
        </w:rPr>
        <w:t>in an Arctic remote energy system</w:t>
      </w:r>
      <w:r w:rsidRPr="003040CA">
        <w:rPr>
          <w:sz w:val="10"/>
        </w:rPr>
        <w:t xml:space="preserve">. Energy </w:t>
      </w:r>
      <w:r w:rsidRPr="00ED67C5">
        <w:rPr>
          <w:rStyle w:val="StyleUnderline"/>
          <w:highlight w:val="cyan"/>
        </w:rPr>
        <w:t>sources and storage</w:t>
      </w:r>
      <w:r w:rsidRPr="003040CA">
        <w:rPr>
          <w:sz w:val="10"/>
        </w:rPr>
        <w:t xml:space="preserve"> technologies </w:t>
      </w:r>
      <w:r w:rsidRPr="00ED67C5">
        <w:rPr>
          <w:rStyle w:val="StyleUnderline"/>
          <w:highlight w:val="cyan"/>
        </w:rPr>
        <w:t>are evaluated on</w:t>
      </w:r>
      <w:r w:rsidRPr="003040CA">
        <w:rPr>
          <w:sz w:val="10"/>
        </w:rPr>
        <w:t xml:space="preserve"> their commercial </w:t>
      </w:r>
      <w:r w:rsidRPr="00ED67C5">
        <w:rPr>
          <w:rStyle w:val="StyleUnderline"/>
          <w:highlight w:val="cyan"/>
        </w:rPr>
        <w:t>maturity, reliability</w:t>
      </w:r>
      <w:r w:rsidRPr="003040CA">
        <w:rPr>
          <w:sz w:val="10"/>
        </w:rPr>
        <w:t xml:space="preserve"> (ability to be dispatched or predictability), cycle </w:t>
      </w:r>
      <w:r w:rsidRPr="00ED67C5">
        <w:rPr>
          <w:rStyle w:val="StyleUnderline"/>
          <w:highlight w:val="cyan"/>
        </w:rPr>
        <w:t>lifespan, and feasibility</w:t>
      </w:r>
      <w:r w:rsidRPr="003040CA">
        <w:rPr>
          <w:sz w:val="10"/>
        </w:rPr>
        <w:t xml:space="preserve"> in a Greenlandic community energy project.</w:t>
      </w:r>
    </w:p>
    <w:p w14:paraId="0160EBB0" w14:textId="77777777" w:rsidR="00EC0CB5" w:rsidRPr="003040CA" w:rsidRDefault="00EC0CB5" w:rsidP="00EC0CB5">
      <w:pPr>
        <w:rPr>
          <w:sz w:val="10"/>
        </w:rPr>
      </w:pPr>
      <w:r w:rsidRPr="003040CA">
        <w:rPr>
          <w:sz w:val="10"/>
        </w:rPr>
        <w:t xml:space="preserve">Solar PV and Wind: Both </w:t>
      </w:r>
      <w:r w:rsidRPr="00ED67C5">
        <w:rPr>
          <w:rStyle w:val="StyleUnderline"/>
          <w:highlight w:val="cyan"/>
        </w:rPr>
        <w:t>wind</w:t>
      </w:r>
      <w:r w:rsidRPr="003040CA">
        <w:rPr>
          <w:sz w:val="10"/>
        </w:rPr>
        <w:t xml:space="preserve"> turbines and </w:t>
      </w:r>
      <w:r w:rsidRPr="00ED67C5">
        <w:rPr>
          <w:rStyle w:val="StyleUnderline"/>
          <w:highlight w:val="cyan"/>
        </w:rPr>
        <w:t>solar</w:t>
      </w:r>
      <w:r w:rsidRPr="003040CA">
        <w:rPr>
          <w:sz w:val="10"/>
        </w:rPr>
        <w:t xml:space="preserve"> photovoltaic (</w:t>
      </w:r>
      <w:r w:rsidRPr="00ED67C5">
        <w:rPr>
          <w:rStyle w:val="StyleUnderline"/>
          <w:highlight w:val="cyan"/>
        </w:rPr>
        <w:t>PV</w:t>
      </w:r>
      <w:r w:rsidRPr="003040CA">
        <w:rPr>
          <w:sz w:val="10"/>
        </w:rPr>
        <w:t xml:space="preserve">) </w:t>
      </w:r>
      <w:r w:rsidRPr="00ED67C5">
        <w:rPr>
          <w:rStyle w:val="StyleUnderline"/>
          <w:highlight w:val="cyan"/>
        </w:rPr>
        <w:t>are mature</w:t>
      </w:r>
      <w:r w:rsidRPr="003040CA">
        <w:rPr>
          <w:sz w:val="10"/>
        </w:rPr>
        <w:t xml:space="preserve"> technologies. Despite being mature, the </w:t>
      </w:r>
      <w:r w:rsidRPr="00ED67C5">
        <w:rPr>
          <w:rStyle w:val="StyleUnderline"/>
          <w:highlight w:val="cyan"/>
        </w:rPr>
        <w:t>use</w:t>
      </w:r>
      <w:r w:rsidRPr="003040CA">
        <w:rPr>
          <w:sz w:val="10"/>
        </w:rPr>
        <w:t xml:space="preserve"> of solar PV in Greenland on a community scale </w:t>
      </w:r>
      <w:r w:rsidRPr="00ED67C5">
        <w:rPr>
          <w:rStyle w:val="StyleUnderline"/>
          <w:highlight w:val="cyan"/>
        </w:rPr>
        <w:t>is limited</w:t>
      </w:r>
      <w:r w:rsidRPr="003040CA">
        <w:rPr>
          <w:sz w:val="10"/>
        </w:rPr>
        <w:t xml:space="preserve">. </w:t>
      </w:r>
      <w:r w:rsidRPr="00ED67C5">
        <w:rPr>
          <w:rStyle w:val="StyleUnderline"/>
          <w:highlight w:val="cyan"/>
        </w:rPr>
        <w:t>Dramatic</w:t>
      </w:r>
      <w:r w:rsidRPr="003040CA">
        <w:rPr>
          <w:sz w:val="10"/>
        </w:rPr>
        <w:t xml:space="preserve"> and ongoing </w:t>
      </w:r>
      <w:r w:rsidRPr="00ED67C5">
        <w:rPr>
          <w:rStyle w:val="StyleUnderline"/>
          <w:highlight w:val="cyan"/>
        </w:rPr>
        <w:t>reductions in</w:t>
      </w:r>
      <w:r w:rsidRPr="003040CA">
        <w:rPr>
          <w:sz w:val="10"/>
        </w:rPr>
        <w:t xml:space="preserve"> the </w:t>
      </w:r>
      <w:r w:rsidRPr="00ED67C5">
        <w:rPr>
          <w:rStyle w:val="StyleUnderline"/>
          <w:highlight w:val="cyan"/>
        </w:rPr>
        <w:t xml:space="preserve">cost </w:t>
      </w:r>
      <w:r w:rsidRPr="003040CA">
        <w:rPr>
          <w:sz w:val="10"/>
        </w:rPr>
        <w:t xml:space="preserve">of solar energy and battery storage combined with copious sunlight for seven months of the year </w:t>
      </w:r>
      <w:r w:rsidRPr="00ED67C5">
        <w:rPr>
          <w:rStyle w:val="StyleUnderline"/>
          <w:highlight w:val="cyan"/>
        </w:rPr>
        <w:t>suggest</w:t>
      </w:r>
      <w:r w:rsidRPr="003040CA">
        <w:rPr>
          <w:sz w:val="10"/>
        </w:rPr>
        <w:t xml:space="preserve"> that </w:t>
      </w:r>
      <w:r w:rsidRPr="00ED67C5">
        <w:rPr>
          <w:rStyle w:val="StyleUnderline"/>
          <w:highlight w:val="cyan"/>
        </w:rPr>
        <w:t>solar and storage could</w:t>
      </w:r>
      <w:r w:rsidRPr="003040CA">
        <w:rPr>
          <w:sz w:val="10"/>
        </w:rPr>
        <w:t xml:space="preserve"> play an important role in </w:t>
      </w:r>
      <w:r w:rsidRPr="00ED67C5">
        <w:rPr>
          <w:rStyle w:val="StyleUnderline"/>
          <w:highlight w:val="cyan"/>
        </w:rPr>
        <w:t>reduc</w:t>
      </w:r>
      <w:r w:rsidRPr="003040CA">
        <w:rPr>
          <w:sz w:val="10"/>
        </w:rPr>
        <w:t xml:space="preserve">ing </w:t>
      </w:r>
      <w:r w:rsidRPr="00ED67C5">
        <w:rPr>
          <w:rStyle w:val="StyleUnderline"/>
          <w:highlight w:val="cyan"/>
        </w:rPr>
        <w:t>costs and dependence on</w:t>
      </w:r>
      <w:r w:rsidRPr="003040CA">
        <w:rPr>
          <w:sz w:val="10"/>
        </w:rPr>
        <w:t xml:space="preserve"> fossil fuels in Greenland and elsewhere in the far north. Wind and PV hybridization in a specifically Arctic context has been the subject of much research in hybrid microgrid optimization, and results show that when in combination with sufficient battery storage, PV and wind resources can reduce </w:t>
      </w:r>
      <w:r w:rsidRPr="00ED67C5">
        <w:rPr>
          <w:rStyle w:val="StyleUnderline"/>
          <w:highlight w:val="cyan"/>
        </w:rPr>
        <w:t>diesel</w:t>
      </w:r>
      <w:r w:rsidRPr="003040CA">
        <w:rPr>
          <w:sz w:val="10"/>
        </w:rPr>
        <w:t xml:space="preserve">-based generation significantly and reliably [23];[24]; [36];[37]. The results of </w:t>
      </w:r>
      <w:r w:rsidRPr="00ED67C5">
        <w:rPr>
          <w:rStyle w:val="StyleUnderline"/>
          <w:highlight w:val="cyan"/>
        </w:rPr>
        <w:t>these studies are reinforced by</w:t>
      </w:r>
      <w:r w:rsidRPr="003040CA">
        <w:rPr>
          <w:sz w:val="10"/>
        </w:rPr>
        <w:t xml:space="preserve"> the success of PV and wind </w:t>
      </w:r>
      <w:r w:rsidRPr="00ED67C5">
        <w:rPr>
          <w:rStyle w:val="StyleUnderline"/>
          <w:highlight w:val="cyan"/>
        </w:rPr>
        <w:t>projects in Alaska</w:t>
      </w:r>
      <w:r w:rsidRPr="003040CA">
        <w:rPr>
          <w:sz w:val="10"/>
        </w:rPr>
        <w:t xml:space="preserve"> [33].</w:t>
      </w:r>
    </w:p>
    <w:p w14:paraId="7E3E69CB" w14:textId="77777777" w:rsidR="00EC0CB5" w:rsidRPr="003040CA" w:rsidRDefault="00EC0CB5" w:rsidP="00EC0CB5">
      <w:pPr>
        <w:rPr>
          <w:sz w:val="10"/>
        </w:rPr>
      </w:pPr>
      <w:r w:rsidRPr="00ED67C5">
        <w:rPr>
          <w:rStyle w:val="StyleUnderline"/>
          <w:highlight w:val="cyan"/>
        </w:rPr>
        <w:t>Wind and solar PV are stochastic</w:t>
      </w:r>
      <w:r w:rsidRPr="003040CA">
        <w:rPr>
          <w:sz w:val="10"/>
        </w:rPr>
        <w:t xml:space="preserve">, non-dispatchable resources, meaning that they themselves cannot be counted on to provide reliable energy continuously, </w:t>
      </w:r>
      <w:r w:rsidRPr="00ED67C5">
        <w:rPr>
          <w:rStyle w:val="StyleUnderline"/>
          <w:highlight w:val="cyan"/>
        </w:rPr>
        <w:t>but with battery and diesel</w:t>
      </w:r>
      <w:r w:rsidRPr="003040CA">
        <w:rPr>
          <w:sz w:val="10"/>
        </w:rPr>
        <w:t xml:space="preserve"> support, </w:t>
      </w:r>
      <w:r w:rsidRPr="00ED67C5">
        <w:rPr>
          <w:rStyle w:val="StyleUnderline"/>
          <w:highlight w:val="cyan"/>
        </w:rPr>
        <w:t>they can be integrated</w:t>
      </w:r>
      <w:r w:rsidRPr="003040CA">
        <w:rPr>
          <w:sz w:val="10"/>
        </w:rPr>
        <w:t xml:space="preserve"> into any grid relatively </w:t>
      </w:r>
      <w:r w:rsidRPr="00ED67C5">
        <w:rPr>
          <w:rStyle w:val="StyleUnderline"/>
          <w:highlight w:val="cyan"/>
        </w:rPr>
        <w:t>easily</w:t>
      </w:r>
      <w:r w:rsidRPr="003040CA">
        <w:rPr>
          <w:sz w:val="10"/>
        </w:rPr>
        <w:t>. Wind presents additional challenges regarding possible disturbances to migratory bird populations, noise, ice throwing, and construction on permafrost or loose soils. Cold climate wind turbine operation is well-studied, and much research is dedicated to the optimal operation of wind turbines during icing events and the mitigation and detection of icing on turbines [38];[39]; [40]; [41].</w:t>
      </w:r>
    </w:p>
    <w:p w14:paraId="3B6D8D0E" w14:textId="77777777" w:rsidR="00EC0CB5" w:rsidRPr="003040CA" w:rsidRDefault="00EC0CB5" w:rsidP="00EC0CB5">
      <w:pPr>
        <w:rPr>
          <w:sz w:val="10"/>
        </w:rPr>
      </w:pPr>
      <w:r w:rsidRPr="00ED67C5">
        <w:rPr>
          <w:rStyle w:val="StyleUnderline"/>
          <w:highlight w:val="cyan"/>
        </w:rPr>
        <w:t>Bifacial panels are</w:t>
      </w:r>
      <w:r w:rsidRPr="003040CA">
        <w:rPr>
          <w:sz w:val="10"/>
        </w:rPr>
        <w:t xml:space="preserve"> a potentially </w:t>
      </w:r>
      <w:r w:rsidRPr="00ED67C5">
        <w:rPr>
          <w:rStyle w:val="StyleUnderline"/>
          <w:highlight w:val="cyan"/>
        </w:rPr>
        <w:t>advantageous</w:t>
      </w:r>
      <w:r w:rsidRPr="003040CA">
        <w:rPr>
          <w:sz w:val="10"/>
        </w:rPr>
        <w:t xml:space="preserve"> technology for Arctic renewable energy projects, considering the high surface reflectivity from snow cover. However, there has been limited deployment of bifacial panels in the Arctic. Currently, an operation bifacial system exists in Kotzebue, Alaska, and a bifacial test site has been deployed in Fairbanks, Alaska [42]. The Fairbanks test site reports bifacial </w:t>
      </w:r>
      <w:r w:rsidRPr="00ED67C5">
        <w:rPr>
          <w:rStyle w:val="StyleUnderline"/>
          <w:highlight w:val="cyan"/>
        </w:rPr>
        <w:t>gains of 13-27%,</w:t>
      </w:r>
      <w:r w:rsidRPr="003040CA">
        <w:rPr>
          <w:sz w:val="10"/>
        </w:rPr>
        <w:t xml:space="preserve"> with gains consistently over 20% from April- July. Overall, the research concludes that there is virtually the same annual gain between vertical east-west-facing modules and south-facing modules. South-facing modules performed better during the fall and early spring, whereas vertical east-west-facing panels performed better between March and June. Despite this research demonstrating the success of bifacial energy production in the Arctic, it is still unclear whether the additional costs of the system are balanced by the increase in productivity [42]. The combination of orientations can be used to smooth out daily production. A simulation of solar energy production in Norway shows the potential for a 15% bifacial gain for a 1 megawatt system with profitable levelized costs of energy for low discount rates [43].</w:t>
      </w:r>
    </w:p>
    <w:p w14:paraId="74C91E49" w14:textId="77777777" w:rsidR="00EC0CB5" w:rsidRDefault="00EC0CB5" w:rsidP="00EC0CB5">
      <w:pPr>
        <w:pStyle w:val="Heading4"/>
      </w:pPr>
      <w:r>
        <w:t>Alaska microgrid model exportable and solves</w:t>
      </w:r>
    </w:p>
    <w:p w14:paraId="629BCC4E" w14:textId="77777777" w:rsidR="00EC0CB5" w:rsidRPr="009D0FC8" w:rsidRDefault="00EC0CB5" w:rsidP="00EC0CB5">
      <w:pPr>
        <w:rPr>
          <w:lang w:val="fr-FR"/>
        </w:rPr>
      </w:pPr>
      <w:r w:rsidRPr="00693140">
        <w:t xml:space="preserve">Gwen </w:t>
      </w:r>
      <w:r w:rsidRPr="00693140">
        <w:rPr>
          <w:rStyle w:val="Style13ptBold"/>
        </w:rPr>
        <w:t>Holdmann</w:t>
      </w:r>
      <w:r w:rsidRPr="00693140">
        <w:t xml:space="preserve">, </w:t>
      </w:r>
      <w:r>
        <w:t>20</w:t>
      </w:r>
      <w:r w:rsidRPr="00693140">
        <w:rPr>
          <w:rStyle w:val="Style13ptBold"/>
        </w:rPr>
        <w:t>25</w:t>
      </w:r>
      <w:r w:rsidRPr="00693140">
        <w:t xml:space="preserve">, </w:t>
      </w:r>
      <w:r>
        <w:t xml:space="preserve">Alaska Center for Energy and Power, </w:t>
      </w:r>
      <w:r w:rsidRPr="00693140">
        <w:rPr>
          <w:rStyle w:val="Style13ptBold"/>
        </w:rPr>
        <w:t>U</w:t>
      </w:r>
      <w:r>
        <w:t xml:space="preserve">niversity of </w:t>
      </w:r>
      <w:r w:rsidRPr="00693140">
        <w:rPr>
          <w:rStyle w:val="Style13ptBold"/>
        </w:rPr>
        <w:t>Alaska</w:t>
      </w:r>
      <w:r>
        <w:t xml:space="preserve"> Fairbanks</w:t>
      </w:r>
      <w:r w:rsidRPr="00693140">
        <w:t xml:space="preserve"> and Richard Wies</w:t>
      </w:r>
      <w:r>
        <w:t xml:space="preserve"> Electrical and Computer Engineering Department, College of Engineering and Mines, University of Alaska Fairbanks,</w:t>
      </w:r>
      <w:r w:rsidRPr="00693140">
        <w:t xml:space="preserve"> "Harnessing the Arctic Wind: How Alaska became a leader in wind energy microgrids." </w:t>
      </w:r>
      <w:r w:rsidRPr="009D0FC8">
        <w:rPr>
          <w:lang w:val="fr-FR"/>
        </w:rPr>
        <w:t xml:space="preserve">IEEE Electrification Magazine 13.2 (2025): 6-15. </w:t>
      </w:r>
      <w:r w:rsidRPr="00ED67C5">
        <w:rPr>
          <w:lang w:val="fr-FR"/>
        </w:rPr>
        <w:t xml:space="preserve">https://ieeexplore.ieee.org/abstract/document/11023057 </w:t>
      </w:r>
      <w:r w:rsidRPr="009D0FC8">
        <w:rPr>
          <w:lang w:val="fr-FR"/>
        </w:rPr>
        <w:t>(ermo-MSDI, acc 6-23-2025)</w:t>
      </w:r>
    </w:p>
    <w:p w14:paraId="0DF9BADC" w14:textId="77777777" w:rsidR="00EC0CB5" w:rsidRPr="00AF264E" w:rsidRDefault="00EC0CB5" w:rsidP="00EC0CB5">
      <w:pPr>
        <w:rPr>
          <w:sz w:val="10"/>
        </w:rPr>
      </w:pPr>
      <w:r w:rsidRPr="00AF264E">
        <w:rPr>
          <w:sz w:val="10"/>
        </w:rPr>
        <w:t xml:space="preserve">In response to this challenge, </w:t>
      </w:r>
      <w:r w:rsidRPr="00ED67C5">
        <w:rPr>
          <w:rStyle w:val="StyleUnderline"/>
          <w:highlight w:val="cyan"/>
        </w:rPr>
        <w:t>utilities</w:t>
      </w:r>
      <w:r w:rsidRPr="00AF264E">
        <w:rPr>
          <w:sz w:val="10"/>
        </w:rPr>
        <w:t xml:space="preserve"> are </w:t>
      </w:r>
      <w:r w:rsidRPr="00ED67C5">
        <w:rPr>
          <w:rStyle w:val="StyleUnderline"/>
          <w:highlight w:val="cyan"/>
        </w:rPr>
        <w:t>form</w:t>
      </w:r>
      <w:r w:rsidRPr="00AF264E">
        <w:rPr>
          <w:sz w:val="10"/>
        </w:rPr>
        <w:t xml:space="preserve">ing </w:t>
      </w:r>
      <w:r w:rsidRPr="00ED67C5">
        <w:rPr>
          <w:rStyle w:val="StyleUnderline"/>
          <w:highlight w:val="cyan"/>
        </w:rPr>
        <w:t>local partnerships to extend</w:t>
      </w:r>
      <w:r w:rsidRPr="00AF264E">
        <w:rPr>
          <w:sz w:val="10"/>
        </w:rPr>
        <w:t xml:space="preserve"> their limited internal </w:t>
      </w:r>
      <w:r w:rsidRPr="00ED67C5">
        <w:rPr>
          <w:rStyle w:val="StyleUnderline"/>
          <w:highlight w:val="cyan"/>
        </w:rPr>
        <w:t>capacity</w:t>
      </w:r>
      <w:r w:rsidRPr="00AF264E">
        <w:rPr>
          <w:sz w:val="10"/>
        </w:rPr>
        <w:t xml:space="preserve">. For example, KEA and AVEC are </w:t>
      </w:r>
      <w:r w:rsidRPr="00ED67C5">
        <w:rPr>
          <w:rStyle w:val="StyleUnderline"/>
          <w:highlight w:val="cyan"/>
        </w:rPr>
        <w:t>collaborating with tribal organizations to</w:t>
      </w:r>
      <w:r w:rsidRPr="00AF264E">
        <w:rPr>
          <w:sz w:val="10"/>
        </w:rPr>
        <w:t xml:space="preserve"> secure funding, develop infrastructure, and ultimately </w:t>
      </w:r>
      <w:r w:rsidRPr="00ED67C5">
        <w:rPr>
          <w:rStyle w:val="StyleUnderline"/>
          <w:highlight w:val="cyan"/>
        </w:rPr>
        <w:t>operate</w:t>
      </w:r>
      <w:r w:rsidRPr="00AF264E">
        <w:rPr>
          <w:sz w:val="10"/>
        </w:rPr>
        <w:t xml:space="preserve"> systems </w:t>
      </w:r>
      <w:r w:rsidRPr="00ED67C5">
        <w:rPr>
          <w:rStyle w:val="StyleUnderline"/>
          <w:highlight w:val="cyan"/>
        </w:rPr>
        <w:t>under</w:t>
      </w:r>
      <w:r w:rsidRPr="00AF264E">
        <w:rPr>
          <w:sz w:val="10"/>
        </w:rPr>
        <w:t xml:space="preserve"> independent </w:t>
      </w:r>
      <w:r w:rsidRPr="00ED67C5">
        <w:rPr>
          <w:rStyle w:val="StyleUnderline"/>
          <w:highlight w:val="cyan"/>
        </w:rPr>
        <w:t>power producer arrangements</w:t>
      </w:r>
      <w:r w:rsidRPr="00AF264E">
        <w:rPr>
          <w:sz w:val="10"/>
        </w:rPr>
        <w:t xml:space="preserve">. This model </w:t>
      </w:r>
      <w:r w:rsidRPr="00ED67C5">
        <w:rPr>
          <w:rStyle w:val="StyleUnderline"/>
          <w:highlight w:val="cyan"/>
        </w:rPr>
        <w:t>has been successfully demonstrated</w:t>
      </w:r>
      <w:r w:rsidRPr="00AF264E">
        <w:rPr>
          <w:sz w:val="10"/>
        </w:rPr>
        <w:t xml:space="preserve"> in the northwest Alaska communities of Shungnak and Kobuk, where an advanced solar–battery project owned by the local tribes has enabled diesel-off operation since its completion in 2018. Through this approach, the utility (AVEC) continues to manage the system, while generation responsibilities are transferred to third-party producers, a concept envisioned for larger grid systems in the future but already being pioneered in Alaska today. Based on this success, similar arrangements are under development in nearly a dozen other communities. It is expected this will be the primary vehicle for funding the next round of renewable energy project developments. However, it remains to be seen whether this approach will reduce the delivered cost of power, retain more economic benefits within local communities, and ensure long-term technical capacity for system operation and maintenance.</w:t>
      </w:r>
    </w:p>
    <w:p w14:paraId="40823A53" w14:textId="77777777" w:rsidR="00EC0CB5" w:rsidRPr="00AF264E" w:rsidRDefault="00EC0CB5" w:rsidP="00EC0CB5">
      <w:pPr>
        <w:rPr>
          <w:sz w:val="10"/>
        </w:rPr>
      </w:pPr>
      <w:r w:rsidRPr="00AF264E">
        <w:rPr>
          <w:sz w:val="10"/>
        </w:rPr>
        <w:t xml:space="preserve">Beyond financial support, </w:t>
      </w:r>
      <w:r w:rsidRPr="00ED67C5">
        <w:rPr>
          <w:rStyle w:val="Emphasis"/>
          <w:highlight w:val="cyan"/>
        </w:rPr>
        <w:t>continued</w:t>
      </w:r>
      <w:r w:rsidRPr="00ED67C5">
        <w:rPr>
          <w:rStyle w:val="StyleUnderline"/>
          <w:highlight w:val="cyan"/>
        </w:rPr>
        <w:t xml:space="preserve"> technological adaptation will be critical to</w:t>
      </w:r>
      <w:r w:rsidRPr="00AF264E">
        <w:rPr>
          <w:sz w:val="10"/>
        </w:rPr>
        <w:t xml:space="preserve"> enhancing the </w:t>
      </w:r>
      <w:r w:rsidRPr="00ED67C5">
        <w:rPr>
          <w:rStyle w:val="StyleUnderline"/>
          <w:highlight w:val="cyan"/>
        </w:rPr>
        <w:t>efficiency and reliability</w:t>
      </w:r>
      <w:r w:rsidRPr="00AF264E">
        <w:rPr>
          <w:sz w:val="10"/>
        </w:rPr>
        <w:t xml:space="preserve"> of wind–diesel microgrids. While Alaska has already proven the feasibility of high-penetration wind systems, </w:t>
      </w:r>
      <w:r w:rsidRPr="00ED67C5">
        <w:rPr>
          <w:rStyle w:val="StyleUnderline"/>
          <w:highlight w:val="cyan"/>
        </w:rPr>
        <w:t>the next phase</w:t>
      </w:r>
      <w:r w:rsidRPr="00AF264E">
        <w:rPr>
          <w:sz w:val="10"/>
        </w:rPr>
        <w:t xml:space="preserve"> of innovation </w:t>
      </w:r>
      <w:r w:rsidRPr="00ED67C5">
        <w:rPr>
          <w:rStyle w:val="StyleUnderline"/>
          <w:highlight w:val="cyan"/>
        </w:rPr>
        <w:t>will focus on deeper energy storage</w:t>
      </w:r>
      <w:r w:rsidRPr="00AF264E">
        <w:rPr>
          <w:sz w:val="10"/>
        </w:rPr>
        <w:t xml:space="preserve"> integration, </w:t>
      </w:r>
      <w:r w:rsidRPr="00ED67C5">
        <w:rPr>
          <w:rStyle w:val="StyleUnderline"/>
          <w:highlight w:val="cyan"/>
        </w:rPr>
        <w:t>more advanced grid controls, and expanded wind-to-heat</w:t>
      </w:r>
      <w:r w:rsidRPr="00AF264E">
        <w:rPr>
          <w:rStyle w:val="StyleUnderline"/>
        </w:rPr>
        <w:t xml:space="preserve"> </w:t>
      </w:r>
      <w:r w:rsidRPr="00AF264E">
        <w:rPr>
          <w:sz w:val="10"/>
        </w:rPr>
        <w:t xml:space="preserve">applications. As a result, utilities like AVEC, which manage numerous communities across a vast geographic area, have been preparing for large-scale wind development by interconnecting nearby communities. This strategy enables more communities to benefit from wind while improving economies of scale. Additionally, AVEC has installed purpose built </w:t>
      </w:r>
      <w:r w:rsidRPr="00ED67C5">
        <w:rPr>
          <w:rStyle w:val="StyleUnderline"/>
          <w:highlight w:val="cyan"/>
        </w:rPr>
        <w:t>grid-bridging energy storage</w:t>
      </w:r>
      <w:r w:rsidRPr="00AF264E">
        <w:rPr>
          <w:sz w:val="10"/>
        </w:rPr>
        <w:t xml:space="preserve"> solutions in its communities to </w:t>
      </w:r>
      <w:r w:rsidRPr="00ED67C5">
        <w:rPr>
          <w:rStyle w:val="StyleUnderline"/>
          <w:highlight w:val="cyan"/>
        </w:rPr>
        <w:t>replace spinning reserves, allowing</w:t>
      </w:r>
      <w:r w:rsidRPr="00AF264E">
        <w:rPr>
          <w:sz w:val="10"/>
        </w:rPr>
        <w:t xml:space="preserve"> for diesel-off operation or operation with </w:t>
      </w:r>
      <w:r w:rsidRPr="00ED67C5">
        <w:rPr>
          <w:rStyle w:val="StyleUnderline"/>
          <w:highlight w:val="cyan"/>
        </w:rPr>
        <w:t>a smaller diesel generator</w:t>
      </w:r>
      <w:r w:rsidRPr="00AF264E">
        <w:rPr>
          <w:sz w:val="10"/>
        </w:rPr>
        <w:t xml:space="preserve"> with very modest amounts of storage capacity to keep costs contained.</w:t>
      </w:r>
    </w:p>
    <w:p w14:paraId="5F046907" w14:textId="77777777" w:rsidR="00EC0CB5" w:rsidRPr="00AF264E" w:rsidRDefault="00EC0CB5" w:rsidP="00EC0CB5">
      <w:pPr>
        <w:rPr>
          <w:sz w:val="10"/>
        </w:rPr>
      </w:pPr>
      <w:r w:rsidRPr="00ED67C5">
        <w:rPr>
          <w:rStyle w:val="StyleUnderline"/>
          <w:highlight w:val="cyan"/>
        </w:rPr>
        <w:t xml:space="preserve">Policy adaptation will be crucial to ensuring the </w:t>
      </w:r>
      <w:r w:rsidRPr="00ED67C5">
        <w:rPr>
          <w:rStyle w:val="Emphasis"/>
          <w:highlight w:val="cyan"/>
        </w:rPr>
        <w:t>long-term viability</w:t>
      </w:r>
      <w:r w:rsidRPr="00AF264E">
        <w:rPr>
          <w:sz w:val="10"/>
        </w:rPr>
        <w:t xml:space="preserve"> of wind integration in Alaska’s remote microgrids. While programs like the REF provide critical early-stage capital, </w:t>
      </w:r>
      <w:r w:rsidRPr="00ED67C5">
        <w:rPr>
          <w:rStyle w:val="StyleUnderline"/>
          <w:highlight w:val="cyan"/>
        </w:rPr>
        <w:t>new frameworks are needed</w:t>
      </w:r>
      <w:r w:rsidRPr="00AF264E">
        <w:rPr>
          <w:sz w:val="10"/>
        </w:rPr>
        <w:t xml:space="preserve"> to support ongoing operation, maintenance, and future advancements. One key area for improvement is </w:t>
      </w:r>
      <w:r w:rsidRPr="00ED67C5">
        <w:rPr>
          <w:rStyle w:val="StyleUnderline"/>
          <w:highlight w:val="cyan"/>
        </w:rPr>
        <w:t>restructuring the power cost equalization formula</w:t>
      </w:r>
      <w:r w:rsidRPr="00AF264E">
        <w:rPr>
          <w:sz w:val="10"/>
        </w:rPr>
        <w:t xml:space="preserve">, which helps offset high energy costs for rural residents, to account for wind-to-heat applications. This adjustment </w:t>
      </w:r>
      <w:r w:rsidRPr="00ED67C5">
        <w:rPr>
          <w:rStyle w:val="StyleUnderline"/>
          <w:highlight w:val="cyan"/>
        </w:rPr>
        <w:t>would ensure</w:t>
      </w:r>
      <w:r w:rsidRPr="00AF264E">
        <w:rPr>
          <w:sz w:val="10"/>
        </w:rPr>
        <w:t xml:space="preserve"> that </w:t>
      </w:r>
      <w:r w:rsidRPr="00ED67C5">
        <w:rPr>
          <w:rStyle w:val="StyleUnderline"/>
          <w:highlight w:val="cyan"/>
        </w:rPr>
        <w:t>communities with wind</w:t>
      </w:r>
      <w:r w:rsidRPr="00AF264E">
        <w:rPr>
          <w:sz w:val="10"/>
        </w:rPr>
        <w:t xml:space="preserve"> generation </w:t>
      </w:r>
      <w:r w:rsidRPr="00ED67C5">
        <w:rPr>
          <w:rStyle w:val="StyleUnderline"/>
          <w:highlight w:val="cyan"/>
        </w:rPr>
        <w:t>are not unfairly penalized</w:t>
      </w:r>
      <w:r w:rsidRPr="00AF264E">
        <w:rPr>
          <w:sz w:val="10"/>
        </w:rPr>
        <w:t xml:space="preserve"> by rate structures that fail to reflect actual costs.</w:t>
      </w:r>
    </w:p>
    <w:p w14:paraId="473E1A71" w14:textId="77777777" w:rsidR="00EC0CB5" w:rsidRPr="00AF264E" w:rsidRDefault="00EC0CB5" w:rsidP="00EC0CB5">
      <w:pPr>
        <w:rPr>
          <w:sz w:val="10"/>
        </w:rPr>
      </w:pPr>
      <w:r w:rsidRPr="00AF264E">
        <w:rPr>
          <w:sz w:val="10"/>
        </w:rPr>
        <w:t xml:space="preserve">Strengthening </w:t>
      </w:r>
      <w:r w:rsidRPr="00ED67C5">
        <w:rPr>
          <w:rStyle w:val="StyleUnderline"/>
          <w:highlight w:val="cyan"/>
        </w:rPr>
        <w:t>knowledge-sharing networks among</w:t>
      </w:r>
      <w:r w:rsidRPr="00AF264E">
        <w:rPr>
          <w:sz w:val="10"/>
        </w:rPr>
        <w:t xml:space="preserve"> Alaska </w:t>
      </w:r>
      <w:r w:rsidRPr="00ED67C5">
        <w:rPr>
          <w:rStyle w:val="StyleUnderline"/>
          <w:highlight w:val="cyan"/>
        </w:rPr>
        <w:t>and other Arctic</w:t>
      </w:r>
      <w:r w:rsidRPr="00AF264E">
        <w:rPr>
          <w:sz w:val="10"/>
        </w:rPr>
        <w:t xml:space="preserve"> and islanded </w:t>
      </w:r>
      <w:r w:rsidRPr="00ED67C5">
        <w:rPr>
          <w:rStyle w:val="StyleUnderline"/>
          <w:highlight w:val="cyan"/>
        </w:rPr>
        <w:t>regions could further accelerate</w:t>
      </w:r>
      <w:r w:rsidRPr="00AF264E">
        <w:rPr>
          <w:sz w:val="10"/>
        </w:rPr>
        <w:t xml:space="preserve"> the transfer of </w:t>
      </w:r>
      <w:r w:rsidRPr="00ED67C5">
        <w:rPr>
          <w:rStyle w:val="StyleUnderline"/>
          <w:highlight w:val="cyan"/>
        </w:rPr>
        <w:t>best practices</w:t>
      </w:r>
      <w:r w:rsidRPr="00AF264E">
        <w:rPr>
          <w:sz w:val="10"/>
        </w:rPr>
        <w:t xml:space="preserve"> and technological advancements. Beyond its technological leadership, Alaska is actively engaged in global knowledge-sharing initiatives. Through programs such as </w:t>
      </w:r>
      <w:r w:rsidRPr="00ED67C5">
        <w:rPr>
          <w:rStyle w:val="StyleUnderline"/>
          <w:highlight w:val="cyan"/>
        </w:rPr>
        <w:t>the Arctic Remote Energy Networks Academy</w:t>
      </w:r>
      <w:r w:rsidRPr="00AF264E">
        <w:rPr>
          <w:sz w:val="10"/>
        </w:rPr>
        <w:t xml:space="preserve">, a partnership under the Arctic Council with Canada and Iceland, and the Energy Leadership Academy, a collaboration with the Rocky Mountain Institute, Alaskans are </w:t>
      </w:r>
      <w:r w:rsidRPr="00ED67C5">
        <w:rPr>
          <w:rStyle w:val="StyleUnderline"/>
          <w:highlight w:val="cyan"/>
        </w:rPr>
        <w:t>work</w:t>
      </w:r>
      <w:r w:rsidRPr="00AF264E">
        <w:rPr>
          <w:sz w:val="10"/>
        </w:rPr>
        <w:t xml:space="preserve">ing </w:t>
      </w:r>
      <w:r w:rsidRPr="00ED67C5">
        <w:rPr>
          <w:rStyle w:val="StyleUnderline"/>
          <w:highlight w:val="cyan"/>
        </w:rPr>
        <w:t>with energy champions worldwide</w:t>
      </w:r>
      <w:r w:rsidRPr="00AF264E">
        <w:rPr>
          <w:sz w:val="10"/>
        </w:rPr>
        <w:t xml:space="preserve">. These partnerships create valuable opportunities </w:t>
      </w:r>
      <w:r w:rsidRPr="00ED67C5">
        <w:rPr>
          <w:rStyle w:val="StyleUnderline"/>
          <w:highlight w:val="cyan"/>
        </w:rPr>
        <w:t>to</w:t>
      </w:r>
      <w:r w:rsidRPr="00AF264E">
        <w:rPr>
          <w:sz w:val="10"/>
        </w:rPr>
        <w:t xml:space="preserve"> exchange expertise, </w:t>
      </w:r>
      <w:r w:rsidRPr="00ED67C5">
        <w:rPr>
          <w:rStyle w:val="StyleUnderline"/>
          <w:highlight w:val="cyan"/>
        </w:rPr>
        <w:t>build local capacity, and expand</w:t>
      </w:r>
      <w:r w:rsidRPr="00AF264E">
        <w:rPr>
          <w:sz w:val="10"/>
        </w:rPr>
        <w:t xml:space="preserve"> the deployment of effective </w:t>
      </w:r>
      <w:r w:rsidRPr="00ED67C5">
        <w:rPr>
          <w:rStyle w:val="StyleUnderline"/>
          <w:highlight w:val="cyan"/>
        </w:rPr>
        <w:t>microgrid solutions in both Arctic and non-Arctic settings</w:t>
      </w:r>
      <w:r w:rsidRPr="00AF264E">
        <w:rPr>
          <w:sz w:val="10"/>
        </w:rPr>
        <w:t>.</w:t>
      </w:r>
    </w:p>
    <w:p w14:paraId="64CD3DF1" w14:textId="77777777" w:rsidR="00EC0CB5" w:rsidRDefault="00EC0CB5" w:rsidP="00EC0CB5">
      <w:pPr>
        <w:pStyle w:val="Heading1"/>
      </w:pPr>
      <w:r>
        <w:t>2AC – Off Case</w:t>
      </w:r>
    </w:p>
    <w:p w14:paraId="61F1EA4F" w14:textId="77777777" w:rsidR="00EC0CB5" w:rsidRDefault="00EC0CB5" w:rsidP="00EC0CB5">
      <w:pPr>
        <w:pStyle w:val="Heading2"/>
      </w:pPr>
      <w:r>
        <w:t>Arctic Paradox</w:t>
      </w:r>
    </w:p>
    <w:p w14:paraId="30CE2C3B" w14:textId="724F2957" w:rsidR="00EC0CB5" w:rsidRDefault="00EC0CB5" w:rsidP="00EC0CB5">
      <w:pPr>
        <w:pStyle w:val="Heading3"/>
      </w:pPr>
      <w:r>
        <w:t>A2 Indigenous Control DA – Link Turn</w:t>
      </w:r>
    </w:p>
    <w:p w14:paraId="70839990" w14:textId="77777777" w:rsidR="00EC0CB5" w:rsidRDefault="00EC0CB5" w:rsidP="00EC0CB5">
      <w:pPr>
        <w:pStyle w:val="Heading4"/>
      </w:pPr>
      <w:r>
        <w:t xml:space="preserve">Correct arctic mining creates a global model </w:t>
      </w:r>
    </w:p>
    <w:p w14:paraId="03A72A1E" w14:textId="77777777" w:rsidR="00EC0CB5" w:rsidRDefault="00EC0CB5" w:rsidP="00EC0CB5">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33" w:history="1">
        <w:r w:rsidRPr="003D4A0A">
          <w:rPr>
            <w:rStyle w:val="Hyperlink"/>
          </w:rPr>
          <w:t>https://www.lyellcollection.org/doi/pdf/10.3389/esss.2024.10117</w:t>
        </w:r>
      </w:hyperlink>
      <w:r>
        <w:t xml:space="preserve"> (ermo-MSDI, acc 6-23-2025)</w:t>
      </w:r>
    </w:p>
    <w:p w14:paraId="3F077DAA" w14:textId="77777777" w:rsidR="00EC0CB5" w:rsidRPr="00957222" w:rsidRDefault="00EC0CB5" w:rsidP="00EC0CB5">
      <w:pPr>
        <w:rPr>
          <w:sz w:val="10"/>
        </w:rPr>
      </w:pPr>
      <w:r w:rsidRPr="00957222">
        <w:rPr>
          <w:sz w:val="10"/>
        </w:rPr>
        <w:t>CONSIDERATIONS FOR FUTURE EXPLORATION AND MINING IN THE ARCTIC</w:t>
      </w:r>
    </w:p>
    <w:p w14:paraId="1D6CC883" w14:textId="77777777" w:rsidR="00EC0CB5" w:rsidRPr="00957222" w:rsidRDefault="00EC0CB5" w:rsidP="00EC0CB5">
      <w:pPr>
        <w:rPr>
          <w:sz w:val="10"/>
        </w:rPr>
      </w:pPr>
      <w:r w:rsidRPr="00957222">
        <w:rPr>
          <w:sz w:val="10"/>
        </w:rPr>
        <w:t xml:space="preserve">Industries, such as the </w:t>
      </w:r>
      <w:r w:rsidRPr="00ED67C5">
        <w:rPr>
          <w:rStyle w:val="StyleUnderline"/>
          <w:highlight w:val="cyan"/>
        </w:rPr>
        <w:t>extractive industries</w:t>
      </w:r>
      <w:r w:rsidRPr="00957222">
        <w:rPr>
          <w:sz w:val="10"/>
        </w:rPr>
        <w:t xml:space="preserve">, have a long history </w:t>
      </w:r>
      <w:r w:rsidRPr="00ED67C5">
        <w:rPr>
          <w:rStyle w:val="StyleUnderline"/>
          <w:highlight w:val="cyan"/>
        </w:rPr>
        <w:t>in the Arctic</w:t>
      </w:r>
      <w:r w:rsidRPr="00957222">
        <w:rPr>
          <w:sz w:val="10"/>
        </w:rPr>
        <w:t xml:space="preserve"> which </w:t>
      </w:r>
      <w:r w:rsidRPr="00ED67C5">
        <w:rPr>
          <w:rStyle w:val="StyleUnderline"/>
          <w:highlight w:val="cyan"/>
        </w:rPr>
        <w:t>is intertwined with</w:t>
      </w:r>
      <w:r w:rsidRPr="00957222">
        <w:rPr>
          <w:sz w:val="10"/>
        </w:rPr>
        <w:t xml:space="preserve"> the development of </w:t>
      </w:r>
      <w:r w:rsidRPr="00ED67C5">
        <w:rPr>
          <w:rStyle w:val="StyleUnderline"/>
          <w:highlight w:val="cyan"/>
        </w:rPr>
        <w:t>social movements</w:t>
      </w:r>
      <w:r w:rsidRPr="00957222">
        <w:rPr>
          <w:sz w:val="10"/>
        </w:rPr>
        <w:t xml:space="preserve"> and legislation in the region. In parallel to these movements, we are also </w:t>
      </w:r>
      <w:r w:rsidRPr="00ED67C5">
        <w:rPr>
          <w:rStyle w:val="StyleUnderline"/>
          <w:highlight w:val="cyan"/>
        </w:rPr>
        <w:t>in the midst of the green transition which, if not managed correctly, could have unintended consequences</w:t>
      </w:r>
      <w:r w:rsidRPr="00957222">
        <w:rPr>
          <w:sz w:val="10"/>
        </w:rPr>
        <w:t xml:space="preserve"> for local communities and the environment.</w:t>
      </w:r>
    </w:p>
    <w:p w14:paraId="715516B0" w14:textId="77777777" w:rsidR="00EC0CB5" w:rsidRPr="00957222" w:rsidRDefault="00EC0CB5" w:rsidP="00EC0CB5">
      <w:pPr>
        <w:rPr>
          <w:sz w:val="10"/>
        </w:rPr>
      </w:pPr>
      <w:r w:rsidRPr="00957222">
        <w:rPr>
          <w:sz w:val="10"/>
        </w:rPr>
        <w:t xml:space="preserve">The motivation for this article came from the inspiring conversations between a diverse group of young and openminded emerging leaders from across or working in the Arctic who share a common vision of creating a sustainable north, where </w:t>
      </w:r>
      <w:r w:rsidRPr="00ED67C5">
        <w:rPr>
          <w:rStyle w:val="StyleUnderline"/>
          <w:highlight w:val="cyan"/>
        </w:rPr>
        <w:t>voices and decisions</w:t>
      </w:r>
      <w:r w:rsidRPr="00957222">
        <w:rPr>
          <w:sz w:val="10"/>
        </w:rPr>
        <w:t xml:space="preserve"> of the North are </w:t>
      </w:r>
      <w:r w:rsidRPr="00ED67C5">
        <w:rPr>
          <w:rStyle w:val="StyleUnderline"/>
          <w:highlight w:val="cyan"/>
        </w:rPr>
        <w:t>from the North</w:t>
      </w:r>
      <w:r w:rsidRPr="00957222">
        <w:rPr>
          <w:sz w:val="10"/>
        </w:rPr>
        <w:t xml:space="preserve"> and planetary and human welfare are at the forefront of our actions. These conversations </w:t>
      </w:r>
      <w:r w:rsidRPr="00ED67C5">
        <w:rPr>
          <w:rStyle w:val="StyleUnderline"/>
          <w:highlight w:val="cyan"/>
        </w:rPr>
        <w:t>highlighted that</w:t>
      </w:r>
      <w:r w:rsidRPr="00957222">
        <w:rPr>
          <w:sz w:val="10"/>
        </w:rPr>
        <w:t xml:space="preserve"> the topic of </w:t>
      </w:r>
      <w:r w:rsidRPr="00ED67C5">
        <w:rPr>
          <w:rStyle w:val="StyleUnderline"/>
          <w:highlight w:val="cyan"/>
        </w:rPr>
        <w:t>mining is not as taboo as originally assumed, but</w:t>
      </w:r>
      <w:r w:rsidRPr="00957222">
        <w:rPr>
          <w:sz w:val="10"/>
        </w:rPr>
        <w:t xml:space="preserve"> instead, is a </w:t>
      </w:r>
      <w:r w:rsidRPr="00ED67C5">
        <w:rPr>
          <w:rStyle w:val="StyleUnderline"/>
          <w:highlight w:val="cyan"/>
        </w:rPr>
        <w:t>part of our</w:t>
      </w:r>
      <w:r w:rsidRPr="00957222">
        <w:rPr>
          <w:sz w:val="10"/>
        </w:rPr>
        <w:t xml:space="preserve"> history and a part of our </w:t>
      </w:r>
      <w:r w:rsidRPr="00ED67C5">
        <w:rPr>
          <w:rStyle w:val="StyleUnderline"/>
          <w:highlight w:val="cyan"/>
        </w:rPr>
        <w:t>future</w:t>
      </w:r>
      <w:r w:rsidRPr="00957222">
        <w:rPr>
          <w:sz w:val="10"/>
        </w:rPr>
        <w:t xml:space="preserve">. However, it is up </w:t>
      </w:r>
      <w:r w:rsidRPr="00ED67C5">
        <w:rPr>
          <w:rStyle w:val="StyleUnderline"/>
          <w:highlight w:val="cyan"/>
        </w:rPr>
        <w:t>to us to reimagine</w:t>
      </w:r>
      <w:r w:rsidRPr="00957222">
        <w:rPr>
          <w:sz w:val="10"/>
        </w:rPr>
        <w:t xml:space="preserve"> the future of mining and </w:t>
      </w:r>
      <w:r w:rsidRPr="00ED67C5">
        <w:rPr>
          <w:rStyle w:val="StyleUnderline"/>
          <w:highlight w:val="cyan"/>
        </w:rPr>
        <w:t>how</w:t>
      </w:r>
      <w:r w:rsidRPr="00957222">
        <w:rPr>
          <w:sz w:val="10"/>
        </w:rPr>
        <w:t xml:space="preserve">, and if, this </w:t>
      </w:r>
      <w:r w:rsidRPr="00ED67C5">
        <w:rPr>
          <w:rStyle w:val="StyleUnderline"/>
          <w:highlight w:val="cyan"/>
        </w:rPr>
        <w:t>might form a part of the future of the Arctic</w:t>
      </w:r>
      <w:r w:rsidRPr="00957222">
        <w:rPr>
          <w:sz w:val="10"/>
        </w:rPr>
        <w:t>.</w:t>
      </w:r>
    </w:p>
    <w:p w14:paraId="68545A9E" w14:textId="77777777" w:rsidR="00EC0CB5" w:rsidRPr="00957222" w:rsidRDefault="00EC0CB5" w:rsidP="00EC0CB5">
      <w:pPr>
        <w:rPr>
          <w:sz w:val="10"/>
        </w:rPr>
      </w:pPr>
      <w:r w:rsidRPr="00957222">
        <w:rPr>
          <w:sz w:val="10"/>
        </w:rPr>
        <w:t xml:space="preserve">This article does not attempt to find a single solution when it comes to the future of mining in the Arctic. In fact, many of our examples draw upon solutions from a wide range of groups such as Indigenous communities, government organisations, legislation, as well as the mining industry itself. In acknowledgement of the inherent interconnectedness of mining and the UN’s sustainable development goals, </w:t>
      </w:r>
      <w:r w:rsidRPr="00ED67C5">
        <w:rPr>
          <w:rStyle w:val="StyleUnderline"/>
          <w:highlight w:val="cyan"/>
        </w:rPr>
        <w:t>we aim to encourage conversations about mining in the Arctic, such that a variety of voices can be heard</w:t>
      </w:r>
      <w:r w:rsidRPr="00957222">
        <w:rPr>
          <w:sz w:val="10"/>
        </w:rPr>
        <w:t xml:space="preserve">. We have focussed on providing a range of examples of mining and exploration in the Arctic that have the potential to bring about positive benefits to local communities and the environment. These examples include the involvement of multiple different voices, particularly in the early stages of a project, and led to design and implementation that braided indigenous knowledge or ownership. What all of these examples have in common is </w:t>
      </w:r>
      <w:r w:rsidRPr="00ED67C5">
        <w:rPr>
          <w:rStyle w:val="StyleUnderline"/>
          <w:highlight w:val="cyan"/>
        </w:rPr>
        <w:t>initially a conversation</w:t>
      </w:r>
      <w:r w:rsidRPr="00957222">
        <w:rPr>
          <w:sz w:val="10"/>
        </w:rPr>
        <w:t xml:space="preserve">, something </w:t>
      </w:r>
      <w:r w:rsidRPr="00ED67C5">
        <w:rPr>
          <w:rStyle w:val="StyleUnderline"/>
          <w:highlight w:val="cyan"/>
        </w:rPr>
        <w:t>that underpins FPIC and provides culturally and community specific solutions</w:t>
      </w:r>
      <w:r w:rsidRPr="00957222">
        <w:rPr>
          <w:sz w:val="10"/>
        </w:rPr>
        <w:t>.</w:t>
      </w:r>
    </w:p>
    <w:p w14:paraId="072542D5" w14:textId="77777777" w:rsidR="00EC0CB5" w:rsidRPr="00957222" w:rsidRDefault="00EC0CB5" w:rsidP="00EC0CB5">
      <w:pPr>
        <w:rPr>
          <w:sz w:val="10"/>
        </w:rPr>
      </w:pPr>
      <w:r w:rsidRPr="00957222">
        <w:rPr>
          <w:sz w:val="10"/>
        </w:rPr>
        <w:t xml:space="preserve">We hope that </w:t>
      </w:r>
      <w:r w:rsidRPr="00ED67C5">
        <w:rPr>
          <w:rStyle w:val="StyleUnderline"/>
          <w:highlight w:val="cyan"/>
        </w:rPr>
        <w:t>showcasing more positive examples of mining in the Arctic will bring about more constructive conversations</w:t>
      </w:r>
      <w:r w:rsidRPr="00957222">
        <w:rPr>
          <w:sz w:val="10"/>
        </w:rPr>
        <w:t xml:space="preserve"> that help to reimagine mining. We hope that by </w:t>
      </w:r>
      <w:r w:rsidRPr="00ED67C5">
        <w:rPr>
          <w:rStyle w:val="StyleUnderline"/>
          <w:highlight w:val="cyan"/>
        </w:rPr>
        <w:t>sharing these</w:t>
      </w:r>
      <w:r w:rsidRPr="00957222">
        <w:rPr>
          <w:sz w:val="10"/>
        </w:rPr>
        <w:t xml:space="preserve"> stories we </w:t>
      </w:r>
      <w:r w:rsidRPr="00ED67C5">
        <w:rPr>
          <w:rStyle w:val="StyleUnderline"/>
          <w:highlight w:val="cyan"/>
        </w:rPr>
        <w:t>can promote learning and collaborations which will positively impact the</w:t>
      </w:r>
      <w:r w:rsidRPr="00957222">
        <w:rPr>
          <w:sz w:val="10"/>
        </w:rPr>
        <w:t xml:space="preserve"> future of </w:t>
      </w:r>
      <w:r w:rsidRPr="00ED67C5">
        <w:rPr>
          <w:rStyle w:val="StyleUnderline"/>
          <w:highlight w:val="cyan"/>
        </w:rPr>
        <w:t>the Arctic</w:t>
      </w:r>
      <w:r w:rsidRPr="00957222">
        <w:rPr>
          <w:sz w:val="10"/>
        </w:rPr>
        <w:t>.</w:t>
      </w:r>
    </w:p>
    <w:p w14:paraId="3B819A47" w14:textId="77777777" w:rsidR="00EC0CB5" w:rsidRDefault="00EC0CB5" w:rsidP="00EC0CB5">
      <w:pPr>
        <w:pStyle w:val="Heading4"/>
      </w:pPr>
      <w:r>
        <w:t>Ethical arctic mining creates a global model (Greenland)</w:t>
      </w:r>
    </w:p>
    <w:p w14:paraId="760878C5" w14:textId="77777777" w:rsidR="00EC0CB5" w:rsidRDefault="00EC0CB5" w:rsidP="00EC0CB5">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34" w:history="1">
        <w:r w:rsidRPr="003D4A0A">
          <w:rPr>
            <w:rStyle w:val="Hyperlink"/>
          </w:rPr>
          <w:t>https://www.lyellcollection.org/doi/pdf/10.3389/esss.2024.10117</w:t>
        </w:r>
      </w:hyperlink>
      <w:r>
        <w:t xml:space="preserve"> (ermo-MSDI, acc 6-23-2025)</w:t>
      </w:r>
    </w:p>
    <w:p w14:paraId="3E0E1BBF" w14:textId="77777777" w:rsidR="00EC0CB5" w:rsidRPr="00C74FEB" w:rsidRDefault="00EC0CB5" w:rsidP="00EC0CB5">
      <w:pPr>
        <w:rPr>
          <w:sz w:val="12"/>
        </w:rPr>
      </w:pPr>
      <w:r w:rsidRPr="00C74FEB">
        <w:rPr>
          <w:sz w:val="12"/>
        </w:rPr>
        <w:t>SUSTAINABILITY IN MINING</w:t>
      </w:r>
    </w:p>
    <w:p w14:paraId="3E4B43BB" w14:textId="77777777" w:rsidR="00EC0CB5" w:rsidRPr="00C74FEB" w:rsidRDefault="00EC0CB5" w:rsidP="00EC0CB5">
      <w:pPr>
        <w:rPr>
          <w:sz w:val="12"/>
        </w:rPr>
      </w:pPr>
      <w:r w:rsidRPr="00C74FEB">
        <w:rPr>
          <w:sz w:val="12"/>
        </w:rPr>
        <w:t xml:space="preserve">Looking to the future of </w:t>
      </w:r>
      <w:r w:rsidRPr="00ED67C5">
        <w:rPr>
          <w:rStyle w:val="StyleUnderline"/>
          <w:highlight w:val="cyan"/>
        </w:rPr>
        <w:t>mining in the Arctic</w:t>
      </w:r>
      <w:r w:rsidRPr="00C74FEB">
        <w:rPr>
          <w:sz w:val="12"/>
        </w:rPr>
        <w:t xml:space="preserve">: </w:t>
      </w:r>
      <w:r w:rsidRPr="00ED67C5">
        <w:rPr>
          <w:rStyle w:val="StyleUnderline"/>
          <w:highlight w:val="cyan"/>
        </w:rPr>
        <w:t>can</w:t>
      </w:r>
      <w:r w:rsidRPr="00C74FEB">
        <w:rPr>
          <w:sz w:val="12"/>
        </w:rPr>
        <w:t xml:space="preserve"> this industry </w:t>
      </w:r>
      <w:r w:rsidRPr="00ED67C5">
        <w:rPr>
          <w:rStyle w:val="StyleUnderline"/>
          <w:highlight w:val="cyan"/>
        </w:rPr>
        <w:t>provide an opportunity for sustainable development and reconciliation</w:t>
      </w:r>
      <w:r w:rsidRPr="00C74FEB">
        <w:rPr>
          <w:sz w:val="12"/>
        </w:rPr>
        <w:t xml:space="preserve">? Sustainable development has been defined as “development which meets the needs of the present without compromising the ability of future generations to meet their own needs” (Brundtland Commission, 1987). Whilst sustainable mining may be an oxymoron, </w:t>
      </w:r>
      <w:r w:rsidRPr="00ED67C5">
        <w:rPr>
          <w:rStyle w:val="StyleUnderline"/>
          <w:highlight w:val="cyan"/>
        </w:rPr>
        <w:t>sustainability in mining</w:t>
      </w:r>
      <w:r w:rsidRPr="00C74FEB">
        <w:rPr>
          <w:sz w:val="12"/>
        </w:rPr>
        <w:t xml:space="preserve"> </w:t>
      </w:r>
      <w:r w:rsidRPr="00ED67C5">
        <w:rPr>
          <w:rStyle w:val="StyleUnderline"/>
          <w:highlight w:val="cyan"/>
        </w:rPr>
        <w:t>leading to</w:t>
      </w:r>
      <w:r w:rsidRPr="00C74FEB">
        <w:rPr>
          <w:sz w:val="12"/>
        </w:rPr>
        <w:t xml:space="preserve"> the development of </w:t>
      </w:r>
      <w:r w:rsidRPr="00ED67C5">
        <w:rPr>
          <w:rStyle w:val="StyleUnderline"/>
          <w:highlight w:val="cyan"/>
        </w:rPr>
        <w:t>sustainable outcomes</w:t>
      </w:r>
      <w:r w:rsidRPr="00C74FEB">
        <w:rPr>
          <w:sz w:val="12"/>
        </w:rPr>
        <w:t xml:space="preserve">, </w:t>
      </w:r>
      <w:r w:rsidRPr="00ED67C5">
        <w:rPr>
          <w:rStyle w:val="StyleUnderline"/>
          <w:highlight w:val="cyan"/>
        </w:rPr>
        <w:t>is a legitimate concept</w:t>
      </w:r>
      <w:r w:rsidRPr="00C74FEB">
        <w:rPr>
          <w:sz w:val="12"/>
        </w:rPr>
        <w:t xml:space="preserve"> that we should be working towards. </w:t>
      </w:r>
      <w:r w:rsidRPr="00ED67C5">
        <w:rPr>
          <w:rStyle w:val="StyleUnderline"/>
          <w:highlight w:val="cyan"/>
        </w:rPr>
        <w:t>Sustainability</w:t>
      </w:r>
      <w:r w:rsidRPr="00C74FEB">
        <w:rPr>
          <w:sz w:val="12"/>
        </w:rPr>
        <w:t xml:space="preserve"> within the mining industry can be multifaceted, encompassing </w:t>
      </w:r>
      <w:r w:rsidRPr="00ED67C5">
        <w:rPr>
          <w:rStyle w:val="StyleUnderline"/>
          <w:highlight w:val="cyan"/>
        </w:rPr>
        <w:t>projects</w:t>
      </w:r>
      <w:r w:rsidRPr="00C74FEB">
        <w:rPr>
          <w:sz w:val="12"/>
        </w:rPr>
        <w:t xml:space="preserve"> which </w:t>
      </w:r>
      <w:r w:rsidRPr="00ED67C5">
        <w:rPr>
          <w:rStyle w:val="StyleUnderline"/>
          <w:highlight w:val="cyan"/>
        </w:rPr>
        <w:t>aim to not only reduce the environmental and social impacts of mining through stewardship</w:t>
      </w:r>
      <w:r w:rsidRPr="00C74FEB">
        <w:rPr>
          <w:sz w:val="12"/>
        </w:rPr>
        <w:t xml:space="preserve"> of the natural environment </w:t>
      </w:r>
      <w:r w:rsidRPr="00ED67C5">
        <w:rPr>
          <w:rStyle w:val="StyleUnderline"/>
          <w:highlight w:val="cyan"/>
        </w:rPr>
        <w:t>but</w:t>
      </w:r>
      <w:r w:rsidRPr="00C74FEB">
        <w:rPr>
          <w:sz w:val="12"/>
        </w:rPr>
        <w:t xml:space="preserve"> to </w:t>
      </w:r>
      <w:r w:rsidRPr="00ED67C5">
        <w:rPr>
          <w:rStyle w:val="StyleUnderline"/>
          <w:highlight w:val="cyan"/>
        </w:rPr>
        <w:t>also add value</w:t>
      </w:r>
      <w:r w:rsidRPr="00C74FEB">
        <w:rPr>
          <w:sz w:val="12"/>
        </w:rPr>
        <w:t xml:space="preserve">, creating something sustainable in the long term. Sustainable goals must also include the development of, and continued effort towards, </w:t>
      </w:r>
      <w:r w:rsidRPr="00ED67C5">
        <w:rPr>
          <w:rStyle w:val="StyleUnderline"/>
          <w:highlight w:val="cyan"/>
        </w:rPr>
        <w:t>building long-term relationships</w:t>
      </w:r>
      <w:r w:rsidRPr="00C74FEB">
        <w:rPr>
          <w:sz w:val="12"/>
        </w:rPr>
        <w:t xml:space="preserve"> with communities who are impacted by the mining process. </w:t>
      </w:r>
      <w:r w:rsidRPr="00ED67C5">
        <w:rPr>
          <w:rStyle w:val="StyleUnderline"/>
          <w:highlight w:val="cyan"/>
        </w:rPr>
        <w:t>Ensuring</w:t>
      </w:r>
      <w:r w:rsidRPr="00C74FEB">
        <w:rPr>
          <w:sz w:val="12"/>
        </w:rPr>
        <w:t xml:space="preserve"> that mining is sustainable is not just reliant upon </w:t>
      </w:r>
      <w:r w:rsidRPr="00ED67C5">
        <w:rPr>
          <w:rStyle w:val="StyleUnderline"/>
          <w:highlight w:val="cyan"/>
        </w:rPr>
        <w:t>ethical extraction but also protecting the long value chain</w:t>
      </w:r>
      <w:r w:rsidRPr="00C74FEB">
        <w:rPr>
          <w:sz w:val="12"/>
        </w:rPr>
        <w:t xml:space="preserve"> that occurs after the mining has taken place. This process </w:t>
      </w:r>
      <w:r w:rsidRPr="00ED67C5">
        <w:rPr>
          <w:rStyle w:val="StyleUnderline"/>
          <w:highlight w:val="cyan"/>
        </w:rPr>
        <w:t>creates environmental, social, and economic value</w:t>
      </w:r>
      <w:r w:rsidRPr="00C74FEB">
        <w:rPr>
          <w:sz w:val="12"/>
        </w:rPr>
        <w:t xml:space="preserve"> which can positively benefit the local communities.</w:t>
      </w:r>
    </w:p>
    <w:p w14:paraId="68723280" w14:textId="77777777" w:rsidR="00EC0CB5" w:rsidRPr="00C74FEB" w:rsidRDefault="00EC0CB5" w:rsidP="00EC0CB5">
      <w:pPr>
        <w:rPr>
          <w:sz w:val="12"/>
        </w:rPr>
      </w:pPr>
      <w:r w:rsidRPr="00C74FEB">
        <w:rPr>
          <w:sz w:val="12"/>
        </w:rPr>
        <w:t xml:space="preserve">For example, </w:t>
      </w:r>
      <w:r w:rsidRPr="00ED67C5">
        <w:rPr>
          <w:rStyle w:val="StyleUnderline"/>
          <w:highlight w:val="cyan"/>
        </w:rPr>
        <w:t>despite</w:t>
      </w:r>
      <w:r w:rsidRPr="00C74FEB">
        <w:rPr>
          <w:sz w:val="12"/>
        </w:rPr>
        <w:t xml:space="preserve"> being built on </w:t>
      </w:r>
      <w:r w:rsidRPr="00ED67C5">
        <w:rPr>
          <w:rStyle w:val="StyleUnderline"/>
          <w:highlight w:val="cyan"/>
        </w:rPr>
        <w:t>environmental disaster</w:t>
      </w:r>
      <w:r w:rsidRPr="00C74FEB">
        <w:rPr>
          <w:sz w:val="12"/>
        </w:rPr>
        <w:t xml:space="preserve">, Faro mine in Canada is now home to </w:t>
      </w:r>
      <w:r w:rsidRPr="00ED67C5">
        <w:rPr>
          <w:rStyle w:val="StyleUnderline"/>
          <w:highlight w:val="cyan"/>
        </w:rPr>
        <w:t>the Faro Mine Remediation Project</w:t>
      </w:r>
      <w:r w:rsidRPr="00C74FEB">
        <w:rPr>
          <w:sz w:val="12"/>
        </w:rPr>
        <w:t xml:space="preserve">, a government and Indigenous-led program. This program </w:t>
      </w:r>
      <w:r w:rsidRPr="00ED67C5">
        <w:rPr>
          <w:rStyle w:val="StyleUnderline"/>
          <w:highlight w:val="cyan"/>
        </w:rPr>
        <w:t>provides employment and training</w:t>
      </w:r>
      <w:r w:rsidRPr="00C74FEB">
        <w:rPr>
          <w:sz w:val="12"/>
        </w:rPr>
        <w:t xml:space="preserve"> opportunities </w:t>
      </w:r>
      <w:r w:rsidRPr="00ED67C5">
        <w:rPr>
          <w:rStyle w:val="StyleUnderline"/>
          <w:highlight w:val="cyan"/>
        </w:rPr>
        <w:t>for</w:t>
      </w:r>
      <w:r w:rsidRPr="00C74FEB">
        <w:rPr>
          <w:sz w:val="12"/>
        </w:rPr>
        <w:t xml:space="preserve"> Kaska and other </w:t>
      </w:r>
      <w:r w:rsidRPr="00ED67C5">
        <w:rPr>
          <w:rStyle w:val="StyleUnderline"/>
          <w:highlight w:val="cyan"/>
        </w:rPr>
        <w:t>Indigenous citizens</w:t>
      </w:r>
      <w:r w:rsidRPr="00C74FEB">
        <w:rPr>
          <w:sz w:val="12"/>
        </w:rPr>
        <w:t xml:space="preserve"> (FARO Mine Remediation Project, 2022) and is an example of a longterm project which provides opportunities for locals whilst at the same time rehabilitating the environment. </w:t>
      </w:r>
      <w:r w:rsidRPr="00ED67C5">
        <w:rPr>
          <w:rStyle w:val="StyleUnderline"/>
          <w:highlight w:val="cyan"/>
        </w:rPr>
        <w:t>Incorporating sustainability</w:t>
      </w:r>
      <w:r w:rsidRPr="00C74FEB">
        <w:rPr>
          <w:sz w:val="12"/>
        </w:rPr>
        <w:t xml:space="preserve"> principles into the lifecycle of a mining operation and beyond, has the potential to have a positive impact on communities and, if incorporated </w:t>
      </w:r>
      <w:r w:rsidRPr="00ED67C5">
        <w:rPr>
          <w:rStyle w:val="StyleUnderline"/>
          <w:highlight w:val="cyan"/>
        </w:rPr>
        <w:t>into the early planning stages, could contribute to the long-term sustainability</w:t>
      </w:r>
      <w:r w:rsidRPr="00C74FEB">
        <w:rPr>
          <w:sz w:val="12"/>
        </w:rPr>
        <w:t xml:space="preserve"> of the local area.</w:t>
      </w:r>
    </w:p>
    <w:p w14:paraId="000842FA" w14:textId="77777777" w:rsidR="00EC0CB5" w:rsidRPr="00C74FEB" w:rsidRDefault="00EC0CB5" w:rsidP="00EC0CB5">
      <w:pPr>
        <w:rPr>
          <w:sz w:val="12"/>
        </w:rPr>
      </w:pPr>
      <w:r w:rsidRPr="00C74FEB">
        <w:rPr>
          <w:sz w:val="12"/>
        </w:rPr>
        <w:t xml:space="preserve">These questions are also </w:t>
      </w:r>
      <w:r w:rsidRPr="00ED67C5">
        <w:rPr>
          <w:rStyle w:val="StyleUnderline"/>
          <w:highlight w:val="cyan"/>
        </w:rPr>
        <w:t>particularly</w:t>
      </w:r>
      <w:r w:rsidRPr="00C74FEB">
        <w:rPr>
          <w:sz w:val="12"/>
        </w:rPr>
        <w:t xml:space="preserve"> pertinent </w:t>
      </w:r>
      <w:r w:rsidRPr="00ED67C5">
        <w:rPr>
          <w:rStyle w:val="StyleUnderline"/>
          <w:highlight w:val="cyan"/>
        </w:rPr>
        <w:t>in Greenland</w:t>
      </w:r>
      <w:r w:rsidRPr="00C74FEB">
        <w:rPr>
          <w:sz w:val="12"/>
        </w:rPr>
        <w:t xml:space="preserve">, a country </w:t>
      </w:r>
      <w:r w:rsidRPr="00ED67C5">
        <w:rPr>
          <w:rStyle w:val="StyleUnderline"/>
          <w:highlight w:val="cyan"/>
        </w:rPr>
        <w:t>with 92% Indigenous population</w:t>
      </w:r>
      <w:r w:rsidRPr="00C74FEB">
        <w:rPr>
          <w:sz w:val="12"/>
        </w:rPr>
        <w:t xml:space="preserve">, a great potential for mineral resources, a large expanse of unexplored land and a limited history of resource development (In 2020 there were 2 active mines in Greenland compared to 1001 in Canada). Despite the small number of mines in Greenland, some areas (such as in South Greenland) have been mined for more than a century and a significant proportion of the population of Greenland have some experience of exploration and mining operations and are positive towards mining (e.g., Agneman, 2018; Thaarup et al., 2020). As Greenland continues to be explored, coastal regions are becoming more and more </w:t>
      </w:r>
      <w:r w:rsidRPr="00ED67C5">
        <w:rPr>
          <w:rStyle w:val="StyleUnderline"/>
          <w:highlight w:val="cyan"/>
        </w:rPr>
        <w:t>prospective</w:t>
      </w:r>
      <w:r w:rsidRPr="00C74FEB">
        <w:rPr>
          <w:sz w:val="12"/>
        </w:rPr>
        <w:t xml:space="preserve">, and the number of </w:t>
      </w:r>
      <w:r w:rsidRPr="00ED67C5">
        <w:rPr>
          <w:rStyle w:val="StyleUnderline"/>
          <w:highlight w:val="cyan"/>
        </w:rPr>
        <w:t>exploration</w:t>
      </w:r>
      <w:r w:rsidRPr="00C74FEB">
        <w:rPr>
          <w:sz w:val="12"/>
        </w:rPr>
        <w:t xml:space="preserve"> licences is slowly increasing.</w:t>
      </w:r>
    </w:p>
    <w:p w14:paraId="57FE2891" w14:textId="77777777" w:rsidR="00EC0CB5" w:rsidRPr="00C74FEB" w:rsidRDefault="00EC0CB5" w:rsidP="00EC0CB5">
      <w:pPr>
        <w:rPr>
          <w:sz w:val="12"/>
        </w:rPr>
      </w:pPr>
      <w:r w:rsidRPr="00C74FEB">
        <w:rPr>
          <w:sz w:val="12"/>
        </w:rPr>
        <w:t xml:space="preserve">The government and people of Greenland are currently battling with questions of environmental, economic, and political opportunities. For example, the controversial Kvanefjeld rare earth deposit is one of the most significant rare earth deposits globally and </w:t>
      </w:r>
      <w:r w:rsidRPr="00ED67C5">
        <w:rPr>
          <w:rStyle w:val="StyleUnderline"/>
          <w:highlight w:val="cyan"/>
        </w:rPr>
        <w:t>presents an opportunity</w:t>
      </w:r>
      <w:r w:rsidRPr="00C74FEB">
        <w:rPr>
          <w:sz w:val="12"/>
        </w:rPr>
        <w:t xml:space="preserve"> for Greenland </w:t>
      </w:r>
      <w:r w:rsidRPr="00ED67C5">
        <w:rPr>
          <w:rStyle w:val="StyleUnderline"/>
          <w:highlight w:val="cyan"/>
        </w:rPr>
        <w:t>to</w:t>
      </w:r>
      <w:r w:rsidRPr="00C74FEB">
        <w:rPr>
          <w:sz w:val="12"/>
        </w:rPr>
        <w:t xml:space="preserve"> become an internationally significant supplier of raw materials and perhaps </w:t>
      </w:r>
      <w:r w:rsidRPr="00ED67C5">
        <w:rPr>
          <w:rStyle w:val="StyleUnderline"/>
          <w:highlight w:val="cyan"/>
        </w:rPr>
        <w:t>establish economic independence from Denmark</w:t>
      </w:r>
      <w:r w:rsidRPr="00C74FEB">
        <w:rPr>
          <w:sz w:val="12"/>
        </w:rPr>
        <w:t xml:space="preserve">. Many local residents support the project as it offers greater employment whereas other have raised concerns about disruptions to the environment and the lack of adequate information, particularly surrounding the potential radioactive pollution, and failure to consult and seek local community’s free, prior and informed consent (FPIC) (Orellana et al., 2021). It should be noted, however, that the main concerns around the Kvanefjeld deposit are related to the presence of uranium in the ore. This is not reflective of the “typical” concerns to other exploration and mining operations elsewhere in Greenland, many of which are seen largely positively. A recent report on sand mining </w:t>
      </w:r>
      <w:r w:rsidRPr="00ED67C5">
        <w:rPr>
          <w:rStyle w:val="StyleUnderline"/>
          <w:highlight w:val="cyan"/>
        </w:rPr>
        <w:t>in Greenland</w:t>
      </w:r>
      <w:r w:rsidRPr="00C74FEB">
        <w:rPr>
          <w:sz w:val="12"/>
        </w:rPr>
        <w:t xml:space="preserve"> surveyed almost 1,000 Greenlanders (&gt;1.5% of the population) and found that </w:t>
      </w:r>
      <w:r w:rsidRPr="00ED67C5">
        <w:rPr>
          <w:rStyle w:val="StyleUnderline"/>
          <w:highlight w:val="cyan"/>
        </w:rPr>
        <w:t>large majorities support extraction but oppose foreign involvement</w:t>
      </w:r>
      <w:r w:rsidRPr="00C74FEB">
        <w:rPr>
          <w:rStyle w:val="StyleUnderline"/>
        </w:rPr>
        <w:t xml:space="preserve"> </w:t>
      </w:r>
      <w:r w:rsidRPr="00C74FEB">
        <w:rPr>
          <w:sz w:val="12"/>
        </w:rPr>
        <w:t>(Bendixen et al., 2022).</w:t>
      </w:r>
    </w:p>
    <w:p w14:paraId="4C6721E9" w14:textId="77777777" w:rsidR="00EC0CB5" w:rsidRDefault="00EC0CB5" w:rsidP="00EC0CB5">
      <w:pPr>
        <w:pStyle w:val="Heading4"/>
      </w:pPr>
      <w:r>
        <w:t>New arctic mining creates a positive global model</w:t>
      </w:r>
    </w:p>
    <w:p w14:paraId="2B8CC9F4" w14:textId="77777777" w:rsidR="00EC0CB5" w:rsidRDefault="00EC0CB5" w:rsidP="00EC0CB5">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35" w:history="1">
        <w:r w:rsidRPr="003D4A0A">
          <w:rPr>
            <w:rStyle w:val="Hyperlink"/>
          </w:rPr>
          <w:t>https://www.lyellcollection.org/doi/pdf/10.3389/esss.2024.10117</w:t>
        </w:r>
      </w:hyperlink>
      <w:r>
        <w:t xml:space="preserve"> (ermo-MSDI, acc 6-23-2025)</w:t>
      </w:r>
    </w:p>
    <w:p w14:paraId="532C551B" w14:textId="77777777" w:rsidR="00EC0CB5" w:rsidRPr="00957222" w:rsidRDefault="00EC0CB5" w:rsidP="00EC0CB5">
      <w:pPr>
        <w:rPr>
          <w:sz w:val="10"/>
        </w:rPr>
      </w:pPr>
      <w:r w:rsidRPr="00ED67C5">
        <w:rPr>
          <w:rStyle w:val="StyleUnderline"/>
          <w:highlight w:val="cyan"/>
        </w:rPr>
        <w:t>Indigenous collaboration and ownership is increasingly common in Arctic development</w:t>
      </w:r>
      <w:r w:rsidRPr="00957222">
        <w:rPr>
          <w:sz w:val="10"/>
        </w:rPr>
        <w:t xml:space="preserve">. For example, First Nations, Métis, and Inuit entities were partners or beneficiaries </w:t>
      </w:r>
      <w:r w:rsidRPr="00ED67C5">
        <w:rPr>
          <w:rStyle w:val="StyleUnderline"/>
          <w:highlight w:val="cyan"/>
        </w:rPr>
        <w:t>in nearly 20% of Canada’s</w:t>
      </w:r>
      <w:r w:rsidRPr="00957222">
        <w:rPr>
          <w:sz w:val="10"/>
        </w:rPr>
        <w:t xml:space="preserve"> existing </w:t>
      </w:r>
      <w:r w:rsidRPr="00ED67C5">
        <w:rPr>
          <w:rStyle w:val="StyleUnderline"/>
          <w:highlight w:val="cyan"/>
        </w:rPr>
        <w:t>electricity-generating infrastructure</w:t>
      </w:r>
      <w:r w:rsidRPr="00957222">
        <w:rPr>
          <w:sz w:val="10"/>
        </w:rPr>
        <w:t xml:space="preserve"> in 2022 (Gall et al., 2022), </w:t>
      </w:r>
      <w:r w:rsidRPr="00ED67C5">
        <w:rPr>
          <w:rStyle w:val="StyleUnderline"/>
          <w:highlight w:val="cyan"/>
        </w:rPr>
        <w:t>most of which produces renewable</w:t>
      </w:r>
      <w:r w:rsidRPr="00957222">
        <w:rPr>
          <w:sz w:val="10"/>
        </w:rPr>
        <w:t xml:space="preserve"> energy, </w:t>
      </w:r>
      <w:r w:rsidRPr="00ED67C5">
        <w:rPr>
          <w:rStyle w:val="StyleUnderline"/>
          <w:highlight w:val="cyan"/>
        </w:rPr>
        <w:t>reducing reliance on diesel</w:t>
      </w:r>
      <w:r w:rsidRPr="00957222">
        <w:rPr>
          <w:sz w:val="10"/>
        </w:rPr>
        <w:t xml:space="preserve"> generators in these remote regions. The Nechalacho rare earth project, located on the traditional lands of several Metis and Dene First Nations groups in the Northwest Territories, involves a 51% joint venture ownership by the Yellowknives Dene First Nations, who will control mining operations at the site. This project provides significant potential for Indigenous and northern employment and economic benefit and is the first example of a First Nations business entity contracting for a mine operation on traditional lands in Canada.</w:t>
      </w:r>
    </w:p>
    <w:p w14:paraId="66C9C0E0" w14:textId="77777777" w:rsidR="00EC0CB5" w:rsidRPr="00957222" w:rsidRDefault="00EC0CB5" w:rsidP="00EC0CB5">
      <w:pPr>
        <w:rPr>
          <w:sz w:val="10"/>
        </w:rPr>
      </w:pPr>
      <w:r w:rsidRPr="00ED67C5">
        <w:rPr>
          <w:rStyle w:val="StyleUnderline"/>
          <w:highlight w:val="cyan"/>
        </w:rPr>
        <w:t>Prior to</w:t>
      </w:r>
      <w:r w:rsidRPr="00957222">
        <w:rPr>
          <w:sz w:val="10"/>
        </w:rPr>
        <w:t xml:space="preserve"> the formation of international instruments, such as </w:t>
      </w:r>
      <w:r w:rsidRPr="00ED67C5">
        <w:rPr>
          <w:rStyle w:val="StyleUnderline"/>
          <w:highlight w:val="cyan"/>
        </w:rPr>
        <w:t>UNDRIP, FPIC and ILO No. 169</w:t>
      </w:r>
      <w:r w:rsidRPr="00957222">
        <w:rPr>
          <w:sz w:val="10"/>
        </w:rPr>
        <w:t xml:space="preserve">, the </w:t>
      </w:r>
      <w:r w:rsidRPr="00ED67C5">
        <w:rPr>
          <w:rStyle w:val="StyleUnderline"/>
          <w:highlight w:val="cyan"/>
        </w:rPr>
        <w:t>decisions</w:t>
      </w:r>
      <w:r w:rsidRPr="00957222">
        <w:rPr>
          <w:sz w:val="10"/>
        </w:rPr>
        <w:t xml:space="preserve"> and legislation made </w:t>
      </w:r>
      <w:r w:rsidRPr="00ED67C5">
        <w:rPr>
          <w:rStyle w:val="StyleUnderline"/>
          <w:highlight w:val="cyan"/>
        </w:rPr>
        <w:t>in</w:t>
      </w:r>
      <w:r w:rsidRPr="00957222">
        <w:rPr>
          <w:sz w:val="10"/>
        </w:rPr>
        <w:t xml:space="preserve"> the </w:t>
      </w:r>
      <w:r w:rsidRPr="00ED67C5">
        <w:rPr>
          <w:rStyle w:val="StyleUnderline"/>
          <w:highlight w:val="cyan"/>
        </w:rPr>
        <w:t>Arctic mining</w:t>
      </w:r>
      <w:r w:rsidRPr="00957222">
        <w:rPr>
          <w:sz w:val="10"/>
        </w:rPr>
        <w:t xml:space="preserve"> sector </w:t>
      </w:r>
      <w:r w:rsidRPr="00ED67C5">
        <w:rPr>
          <w:rStyle w:val="StyleUnderline"/>
          <w:highlight w:val="cyan"/>
        </w:rPr>
        <w:t>were</w:t>
      </w:r>
      <w:r w:rsidRPr="00957222">
        <w:rPr>
          <w:sz w:val="10"/>
        </w:rPr>
        <w:t xml:space="preserve"> widely </w:t>
      </w:r>
      <w:r w:rsidRPr="00ED67C5">
        <w:rPr>
          <w:rStyle w:val="StyleUnderline"/>
          <w:highlight w:val="cyan"/>
        </w:rPr>
        <w:t>done</w:t>
      </w:r>
      <w:r w:rsidRPr="00957222">
        <w:rPr>
          <w:sz w:val="10"/>
        </w:rPr>
        <w:t xml:space="preserve"> so </w:t>
      </w:r>
      <w:r w:rsidRPr="00ED67C5">
        <w:rPr>
          <w:rStyle w:val="StyleUnderline"/>
          <w:highlight w:val="cyan"/>
        </w:rPr>
        <w:t>by corporations with</w:t>
      </w:r>
      <w:r w:rsidRPr="00957222">
        <w:rPr>
          <w:sz w:val="10"/>
        </w:rPr>
        <w:t xml:space="preserve"> very </w:t>
      </w:r>
      <w:r w:rsidRPr="00ED67C5">
        <w:rPr>
          <w:rStyle w:val="StyleUnderline"/>
          <w:highlight w:val="cyan"/>
        </w:rPr>
        <w:t>little</w:t>
      </w:r>
      <w:r w:rsidRPr="00957222">
        <w:rPr>
          <w:sz w:val="10"/>
        </w:rPr>
        <w:t xml:space="preserve"> to no </w:t>
      </w:r>
      <w:r w:rsidRPr="00ED67C5">
        <w:rPr>
          <w:rStyle w:val="StyleUnderline"/>
          <w:highlight w:val="cyan"/>
        </w:rPr>
        <w:t>Indigenous involvement</w:t>
      </w:r>
      <w:r w:rsidRPr="00957222">
        <w:rPr>
          <w:sz w:val="10"/>
        </w:rPr>
        <w:t xml:space="preserve"> in the decision-making processes. In 2018 the BC Regional Mining Alliance (</w:t>
      </w:r>
      <w:r w:rsidRPr="00ED67C5">
        <w:rPr>
          <w:rStyle w:val="StyleUnderline"/>
          <w:highlight w:val="cyan"/>
        </w:rPr>
        <w:t>BCRMA</w:t>
      </w:r>
      <w:r w:rsidRPr="00957222">
        <w:rPr>
          <w:sz w:val="10"/>
        </w:rPr>
        <w:t xml:space="preserve">) was developed, an industry-led </w:t>
      </w:r>
      <w:r w:rsidRPr="00ED67C5">
        <w:rPr>
          <w:rStyle w:val="StyleUnderline"/>
          <w:highlight w:val="cyan"/>
        </w:rPr>
        <w:t>strategic partnership between Indigenous groups, industry and provincial government, that focuses</w:t>
      </w:r>
      <w:r w:rsidRPr="00957222">
        <w:rPr>
          <w:sz w:val="10"/>
        </w:rPr>
        <w:t xml:space="preserve"> on bringing investment through collaborative partnerships. The Golden Triangle region in British Columbia has been a hotspot for mineral and geological exploration for the last 150 years and investments and developments made by BCRMA has ensured that this region is becoming increasingly accessible (BCRMA, 2023).</w:t>
      </w:r>
    </w:p>
    <w:p w14:paraId="64F949EF" w14:textId="77777777" w:rsidR="00EC0CB5" w:rsidRPr="00957222" w:rsidRDefault="00EC0CB5" w:rsidP="00EC0CB5">
      <w:pPr>
        <w:rPr>
          <w:sz w:val="10"/>
        </w:rPr>
      </w:pPr>
      <w:r w:rsidRPr="00957222">
        <w:rPr>
          <w:sz w:val="10"/>
        </w:rPr>
        <w:t xml:space="preserve">Additionally, in 2021, Suncor Energy announced an unprecedented step forwards in terms of Indigenous and industry collaborations. They announced a new partnership with eight Indigenous communities in Wood Buffalo, this partnership allows the eight Indigenous communities to acquire all of TC Energy’s 15% equity interest in the Northern Courier Pipeline Limited Partnership (Foulis, 2021). </w:t>
      </w:r>
      <w:r w:rsidRPr="00ED67C5">
        <w:rPr>
          <w:rStyle w:val="StyleUnderline"/>
          <w:highlight w:val="cyan"/>
        </w:rPr>
        <w:t>This partnership</w:t>
      </w:r>
      <w:r w:rsidRPr="00957222">
        <w:rPr>
          <w:sz w:val="10"/>
        </w:rPr>
        <w:t xml:space="preserve"> is a reification of reconciliation attempts and </w:t>
      </w:r>
      <w:r w:rsidRPr="00ED67C5">
        <w:rPr>
          <w:rStyle w:val="StyleUnderline"/>
          <w:highlight w:val="cyan"/>
        </w:rPr>
        <w:t>exemplifies the wanted change from communities</w:t>
      </w:r>
      <w:r w:rsidRPr="00957222">
        <w:rPr>
          <w:sz w:val="10"/>
        </w:rPr>
        <w:t xml:space="preserve">, </w:t>
      </w:r>
      <w:r w:rsidRPr="00ED67C5">
        <w:rPr>
          <w:rStyle w:val="StyleUnderline"/>
          <w:highlight w:val="cyan"/>
        </w:rPr>
        <w:t>within extractive sectors</w:t>
      </w:r>
      <w:r w:rsidRPr="00957222">
        <w:rPr>
          <w:sz w:val="10"/>
        </w:rPr>
        <w:t>.</w:t>
      </w:r>
    </w:p>
    <w:p w14:paraId="4A9639A1" w14:textId="77777777" w:rsidR="00EC0CB5" w:rsidRDefault="00EC0CB5" w:rsidP="00EC0CB5">
      <w:pPr>
        <w:pStyle w:val="Heading4"/>
      </w:pPr>
      <w:r>
        <w:t>RE collaboration solves</w:t>
      </w:r>
    </w:p>
    <w:p w14:paraId="002DAD3C" w14:textId="77777777" w:rsidR="00EC0CB5" w:rsidRDefault="00EC0CB5" w:rsidP="00EC0CB5">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735B7ECE" w14:textId="77777777" w:rsidR="00EC0CB5" w:rsidRDefault="00EC0CB5" w:rsidP="00EC0CB5">
      <w:r w:rsidRPr="000E0132">
        <w:t xml:space="preserve">Large-scale </w:t>
      </w:r>
      <w:r w:rsidRPr="00ED67C5">
        <w:rPr>
          <w:rStyle w:val="StyleUnderline"/>
          <w:highlight w:val="cyan"/>
        </w:rPr>
        <w:t>renewable energy projects, such as offshore wind farms and hydrogen energy hubs, can replace fossil fuels, while localised solar power</w:t>
      </w:r>
      <w:r w:rsidRPr="000E0132">
        <w:t xml:space="preserve"> systems </w:t>
      </w:r>
      <w:r w:rsidRPr="00ED67C5">
        <w:rPr>
          <w:rStyle w:val="StyleUnderline"/>
          <w:highlight w:val="cyan"/>
        </w:rPr>
        <w:t>lessen the need for diesel</w:t>
      </w:r>
      <w:r w:rsidRPr="000E0132">
        <w:t xml:space="preserve"> generators in remote locations. </w:t>
      </w:r>
      <w:r w:rsidRPr="00ED67C5">
        <w:rPr>
          <w:rStyle w:val="StyleUnderline"/>
          <w:highlight w:val="cyan"/>
        </w:rPr>
        <w:t>Restoring Arctic wetlands and peatlands is</w:t>
      </w:r>
      <w:r w:rsidRPr="001745AE">
        <w:t xml:space="preserve"> a </w:t>
      </w:r>
      <w:r w:rsidRPr="00ED67C5">
        <w:rPr>
          <w:rStyle w:val="StyleUnderline"/>
          <w:highlight w:val="cyan"/>
        </w:rPr>
        <w:t>natural carbon sequestration</w:t>
      </w:r>
      <w:r w:rsidRPr="000E0132">
        <w:t xml:space="preserve"> approach, </w:t>
      </w:r>
      <w:r w:rsidRPr="00ED67C5">
        <w:rPr>
          <w:rStyle w:val="StyleUnderline"/>
          <w:highlight w:val="cyan"/>
        </w:rPr>
        <w:t>and novel technologies</w:t>
      </w:r>
      <w:r w:rsidRPr="000E0132">
        <w:t xml:space="preserve">, such as carbon capture and biochar synthesis, </w:t>
      </w:r>
      <w:r w:rsidRPr="00ED67C5">
        <w:rPr>
          <w:rStyle w:val="StyleUnderline"/>
          <w:highlight w:val="cyan"/>
        </w:rPr>
        <w:t>can further reduce emissions</w:t>
      </w:r>
      <w:r w:rsidRPr="000E0132">
        <w:t xml:space="preserve">. Geoengineering options, such as maritime cloud brightening and artificial ice floe creation, must be investigated carefully, with international frameworks insuring ethical and effective implementation. </w:t>
      </w:r>
      <w:r w:rsidRPr="001745AE">
        <w:rPr>
          <w:rStyle w:val="StyleUnderline"/>
        </w:rPr>
        <w:t>Marine ecosystem preservation, including protected areas and sustainable fisheries management, is important for biodiversity and carbon balance</w:t>
      </w:r>
      <w:r w:rsidRPr="000E0132">
        <w:t xml:space="preserve">. </w:t>
      </w:r>
      <w:r w:rsidRPr="00ED67C5">
        <w:rPr>
          <w:rStyle w:val="StyleUnderline"/>
          <w:highlight w:val="cyan"/>
        </w:rPr>
        <w:t>Community engagement is critical to Arctic climate action</w:t>
      </w:r>
      <w:r w:rsidRPr="000E0132">
        <w:t xml:space="preserve">. Capacity-sharing is important to promote sustainable practices and prepare future leaders for climate science and resilience approaches. </w:t>
      </w:r>
      <w:r w:rsidRPr="00ED67C5">
        <w:rPr>
          <w:rStyle w:val="StyleUnderline"/>
          <w:highlight w:val="cyan"/>
        </w:rPr>
        <w:t>Arctic climate councils, which comprise Indigenous leaders, scientists, and policymakers, facilitate</w:t>
      </w:r>
      <w:r w:rsidRPr="000E0132">
        <w:t xml:space="preserve"> collaborative decision making and support </w:t>
      </w:r>
      <w:r w:rsidRPr="00ED67C5">
        <w:rPr>
          <w:rStyle w:val="StyleUnderline"/>
          <w:highlight w:val="cyan"/>
        </w:rPr>
        <w:t>inclusive governance</w:t>
      </w:r>
      <w:r w:rsidRPr="000E0132">
        <w:t xml:space="preserve">. </w:t>
      </w:r>
      <w:r w:rsidRPr="00ED67C5">
        <w:rPr>
          <w:rStyle w:val="StyleUnderline"/>
          <w:highlight w:val="cyan"/>
        </w:rPr>
        <w:t>Integrating Indigenous ecological knowledge into climate policies is important to strengthen research and adaptation while encouraging shared ownership of climate solutions</w:t>
      </w:r>
      <w:r w:rsidRPr="000E0132">
        <w:t>. The recommendations for addressing climate change impacts in the Arctic are illustrated in Figure 7, while a detailed overview of each component of recommendations is given in Supplementary Table S1.</w:t>
      </w:r>
    </w:p>
    <w:p w14:paraId="181CA4E5" w14:textId="77777777" w:rsidR="00EC0CB5" w:rsidRDefault="00EC0CB5" w:rsidP="00EC0CB5">
      <w:r>
        <w:rPr>
          <w:noProof/>
          <w14:ligatures w14:val="standardContextual"/>
        </w:rPr>
        <w:drawing>
          <wp:inline distT="0" distB="0" distL="0" distR="0" wp14:anchorId="314D7C2B" wp14:editId="04A15B5C">
            <wp:extent cx="3943350" cy="2835301"/>
            <wp:effectExtent l="0" t="0" r="0" b="3175"/>
            <wp:docPr id="573113141" name="Picture 1" descr="A diagram of climate 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3141" name="Picture 1" descr="A diagram of climate change&#10;&#10;AI-generated content may be incorrect."/>
                    <pic:cNvPicPr/>
                  </pic:nvPicPr>
                  <pic:blipFill>
                    <a:blip r:embed="rId36"/>
                    <a:stretch>
                      <a:fillRect/>
                    </a:stretch>
                  </pic:blipFill>
                  <pic:spPr>
                    <a:xfrm>
                      <a:off x="0" y="0"/>
                      <a:ext cx="3949561" cy="2839767"/>
                    </a:xfrm>
                    <a:prstGeom prst="rect">
                      <a:avLst/>
                    </a:prstGeom>
                  </pic:spPr>
                </pic:pic>
              </a:graphicData>
            </a:graphic>
          </wp:inline>
        </w:drawing>
      </w:r>
    </w:p>
    <w:p w14:paraId="1DEE9107" w14:textId="77777777" w:rsidR="00EC0CB5" w:rsidRDefault="00EC0CB5" w:rsidP="00EC0CB5">
      <w:pPr>
        <w:pStyle w:val="Heading4"/>
      </w:pPr>
      <w:r>
        <w:t>Local power key to indigenous arctic peoples</w:t>
      </w:r>
    </w:p>
    <w:p w14:paraId="643E76FB" w14:textId="77777777" w:rsidR="00EC0CB5" w:rsidRDefault="00EC0CB5" w:rsidP="00EC0CB5">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4B67794A" w14:textId="77777777" w:rsidR="00EC0CB5" w:rsidRDefault="00EC0CB5" w:rsidP="00EC0CB5">
      <w:r>
        <w:t xml:space="preserve">Geographic </w:t>
      </w:r>
      <w:r w:rsidRPr="00ED67C5">
        <w:rPr>
          <w:rStyle w:val="StyleUnderline"/>
          <w:highlight w:val="cyan"/>
        </w:rPr>
        <w:t>isolation</w:t>
      </w:r>
      <w:r>
        <w:t xml:space="preserve"> is a common feature </w:t>
      </w:r>
      <w:r w:rsidRPr="00ED67C5">
        <w:rPr>
          <w:rStyle w:val="StyleUnderline"/>
          <w:highlight w:val="cyan"/>
        </w:rPr>
        <w:t>of the Arctic</w:t>
      </w:r>
      <w:r>
        <w:t xml:space="preserve"> that </w:t>
      </w:r>
      <w:r w:rsidRPr="00ED67C5">
        <w:rPr>
          <w:rStyle w:val="StyleUnderline"/>
          <w:highlight w:val="cyan"/>
        </w:rPr>
        <w:t>has long supported low-density human populations</w:t>
      </w:r>
      <w:r>
        <w:t xml:space="preserve">. As some, but not all, traditional Arctic rural communities may be in decline3 , </w:t>
      </w:r>
      <w:r w:rsidRPr="00ED67C5">
        <w:rPr>
          <w:rStyle w:val="StyleUnderline"/>
          <w:highlight w:val="cyan"/>
        </w:rPr>
        <w:t>a steady increase in settler populations is triggering</w:t>
      </w:r>
      <w:r>
        <w:t xml:space="preserve"> demographic and cultural shifts, with increases in </w:t>
      </w:r>
      <w:r w:rsidRPr="00ED67C5">
        <w:rPr>
          <w:rStyle w:val="StyleUnderline"/>
          <w:highlight w:val="cyan"/>
        </w:rPr>
        <w:t xml:space="preserve">a </w:t>
      </w:r>
      <w:r w:rsidRPr="00ED67C5">
        <w:rPr>
          <w:rStyle w:val="Emphasis"/>
          <w:highlight w:val="cyan"/>
        </w:rPr>
        <w:t>settlement-based</w:t>
      </w:r>
      <w:r w:rsidRPr="00ED67C5">
        <w:rPr>
          <w:rStyle w:val="StyleUnderline"/>
          <w:highlight w:val="cyan"/>
        </w:rPr>
        <w:t xml:space="preserve"> lifestyle</w:t>
      </w:r>
      <w:r>
        <w:t xml:space="preserve">. Today, about 50% of the population in the Arctic are not Indigenous4 . </w:t>
      </w:r>
      <w:r w:rsidRPr="00ED67C5">
        <w:rPr>
          <w:rStyle w:val="StyleUnderline"/>
          <w:highlight w:val="cyan"/>
        </w:rPr>
        <w:t>This</w:t>
      </w:r>
      <w:r>
        <w:t xml:space="preserve"> further </w:t>
      </w:r>
      <w:r w:rsidRPr="00ED67C5">
        <w:rPr>
          <w:rStyle w:val="StyleUnderline"/>
          <w:highlight w:val="cyan"/>
        </w:rPr>
        <w:t>imperils the ways and cultures of diverse Arctic Indigenous nations, including food cultures</w:t>
      </w:r>
      <w:r>
        <w:t xml:space="preserve">5 , whose political and cultural positioning remains marked by a history of colonialism. New, </w:t>
      </w:r>
      <w:r w:rsidRPr="00ED67C5">
        <w:rPr>
          <w:rStyle w:val="StyleUnderline"/>
          <w:highlight w:val="cyan"/>
        </w:rPr>
        <w:t>non-traditional land uses are often energy-intensive</w:t>
      </w:r>
      <w:r>
        <w:t xml:space="preserve"> such as foods farmed4 where soil conditions </w:t>
      </w:r>
      <w:r w:rsidRPr="00ED67C5">
        <w:rPr>
          <w:rStyle w:val="StyleUnderline"/>
          <w:highlight w:val="cyan"/>
        </w:rPr>
        <w:t>and</w:t>
      </w:r>
      <w:r>
        <w:t xml:space="preserve"> temperatures hinder farming. They also </w:t>
      </w:r>
      <w:r w:rsidRPr="00ED67C5">
        <w:rPr>
          <w:rStyle w:val="Emphasis"/>
          <w:highlight w:val="cyan"/>
        </w:rPr>
        <w:t>jeopardize</w:t>
      </w:r>
      <w:r>
        <w:t xml:space="preserve"> the ways and </w:t>
      </w:r>
      <w:r w:rsidRPr="00ED67C5">
        <w:rPr>
          <w:rStyle w:val="StyleUnderline"/>
          <w:highlight w:val="cyan"/>
        </w:rPr>
        <w:t>cultures of diverse circumpolar Indigenous nations</w:t>
      </w:r>
      <w:r>
        <w:t>.</w:t>
      </w:r>
    </w:p>
    <w:p w14:paraId="5BA4DA42" w14:textId="77777777" w:rsidR="00EC0CB5" w:rsidRDefault="00EC0CB5" w:rsidP="00EC0CB5">
      <w:r w:rsidRPr="00ED67C5">
        <w:rPr>
          <w:rStyle w:val="StyleUnderline"/>
          <w:highlight w:val="cyan"/>
        </w:rPr>
        <w:t xml:space="preserve">It is important to increase </w:t>
      </w:r>
      <w:r w:rsidRPr="00ED67C5">
        <w:rPr>
          <w:rStyle w:val="Emphasis"/>
          <w:highlight w:val="cyan"/>
        </w:rPr>
        <w:t>local capacity</w:t>
      </w:r>
      <w:r w:rsidRPr="00ED67C5">
        <w:rPr>
          <w:rStyle w:val="StyleUnderline"/>
          <w:highlight w:val="cyan"/>
        </w:rPr>
        <w:t xml:space="preserve"> for producing food</w:t>
      </w:r>
      <w:r>
        <w:t xml:space="preserve"> that meets local demand. </w:t>
      </w:r>
      <w:r w:rsidRPr="00ED67C5">
        <w:rPr>
          <w:rStyle w:val="StyleUnderline"/>
          <w:highlight w:val="cyan"/>
        </w:rPr>
        <w:t>One</w:t>
      </w:r>
      <w:r>
        <w:t xml:space="preserve"> emerging </w:t>
      </w:r>
      <w:r w:rsidRPr="00ED67C5">
        <w:rPr>
          <w:rStyle w:val="StyleUnderline"/>
          <w:highlight w:val="cyan"/>
        </w:rPr>
        <w:t>constraint is access to sustainable</w:t>
      </w:r>
      <w:r>
        <w:t xml:space="preserve">, </w:t>
      </w:r>
      <w:r w:rsidRPr="00ED67C5">
        <w:rPr>
          <w:rStyle w:val="StyleUnderline"/>
          <w:highlight w:val="cyan"/>
        </w:rPr>
        <w:t>locall</w:t>
      </w:r>
      <w:r>
        <w:t xml:space="preserve">y produced, and </w:t>
      </w:r>
      <w:r w:rsidRPr="00ED67C5">
        <w:rPr>
          <w:rStyle w:val="StyleUnderline"/>
          <w:highlight w:val="cyan"/>
        </w:rPr>
        <w:t xml:space="preserve">cost-effective </w:t>
      </w:r>
      <w:r w:rsidRPr="00ED67C5">
        <w:rPr>
          <w:rStyle w:val="Emphasis"/>
          <w:highlight w:val="cyan"/>
        </w:rPr>
        <w:t>energy</w:t>
      </w:r>
      <w:r>
        <w:t xml:space="preserve">: </w:t>
      </w:r>
      <w:r w:rsidRPr="00ED67C5">
        <w:rPr>
          <w:rStyle w:val="StyleUnderline"/>
          <w:highlight w:val="cyan"/>
        </w:rPr>
        <w:t xml:space="preserve">electrical power can be </w:t>
      </w:r>
      <w:r w:rsidRPr="00ED67C5">
        <w:rPr>
          <w:rStyle w:val="Emphasis"/>
          <w:highlight w:val="cyan"/>
        </w:rPr>
        <w:t>eight times</w:t>
      </w:r>
      <w:r w:rsidRPr="00ED67C5">
        <w:rPr>
          <w:rStyle w:val="StyleUnderline"/>
          <w:highlight w:val="cyan"/>
        </w:rPr>
        <w:t xml:space="preserve"> as expensive in the Arctic</w:t>
      </w:r>
      <w:r>
        <w:t xml:space="preserve"> as in lower latitude agricultural regions.</w:t>
      </w:r>
    </w:p>
    <w:p w14:paraId="5E55EFAA" w14:textId="77777777" w:rsidR="00EC0CB5" w:rsidRDefault="00EC0CB5" w:rsidP="00EC0CB5">
      <w:pPr>
        <w:pStyle w:val="Heading4"/>
      </w:pPr>
      <w:r>
        <w:t>RE critical to sustaining Greenland communities</w:t>
      </w:r>
    </w:p>
    <w:p w14:paraId="21D836DC" w14:textId="77777777" w:rsidR="00EC0CB5" w:rsidRDefault="00EC0CB5" w:rsidP="00EC0CB5">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37" w:history="1">
        <w:r w:rsidRPr="003D4A0A">
          <w:rPr>
            <w:rStyle w:val="Hyperlink"/>
          </w:rPr>
          <w:t>https://digitalcommons.dartmouth.edu/dissertations/281</w:t>
        </w:r>
      </w:hyperlink>
      <w:r>
        <w:t xml:space="preserve"> (ermo-MSDI, acc 6-21-2025)</w:t>
      </w:r>
    </w:p>
    <w:p w14:paraId="7EBD5130" w14:textId="77777777" w:rsidR="00EC0CB5" w:rsidRPr="00673080" w:rsidRDefault="00EC0CB5" w:rsidP="00EC0CB5">
      <w:pPr>
        <w:rPr>
          <w:sz w:val="10"/>
        </w:rPr>
      </w:pPr>
      <w:r w:rsidRPr="00673080">
        <w:rPr>
          <w:sz w:val="10"/>
        </w:rPr>
        <w:t xml:space="preserve">National governments continue </w:t>
      </w:r>
      <w:r w:rsidRPr="00ED67C5">
        <w:rPr>
          <w:rStyle w:val="StyleUnderline"/>
          <w:highlight w:val="cyan"/>
        </w:rPr>
        <w:t>to depend on fossil fuels</w:t>
      </w:r>
      <w:r w:rsidRPr="00673080">
        <w:rPr>
          <w:sz w:val="10"/>
        </w:rPr>
        <w:t xml:space="preserve"> for electricity and heat generation </w:t>
      </w:r>
      <w:r w:rsidRPr="00ED67C5">
        <w:rPr>
          <w:rStyle w:val="StyleUnderline"/>
          <w:highlight w:val="cyan"/>
        </w:rPr>
        <w:t>in Arctic communities</w:t>
      </w:r>
      <w:r w:rsidRPr="00673080">
        <w:rPr>
          <w:sz w:val="10"/>
        </w:rPr>
        <w:t>. This dependence</w:t>
      </w:r>
      <w:r w:rsidRPr="00ED67C5">
        <w:rPr>
          <w:rStyle w:val="StyleUnderline"/>
          <w:highlight w:val="cyan"/>
        </w:rPr>
        <w:t xml:space="preserve"> threatens</w:t>
      </w:r>
      <w:r w:rsidRPr="00673080">
        <w:rPr>
          <w:sz w:val="10"/>
        </w:rPr>
        <w:t xml:space="preserve"> the economic, environmental, and cultural </w:t>
      </w:r>
      <w:r w:rsidRPr="00ED67C5">
        <w:rPr>
          <w:rStyle w:val="StyleUnderline"/>
          <w:highlight w:val="cyan"/>
        </w:rPr>
        <w:t xml:space="preserve">sustainability of Arctic </w:t>
      </w:r>
      <w:r w:rsidRPr="00ED67C5">
        <w:rPr>
          <w:rStyle w:val="Emphasis"/>
          <w:highlight w:val="cyan"/>
        </w:rPr>
        <w:t>communities</w:t>
      </w:r>
      <w:r w:rsidRPr="00ED67C5">
        <w:rPr>
          <w:rStyle w:val="StyleUnderline"/>
          <w:highlight w:val="cyan"/>
        </w:rPr>
        <w:t xml:space="preserve"> and subjects them to future volatility</w:t>
      </w:r>
      <w:r w:rsidRPr="00673080">
        <w:rPr>
          <w:sz w:val="10"/>
        </w:rPr>
        <w:t xml:space="preserve"> and uncertainty. In Greenland, the centralized government structure creates additional challenges for northern communities </w:t>
      </w:r>
      <w:r w:rsidRPr="00ED67C5">
        <w:rPr>
          <w:rStyle w:val="StyleUnderline"/>
          <w:highlight w:val="cyan"/>
        </w:rPr>
        <w:t xml:space="preserve">by </w:t>
      </w:r>
      <w:r w:rsidRPr="00ED67C5">
        <w:rPr>
          <w:rStyle w:val="Emphasis"/>
          <w:highlight w:val="cyan"/>
        </w:rPr>
        <w:t>limiting</w:t>
      </w:r>
      <w:r w:rsidRPr="00673080">
        <w:rPr>
          <w:sz w:val="10"/>
        </w:rPr>
        <w:t xml:space="preserve"> the </w:t>
      </w:r>
      <w:r w:rsidRPr="00ED67C5">
        <w:rPr>
          <w:rStyle w:val="StyleUnderline"/>
          <w:highlight w:val="cyan"/>
        </w:rPr>
        <w:t>inclusion of local knowledge and priorities</w:t>
      </w:r>
      <w:r w:rsidRPr="00673080">
        <w:rPr>
          <w:sz w:val="10"/>
        </w:rPr>
        <w:t xml:space="preserve"> in favor of national, standardized solutions. This research identifies </w:t>
      </w:r>
      <w:r w:rsidRPr="00ED67C5">
        <w:rPr>
          <w:rStyle w:val="StyleUnderline"/>
          <w:highlight w:val="cyan"/>
        </w:rPr>
        <w:t>pathways towards fossil fuel reduction</w:t>
      </w:r>
      <w:r w:rsidRPr="00673080">
        <w:rPr>
          <w:sz w:val="10"/>
        </w:rPr>
        <w:t xml:space="preserve"> in northern Greenlandic communities via 1.) analyzing the potential for renewable energy inclusion in grid-scale or residential energy generation and 2.) analysis of the potential for energy reduction in housing. Furthermore, this research provides insights into the policy tools that </w:t>
      </w:r>
      <w:r w:rsidRPr="00ED67C5">
        <w:rPr>
          <w:rStyle w:val="StyleUnderline"/>
          <w:highlight w:val="cyan"/>
        </w:rPr>
        <w:t>make</w:t>
      </w:r>
      <w:r w:rsidRPr="00673080">
        <w:rPr>
          <w:sz w:val="10"/>
        </w:rPr>
        <w:t xml:space="preserve"> energy generation and </w:t>
      </w:r>
      <w:r w:rsidRPr="00ED67C5">
        <w:rPr>
          <w:rStyle w:val="StyleUnderline"/>
          <w:highlight w:val="cyan"/>
        </w:rPr>
        <w:t>conservation strategies financially and technically accessible</w:t>
      </w:r>
      <w:r w:rsidRPr="00673080">
        <w:rPr>
          <w:sz w:val="10"/>
        </w:rPr>
        <w:t xml:space="preserve"> to residents of northern Greenland. A model of Qaanaaq’s energy grid is developed and determines that under various economic circumstances, </w:t>
      </w:r>
      <w:r w:rsidRPr="00ED67C5">
        <w:rPr>
          <w:rStyle w:val="StyleUnderline"/>
          <w:highlight w:val="cyan"/>
        </w:rPr>
        <w:t>hybrid energy</w:t>
      </w:r>
      <w:r w:rsidRPr="00673080">
        <w:rPr>
          <w:sz w:val="10"/>
        </w:rPr>
        <w:t xml:space="preserve"> systems, </w:t>
      </w:r>
      <w:r w:rsidRPr="00ED67C5">
        <w:rPr>
          <w:rStyle w:val="StyleUnderline"/>
          <w:highlight w:val="cyan"/>
        </w:rPr>
        <w:t>including solar PV, battery</w:t>
      </w:r>
      <w:r w:rsidRPr="00673080">
        <w:rPr>
          <w:sz w:val="10"/>
        </w:rPr>
        <w:t xml:space="preserve"> energy </w:t>
      </w:r>
      <w:r w:rsidRPr="00ED67C5">
        <w:rPr>
          <w:rStyle w:val="StyleUnderline"/>
          <w:highlight w:val="cyan"/>
        </w:rPr>
        <w:t>storage</w:t>
      </w:r>
      <w:r w:rsidRPr="00673080">
        <w:rPr>
          <w:sz w:val="10"/>
        </w:rPr>
        <w:t xml:space="preserve">, and diesel, </w:t>
      </w:r>
      <w:r w:rsidRPr="00ED67C5">
        <w:rPr>
          <w:rStyle w:val="StyleUnderline"/>
          <w:highlight w:val="cyan"/>
        </w:rPr>
        <w:t xml:space="preserve">are </w:t>
      </w:r>
      <w:r w:rsidRPr="00ED67C5">
        <w:rPr>
          <w:rStyle w:val="Emphasis"/>
          <w:highlight w:val="cyan"/>
        </w:rPr>
        <w:t>cost-optimal</w:t>
      </w:r>
      <w:r w:rsidRPr="00ED67C5">
        <w:rPr>
          <w:rStyle w:val="StyleUnderline"/>
          <w:highlight w:val="cyan"/>
        </w:rPr>
        <w:t xml:space="preserve"> and technically feasible</w:t>
      </w:r>
      <w:r w:rsidRPr="00673080">
        <w:rPr>
          <w:sz w:val="10"/>
        </w:rPr>
        <w:t xml:space="preserve"> for Qaanaaq, both from a utility and community perspective. </w:t>
      </w:r>
      <w:r w:rsidRPr="00ED67C5">
        <w:rPr>
          <w:rStyle w:val="StyleUnderline"/>
          <w:highlight w:val="cyan"/>
        </w:rPr>
        <w:t>Financial tools that</w:t>
      </w:r>
      <w:r w:rsidRPr="00673080">
        <w:rPr>
          <w:sz w:val="10"/>
        </w:rPr>
        <w:t xml:space="preserve"> aim to </w:t>
      </w:r>
      <w:r w:rsidRPr="00ED67C5">
        <w:rPr>
          <w:rStyle w:val="StyleUnderline"/>
          <w:highlight w:val="cyan"/>
        </w:rPr>
        <w:t>reduce upfront costs could</w:t>
      </w:r>
      <w:r w:rsidRPr="00673080">
        <w:rPr>
          <w:sz w:val="10"/>
        </w:rPr>
        <w:t xml:space="preserve"> significantly </w:t>
      </w:r>
      <w:r w:rsidRPr="00ED67C5">
        <w:rPr>
          <w:rStyle w:val="StyleUnderline"/>
          <w:highlight w:val="cyan"/>
        </w:rPr>
        <w:t>lower barriers to</w:t>
      </w:r>
      <w:r w:rsidRPr="00673080">
        <w:rPr>
          <w:sz w:val="10"/>
        </w:rPr>
        <w:t xml:space="preserve"> entry for both community-owned </w:t>
      </w:r>
      <w:r w:rsidRPr="00ED67C5">
        <w:rPr>
          <w:rStyle w:val="StyleUnderline"/>
          <w:highlight w:val="cyan"/>
        </w:rPr>
        <w:t>renewable energy</w:t>
      </w:r>
      <w:r w:rsidRPr="00673080">
        <w:rPr>
          <w:sz w:val="10"/>
        </w:rPr>
        <w:t xml:space="preserve"> and residential self-supply. Energy audits of a sample of homes in Qaanaaq reveal significant potentia5l for energy efficiency improvements that can best be met via new, open-sourced designs in the Greenlandic standard housing program. Designs that have been co-created with community members and a local carpenter are presented, ensuring that the new designs overcome specific housing barriers and meet lifestyle, economic, and practical considerations. </w:t>
      </w:r>
      <w:r w:rsidRPr="00ED67C5">
        <w:rPr>
          <w:rStyle w:val="StyleUnderline"/>
          <w:highlight w:val="cyan"/>
        </w:rPr>
        <w:t>Open-source</w:t>
      </w:r>
      <w:r w:rsidRPr="00673080">
        <w:rPr>
          <w:sz w:val="10"/>
        </w:rPr>
        <w:t xml:space="preserve">d designs lower the cost of entry into the program and </w:t>
      </w:r>
      <w:r w:rsidRPr="00ED67C5">
        <w:rPr>
          <w:rStyle w:val="StyleUnderline"/>
          <w:highlight w:val="cyan"/>
        </w:rPr>
        <w:t>make</w:t>
      </w:r>
      <w:r w:rsidRPr="00673080">
        <w:rPr>
          <w:sz w:val="10"/>
        </w:rPr>
        <w:t xml:space="preserve"> energy-efficient </w:t>
      </w:r>
      <w:r w:rsidRPr="00ED67C5">
        <w:rPr>
          <w:rStyle w:val="StyleUnderline"/>
          <w:highlight w:val="cyan"/>
        </w:rPr>
        <w:t>designs more broadly accessible</w:t>
      </w:r>
      <w:r w:rsidRPr="00673080">
        <w:rPr>
          <w:sz w:val="10"/>
        </w:rPr>
        <w:t xml:space="preserve"> to those seeking new housing. This research provides pathways toward an affordable future in northern Greenlandic communities via solutions for </w:t>
      </w:r>
      <w:r w:rsidRPr="00ED67C5">
        <w:rPr>
          <w:rStyle w:val="StyleUnderline"/>
          <w:highlight w:val="cyan"/>
        </w:rPr>
        <w:t>lowering energy</w:t>
      </w:r>
      <w:r w:rsidRPr="00673080">
        <w:rPr>
          <w:sz w:val="10"/>
        </w:rPr>
        <w:t xml:space="preserve"> generation </w:t>
      </w:r>
      <w:r w:rsidRPr="00ED67C5">
        <w:rPr>
          <w:rStyle w:val="StyleUnderline"/>
          <w:highlight w:val="cyan"/>
        </w:rPr>
        <w:t>costs and</w:t>
      </w:r>
      <w:r w:rsidRPr="00673080">
        <w:rPr>
          <w:sz w:val="10"/>
        </w:rPr>
        <w:t xml:space="preserve"> energy burdens and </w:t>
      </w:r>
      <w:r w:rsidRPr="00ED67C5">
        <w:rPr>
          <w:rStyle w:val="StyleUnderline"/>
          <w:highlight w:val="cyan"/>
        </w:rPr>
        <w:t>increasing access to</w:t>
      </w:r>
      <w:r w:rsidRPr="00673080">
        <w:rPr>
          <w:sz w:val="10"/>
        </w:rPr>
        <w:t xml:space="preserve"> energy-efficient, affordable </w:t>
      </w:r>
      <w:r w:rsidRPr="00ED67C5">
        <w:rPr>
          <w:rStyle w:val="StyleUnderline"/>
          <w:highlight w:val="cyan"/>
        </w:rPr>
        <w:t>housing</w:t>
      </w:r>
      <w:r w:rsidRPr="00673080">
        <w:rPr>
          <w:sz w:val="10"/>
        </w:rPr>
        <w:t>.</w:t>
      </w:r>
      <w:r w:rsidRPr="00673080">
        <w:rPr>
          <w:sz w:val="10"/>
        </w:rPr>
        <w:cr/>
      </w:r>
    </w:p>
    <w:p w14:paraId="3FE09247" w14:textId="77777777" w:rsidR="00EC0CB5" w:rsidRDefault="00EC0CB5" w:rsidP="00EC0CB5">
      <w:pPr>
        <w:pStyle w:val="Heading4"/>
      </w:pPr>
      <w:r>
        <w:t>Indigenous support enables sustainable arctic practices</w:t>
      </w:r>
    </w:p>
    <w:p w14:paraId="255880BE" w14:textId="77777777" w:rsidR="00EC0CB5" w:rsidRDefault="00EC0CB5" w:rsidP="00EC0CB5">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4F4FAF6C" w14:textId="77777777" w:rsidR="00EC0CB5" w:rsidRPr="004B2237" w:rsidRDefault="00EC0CB5" w:rsidP="00EC0CB5">
      <w:pPr>
        <w:rPr>
          <w:sz w:val="12"/>
        </w:rPr>
      </w:pPr>
      <w:r w:rsidRPr="004B2237">
        <w:rPr>
          <w:sz w:val="12"/>
        </w:rPr>
        <w:t>Integration of Indigenous solutions with new technology</w:t>
      </w:r>
    </w:p>
    <w:p w14:paraId="3F099721" w14:textId="77777777" w:rsidR="00EC0CB5" w:rsidRPr="004B2237" w:rsidRDefault="00EC0CB5" w:rsidP="00EC0CB5">
      <w:pPr>
        <w:rPr>
          <w:sz w:val="12"/>
        </w:rPr>
      </w:pPr>
      <w:r w:rsidRPr="004B2237">
        <w:rPr>
          <w:sz w:val="12"/>
        </w:rPr>
        <w:t xml:space="preserve">Complex ecosystem changes and </w:t>
      </w:r>
      <w:r w:rsidRPr="00ED67C5">
        <w:rPr>
          <w:rStyle w:val="StyleUnderline"/>
          <w:highlight w:val="cyan"/>
        </w:rPr>
        <w:t>evolving conditions in northern communities create the basis for</w:t>
      </w:r>
      <w:r w:rsidRPr="004B2237">
        <w:rPr>
          <w:sz w:val="12"/>
        </w:rPr>
        <w:t xml:space="preserve"> a </w:t>
      </w:r>
      <w:r w:rsidRPr="00ED67C5">
        <w:rPr>
          <w:rStyle w:val="StyleUnderline"/>
          <w:highlight w:val="cyan"/>
        </w:rPr>
        <w:t>revitalization</w:t>
      </w:r>
      <w:r w:rsidRPr="004B2237">
        <w:rPr>
          <w:sz w:val="12"/>
        </w:rPr>
        <w:t xml:space="preserve"> of traditional food systems that integrate sustainable harvesting of local flora and fauna with technology driven sustainable practices for food production, storage, and transportation. At this point, it is important </w:t>
      </w:r>
      <w:r w:rsidRPr="00ED67C5">
        <w:rPr>
          <w:rStyle w:val="StyleUnderline"/>
          <w:highlight w:val="cyan"/>
        </w:rPr>
        <w:t>to ensure</w:t>
      </w:r>
      <w:r w:rsidRPr="004B2237">
        <w:rPr>
          <w:sz w:val="12"/>
        </w:rPr>
        <w:t xml:space="preserve"> the </w:t>
      </w:r>
      <w:r w:rsidRPr="00ED67C5">
        <w:rPr>
          <w:rStyle w:val="StyleUnderline"/>
          <w:highlight w:val="cyan"/>
        </w:rPr>
        <w:t>resilience and self-sufficiency</w:t>
      </w:r>
      <w:r w:rsidRPr="004B2237">
        <w:rPr>
          <w:sz w:val="12"/>
        </w:rPr>
        <w:t xml:space="preserve"> of Arctic communities.</w:t>
      </w:r>
    </w:p>
    <w:p w14:paraId="6DF79F1B" w14:textId="77777777" w:rsidR="00EC0CB5" w:rsidRPr="004B2237" w:rsidRDefault="00EC0CB5" w:rsidP="00EC0CB5">
      <w:pPr>
        <w:rPr>
          <w:sz w:val="12"/>
        </w:rPr>
      </w:pPr>
      <w:r w:rsidRPr="00ED67C5">
        <w:rPr>
          <w:rStyle w:val="StyleUnderline"/>
          <w:highlight w:val="cyan"/>
        </w:rPr>
        <w:t>Community-led co-management of resources is critical to building sustainability in the Arctic, maintaining food security and cultural identity</w:t>
      </w:r>
      <w:r w:rsidRPr="004B2237">
        <w:rPr>
          <w:sz w:val="12"/>
        </w:rPr>
        <w:t xml:space="preserve"> amidst the pressures of globalization22; purposeful support from governmental and non-governmental organizations can help protect vital ecosystems and related food stocks. Integrating innovations is indispensable for addressing the challenges arising from unprecedented climate change. </w:t>
      </w:r>
      <w:r w:rsidRPr="00ED67C5">
        <w:rPr>
          <w:rStyle w:val="StyleUnderline"/>
          <w:highlight w:val="cyan"/>
        </w:rPr>
        <w:t>Collaborative approaches ensure that access to resources and economic development are balanced with the preservation of traditional livelihoods</w:t>
      </w:r>
      <w:r w:rsidRPr="004B2237">
        <w:rPr>
          <w:sz w:val="12"/>
        </w:rPr>
        <w:t>.</w:t>
      </w:r>
      <w:r w:rsidRPr="004B2237">
        <w:rPr>
          <w:sz w:val="12"/>
        </w:rPr>
        <w:cr/>
      </w:r>
    </w:p>
    <w:p w14:paraId="4F9FD202" w14:textId="77777777" w:rsidR="00EC0CB5" w:rsidRPr="0029728B" w:rsidRDefault="00EC0CB5" w:rsidP="00EC0CB5">
      <w:pPr>
        <w:pStyle w:val="Heading3"/>
        <w:rPr>
          <w:lang w:val="fr-FR"/>
        </w:rPr>
      </w:pPr>
      <w:r w:rsidRPr="0029728B">
        <w:rPr>
          <w:lang w:val="fr-FR"/>
        </w:rPr>
        <w:t>A2 Indigenous Control DA – UQ</w:t>
      </w:r>
    </w:p>
    <w:p w14:paraId="414872AA" w14:textId="77777777" w:rsidR="00EC0CB5" w:rsidRPr="0029728B" w:rsidRDefault="00EC0CB5" w:rsidP="00EC0CB5">
      <w:pPr>
        <w:pStyle w:val="Heading4"/>
        <w:rPr>
          <w:lang w:val="fr-FR"/>
        </w:rPr>
      </w:pPr>
      <w:r w:rsidRPr="0029728B">
        <w:rPr>
          <w:lang w:val="fr-FR"/>
        </w:rPr>
        <w:t>AFF Indigenous concerns NU – mobile phones</w:t>
      </w:r>
    </w:p>
    <w:p w14:paraId="1363B8BB" w14:textId="77777777" w:rsidR="00EC0CB5" w:rsidRDefault="00EC0CB5" w:rsidP="00EC0CB5">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38" w:history="1">
        <w:r w:rsidRPr="003D4A0A">
          <w:rPr>
            <w:rStyle w:val="Hyperlink"/>
          </w:rPr>
          <w:t>https://www.lyellcollection.org/doi/pdf/10.3389/esss.2024.10117</w:t>
        </w:r>
      </w:hyperlink>
      <w:r>
        <w:t xml:space="preserve"> (ermo-MSDI, acc 6-23-2025)</w:t>
      </w:r>
    </w:p>
    <w:p w14:paraId="73B290A8" w14:textId="77777777" w:rsidR="00EC0CB5" w:rsidRPr="009D0FC8" w:rsidRDefault="00EC0CB5" w:rsidP="00EC0CB5">
      <w:pPr>
        <w:rPr>
          <w:sz w:val="10"/>
        </w:rPr>
      </w:pPr>
      <w:r w:rsidRPr="00ED67C5">
        <w:rPr>
          <w:rStyle w:val="StyleUnderline"/>
          <w:highlight w:val="cyan"/>
        </w:rPr>
        <w:t>There is</w:t>
      </w:r>
      <w:r w:rsidRPr="009D0FC8">
        <w:rPr>
          <w:sz w:val="10"/>
        </w:rPr>
        <w:t xml:space="preserve"> an ever-increasing </w:t>
      </w:r>
      <w:r w:rsidRPr="00ED67C5">
        <w:rPr>
          <w:rStyle w:val="StyleUnderline"/>
          <w:highlight w:val="cyan"/>
        </w:rPr>
        <w:t>global</w:t>
      </w:r>
      <w:r w:rsidRPr="009D0FC8">
        <w:rPr>
          <w:sz w:val="10"/>
        </w:rPr>
        <w:t xml:space="preserve"> need for </w:t>
      </w:r>
      <w:r w:rsidRPr="00ED67C5">
        <w:rPr>
          <w:rStyle w:val="StyleUnderline"/>
          <w:highlight w:val="cyan"/>
        </w:rPr>
        <w:t>resource extraction</w:t>
      </w:r>
      <w:r w:rsidRPr="009D0FC8">
        <w:rPr>
          <w:sz w:val="10"/>
        </w:rPr>
        <w:t xml:space="preserve">, enforced by a worldwide commitment to increase technological production, reduce emissions and to move to greener forms of energy (United Nations Environment Programme, 2024). For example, approximately </w:t>
      </w:r>
      <w:r w:rsidRPr="00ED67C5">
        <w:rPr>
          <w:rStyle w:val="StyleUnderline"/>
          <w:highlight w:val="cyan"/>
        </w:rPr>
        <w:t>84% of</w:t>
      </w:r>
      <w:r w:rsidRPr="009D0FC8">
        <w:rPr>
          <w:rStyle w:val="StyleUnderline"/>
        </w:rPr>
        <w:t xml:space="preserve"> </w:t>
      </w:r>
      <w:r w:rsidRPr="009D0FC8">
        <w:rPr>
          <w:sz w:val="10"/>
        </w:rPr>
        <w:t xml:space="preserve">the periodic table’s 83 </w:t>
      </w:r>
      <w:r w:rsidRPr="00ED67C5">
        <w:rPr>
          <w:rStyle w:val="StyleUnderline"/>
          <w:highlight w:val="cyan"/>
        </w:rPr>
        <w:t>stable</w:t>
      </w:r>
      <w:r w:rsidRPr="009D0FC8">
        <w:rPr>
          <w:sz w:val="10"/>
        </w:rPr>
        <w:t xml:space="preserve"> (nonradioactive) </w:t>
      </w:r>
      <w:r w:rsidRPr="00ED67C5">
        <w:rPr>
          <w:rStyle w:val="StyleUnderline"/>
          <w:highlight w:val="cyan"/>
        </w:rPr>
        <w:t>elements are included in a mobile phone</w:t>
      </w:r>
      <w:r w:rsidRPr="009D0FC8">
        <w:rPr>
          <w:sz w:val="10"/>
        </w:rPr>
        <w:t xml:space="preserve"> (ACS Chemistry for Life, 2024). In 2021, 61% of the world’s population owned a mobile phone and the number of mobile devices was </w:t>
      </w:r>
      <w:r w:rsidRPr="00ED67C5">
        <w:rPr>
          <w:rStyle w:val="StyleUnderline"/>
          <w:highlight w:val="cyan"/>
        </w:rPr>
        <w:t>growing at a rate of 5 times faster</w:t>
      </w:r>
      <w:r w:rsidRPr="009D0FC8">
        <w:rPr>
          <w:sz w:val="10"/>
        </w:rPr>
        <w:t xml:space="preserve"> than the number of </w:t>
      </w:r>
      <w:r w:rsidRPr="00ED67C5">
        <w:rPr>
          <w:rStyle w:val="StyleUnderline"/>
          <w:highlight w:val="cyan"/>
        </w:rPr>
        <w:t>people</w:t>
      </w:r>
      <w:r w:rsidRPr="009D0FC8">
        <w:rPr>
          <w:sz w:val="10"/>
        </w:rPr>
        <w:t xml:space="preserve"> (MobiCode, 2021). Whilst the need for resource extraction, and the reification of this need, is becoming increasingly apparent, </w:t>
      </w:r>
      <w:r w:rsidRPr="00ED67C5">
        <w:rPr>
          <w:rStyle w:val="StyleUnderline"/>
          <w:highlight w:val="cyan"/>
        </w:rPr>
        <w:t>there are significant consequences</w:t>
      </w:r>
      <w:r w:rsidRPr="009D0FC8">
        <w:rPr>
          <w:sz w:val="10"/>
        </w:rPr>
        <w:t xml:space="preserve"> of this industry. </w:t>
      </w:r>
      <w:r w:rsidRPr="00ED67C5">
        <w:rPr>
          <w:rStyle w:val="StyleUnderline"/>
          <w:highlight w:val="cyan"/>
        </w:rPr>
        <w:t>Environmental, social and political impacts of</w:t>
      </w:r>
      <w:r w:rsidRPr="009D0FC8">
        <w:rPr>
          <w:sz w:val="10"/>
        </w:rPr>
        <w:t xml:space="preserve"> increasing resource </w:t>
      </w:r>
      <w:r w:rsidRPr="00ED67C5">
        <w:rPr>
          <w:rStyle w:val="StyleUnderline"/>
          <w:highlight w:val="cyan"/>
        </w:rPr>
        <w:t>extraction</w:t>
      </w:r>
      <w:r w:rsidRPr="009D0FC8">
        <w:rPr>
          <w:sz w:val="10"/>
        </w:rPr>
        <w:t xml:space="preserve"> in the Arctic </w:t>
      </w:r>
      <w:r w:rsidRPr="00ED67C5">
        <w:rPr>
          <w:rStyle w:val="StyleUnderline"/>
          <w:highlight w:val="cyan"/>
        </w:rPr>
        <w:t>are having a direct impact on Indigenous, local and Arctic communities</w:t>
      </w:r>
      <w:r w:rsidRPr="009D0FC8">
        <w:rPr>
          <w:sz w:val="10"/>
        </w:rPr>
        <w:t>. These issues are incredibly important and must not be muted in the shadow of the energy transition.</w:t>
      </w:r>
    </w:p>
    <w:p w14:paraId="24647C1D" w14:textId="77777777" w:rsidR="00EC0CB5" w:rsidRDefault="00EC0CB5" w:rsidP="00EC0CB5">
      <w:pPr>
        <w:pStyle w:val="Heading4"/>
      </w:pPr>
      <w:r>
        <w:t>NU - capitalism</w:t>
      </w:r>
    </w:p>
    <w:p w14:paraId="3DFA1A69" w14:textId="77777777" w:rsidR="00EC0CB5" w:rsidRDefault="00EC0CB5" w:rsidP="00EC0CB5">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39" w:history="1">
        <w:r w:rsidRPr="003D4A0A">
          <w:rPr>
            <w:rStyle w:val="Hyperlink"/>
          </w:rPr>
          <w:t>https://www.lyellcollection.org/doi/pdf/10.3389/esss.2024.10117</w:t>
        </w:r>
      </w:hyperlink>
      <w:r>
        <w:t xml:space="preserve"> (ermo-MSDI, acc 6-23-2025)</w:t>
      </w:r>
    </w:p>
    <w:p w14:paraId="3ED3F8A0" w14:textId="77777777" w:rsidR="00EC0CB5" w:rsidRPr="00AA6B9F" w:rsidRDefault="00EC0CB5" w:rsidP="00EC0CB5">
      <w:pPr>
        <w:rPr>
          <w:sz w:val="10"/>
        </w:rPr>
      </w:pPr>
      <w:r w:rsidRPr="00AA6B9F">
        <w:rPr>
          <w:sz w:val="10"/>
        </w:rPr>
        <w:t xml:space="preserve">Throughout its history, </w:t>
      </w:r>
      <w:r w:rsidRPr="00ED67C5">
        <w:rPr>
          <w:rStyle w:val="StyleUnderline"/>
          <w:highlight w:val="cyan"/>
        </w:rPr>
        <w:t>the Arctic peoples and land have been continuously impacted by</w:t>
      </w:r>
      <w:r w:rsidRPr="00AA6B9F">
        <w:rPr>
          <w:sz w:val="10"/>
        </w:rPr>
        <w:t xml:space="preserve"> European trade, </w:t>
      </w:r>
      <w:r w:rsidRPr="00ED67C5">
        <w:rPr>
          <w:rStyle w:val="StyleUnderline"/>
          <w:highlight w:val="cyan"/>
        </w:rPr>
        <w:t>capitalism and extractive industries through</w:t>
      </w:r>
      <w:r w:rsidRPr="00AA6B9F">
        <w:rPr>
          <w:sz w:val="10"/>
        </w:rPr>
        <w:t xml:space="preserve"> the process of </w:t>
      </w:r>
      <w:r w:rsidRPr="00ED67C5">
        <w:rPr>
          <w:rStyle w:val="StyleUnderline"/>
          <w:highlight w:val="cyan"/>
        </w:rPr>
        <w:t>colonisation</w:t>
      </w:r>
      <w:r w:rsidRPr="00AA6B9F">
        <w:rPr>
          <w:sz w:val="10"/>
        </w:rPr>
        <w:t xml:space="preserve">, as well as global systems which continue to shape the developments in this complex region (Greenberg, 2009). The history of resource extraction in the Arctic is by no means clear-cut: these industries have undoubtedly shaped the environmental and political identity of the Arctic, whilst consecutively </w:t>
      </w:r>
      <w:r w:rsidRPr="00ED67C5">
        <w:rPr>
          <w:rStyle w:val="StyleUnderline"/>
          <w:highlight w:val="cyan"/>
        </w:rPr>
        <w:t>exerting influence over Indigenous and local communities</w:t>
      </w:r>
      <w:r w:rsidRPr="00AA6B9F">
        <w:rPr>
          <w:sz w:val="10"/>
        </w:rPr>
        <w:t>, affecting their ability to uphold their Indigenous culture and way of life. Many of these pressures came from the increasing environmental, social and economic impact of different industries (Zentner et al., 2019; Fohringer et al., 2021; Hanaček et al., 2022).</w:t>
      </w:r>
    </w:p>
    <w:p w14:paraId="64F5DABB" w14:textId="77777777" w:rsidR="00EC0CB5" w:rsidRDefault="00EC0CB5" w:rsidP="00EC0CB5">
      <w:pPr>
        <w:pStyle w:val="Heading4"/>
      </w:pPr>
      <w:r>
        <w:t>NU – Nonmining activities</w:t>
      </w:r>
    </w:p>
    <w:p w14:paraId="46D51226" w14:textId="77777777" w:rsidR="00EC0CB5" w:rsidRDefault="00EC0CB5" w:rsidP="00EC0CB5">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40" w:history="1">
        <w:r w:rsidRPr="003D4A0A">
          <w:rPr>
            <w:rStyle w:val="Hyperlink"/>
          </w:rPr>
          <w:t>https://www.lyellcollection.org/doi/pdf/10.3389/esss.2024.10117</w:t>
        </w:r>
      </w:hyperlink>
      <w:r>
        <w:t xml:space="preserve"> (ermo-MSDI, acc 6-23-2025)</w:t>
      </w:r>
    </w:p>
    <w:p w14:paraId="772609F4" w14:textId="77777777" w:rsidR="00EC0CB5" w:rsidRPr="00AA6B9F" w:rsidRDefault="00EC0CB5" w:rsidP="00EC0CB5">
      <w:pPr>
        <w:rPr>
          <w:sz w:val="10"/>
        </w:rPr>
      </w:pPr>
      <w:r w:rsidRPr="00ED67C5">
        <w:rPr>
          <w:rStyle w:val="StyleUnderline"/>
          <w:highlight w:val="cyan"/>
        </w:rPr>
        <w:t>Whilst</w:t>
      </w:r>
      <w:r w:rsidRPr="00AA6B9F">
        <w:rPr>
          <w:sz w:val="10"/>
        </w:rPr>
        <w:t xml:space="preserve"> the </w:t>
      </w:r>
      <w:r w:rsidRPr="00ED67C5">
        <w:rPr>
          <w:rStyle w:val="StyleUnderline"/>
          <w:highlight w:val="cyan"/>
        </w:rPr>
        <w:t>mining</w:t>
      </w:r>
      <w:r w:rsidRPr="00AA6B9F">
        <w:rPr>
          <w:sz w:val="10"/>
        </w:rPr>
        <w:t xml:space="preserve"> sector </w:t>
      </w:r>
      <w:r w:rsidRPr="00ED67C5">
        <w:rPr>
          <w:rStyle w:val="StyleUnderline"/>
          <w:highlight w:val="cyan"/>
        </w:rPr>
        <w:t>is</w:t>
      </w:r>
      <w:r w:rsidRPr="00AA6B9F">
        <w:rPr>
          <w:sz w:val="10"/>
        </w:rPr>
        <w:t xml:space="preserve"> an industry </w:t>
      </w:r>
      <w:r w:rsidRPr="00ED67C5">
        <w:rPr>
          <w:rStyle w:val="StyleUnderline"/>
          <w:highlight w:val="cyan"/>
        </w:rPr>
        <w:t>known to have a direct impact on Indigenous communities</w:t>
      </w:r>
      <w:r w:rsidRPr="00AA6B9F">
        <w:rPr>
          <w:sz w:val="10"/>
        </w:rPr>
        <w:t xml:space="preserve"> in the Arctic, </w:t>
      </w:r>
      <w:r w:rsidRPr="00ED67C5">
        <w:rPr>
          <w:rStyle w:val="StyleUnderline"/>
          <w:highlight w:val="cyan"/>
        </w:rPr>
        <w:t>the impacts</w:t>
      </w:r>
      <w:r w:rsidRPr="00AA6B9F">
        <w:rPr>
          <w:sz w:val="10"/>
        </w:rPr>
        <w:t xml:space="preserve"> of development in the Arctic </w:t>
      </w:r>
      <w:r w:rsidRPr="00ED67C5">
        <w:rPr>
          <w:rStyle w:val="StyleUnderline"/>
          <w:highlight w:val="cyan"/>
        </w:rPr>
        <w:t>come from a wider array of industries including</w:t>
      </w:r>
      <w:r w:rsidRPr="00AA6B9F">
        <w:rPr>
          <w:sz w:val="10"/>
        </w:rPr>
        <w:t xml:space="preserve"> but not limited to resource extraction, exploitation of other natural resources (</w:t>
      </w:r>
      <w:r w:rsidRPr="00ED67C5">
        <w:rPr>
          <w:rStyle w:val="StyleUnderline"/>
          <w:highlight w:val="cyan"/>
        </w:rPr>
        <w:t>hunting, fishing</w:t>
      </w:r>
      <w:r w:rsidRPr="00AA6B9F">
        <w:rPr>
          <w:sz w:val="10"/>
        </w:rPr>
        <w:t xml:space="preserve">), </w:t>
      </w:r>
      <w:r w:rsidRPr="00ED67C5">
        <w:rPr>
          <w:rStyle w:val="StyleUnderline"/>
          <w:highlight w:val="cyan"/>
        </w:rPr>
        <w:t>tourism, transport</w:t>
      </w:r>
      <w:r w:rsidRPr="00AA6B9F">
        <w:rPr>
          <w:sz w:val="10"/>
        </w:rPr>
        <w:t xml:space="preserve"> </w:t>
      </w:r>
      <w:r w:rsidRPr="00ED67C5">
        <w:rPr>
          <w:rStyle w:val="StyleUnderline"/>
          <w:highlight w:val="cyan"/>
        </w:rPr>
        <w:t>and energy infrastructure. These impacts have led to</w:t>
      </w:r>
      <w:r w:rsidRPr="00AA6B9F">
        <w:rPr>
          <w:sz w:val="10"/>
        </w:rPr>
        <w:t xml:space="preserve"> the development of a variety of </w:t>
      </w:r>
      <w:r w:rsidRPr="00ED67C5">
        <w:rPr>
          <w:rStyle w:val="StyleUnderline"/>
          <w:highlight w:val="cyan"/>
        </w:rPr>
        <w:t>frameworks and legislation</w:t>
      </w:r>
      <w:r w:rsidRPr="00AA6B9F">
        <w:rPr>
          <w:sz w:val="10"/>
        </w:rPr>
        <w:t xml:space="preserve"> which have been </w:t>
      </w:r>
      <w:r w:rsidRPr="00ED67C5">
        <w:rPr>
          <w:rStyle w:val="StyleUnderline"/>
          <w:highlight w:val="cyan"/>
        </w:rPr>
        <w:t>previously affected by lack of recognition of the rights of Indigenous peoples</w:t>
      </w:r>
      <w:r w:rsidRPr="00AA6B9F">
        <w:rPr>
          <w:sz w:val="10"/>
        </w:rPr>
        <w:t xml:space="preserve"> to land, mineral and natural resources.</w:t>
      </w:r>
    </w:p>
    <w:p w14:paraId="0958C0CB" w14:textId="77777777" w:rsidR="00EC0CB5" w:rsidRDefault="00EC0CB5" w:rsidP="00EC0CB5">
      <w:pPr>
        <w:pStyle w:val="Heading4"/>
      </w:pPr>
      <w:r>
        <w:t>NU – warming and disease threaten indigenous populations</w:t>
      </w:r>
    </w:p>
    <w:p w14:paraId="2CE8D5A2" w14:textId="77777777" w:rsidR="00EC0CB5" w:rsidRDefault="00EC0CB5" w:rsidP="00EC0CB5">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7B586FEE" w14:textId="77777777" w:rsidR="00EC0CB5" w:rsidRPr="00AA05A6" w:rsidRDefault="00EC0CB5" w:rsidP="00EC0CB5">
      <w:pPr>
        <w:rPr>
          <w:sz w:val="10"/>
        </w:rPr>
      </w:pPr>
      <w:r w:rsidRPr="00AA05A6">
        <w:rPr>
          <w:sz w:val="10"/>
        </w:rPr>
        <w:t xml:space="preserve">The </w:t>
      </w:r>
      <w:r w:rsidRPr="00ED67C5">
        <w:rPr>
          <w:rStyle w:val="StyleUnderline"/>
          <w:highlight w:val="cyan"/>
        </w:rPr>
        <w:t>warming</w:t>
      </w:r>
      <w:r w:rsidRPr="00AA05A6">
        <w:rPr>
          <w:sz w:val="10"/>
        </w:rPr>
        <w:t xml:space="preserve"> of the Arctic </w:t>
      </w:r>
      <w:r w:rsidRPr="00ED67C5">
        <w:rPr>
          <w:rStyle w:val="StyleUnderline"/>
          <w:highlight w:val="cyan"/>
        </w:rPr>
        <w:t>has severely affected</w:t>
      </w:r>
      <w:r w:rsidRPr="00AA05A6">
        <w:rPr>
          <w:sz w:val="10"/>
        </w:rPr>
        <w:t xml:space="preserve"> the traditional </w:t>
      </w:r>
      <w:r w:rsidRPr="00ED67C5">
        <w:rPr>
          <w:rStyle w:val="StyleUnderline"/>
          <w:highlight w:val="cyan"/>
        </w:rPr>
        <w:t>livelihoods and cultural practices of Indigenous communities</w:t>
      </w:r>
      <w:r w:rsidRPr="00AA05A6">
        <w:rPr>
          <w:sz w:val="10"/>
        </w:rPr>
        <w:t xml:space="preserve"> (Figure 6), </w:t>
      </w:r>
      <w:r w:rsidRPr="00ED67C5">
        <w:rPr>
          <w:rStyle w:val="StyleUnderline"/>
          <w:highlight w:val="cyan"/>
        </w:rPr>
        <w:t>which are inextricably linked to</w:t>
      </w:r>
      <w:r w:rsidRPr="00AA05A6">
        <w:rPr>
          <w:sz w:val="10"/>
        </w:rPr>
        <w:t xml:space="preserve"> the region’s </w:t>
      </w:r>
      <w:r w:rsidRPr="00ED67C5">
        <w:rPr>
          <w:rStyle w:val="StyleUnderline"/>
          <w:highlight w:val="cyan"/>
        </w:rPr>
        <w:t>natural ecosystems</w:t>
      </w:r>
      <w:r w:rsidRPr="00AA05A6">
        <w:rPr>
          <w:sz w:val="10"/>
        </w:rPr>
        <w:t xml:space="preserve"> [32]. Climate-induced changes in wildlife behaviour, habitat availability, and seasonal patterns are affecting subsistence activities, such as hunting, fishing, and gathering [152,206]. Earlier </w:t>
      </w:r>
      <w:r w:rsidRPr="00ED67C5">
        <w:rPr>
          <w:rStyle w:val="StyleUnderline"/>
          <w:highlight w:val="cyan"/>
        </w:rPr>
        <w:t>sea ice breakup restricts access to</w:t>
      </w:r>
      <w:r w:rsidRPr="00AA05A6">
        <w:rPr>
          <w:sz w:val="10"/>
        </w:rPr>
        <w:t xml:space="preserve"> marine animals, such as seals </w:t>
      </w:r>
      <w:r w:rsidRPr="00ED67C5">
        <w:rPr>
          <w:rStyle w:val="StyleUnderline"/>
          <w:highlight w:val="cyan"/>
        </w:rPr>
        <w:t>and walruses</w:t>
      </w:r>
      <w:r w:rsidRPr="00AA05A6">
        <w:rPr>
          <w:sz w:val="10"/>
        </w:rPr>
        <w:t xml:space="preserve">, which are important for both food and cultural practices among Indigenous Peoples [203]. Changes in </w:t>
      </w:r>
      <w:r w:rsidRPr="00ED67C5">
        <w:rPr>
          <w:rStyle w:val="StyleUnderline"/>
          <w:highlight w:val="cyan"/>
        </w:rPr>
        <w:t>caribou migration</w:t>
      </w:r>
      <w:r w:rsidRPr="00AA05A6">
        <w:rPr>
          <w:sz w:val="10"/>
        </w:rPr>
        <w:t xml:space="preserve"> routes and population </w:t>
      </w:r>
      <w:r w:rsidRPr="00ED67C5">
        <w:rPr>
          <w:rStyle w:val="StyleUnderline"/>
          <w:highlight w:val="cyan"/>
        </w:rPr>
        <w:t>dynamics disrupt traditional hunting</w:t>
      </w:r>
      <w:r w:rsidRPr="00AA05A6">
        <w:rPr>
          <w:sz w:val="10"/>
        </w:rPr>
        <w:t xml:space="preserve"> practices, </w:t>
      </w:r>
      <w:r w:rsidRPr="00ED67C5">
        <w:rPr>
          <w:rStyle w:val="StyleUnderline"/>
          <w:highlight w:val="cyan"/>
        </w:rPr>
        <w:t>creating food insecurity</w:t>
      </w:r>
      <w:r w:rsidRPr="00AA05A6">
        <w:rPr>
          <w:sz w:val="10"/>
        </w:rPr>
        <w:t xml:space="preserve"> [207,208]. </w:t>
      </w:r>
      <w:r w:rsidRPr="00ED67C5">
        <w:rPr>
          <w:rStyle w:val="StyleUnderline"/>
          <w:highlight w:val="cyan"/>
        </w:rPr>
        <w:t>Cultural traditions</w:t>
      </w:r>
      <w:r w:rsidRPr="00AA05A6">
        <w:rPr>
          <w:sz w:val="10"/>
        </w:rPr>
        <w:t xml:space="preserve"> based on the regularity of Arctic surroundings, </w:t>
      </w:r>
      <w:r w:rsidRPr="00ED67C5">
        <w:rPr>
          <w:rStyle w:val="StyleUnderline"/>
          <w:highlight w:val="cyan"/>
        </w:rPr>
        <w:t>such as storytelling, seasonal festivities, sewing, and craft-making, are also under threat</w:t>
      </w:r>
      <w:r w:rsidRPr="00AA05A6">
        <w:rPr>
          <w:sz w:val="10"/>
        </w:rPr>
        <w:t xml:space="preserve">, </w:t>
      </w:r>
      <w:r w:rsidRPr="00ED67C5">
        <w:rPr>
          <w:rStyle w:val="StyleUnderline"/>
          <w:highlight w:val="cyan"/>
        </w:rPr>
        <w:t>undermining intergenerational knowledge</w:t>
      </w:r>
      <w:r w:rsidRPr="00AA05A6">
        <w:rPr>
          <w:sz w:val="10"/>
        </w:rPr>
        <w:t xml:space="preserve"> transfer </w:t>
      </w:r>
      <w:r w:rsidRPr="00ED67C5">
        <w:rPr>
          <w:rStyle w:val="StyleUnderline"/>
          <w:highlight w:val="cyan"/>
        </w:rPr>
        <w:t>and cultural identity</w:t>
      </w:r>
      <w:r w:rsidRPr="00AA05A6">
        <w:rPr>
          <w:sz w:val="10"/>
        </w:rPr>
        <w:t xml:space="preserve"> [209,210,211]. As the temperature increases, the health of Arctic people and infrastructure is expected to face more challenges [152]. Thawing permafrost destabilises buildings, roadways, and essential infrastructure, resulting in costly repairs and increased safety risks [212]. Changes in precipitation and temperature enhance health risks, such as respiratory problems from increasing wildfire smoke and waterborne infections caused by poor sanitation systems [152,154]. Food security is a significant issue, since disruptions in subsistence hunting and fishing force communities to rely on expensive and less nutritious imported foods [213]. These increased vulnerabilities highlight the critical need for infrastructure adaptation and public health measures that are targeted to the challenges of Arctic communities. The melting of Arctic Sea ice has created access to previously unexplored oil, gas, and mineral riches, as well as the possibility of expanded shipping routes and tourism.</w:t>
      </w:r>
    </w:p>
    <w:p w14:paraId="0ACAF3A0" w14:textId="77777777" w:rsidR="00EC0CB5" w:rsidRDefault="00EC0CB5" w:rsidP="00EC0CB5">
      <w:pPr>
        <w:pStyle w:val="Heading4"/>
      </w:pPr>
      <w:r>
        <w:t>NU – coop &amp; drilling undermine indigenous arctic peoples</w:t>
      </w:r>
    </w:p>
    <w:p w14:paraId="26F105D6" w14:textId="77777777" w:rsidR="00EC0CB5" w:rsidRDefault="00EC0CB5" w:rsidP="00EC0CB5">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0779ABE0" w14:textId="77777777" w:rsidR="00EC0CB5" w:rsidRPr="0058521B" w:rsidRDefault="00EC0CB5" w:rsidP="00EC0CB5">
      <w:pPr>
        <w:rPr>
          <w:sz w:val="12"/>
        </w:rPr>
      </w:pPr>
      <w:r w:rsidRPr="00ED67C5">
        <w:rPr>
          <w:rStyle w:val="StyleUnderline"/>
          <w:highlight w:val="cyan"/>
        </w:rPr>
        <w:t>In the Arctic</w:t>
      </w:r>
      <w:r w:rsidRPr="0058521B">
        <w:rPr>
          <w:sz w:val="12"/>
        </w:rPr>
        <w:t xml:space="preserve">, climate change advances two to four times faster than the global average1,2 , imposing exceptional stresses on the ecosystem. The high northern latitudes are also </w:t>
      </w:r>
      <w:r w:rsidRPr="00ED67C5">
        <w:rPr>
          <w:rStyle w:val="StyleUnderline"/>
          <w:highlight w:val="cyan"/>
        </w:rPr>
        <w:t>increasingly viewed as a strategically important</w:t>
      </w:r>
      <w:r w:rsidRPr="0058521B">
        <w:rPr>
          <w:sz w:val="12"/>
        </w:rPr>
        <w:t xml:space="preserve"> region3 . This perspective </w:t>
      </w:r>
      <w:r w:rsidRPr="00ED67C5">
        <w:rPr>
          <w:rStyle w:val="StyleUnderline"/>
          <w:highlight w:val="cyan"/>
        </w:rPr>
        <w:t>leads to</w:t>
      </w:r>
      <w:r w:rsidRPr="0058521B">
        <w:rPr>
          <w:sz w:val="12"/>
        </w:rPr>
        <w:t xml:space="preserve"> significant resource allocations by respective states for development and infrastructure projects. Perceived opportunities for </w:t>
      </w:r>
      <w:r w:rsidRPr="00ED67C5">
        <w:rPr>
          <w:rStyle w:val="StyleUnderline"/>
          <w:highlight w:val="cyan"/>
        </w:rPr>
        <w:t>easier access to</w:t>
      </w:r>
      <w:r w:rsidRPr="0058521B">
        <w:rPr>
          <w:sz w:val="12"/>
        </w:rPr>
        <w:t xml:space="preserve"> fossil resources such as </w:t>
      </w:r>
      <w:r w:rsidRPr="00ED67C5">
        <w:rPr>
          <w:rStyle w:val="StyleUnderline"/>
          <w:highlight w:val="cyan"/>
        </w:rPr>
        <w:t>oil and rare Earth metals</w:t>
      </w:r>
      <w:r w:rsidRPr="0058521B">
        <w:rPr>
          <w:sz w:val="12"/>
        </w:rPr>
        <w:t xml:space="preserve"> on the one hand and Indigenous land rights on the other are important considerations to guide these developments. Furthermore, </w:t>
      </w:r>
      <w:r w:rsidRPr="00ED67C5">
        <w:rPr>
          <w:rStyle w:val="StyleUnderline"/>
          <w:highlight w:val="cyan"/>
        </w:rPr>
        <w:t>military presence and cooperation has significantly increased</w:t>
      </w:r>
      <w:r w:rsidRPr="0058521B">
        <w:rPr>
          <w:sz w:val="12"/>
        </w:rPr>
        <w:t xml:space="preserve"> over the past 75 years3 , </w:t>
      </w:r>
      <w:r w:rsidRPr="00ED67C5">
        <w:rPr>
          <w:rStyle w:val="StyleUnderline"/>
          <w:highlight w:val="cyan"/>
        </w:rPr>
        <w:t>in ways that have not necessarily been in support of embedded Indigenous communities</w:t>
      </w:r>
      <w:r w:rsidRPr="0058521B">
        <w:rPr>
          <w:sz w:val="12"/>
        </w:rPr>
        <w:t>, or respectful of their wishes.</w:t>
      </w:r>
    </w:p>
    <w:p w14:paraId="61C36EA4" w14:textId="77777777" w:rsidR="00EC0CB5" w:rsidRDefault="00EC0CB5" w:rsidP="00EC0CB5">
      <w:pPr>
        <w:pStyle w:val="Heading4"/>
      </w:pPr>
      <w:r>
        <w:t>Lots of things thump indigenous survival</w:t>
      </w:r>
    </w:p>
    <w:p w14:paraId="2178613F" w14:textId="77777777" w:rsidR="00EC0CB5" w:rsidRDefault="00EC0CB5" w:rsidP="00EC0CB5">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2237754C" w14:textId="77777777" w:rsidR="00EC0CB5" w:rsidRPr="00F621BF" w:rsidRDefault="00EC0CB5" w:rsidP="00EC0CB5">
      <w:pPr>
        <w:rPr>
          <w:sz w:val="10"/>
        </w:rPr>
      </w:pPr>
      <w:r w:rsidRPr="00F621BF">
        <w:rPr>
          <w:sz w:val="10"/>
        </w:rPr>
        <w:t xml:space="preserve">Access to traditional Arctic foods depends on access to traditional Arctic lands. Historically, the sustainability of traditional Arctic food systems is a fully integrated element of Arctic biodiversity. </w:t>
      </w:r>
      <w:r w:rsidRPr="00ED67C5">
        <w:rPr>
          <w:rStyle w:val="StyleUnderline"/>
          <w:highlight w:val="cyan"/>
        </w:rPr>
        <w:t>Rapid climatic changes disrupt hunting and gathering traditions, decoupling Traditional Ecological Knowledge-based social systems from drastically altered ecological realities</w:t>
      </w:r>
      <w:r w:rsidRPr="00F621BF">
        <w:rPr>
          <w:sz w:val="10"/>
        </w:rPr>
        <w:t xml:space="preserve">. Biodiversity loss is often discussed but is neither effectively addressed when land-based food production is considered, nor are there locally verified monitoring mechanisms. Human activities or </w:t>
      </w:r>
      <w:r w:rsidRPr="00ED67C5">
        <w:rPr>
          <w:rStyle w:val="StyleUnderline"/>
          <w:highlight w:val="cyan"/>
        </w:rPr>
        <w:t>climate change that influences biodiversity alter traditional food practices, culturally sensitive foods</w:t>
      </w:r>
      <w:r w:rsidRPr="00F621BF">
        <w:rPr>
          <w:sz w:val="10"/>
        </w:rPr>
        <w:t xml:space="preserve">, and approaches for food production, handling, and consumption, thus </w:t>
      </w:r>
      <w:r w:rsidRPr="00ED67C5">
        <w:rPr>
          <w:rStyle w:val="StyleUnderline"/>
          <w:highlight w:val="cyan"/>
        </w:rPr>
        <w:t>pushing communities</w:t>
      </w:r>
      <w:r w:rsidRPr="00F621BF">
        <w:rPr>
          <w:sz w:val="10"/>
        </w:rPr>
        <w:t xml:space="preserve"> further </w:t>
      </w:r>
      <w:r w:rsidRPr="00ED67C5">
        <w:rPr>
          <w:rStyle w:val="StyleUnderline"/>
          <w:highlight w:val="cyan"/>
        </w:rPr>
        <w:t>towards non-traditional foods</w:t>
      </w:r>
      <w:r w:rsidRPr="00F621BF">
        <w:rPr>
          <w:sz w:val="10"/>
        </w:rPr>
        <w:t xml:space="preserve">, eventually </w:t>
      </w:r>
      <w:r w:rsidRPr="00ED67C5">
        <w:rPr>
          <w:rStyle w:val="StyleUnderline"/>
          <w:highlight w:val="cyan"/>
        </w:rPr>
        <w:t>challenging food sovereignty</w:t>
      </w:r>
      <w:r w:rsidRPr="00F621BF">
        <w:rPr>
          <w:sz w:val="10"/>
        </w:rPr>
        <w:t xml:space="preserve">. Extensive </w:t>
      </w:r>
      <w:r w:rsidRPr="00ED67C5">
        <w:rPr>
          <w:rStyle w:val="StyleUnderline"/>
          <w:highlight w:val="cyan"/>
        </w:rPr>
        <w:t>pollution</w:t>
      </w:r>
      <w:r w:rsidRPr="00F621BF">
        <w:rPr>
          <w:sz w:val="10"/>
        </w:rPr>
        <w:t>, “</w:t>
      </w:r>
      <w:r w:rsidRPr="00ED67C5">
        <w:rPr>
          <w:rStyle w:val="StyleUnderline"/>
          <w:highlight w:val="cyan"/>
        </w:rPr>
        <w:t>from soot to plastic</w:t>
      </w:r>
      <w:r w:rsidRPr="00F621BF">
        <w:rPr>
          <w:sz w:val="10"/>
        </w:rPr>
        <w:t xml:space="preserve">, from </w:t>
      </w:r>
      <w:r w:rsidRPr="00ED67C5">
        <w:rPr>
          <w:rStyle w:val="StyleUnderline"/>
          <w:highlight w:val="cyan"/>
        </w:rPr>
        <w:t>methane to pesticides</w:t>
      </w:r>
      <w:r w:rsidRPr="00F621BF">
        <w:rPr>
          <w:sz w:val="10"/>
        </w:rPr>
        <w:t xml:space="preserve">” 11 including emerging and forever chemicals such as PFAS and mine effluents, </w:t>
      </w:r>
      <w:r w:rsidRPr="00ED67C5">
        <w:rPr>
          <w:rStyle w:val="StyleUnderline"/>
          <w:highlight w:val="cyan"/>
        </w:rPr>
        <w:t>leads to ecosystem-wide accumulation of xenobiotics</w:t>
      </w:r>
      <w:r w:rsidRPr="00F621BF">
        <w:rPr>
          <w:sz w:val="10"/>
        </w:rPr>
        <w:t xml:space="preserve"> that extends to traditional foods and can have drastic health impacts.</w:t>
      </w:r>
    </w:p>
    <w:p w14:paraId="4D08D106" w14:textId="77777777" w:rsidR="00EC0CB5" w:rsidRPr="0029728B" w:rsidRDefault="00EC0CB5" w:rsidP="00EC0CB5">
      <w:pPr>
        <w:pStyle w:val="Heading2"/>
        <w:rPr>
          <w:lang w:val="es-ES"/>
        </w:rPr>
      </w:pPr>
      <w:r w:rsidRPr="0029728B">
        <w:rPr>
          <w:lang w:val="es-ES"/>
        </w:rPr>
        <w:t>Thaw DA</w:t>
      </w:r>
    </w:p>
    <w:p w14:paraId="449B9C0E" w14:textId="54F16DA9" w:rsidR="00EC0CB5" w:rsidRPr="0029728B" w:rsidRDefault="00EC0CB5" w:rsidP="00EC0CB5">
      <w:pPr>
        <w:pStyle w:val="Heading3"/>
        <w:rPr>
          <w:lang w:val="es-ES"/>
        </w:rPr>
      </w:pPr>
      <w:r w:rsidRPr="0029728B">
        <w:rPr>
          <w:lang w:val="es-ES"/>
        </w:rPr>
        <w:t>A2 Thaw DA - UQ</w:t>
      </w:r>
    </w:p>
    <w:p w14:paraId="20BEAED0" w14:textId="77777777" w:rsidR="00EC0CB5" w:rsidRDefault="00EC0CB5" w:rsidP="00EC0CB5">
      <w:pPr>
        <w:pStyle w:val="Heading4"/>
      </w:pPr>
      <w:r>
        <w:t>Models prove – thaw coming now</w:t>
      </w:r>
    </w:p>
    <w:p w14:paraId="4E45205A" w14:textId="77777777" w:rsidR="00EC0CB5" w:rsidRDefault="00EC0CB5" w:rsidP="00EC0CB5">
      <w:r w:rsidRPr="000E0132">
        <w:t xml:space="preserve">Kimberley </w:t>
      </w:r>
      <w:r w:rsidRPr="000E0132">
        <w:rPr>
          <w:rStyle w:val="Style13ptBold"/>
        </w:rPr>
        <w:t>Miner</w:t>
      </w:r>
      <w:r w:rsidRPr="000E0132">
        <w:t xml:space="preserve">, </w:t>
      </w:r>
      <w:r>
        <w:t>20</w:t>
      </w:r>
      <w:r w:rsidRPr="000E0132">
        <w:rPr>
          <w:rStyle w:val="Style13ptBold"/>
        </w:rPr>
        <w:t>22</w:t>
      </w:r>
      <w:r>
        <w:t xml:space="preserve"> (Jet Propulsion Laboratory, </w:t>
      </w:r>
      <w:r w:rsidRPr="000E0132">
        <w:rPr>
          <w:rStyle w:val="Style13ptBold"/>
        </w:rPr>
        <w:t>CIT</w:t>
      </w:r>
      <w:r>
        <w:t xml:space="preserve"> - California Institute of Technology) ALSO - Merritt R. Turetsky 2, Edward Malina1, Annett Bartsch3,4, Johanna Tamminen5, A. David McGuire6, Andreas Fix7, Colm Sweeney8, Clayton D. Elder1 and Charles E. Miller 1</w:t>
      </w:r>
      <w:r w:rsidRPr="000E0132">
        <w:t xml:space="preserve"> "Permafrost carbon emissions in a changing Arctic." Nature Reviews Earth &amp; Environment 3.1 (2022): 55-67. </w:t>
      </w:r>
      <w:r>
        <w:t xml:space="preserve"> </w:t>
      </w:r>
      <w:r w:rsidRPr="000E0132">
        <w:t xml:space="preserve">https://par.nsf.gov/servlets/purl/10313977 </w:t>
      </w:r>
      <w:r>
        <w:t xml:space="preserve"> (ermo-MSDI, acc 6-23-2025)</w:t>
      </w:r>
    </w:p>
    <w:p w14:paraId="4CF6FEC7" w14:textId="77777777" w:rsidR="00EC0CB5" w:rsidRPr="00900875" w:rsidRDefault="00EC0CB5" w:rsidP="00EC0CB5">
      <w:pPr>
        <w:rPr>
          <w:sz w:val="12"/>
        </w:rPr>
      </w:pPr>
      <w:r w:rsidRPr="00900875">
        <w:rPr>
          <w:sz w:val="12"/>
        </w:rPr>
        <w:t xml:space="preserve">Modelling. Despite the advances in measuring and monitoring permafrost carbon dynamics, efforts to model Arctic changes lag. However, some notable progress has been made. </w:t>
      </w:r>
      <w:r w:rsidRPr="00ED67C5">
        <w:rPr>
          <w:rStyle w:val="StyleUnderline"/>
          <w:highlight w:val="cyan"/>
        </w:rPr>
        <w:t>In the past 10 years, models have produced the first reliable forecasts of permafrost carbon release</w:t>
      </w:r>
      <w:r w:rsidRPr="00900875">
        <w:rPr>
          <w:sz w:val="12"/>
        </w:rPr>
        <w:t xml:space="preserve">. Based the RCP4.5 and RCP8.5 scenarios, 15 model simulations all predicted a total loss of near-surface permafrost (less than 3 m deep) over the region by 2100, with differences in the magnitude of loss rates among the models (0.2 to 58.8×103km2 per year)7 (Fig. 4). The simulations indicated a total loss of 3 to 5 million km2 permafrost (mean loss 4PgC) in the RCP4.5 scenario and 6 to 16 million km2 (mean loss 341PgC) for the RCP8.5 scenario. An increase in future net primary productivity is modelled to increase vegetative carbon storage from 156 to 954 TgC per year between 2010 and 2299. However, the modelled </w:t>
      </w:r>
      <w:r w:rsidRPr="00ED67C5">
        <w:rPr>
          <w:rStyle w:val="StyleUnderline"/>
          <w:highlight w:val="cyan"/>
        </w:rPr>
        <w:t>vegetation carbon gains were not substantial enough to compensate for</w:t>
      </w:r>
      <w:r w:rsidRPr="00900875">
        <w:rPr>
          <w:sz w:val="12"/>
        </w:rPr>
        <w:t xml:space="preserve"> even larger </w:t>
      </w:r>
      <w:r w:rsidRPr="00ED67C5">
        <w:rPr>
          <w:rStyle w:val="StyleUnderline"/>
          <w:highlight w:val="cyan"/>
        </w:rPr>
        <w:t>soil carbon losses under</w:t>
      </w:r>
      <w:r w:rsidRPr="00900875">
        <w:rPr>
          <w:sz w:val="12"/>
        </w:rPr>
        <w:t xml:space="preserve"> RCP8.5, </w:t>
      </w:r>
      <w:r w:rsidRPr="00ED67C5">
        <w:rPr>
          <w:rStyle w:val="StyleUnderline"/>
          <w:highlight w:val="cyan"/>
        </w:rPr>
        <w:t xml:space="preserve">the </w:t>
      </w:r>
      <w:r w:rsidRPr="00ED67C5">
        <w:rPr>
          <w:rStyle w:val="Emphasis"/>
          <w:highlight w:val="cyan"/>
        </w:rPr>
        <w:t>current</w:t>
      </w:r>
      <w:r w:rsidRPr="00ED67C5">
        <w:rPr>
          <w:rStyle w:val="StyleUnderline"/>
          <w:highlight w:val="cyan"/>
        </w:rPr>
        <w:t xml:space="preserve"> Arctic trajectory7</w:t>
      </w:r>
      <w:r w:rsidRPr="00900875">
        <w:rPr>
          <w:sz w:val="12"/>
        </w:rPr>
        <w:t xml:space="preserve"> . The magnitude of this offset is limited by temperature and nutrients, with wide variation in models projecting CO2 plant uptake7,89,146,147 (Fig. 5).</w:t>
      </w:r>
    </w:p>
    <w:p w14:paraId="3A98E937" w14:textId="77777777" w:rsidR="00EC0CB5" w:rsidRPr="00900875" w:rsidRDefault="00EC0CB5" w:rsidP="00EC0CB5">
      <w:pPr>
        <w:rPr>
          <w:sz w:val="12"/>
        </w:rPr>
      </w:pPr>
      <w:r w:rsidRPr="00900875">
        <w:rPr>
          <w:sz w:val="12"/>
        </w:rPr>
        <w:t xml:space="preserve">Similarly, models focusing on small-scale permafrost processes forecast an increase of ~12 times current carbon release by 2100 under RCP8.5 (ref.64). Deepening active layer thaw estimates for this period ranged from one to eight times deeper relative to 2020, even without considering ground subsidence in regions with high ice content64. </w:t>
      </w:r>
      <w:r w:rsidRPr="00ED67C5">
        <w:rPr>
          <w:rStyle w:val="StyleUnderline"/>
          <w:highlight w:val="cyan"/>
        </w:rPr>
        <w:t>As models are refined, patterns of abrupt thaw emerge more strongly</w:t>
      </w:r>
      <w:r w:rsidRPr="00900875">
        <w:rPr>
          <w:sz w:val="12"/>
        </w:rPr>
        <w:t>, impacting soil temperature, soil moisture conditions, surface fluxes and vegetation148,149.</w:t>
      </w:r>
      <w:r w:rsidRPr="00900875">
        <w:rPr>
          <w:sz w:val="12"/>
        </w:rPr>
        <w:cr/>
      </w:r>
    </w:p>
    <w:p w14:paraId="1737C36A" w14:textId="77777777" w:rsidR="00EC0CB5" w:rsidRDefault="00EC0CB5" w:rsidP="00EC0CB5">
      <w:pPr>
        <w:pStyle w:val="Heading4"/>
      </w:pPr>
      <w:r>
        <w:t>Thaw NU - wildfires</w:t>
      </w:r>
    </w:p>
    <w:p w14:paraId="51508A94" w14:textId="77777777" w:rsidR="00EC0CB5" w:rsidRDefault="00EC0CB5" w:rsidP="00EC0CB5">
      <w:r w:rsidRPr="000E0132">
        <w:t xml:space="preserve">Kimberley </w:t>
      </w:r>
      <w:r w:rsidRPr="000E0132">
        <w:rPr>
          <w:rStyle w:val="Style13ptBold"/>
        </w:rPr>
        <w:t>Miner</w:t>
      </w:r>
      <w:r w:rsidRPr="000E0132">
        <w:t xml:space="preserve">, </w:t>
      </w:r>
      <w:r>
        <w:t>20</w:t>
      </w:r>
      <w:r w:rsidRPr="000E0132">
        <w:rPr>
          <w:rStyle w:val="Style13ptBold"/>
        </w:rPr>
        <w:t>22</w:t>
      </w:r>
      <w:r>
        <w:t xml:space="preserve"> (Jet Propulsion Laboratory, </w:t>
      </w:r>
      <w:r w:rsidRPr="000E0132">
        <w:rPr>
          <w:rStyle w:val="Style13ptBold"/>
        </w:rPr>
        <w:t>CIT</w:t>
      </w:r>
      <w:r>
        <w:t xml:space="preserve"> - California Institute of Technology) ALSO - Merritt R. Turetsky 2, Edward Malina1, Annett Bartsch3,4, Johanna Tamminen5, A. David McGuire6, Andreas Fix7, Colm Sweeney8, Clayton D. Elder1 and Charles E. Miller 1</w:t>
      </w:r>
      <w:r w:rsidRPr="000E0132">
        <w:t xml:space="preserve"> "Permafrost carbon emissions in a changing Arctic." Nature Reviews Earth &amp; Environment 3.1 (2022): 55-67. </w:t>
      </w:r>
      <w:r>
        <w:t xml:space="preserve"> </w:t>
      </w:r>
      <w:r w:rsidRPr="000E0132">
        <w:t xml:space="preserve">https://par.nsf.gov/servlets/purl/10313977 </w:t>
      </w:r>
      <w:r>
        <w:t xml:space="preserve"> (ermo-MSDI, acc 6-23-2025)</w:t>
      </w:r>
    </w:p>
    <w:p w14:paraId="19E13E23" w14:textId="77777777" w:rsidR="00EC0CB5" w:rsidRPr="00314404" w:rsidRDefault="00EC0CB5" w:rsidP="00EC0CB5">
      <w:pPr>
        <w:rPr>
          <w:sz w:val="10"/>
        </w:rPr>
      </w:pPr>
      <w:r w:rsidRPr="00314404">
        <w:rPr>
          <w:sz w:val="10"/>
        </w:rPr>
        <w:t xml:space="preserve">Increasing wildfire disturbances. </w:t>
      </w:r>
      <w:r w:rsidRPr="00ED67C5">
        <w:rPr>
          <w:rStyle w:val="StyleUnderline"/>
          <w:highlight w:val="cyan"/>
        </w:rPr>
        <w:t>Arctic wildfires rapidly expand</w:t>
      </w:r>
      <w:r w:rsidRPr="00314404">
        <w:rPr>
          <w:sz w:val="10"/>
        </w:rPr>
        <w:t xml:space="preserve"> the </w:t>
      </w:r>
      <w:r w:rsidRPr="00ED67C5">
        <w:rPr>
          <w:rStyle w:val="StyleUnderline"/>
          <w:highlight w:val="cyan"/>
        </w:rPr>
        <w:t>active</w:t>
      </w:r>
      <w:r w:rsidRPr="00314404">
        <w:rPr>
          <w:sz w:val="10"/>
        </w:rPr>
        <w:t xml:space="preserve"> layer of </w:t>
      </w:r>
      <w:r w:rsidRPr="00ED67C5">
        <w:rPr>
          <w:rStyle w:val="StyleUnderline"/>
          <w:highlight w:val="cyan"/>
        </w:rPr>
        <w:t>permafrost, mobilizing carbon</w:t>
      </w:r>
      <w:r w:rsidRPr="00314404">
        <w:rPr>
          <w:sz w:val="10"/>
        </w:rPr>
        <w:t xml:space="preserve">, burning vegetation and promoting thermokarst development 21,88,89. </w:t>
      </w:r>
      <w:r w:rsidRPr="00ED67C5">
        <w:rPr>
          <w:rStyle w:val="StyleUnderline"/>
          <w:highlight w:val="cyan"/>
        </w:rPr>
        <w:t>Northern boreal forests store substantial carbon stocks</w:t>
      </w:r>
      <w:r w:rsidRPr="00314404">
        <w:rPr>
          <w:sz w:val="10"/>
        </w:rPr>
        <w:t xml:space="preserve">, the </w:t>
      </w:r>
      <w:r w:rsidRPr="00ED67C5">
        <w:rPr>
          <w:rStyle w:val="StyleUnderline"/>
          <w:highlight w:val="cyan"/>
        </w:rPr>
        <w:t>loss</w:t>
      </w:r>
      <w:r w:rsidRPr="00314404">
        <w:rPr>
          <w:sz w:val="10"/>
        </w:rPr>
        <w:t xml:space="preserve"> of which </w:t>
      </w:r>
      <w:r w:rsidRPr="00ED67C5">
        <w:rPr>
          <w:rStyle w:val="StyleUnderline"/>
          <w:highlight w:val="cyan"/>
        </w:rPr>
        <w:t>could impact</w:t>
      </w:r>
      <w:r w:rsidRPr="00314404">
        <w:rPr>
          <w:sz w:val="10"/>
        </w:rPr>
        <w:t xml:space="preserve"> the </w:t>
      </w:r>
      <w:r w:rsidRPr="00ED67C5">
        <w:rPr>
          <w:rStyle w:val="StyleUnderline"/>
          <w:highlight w:val="cyan"/>
        </w:rPr>
        <w:t>PCF</w:t>
      </w:r>
      <w:r w:rsidRPr="00314404">
        <w:rPr>
          <w:sz w:val="10"/>
        </w:rPr>
        <w:t xml:space="preserve"> </w:t>
      </w:r>
      <w:r w:rsidRPr="00ED67C5">
        <w:rPr>
          <w:rStyle w:val="StyleUnderline"/>
          <w:highlight w:val="cyan"/>
        </w:rPr>
        <w:t>in the short term</w:t>
      </w:r>
      <w:r w:rsidRPr="00314404">
        <w:rPr>
          <w:sz w:val="10"/>
        </w:rPr>
        <w:t>90. As the climate warms, Arctic wildfires are projected to increase 130–350% by the mid-century, releasing above-ground biomass and a growing quantity of permafrost carbon, while abruptly altering the landscape20. Increases in severity, frequency and extent of wildfires in boreal landscapes underlain by discontinuous permafrost and tundra landscapes with continuous permafrost can amplify permafrost degradation, simultaneously altering the topography and hydrologic flows91.</w:t>
      </w:r>
    </w:p>
    <w:p w14:paraId="71198D8B" w14:textId="77777777" w:rsidR="00EC0CB5" w:rsidRPr="00314404" w:rsidRDefault="00EC0CB5" w:rsidP="00EC0CB5">
      <w:pPr>
        <w:rPr>
          <w:sz w:val="10"/>
        </w:rPr>
      </w:pPr>
      <w:r w:rsidRPr="00ED67C5">
        <w:rPr>
          <w:rStyle w:val="StyleUnderline"/>
          <w:highlight w:val="cyan"/>
        </w:rPr>
        <w:t>Permafrost thaw could transform</w:t>
      </w:r>
      <w:r w:rsidRPr="00314404">
        <w:rPr>
          <w:sz w:val="10"/>
        </w:rPr>
        <w:t xml:space="preserve"> some types of </w:t>
      </w:r>
      <w:r w:rsidRPr="00ED67C5">
        <w:rPr>
          <w:rStyle w:val="StyleUnderline"/>
          <w:highlight w:val="cyan"/>
        </w:rPr>
        <w:t>below-ground</w:t>
      </w:r>
      <w:r w:rsidRPr="00314404">
        <w:rPr>
          <w:sz w:val="10"/>
        </w:rPr>
        <w:t xml:space="preserve"> organic </w:t>
      </w:r>
      <w:r w:rsidRPr="00ED67C5">
        <w:rPr>
          <w:rStyle w:val="StyleUnderline"/>
          <w:highlight w:val="cyan"/>
        </w:rPr>
        <w:t>carbon into</w:t>
      </w:r>
      <w:r w:rsidRPr="00314404">
        <w:rPr>
          <w:sz w:val="10"/>
        </w:rPr>
        <w:t xml:space="preserve"> more </w:t>
      </w:r>
      <w:r w:rsidRPr="00ED67C5">
        <w:rPr>
          <w:rStyle w:val="StyleUnderline"/>
          <w:highlight w:val="cyan"/>
        </w:rPr>
        <w:t>flammable fuel for wildfires</w:t>
      </w:r>
      <w:r w:rsidRPr="00314404">
        <w:rPr>
          <w:sz w:val="10"/>
        </w:rPr>
        <w:t>. During 2014, wildfires in Canada’s Northwest Territories released 8.62 ± 1.05TgC to the atmosphere, with ~30% of emissions attributed to the combustion of fuels that predated the last fire and, thus, could be considered early-Holocene-aged carbon20. This loss of legacy carbon during the 2014 fires represented more than 20% of the mean annual net primary productivity in global boreal forests20. In 2020, over 50% of Arctic wildfires burned permafrost areas with high ice content, suggesting a substantive transformation in fuel availability92. Moreover, wildfires are extending beyond the traditional June–August fire season into the shoulder season months. Overwintering or ‘zombie fires’ burn year-round underground, even during the cold season21,92. These smouldering, below-ground fires could release legacy carbon from environments previously thought to be fire-resistant 21,92, and be responsible for up to 38% of the total burned area in the Arctic93.</w:t>
      </w:r>
    </w:p>
    <w:p w14:paraId="7C57FC9D" w14:textId="77777777" w:rsidR="00EC0CB5" w:rsidRPr="00314404" w:rsidRDefault="00EC0CB5" w:rsidP="00EC0CB5">
      <w:pPr>
        <w:rPr>
          <w:sz w:val="10"/>
        </w:rPr>
      </w:pPr>
      <w:r w:rsidRPr="00314404">
        <w:rPr>
          <w:sz w:val="10"/>
        </w:rPr>
        <w:t xml:space="preserve">Incorporating </w:t>
      </w:r>
      <w:r w:rsidRPr="00ED67C5">
        <w:rPr>
          <w:rStyle w:val="StyleUnderline"/>
          <w:highlight w:val="cyan"/>
        </w:rPr>
        <w:t>wildfire disturbances</w:t>
      </w:r>
      <w:r w:rsidRPr="00314404">
        <w:rPr>
          <w:sz w:val="10"/>
        </w:rPr>
        <w:t xml:space="preserve"> and its </w:t>
      </w:r>
      <w:r w:rsidRPr="00ED67C5">
        <w:rPr>
          <w:rStyle w:val="StyleUnderline"/>
          <w:highlight w:val="cyan"/>
        </w:rPr>
        <w:t>impact</w:t>
      </w:r>
      <w:r w:rsidRPr="00314404">
        <w:rPr>
          <w:sz w:val="10"/>
        </w:rPr>
        <w:t xml:space="preserve">s on </w:t>
      </w:r>
      <w:r w:rsidRPr="00ED67C5">
        <w:rPr>
          <w:rStyle w:val="StyleUnderline"/>
          <w:highlight w:val="cyan"/>
        </w:rPr>
        <w:t>thermokarst into</w:t>
      </w:r>
      <w:r w:rsidRPr="00314404">
        <w:rPr>
          <w:sz w:val="10"/>
        </w:rPr>
        <w:t xml:space="preserve"> permafrost and </w:t>
      </w:r>
      <w:r w:rsidRPr="00ED67C5">
        <w:rPr>
          <w:rStyle w:val="StyleUnderline"/>
          <w:highlight w:val="cyan"/>
        </w:rPr>
        <w:t>PCF models is a critical, missing component</w:t>
      </w:r>
      <w:r w:rsidRPr="00314404">
        <w:rPr>
          <w:sz w:val="10"/>
        </w:rPr>
        <w:t xml:space="preserve"> of constraining projections of future Arctic carbon emissions. Though difficult, the ability to integrate changing dynamics into static </w:t>
      </w:r>
      <w:r w:rsidRPr="00ED67C5">
        <w:rPr>
          <w:rStyle w:val="StyleUnderline"/>
          <w:highlight w:val="cyan"/>
        </w:rPr>
        <w:t>permafrost system models and observations is a necessary step to improving forecasting</w:t>
      </w:r>
      <w:r w:rsidRPr="00314404">
        <w:rPr>
          <w:sz w:val="10"/>
        </w:rPr>
        <w:t xml:space="preserve"> and the detection of carbon release.</w:t>
      </w:r>
    </w:p>
    <w:p w14:paraId="5682FB42" w14:textId="77777777" w:rsidR="00EC0CB5" w:rsidRDefault="00EC0CB5" w:rsidP="00EC0CB5">
      <w:pPr>
        <w:pStyle w:val="Heading4"/>
      </w:pPr>
      <w:r>
        <w:t>NU Arctic moisture thumps all ecology impacts</w:t>
      </w:r>
    </w:p>
    <w:p w14:paraId="79EE064A" w14:textId="77777777" w:rsidR="00EC0CB5" w:rsidRPr="009D0FC8" w:rsidRDefault="00EC0CB5" w:rsidP="00EC0CB5">
      <w:pPr>
        <w:rPr>
          <w:lang w:val="fr-FR"/>
        </w:rPr>
      </w:pPr>
      <w:r w:rsidRPr="00FF7732">
        <w:t xml:space="preserve">Michelle </w:t>
      </w:r>
      <w:r w:rsidRPr="00FF7732">
        <w:rPr>
          <w:rStyle w:val="Style13ptBold"/>
        </w:rPr>
        <w:t>McCrystall</w:t>
      </w:r>
      <w:r w:rsidRPr="00FF7732">
        <w:t xml:space="preserve">, </w:t>
      </w:r>
      <w:r>
        <w:t>20</w:t>
      </w:r>
      <w:r w:rsidRPr="00FF7732">
        <w:rPr>
          <w:rStyle w:val="Style13ptBold"/>
        </w:rPr>
        <w:t>21</w:t>
      </w:r>
      <w:r>
        <w:t xml:space="preserve"> </w:t>
      </w:r>
      <w:r w:rsidRPr="00FF7732">
        <w:t xml:space="preserve">Centre for Earth Observation Science, </w:t>
      </w:r>
      <w:r w:rsidRPr="00FF7732">
        <w:rPr>
          <w:rStyle w:val="Style13ptBold"/>
        </w:rPr>
        <w:t>U</w:t>
      </w:r>
      <w:r w:rsidRPr="00FF7732">
        <w:t xml:space="preserve">niversity of </w:t>
      </w:r>
      <w:r w:rsidRPr="00FF7732">
        <w:rPr>
          <w:rStyle w:val="Style13ptBold"/>
        </w:rPr>
        <w:t>Manitoba</w:t>
      </w:r>
      <w:r w:rsidRPr="00FF7732">
        <w:t xml:space="preserve"> </w:t>
      </w:r>
      <w:r>
        <w:t xml:space="preserve"> (ALSO - </w:t>
      </w:r>
      <w:r w:rsidRPr="00FF7732">
        <w:t>Julienne Stroeve1,2,3, Mark Serreze3, Bruce C. Forbes4 &amp; James A. Screen</w:t>
      </w:r>
      <w:r>
        <w:t>)</w:t>
      </w:r>
      <w:r w:rsidRPr="00FF7732">
        <w:t xml:space="preserve"> "New climate models reveal faster and larger increases in Arctic precipitation than previously projected." </w:t>
      </w:r>
      <w:r w:rsidRPr="009D0FC8">
        <w:rPr>
          <w:lang w:val="fr-FR"/>
        </w:rPr>
        <w:t>Nature communications 12.1 (2021): 6765.  https://www.nature.com/articles/s41467-021-27031-y.pdf  (ermo-MSDI, acc 6-23-2025)</w:t>
      </w:r>
    </w:p>
    <w:p w14:paraId="3B7433A1" w14:textId="77777777" w:rsidR="00EC0CB5" w:rsidRPr="0058521B" w:rsidRDefault="00EC0CB5" w:rsidP="00EC0CB5">
      <w:pPr>
        <w:rPr>
          <w:sz w:val="12"/>
        </w:rPr>
      </w:pPr>
      <w:r w:rsidRPr="0058521B">
        <w:rPr>
          <w:sz w:val="12"/>
        </w:rPr>
        <w:t>Discussion</w:t>
      </w:r>
    </w:p>
    <w:p w14:paraId="73ED6CF2" w14:textId="77777777" w:rsidR="00EC0CB5" w:rsidRPr="0058521B" w:rsidRDefault="00EC0CB5" w:rsidP="00EC0CB5">
      <w:pPr>
        <w:rPr>
          <w:sz w:val="12"/>
        </w:rPr>
      </w:pPr>
      <w:r w:rsidRPr="00ED67C5">
        <w:rPr>
          <w:rStyle w:val="StyleUnderline"/>
          <w:highlight w:val="cyan"/>
        </w:rPr>
        <w:t>Our analysis points to larger increases in Arctic precipitation</w:t>
      </w:r>
      <w:r w:rsidRPr="0058521B">
        <w:rPr>
          <w:sz w:val="12"/>
        </w:rPr>
        <w:t xml:space="preserve"> in the CMIP6 projections compared to CMIP5, with the shift to an annually rain-dominated precipitation regime occurring approximately one or two decades earlier, with the greatest changes expected in autumn. </w:t>
      </w:r>
      <w:r w:rsidRPr="00ED67C5">
        <w:rPr>
          <w:rStyle w:val="StyleUnderline"/>
          <w:highlight w:val="cyan"/>
        </w:rPr>
        <w:t>The</w:t>
      </w:r>
      <w:r w:rsidRPr="0058521B">
        <w:rPr>
          <w:sz w:val="12"/>
        </w:rPr>
        <w:t xml:space="preserve"> earlier </w:t>
      </w:r>
      <w:r w:rsidRPr="00ED67C5">
        <w:rPr>
          <w:rStyle w:val="StyleUnderline"/>
          <w:highlight w:val="cyan"/>
        </w:rPr>
        <w:t>shift</w:t>
      </w:r>
      <w:r w:rsidRPr="0058521B">
        <w:rPr>
          <w:sz w:val="12"/>
        </w:rPr>
        <w:t xml:space="preserve"> towards a rain dominated regime in CMIP6 </w:t>
      </w:r>
      <w:r w:rsidRPr="00ED67C5">
        <w:rPr>
          <w:rStyle w:val="StyleUnderline"/>
          <w:highlight w:val="cyan"/>
        </w:rPr>
        <w:t>has implications for the stability of social-ecological systems in the Arctic</w:t>
      </w:r>
      <w:r w:rsidRPr="0058521B">
        <w:rPr>
          <w:sz w:val="12"/>
        </w:rPr>
        <w:t xml:space="preserve"> and the rate at which system changes will occur. This includes a further reduction in snow cover duration8, which influences seasonality34, ecosystem processes such as tundra greening36, wildlife populations and human livelihoods18,37. </w:t>
      </w:r>
      <w:r w:rsidRPr="00ED67C5">
        <w:rPr>
          <w:rStyle w:val="StyleUnderline"/>
          <w:highlight w:val="cyan"/>
        </w:rPr>
        <w:t>Reduced snow cover will further exacerbate Arctic and global warming through albedo</w:t>
      </w:r>
      <w:r w:rsidRPr="0058521B">
        <w:rPr>
          <w:sz w:val="12"/>
        </w:rPr>
        <w:t xml:space="preserve"> feedbacks38, increased winter CO2 fluxes39 </w:t>
      </w:r>
      <w:r w:rsidRPr="00ED67C5">
        <w:rPr>
          <w:rStyle w:val="StyleUnderline"/>
          <w:highlight w:val="cyan"/>
        </w:rPr>
        <w:t>and methane releases</w:t>
      </w:r>
      <w:r w:rsidRPr="0058521B">
        <w:rPr>
          <w:sz w:val="12"/>
        </w:rPr>
        <w:t xml:space="preserve">40 </w:t>
      </w:r>
      <w:r w:rsidRPr="00ED67C5">
        <w:rPr>
          <w:rStyle w:val="StyleUnderline"/>
          <w:highlight w:val="cyan"/>
        </w:rPr>
        <w:t>from</w:t>
      </w:r>
      <w:r w:rsidRPr="0058521B">
        <w:rPr>
          <w:sz w:val="12"/>
        </w:rPr>
        <w:t xml:space="preserve"> soil41 and </w:t>
      </w:r>
      <w:r w:rsidRPr="00ED67C5">
        <w:rPr>
          <w:rStyle w:val="StyleUnderline"/>
          <w:highlight w:val="cyan"/>
        </w:rPr>
        <w:t>thawing permafrost</w:t>
      </w:r>
      <w:r w:rsidRPr="0058521B">
        <w:rPr>
          <w:sz w:val="12"/>
        </w:rPr>
        <w:t xml:space="preserve">. These will additionally affect soil moisture and groundwater, influencing flood risk42. The transition to more rainfall will also impact the frequency of </w:t>
      </w:r>
      <w:r w:rsidRPr="00ED67C5">
        <w:rPr>
          <w:rStyle w:val="StyleUnderline"/>
          <w:highlight w:val="cyan"/>
        </w:rPr>
        <w:t>rain-on-snow</w:t>
      </w:r>
      <w:r w:rsidRPr="0058521B">
        <w:rPr>
          <w:sz w:val="12"/>
        </w:rPr>
        <w:t xml:space="preserve"> (ROS) events, which </w:t>
      </w:r>
      <w:r w:rsidRPr="00ED67C5">
        <w:rPr>
          <w:rStyle w:val="StyleUnderline"/>
          <w:highlight w:val="cyan"/>
        </w:rPr>
        <w:t>can be devastating to wild caribou, reindeer and muskoxen</w:t>
      </w:r>
      <w:r w:rsidRPr="0058521B">
        <w:rPr>
          <w:sz w:val="12"/>
        </w:rPr>
        <w:t xml:space="preserve"> populations18,21,43, and result in a decline of fungal life44. Massive mortality following major ROS events has important social-ecological, cultural and economic implications18,21. Not all impacts will be negative, however. For example, the population of migratory birds has significantly increased due to a warmer and wetter Arctic45.</w:t>
      </w:r>
    </w:p>
    <w:p w14:paraId="7679685C" w14:textId="77777777" w:rsidR="00EC0CB5" w:rsidRDefault="00EC0CB5" w:rsidP="00EC0CB5">
      <w:pPr>
        <w:pStyle w:val="Heading4"/>
      </w:pPr>
      <w:r>
        <w:t>Thaw outweighs current co2</w:t>
      </w:r>
    </w:p>
    <w:p w14:paraId="2AA599B8" w14:textId="77777777" w:rsidR="00EC0CB5" w:rsidRDefault="00EC0CB5" w:rsidP="00EC0CB5">
      <w:r w:rsidRPr="000E0132">
        <w:t xml:space="preserve">Kimberley </w:t>
      </w:r>
      <w:r w:rsidRPr="000E0132">
        <w:rPr>
          <w:rStyle w:val="Style13ptBold"/>
        </w:rPr>
        <w:t>Miner</w:t>
      </w:r>
      <w:r w:rsidRPr="000E0132">
        <w:t xml:space="preserve">, </w:t>
      </w:r>
      <w:r>
        <w:t>20</w:t>
      </w:r>
      <w:r w:rsidRPr="000E0132">
        <w:rPr>
          <w:rStyle w:val="Style13ptBold"/>
        </w:rPr>
        <w:t>22</w:t>
      </w:r>
      <w:r>
        <w:t xml:space="preserve"> (Jet Propulsion Laboratory, </w:t>
      </w:r>
      <w:r w:rsidRPr="000E0132">
        <w:rPr>
          <w:rStyle w:val="Style13ptBold"/>
        </w:rPr>
        <w:t>CIT</w:t>
      </w:r>
      <w:r>
        <w:t xml:space="preserve"> - California Institute of Technology) ALSO - Merritt R. Turetsky 2, Edward Malina1, Annett Bartsch3,4, Johanna Tamminen5, A. David McGuire6, Andreas Fix7, Colm Sweeney8, Clayton D. Elder1 and Charles E. Miller 1</w:t>
      </w:r>
      <w:r w:rsidRPr="000E0132">
        <w:t xml:space="preserve"> "Permafrost carbon emissions in a changing Arctic." Nature Reviews Earth &amp; Environment 3.1 (2022): 55-67. </w:t>
      </w:r>
      <w:r>
        <w:t xml:space="preserve"> </w:t>
      </w:r>
      <w:r w:rsidRPr="000E0132">
        <w:t xml:space="preserve">https://par.nsf.gov/servlets/purl/10313977 </w:t>
      </w:r>
      <w:r>
        <w:t xml:space="preserve"> (ermo-MSDI, acc 6-23-2025)</w:t>
      </w:r>
    </w:p>
    <w:p w14:paraId="2E06EAE8" w14:textId="77777777" w:rsidR="00EC0CB5" w:rsidRPr="003A6B49" w:rsidRDefault="00EC0CB5" w:rsidP="00EC0CB5">
      <w:pPr>
        <w:rPr>
          <w:sz w:val="12"/>
        </w:rPr>
      </w:pPr>
      <w:r w:rsidRPr="003A6B49">
        <w:rPr>
          <w:sz w:val="12"/>
        </w:rPr>
        <w:t xml:space="preserve">Microbially mediated emissions. </w:t>
      </w:r>
      <w:r w:rsidRPr="00ED67C5">
        <w:rPr>
          <w:rStyle w:val="StyleUnderline"/>
          <w:highlight w:val="cyan"/>
        </w:rPr>
        <w:t>Arctic</w:t>
      </w:r>
      <w:r w:rsidRPr="003A6B49">
        <w:rPr>
          <w:sz w:val="12"/>
        </w:rPr>
        <w:t xml:space="preserve"> greenhouse gas </w:t>
      </w:r>
      <w:r w:rsidRPr="00ED67C5">
        <w:rPr>
          <w:rStyle w:val="StyleUnderline"/>
          <w:highlight w:val="cyan"/>
        </w:rPr>
        <w:t>emissions are currently dominated by</w:t>
      </w:r>
      <w:r w:rsidRPr="003A6B49">
        <w:rPr>
          <w:sz w:val="12"/>
        </w:rPr>
        <w:t xml:space="preserve"> microbially mediated </w:t>
      </w:r>
      <w:r w:rsidRPr="00ED67C5">
        <w:rPr>
          <w:rStyle w:val="StyleUnderline"/>
          <w:highlight w:val="cyan"/>
        </w:rPr>
        <w:t>CO2</w:t>
      </w:r>
      <w:r w:rsidRPr="003A6B49">
        <w:rPr>
          <w:sz w:val="12"/>
        </w:rPr>
        <w:t xml:space="preserve"> release70–72, </w:t>
      </w:r>
      <w:r w:rsidRPr="00ED67C5">
        <w:rPr>
          <w:rStyle w:val="StyleUnderline"/>
          <w:highlight w:val="cyan"/>
        </w:rPr>
        <w:t xml:space="preserve">although thermokarst </w:t>
      </w:r>
      <w:r w:rsidRPr="00ED67C5">
        <w:rPr>
          <w:rStyle w:val="Emphasis"/>
          <w:highlight w:val="cyan"/>
        </w:rPr>
        <w:t>development</w:t>
      </w:r>
      <w:r w:rsidRPr="00ED67C5">
        <w:rPr>
          <w:rStyle w:val="StyleUnderline"/>
          <w:highlight w:val="cyan"/>
        </w:rPr>
        <w:t xml:space="preserve"> could</w:t>
      </w:r>
      <w:r w:rsidRPr="003A6B49">
        <w:rPr>
          <w:sz w:val="12"/>
        </w:rPr>
        <w:t xml:space="preserve"> increasingly </w:t>
      </w:r>
      <w:r w:rsidRPr="00ED67C5">
        <w:rPr>
          <w:rStyle w:val="StyleUnderline"/>
          <w:highlight w:val="cyan"/>
        </w:rPr>
        <w:t>provide a pathway for greater CH4 release</w:t>
      </w:r>
      <w:r w:rsidRPr="003A6B49">
        <w:rPr>
          <w:sz w:val="12"/>
        </w:rPr>
        <w:t xml:space="preserve">27,73 (Fig. 3). Most current CO2 and CH4 fluxes are from carbon sequestered within the last 1,000 years73. While the average Arctic CH4:CO2 ratio is 0.2, </w:t>
      </w:r>
      <w:r w:rsidRPr="00ED67C5">
        <w:rPr>
          <w:rStyle w:val="StyleUnderline"/>
          <w:highlight w:val="cyan"/>
        </w:rPr>
        <w:t>the current ratio</w:t>
      </w:r>
      <w:r w:rsidRPr="003A6B49">
        <w:rPr>
          <w:sz w:val="12"/>
        </w:rPr>
        <w:t xml:space="preserve"> of CH4:CO2 emitted from Yedoma thermokarst lakes in Alaska and Siberia </w:t>
      </w:r>
      <w:r w:rsidRPr="00ED67C5">
        <w:rPr>
          <w:rStyle w:val="StyleUnderline"/>
          <w:highlight w:val="cyan"/>
        </w:rPr>
        <w:t>is</w:t>
      </w:r>
      <w:r w:rsidRPr="003A6B49">
        <w:rPr>
          <w:sz w:val="12"/>
        </w:rPr>
        <w:t xml:space="preserve"> 0.3, with mean annual CH4 output (129.6±8.6gCm−2 per year) </w:t>
      </w:r>
      <w:r w:rsidRPr="00ED67C5">
        <w:rPr>
          <w:rStyle w:val="StyleUnderline"/>
          <w:highlight w:val="cyan"/>
        </w:rPr>
        <w:t>lower than</w:t>
      </w:r>
      <w:r w:rsidRPr="003A6B49">
        <w:rPr>
          <w:sz w:val="12"/>
        </w:rPr>
        <w:t xml:space="preserve"> mean </w:t>
      </w:r>
      <w:r w:rsidRPr="00ED67C5">
        <w:rPr>
          <w:rStyle w:val="StyleUnderline"/>
          <w:highlight w:val="cyan"/>
        </w:rPr>
        <w:t>CO2</w:t>
      </w:r>
      <w:r w:rsidRPr="003A6B49">
        <w:rPr>
          <w:sz w:val="12"/>
        </w:rPr>
        <w:t xml:space="preserve"> (449.0 gCm−2 per year)55. The ratio from non-Yedoma thermokarst lakes is similar (0.25 CH4:CO2), indicating that CO2 dominates carbon emissions in a variety of Arctic land cover types55. </w:t>
      </w:r>
      <w:r w:rsidRPr="00ED67C5">
        <w:rPr>
          <w:rStyle w:val="StyleUnderline"/>
          <w:highlight w:val="cyan"/>
        </w:rPr>
        <w:t>However</w:t>
      </w:r>
      <w:r w:rsidRPr="003A6B49">
        <w:rPr>
          <w:sz w:val="12"/>
        </w:rPr>
        <w:t xml:space="preserve">, observed </w:t>
      </w:r>
      <w:r w:rsidRPr="00ED67C5">
        <w:rPr>
          <w:rStyle w:val="StyleUnderline"/>
          <w:highlight w:val="cyan"/>
        </w:rPr>
        <w:t>emissions</w:t>
      </w:r>
      <w:r w:rsidRPr="003A6B49">
        <w:rPr>
          <w:sz w:val="12"/>
        </w:rPr>
        <w:t xml:space="preserve"> with Pleistocene-aged 14C </w:t>
      </w:r>
      <w:r w:rsidRPr="00ED67C5">
        <w:rPr>
          <w:rStyle w:val="StyleUnderline"/>
          <w:highlight w:val="cyan"/>
        </w:rPr>
        <w:t>could</w:t>
      </w:r>
      <w:r w:rsidRPr="003A6B49">
        <w:rPr>
          <w:sz w:val="12"/>
        </w:rPr>
        <w:t xml:space="preserve"> continue to </w:t>
      </w:r>
      <w:r w:rsidRPr="00ED67C5">
        <w:rPr>
          <w:rStyle w:val="StyleUnderline"/>
          <w:highlight w:val="cyan"/>
        </w:rPr>
        <w:t>grow as Yedoma thaws</w:t>
      </w:r>
      <w:r w:rsidRPr="003A6B49">
        <w:rPr>
          <w:sz w:val="12"/>
        </w:rPr>
        <w:t>. Further estimates suggest that Yedoma could lose an additional 354±196gCO2kgC−1 (C and Ce from oxic and anoxic soils) by 2100 (ref.60).</w:t>
      </w:r>
    </w:p>
    <w:p w14:paraId="5A6E8F8F" w14:textId="77777777" w:rsidR="00EC0CB5" w:rsidRDefault="00EC0CB5" w:rsidP="00EC0CB5">
      <w:pPr>
        <w:pStyle w:val="Heading3"/>
      </w:pPr>
      <w:r>
        <w:t xml:space="preserve">A2 Thaw DA – Link Turn </w:t>
      </w:r>
    </w:p>
    <w:p w14:paraId="5E865383" w14:textId="77777777" w:rsidR="00EC0CB5" w:rsidRDefault="00EC0CB5" w:rsidP="00EC0CB5">
      <w:pPr>
        <w:pStyle w:val="Heading4"/>
      </w:pPr>
      <w:r>
        <w:t>Monitoring solves thaw – detection enables understanding</w:t>
      </w:r>
    </w:p>
    <w:p w14:paraId="623EBE60" w14:textId="77777777" w:rsidR="00EC0CB5" w:rsidRDefault="00EC0CB5" w:rsidP="00EC0CB5">
      <w:r w:rsidRPr="000E0132">
        <w:t xml:space="preserve">Kimberley </w:t>
      </w:r>
      <w:r w:rsidRPr="000E0132">
        <w:rPr>
          <w:rStyle w:val="Style13ptBold"/>
        </w:rPr>
        <w:t>Miner</w:t>
      </w:r>
      <w:r w:rsidRPr="000E0132">
        <w:t xml:space="preserve">, </w:t>
      </w:r>
      <w:r>
        <w:t>20</w:t>
      </w:r>
      <w:r w:rsidRPr="000E0132">
        <w:rPr>
          <w:rStyle w:val="Style13ptBold"/>
        </w:rPr>
        <w:t>22</w:t>
      </w:r>
      <w:r>
        <w:t xml:space="preserve"> (Jet Propulsion Laboratory, </w:t>
      </w:r>
      <w:r w:rsidRPr="000E0132">
        <w:rPr>
          <w:rStyle w:val="Style13ptBold"/>
        </w:rPr>
        <w:t>CIT</w:t>
      </w:r>
      <w:r>
        <w:t xml:space="preserve"> - California Institute of Technology) ALSO - Merritt R. Turetsky 2, Edward Malina1, Annett Bartsch3,4, Johanna Tamminen5, A. David McGuire6, Andreas Fix7, Colm Sweeney8, Clayton D. Elder1 and Charles E. Miller 1</w:t>
      </w:r>
      <w:r w:rsidRPr="000E0132">
        <w:t xml:space="preserve"> "Permafrost carbon emissions in a changing Arctic." Nature Reviews Earth &amp; Environment 3.1 (2022): 55-67. </w:t>
      </w:r>
      <w:r>
        <w:t xml:space="preserve"> </w:t>
      </w:r>
      <w:r w:rsidRPr="000E0132">
        <w:t xml:space="preserve">https://par.nsf.gov/servlets/purl/10313977 </w:t>
      </w:r>
      <w:r>
        <w:t xml:space="preserve"> (ermo-MSDI, acc 6-23-2025)</w:t>
      </w:r>
    </w:p>
    <w:p w14:paraId="1C1A5766" w14:textId="77777777" w:rsidR="00EC0CB5" w:rsidRPr="00DB1F0B" w:rsidRDefault="00EC0CB5" w:rsidP="00EC0CB5">
      <w:pPr>
        <w:rPr>
          <w:sz w:val="12"/>
        </w:rPr>
      </w:pPr>
      <w:r w:rsidRPr="00DB1F0B">
        <w:rPr>
          <w:sz w:val="12"/>
        </w:rPr>
        <w:t xml:space="preserve">Understanding carbon across scales </w:t>
      </w:r>
      <w:r w:rsidRPr="00ED67C5">
        <w:rPr>
          <w:rStyle w:val="StyleUnderline"/>
          <w:highlight w:val="cyan"/>
        </w:rPr>
        <w:t>As the Arctic rapidly changes, the scientific community has sought to expand its capacity to monitor, understand and predict transformation and carbon release</w:t>
      </w:r>
      <w:r w:rsidRPr="00DB1F0B">
        <w:rPr>
          <w:sz w:val="12"/>
        </w:rPr>
        <w:t>60,94,95. Instrumentation designed to sample across spatial and temporal scales has improved understanding of abrupt thaw dynamics26,27, the age and impact of released carbon3,35,96, the effects of changing Arctic hydrology63,97 and the importance of technological integration in forecasting future dynamics98,99.</w:t>
      </w:r>
    </w:p>
    <w:p w14:paraId="39979476" w14:textId="77777777" w:rsidR="00EC0CB5" w:rsidRPr="00DB1F0B" w:rsidRDefault="00EC0CB5" w:rsidP="00EC0CB5">
      <w:pPr>
        <w:rPr>
          <w:sz w:val="12"/>
        </w:rPr>
      </w:pPr>
      <w:r w:rsidRPr="00ED67C5">
        <w:rPr>
          <w:rStyle w:val="StyleUnderline"/>
          <w:highlight w:val="cyan"/>
        </w:rPr>
        <w:t>Detection</w:t>
      </w:r>
      <w:r w:rsidRPr="00DB1F0B">
        <w:rPr>
          <w:sz w:val="12"/>
        </w:rPr>
        <w:t xml:space="preserve"> of carbon release </w:t>
      </w:r>
      <w:r w:rsidRPr="00ED67C5">
        <w:rPr>
          <w:rStyle w:val="StyleUnderline"/>
          <w:highlight w:val="cyan"/>
        </w:rPr>
        <w:t>spans multiple scales and</w:t>
      </w:r>
      <w:r w:rsidRPr="00DB1F0B">
        <w:rPr>
          <w:sz w:val="12"/>
        </w:rPr>
        <w:t xml:space="preserve"> integrates data from multiple </w:t>
      </w:r>
      <w:r w:rsidRPr="00ED67C5">
        <w:rPr>
          <w:rStyle w:val="StyleUnderline"/>
          <w:highlight w:val="cyan"/>
        </w:rPr>
        <w:t>methodologies</w:t>
      </w:r>
      <w:r w:rsidRPr="00DB1F0B">
        <w:rPr>
          <w:sz w:val="12"/>
        </w:rPr>
        <w:t xml:space="preserve"> (TABLE 1). For example, land plots and flux chambers are used to quantify and characterize carbon release from specific environments at the 1–10-m scale76. Eddy covariance (EC) towers monitor surface–atmosphere fluxes of carbon, water and energy on scales of 100–1,000 m (REF.67). At regional to continental levels, tall tower networks complemented by larger-scale aircraft campaigns deliver carbon release information on 10–1,000-km scales100. For observation scales &gt;1,000 m, </w:t>
      </w:r>
      <w:r w:rsidRPr="00ED67C5">
        <w:rPr>
          <w:rStyle w:val="StyleUnderline"/>
          <w:highlight w:val="cyan"/>
        </w:rPr>
        <w:t>a growing number of satellite sensors</w:t>
      </w:r>
      <w:r w:rsidRPr="00DB1F0B">
        <w:rPr>
          <w:sz w:val="12"/>
        </w:rPr>
        <w:t xml:space="preserve"> monitor surface and atmospheric variables that </w:t>
      </w:r>
      <w:r w:rsidRPr="00ED67C5">
        <w:rPr>
          <w:rStyle w:val="StyleUnderline"/>
          <w:highlight w:val="cyan"/>
        </w:rPr>
        <w:t>can be used to infer carbon flux across the entire Arctic</w:t>
      </w:r>
      <w:r w:rsidRPr="00DB1F0B">
        <w:rPr>
          <w:sz w:val="12"/>
        </w:rPr>
        <w:t>101–103. This combination of observations and model scenarios across scales provides a picture of rapid thaw and an abrupt loss of carbon (FIG. 2), on the order of decades or less.</w:t>
      </w:r>
    </w:p>
    <w:p w14:paraId="07273362" w14:textId="77777777" w:rsidR="00EC0CB5" w:rsidRPr="00DB1F0B" w:rsidRDefault="00EC0CB5" w:rsidP="00EC0CB5">
      <w:pPr>
        <w:rPr>
          <w:sz w:val="12"/>
        </w:rPr>
      </w:pPr>
      <w:r w:rsidRPr="00DB1F0B">
        <w:rPr>
          <w:sz w:val="12"/>
        </w:rPr>
        <w:t>Laboratory-based research. Laboratory-based research (usually on samples collected in the field) has produced important information on the dynamics of permafrost microbial communities, including the myriad survival strategies that have preserved extremophile permafrost microbes for up to a million years in stasis. These adaptations include the production of carotenoids104, high abundance of stress-response genes105, lipid-rich membrane fluidity106, dormancy105,107 and DNA repair108,109.</w:t>
      </w:r>
    </w:p>
    <w:p w14:paraId="05EAF924" w14:textId="77777777" w:rsidR="00EC0CB5" w:rsidRPr="00DB1F0B" w:rsidRDefault="00EC0CB5" w:rsidP="00EC0CB5">
      <w:pPr>
        <w:rPr>
          <w:sz w:val="12"/>
        </w:rPr>
      </w:pPr>
      <w:r w:rsidRPr="00DB1F0B">
        <w:rPr>
          <w:sz w:val="12"/>
        </w:rPr>
        <w:t>DNA-based analyses, including metagenomics and 16S rRNA gene sequencing, have illuminated adaptations, origins, metabolic potential and microbial community composition in representative permafrost samples70,110,111. However, these analyses do not distinguish between live and dead cells, which is critical to determining the carbon transformation potential of microorganisms112. Therefore, advances in live–dead staining and endospore enrichment with conditions controlling for pH, acidity and carbon concentration are increasingly critical to determine the carbon transformation potential of permafrost microbial communities112–114.</w:t>
      </w:r>
    </w:p>
    <w:p w14:paraId="226498F2" w14:textId="77777777" w:rsidR="00EC0CB5" w:rsidRPr="00DB1F0B" w:rsidRDefault="00EC0CB5" w:rsidP="00EC0CB5">
      <w:pPr>
        <w:rPr>
          <w:sz w:val="12"/>
        </w:rPr>
      </w:pPr>
      <w:r w:rsidRPr="00DB1F0B">
        <w:rPr>
          <w:sz w:val="12"/>
        </w:rPr>
        <w:t xml:space="preserve">Incubation of permafrost and permafrost-affected soil samples is another method used to understand microbially mediated carbon release. Carbon release was 3.4 times higher in aerobic conditions than in anaerobic conditions in permafrost incubations115. A greater loss of permafrost carbon is, therefore, predicted for oxic conditions by laboratory assessments and modelling. However, as this loss is expected to be primarily in the form of CO2 emissions, </w:t>
      </w:r>
      <w:r w:rsidRPr="00ED67C5">
        <w:rPr>
          <w:rStyle w:val="StyleUnderline"/>
          <w:highlight w:val="cyan"/>
        </w:rPr>
        <w:t>an equal amount of released CH4</w:t>
      </w:r>
      <w:r w:rsidRPr="00DB1F0B">
        <w:rPr>
          <w:sz w:val="12"/>
        </w:rPr>
        <w:t xml:space="preserve"> under anaerobic conditions </w:t>
      </w:r>
      <w:r w:rsidRPr="00ED67C5">
        <w:rPr>
          <w:rStyle w:val="StyleUnderline"/>
          <w:highlight w:val="cyan"/>
        </w:rPr>
        <w:t>has considerably more warming potential</w:t>
      </w:r>
      <w:r w:rsidRPr="00DB1F0B">
        <w:rPr>
          <w:sz w:val="12"/>
        </w:rPr>
        <w:t xml:space="preserve">60. The increase in activity from reactivated microorganisms in anoxic conditions could increase carbon emissions across the Arctic by 27–38 TgCH4 per year by 2100, effectively doubling current CH4 emissions85. </w:t>
      </w:r>
      <w:r w:rsidRPr="00ED67C5">
        <w:rPr>
          <w:rStyle w:val="StyleUnderline"/>
          <w:highlight w:val="cyan"/>
        </w:rPr>
        <w:t>Therefore, determining the processes driving the degradation and release of permafrost carbon</w:t>
      </w:r>
      <w:r w:rsidRPr="00DB1F0B">
        <w:rPr>
          <w:sz w:val="12"/>
        </w:rPr>
        <w:t xml:space="preserve"> by the increased microbial activity expected with permafrost thaw </w:t>
      </w:r>
      <w:r w:rsidRPr="00ED67C5">
        <w:rPr>
          <w:rStyle w:val="StyleUnderline"/>
          <w:highlight w:val="cyan"/>
        </w:rPr>
        <w:t>is essential to understanding</w:t>
      </w:r>
      <w:r w:rsidRPr="00DB1F0B">
        <w:rPr>
          <w:sz w:val="12"/>
        </w:rPr>
        <w:t xml:space="preserve"> the transformation of permafrost carbon.</w:t>
      </w:r>
    </w:p>
    <w:p w14:paraId="084C3E9B" w14:textId="77777777" w:rsidR="00EC0CB5" w:rsidRDefault="00EC0CB5" w:rsidP="00EC0CB5">
      <w:pPr>
        <w:pStyle w:val="Heading4"/>
      </w:pPr>
      <w:r>
        <w:t>Greenland RE can power reversal of melting risks</w:t>
      </w:r>
    </w:p>
    <w:p w14:paraId="700A66BF" w14:textId="77777777" w:rsidR="00EC0CB5" w:rsidRPr="009D0FC8" w:rsidRDefault="00EC0CB5" w:rsidP="00EC0CB5">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5A148E31" w14:textId="77777777" w:rsidR="00EC0CB5" w:rsidRPr="00722BFB" w:rsidRDefault="00EC0CB5" w:rsidP="00EC0CB5">
      <w:pPr>
        <w:rPr>
          <w:sz w:val="12"/>
        </w:rPr>
      </w:pPr>
      <w:r w:rsidRPr="00722BFB">
        <w:rPr>
          <w:sz w:val="12"/>
        </w:rPr>
        <w:t>5.4. Low-cost wind electricity to reverse melting of the Greenland ice sheet</w:t>
      </w:r>
    </w:p>
    <w:p w14:paraId="619FE1B7" w14:textId="77777777" w:rsidR="00EC0CB5" w:rsidRPr="00722BFB" w:rsidRDefault="00EC0CB5" w:rsidP="00EC0CB5">
      <w:pPr>
        <w:rPr>
          <w:sz w:val="12"/>
        </w:rPr>
      </w:pPr>
      <w:r w:rsidRPr="00ED67C5">
        <w:rPr>
          <w:rStyle w:val="StyleUnderline"/>
          <w:highlight w:val="cyan"/>
        </w:rPr>
        <w:t>Climate change induced rise in sea levels</w:t>
      </w:r>
      <w:r w:rsidRPr="00722BFB">
        <w:rPr>
          <w:sz w:val="12"/>
        </w:rPr>
        <w:t xml:space="preserve"> has been estimated to reach between 0.24 m in a RCP2.6 scenario and 0.32 m in RCP8.5 scenario by mid-century [101]. Studies </w:t>
      </w:r>
      <w:r w:rsidRPr="00ED67C5">
        <w:rPr>
          <w:rStyle w:val="StyleUnderline"/>
          <w:highlight w:val="cyan"/>
        </w:rPr>
        <w:t>have shown</w:t>
      </w:r>
      <w:r w:rsidRPr="00722BFB">
        <w:rPr>
          <w:sz w:val="12"/>
        </w:rPr>
        <w:t xml:space="preserve"> that </w:t>
      </w:r>
      <w:r w:rsidRPr="00ED67C5">
        <w:rPr>
          <w:rStyle w:val="StyleUnderline"/>
          <w:highlight w:val="cyan"/>
        </w:rPr>
        <w:t>the Greenland Ice Sheet is</w:t>
      </w:r>
      <w:r w:rsidRPr="00722BFB">
        <w:rPr>
          <w:sz w:val="12"/>
        </w:rPr>
        <w:t xml:space="preserve"> currently </w:t>
      </w:r>
      <w:r w:rsidRPr="00ED67C5">
        <w:rPr>
          <w:rStyle w:val="StyleUnderline"/>
          <w:highlight w:val="cyan"/>
        </w:rPr>
        <w:t>the largest contributor</w:t>
      </w:r>
      <w:r w:rsidRPr="00722BFB">
        <w:rPr>
          <w:sz w:val="12"/>
        </w:rPr>
        <w:t xml:space="preserve"> to rising sea levels [102] and estimates show it alone may contribute 0.274 m by 2100 [103] and more than </w:t>
      </w:r>
      <w:r w:rsidRPr="00ED67C5">
        <w:rPr>
          <w:rStyle w:val="StyleUnderline"/>
          <w:highlight w:val="cyan"/>
        </w:rPr>
        <w:t>7 m in the long term</w:t>
      </w:r>
      <w:r w:rsidRPr="00722BFB">
        <w:rPr>
          <w:sz w:val="12"/>
        </w:rPr>
        <w:t xml:space="preserve"> [7,8]. Such increase in sea levels </w:t>
      </w:r>
      <w:r w:rsidRPr="00ED67C5">
        <w:rPr>
          <w:rStyle w:val="StyleUnderline"/>
          <w:highlight w:val="cyan"/>
        </w:rPr>
        <w:t>can have catastrophic impacts on coastal areas</w:t>
      </w:r>
      <w:r w:rsidRPr="00722BFB">
        <w:rPr>
          <w:sz w:val="12"/>
        </w:rPr>
        <w:t xml:space="preserve"> as many of them already suffer from flooding during storms and unusually heavy rains. </w:t>
      </w:r>
      <w:r w:rsidRPr="00ED67C5">
        <w:rPr>
          <w:rStyle w:val="StyleUnderline"/>
          <w:highlight w:val="cyan"/>
        </w:rPr>
        <w:t>Low-cost wind electricity from Greenland could</w:t>
      </w:r>
      <w:r w:rsidRPr="00722BFB">
        <w:rPr>
          <w:sz w:val="12"/>
        </w:rPr>
        <w:t xml:space="preserve"> potentially be used to restore melting ice by producing technical snow using desalinated water. Water desalination, vertical, and horizontal pumping require 3.15 kWhel/m3 water, 0.36 kWhel/(m3 water • 100 m), and 0.04 kWhel/(m3 water • 100 km), respectively [104]. Water is assumed to be horizontally and vertically pumped by 2 and 500 km, respectively. Additionally, energy demand for snowmaking corresponds to 2.56 kWhel/m3 water based on [105]. In order to remove 1 mm of sea level, 361.8 km3 of water need to be removed [106]. With such assumptions, 47.4 PWhel/(cm•a) would be needed to desalinate, pump, and freeze water. In total, to remove the minimum expected sea level rise by 2050, i.e., 0.24 m of water within 30 years, 1138 PWhel are needed, an extremely high number compared to an annual maximum estimated </w:t>
      </w:r>
      <w:r w:rsidRPr="00ED67C5">
        <w:rPr>
          <w:rStyle w:val="StyleUnderline"/>
          <w:highlight w:val="cyan"/>
        </w:rPr>
        <w:t>396 PWh total primary energy demand globally for re-balancing global warming</w:t>
      </w:r>
      <w:r w:rsidRPr="00722BFB">
        <w:rPr>
          <w:sz w:val="12"/>
        </w:rPr>
        <w:t xml:space="preserve"> to 1.0◦C by negative emissions [10], given that a global energy transition</w:t>
      </w:r>
      <w:r w:rsidRPr="00722BFB">
        <w:rPr>
          <w:rStyle w:val="StyleUnderline"/>
        </w:rPr>
        <w:t xml:space="preserve"> </w:t>
      </w:r>
      <w:r w:rsidRPr="00ED67C5">
        <w:rPr>
          <w:rStyle w:val="StyleUnderline"/>
          <w:highlight w:val="cyan"/>
        </w:rPr>
        <w:t>would be a</w:t>
      </w:r>
      <w:r w:rsidRPr="00722BFB">
        <w:rPr>
          <w:sz w:val="12"/>
        </w:rPr>
        <w:t xml:space="preserve"> significantly </w:t>
      </w:r>
      <w:r w:rsidRPr="00ED67C5">
        <w:rPr>
          <w:rStyle w:val="StyleUnderline"/>
          <w:highlight w:val="cyan"/>
        </w:rPr>
        <w:t>more effective</w:t>
      </w:r>
      <w:r w:rsidRPr="00722BFB">
        <w:rPr>
          <w:sz w:val="12"/>
        </w:rPr>
        <w:t xml:space="preserve"> and </w:t>
      </w:r>
      <w:r w:rsidRPr="00ED67C5">
        <w:rPr>
          <w:rStyle w:val="StyleUnderline"/>
          <w:highlight w:val="cyan"/>
        </w:rPr>
        <w:t>low-cost measure</w:t>
      </w:r>
      <w:r w:rsidRPr="00722BFB">
        <w:rPr>
          <w:sz w:val="12"/>
        </w:rPr>
        <w:t xml:space="preserve"> [10,15]. High electricity demand would not be the only obstacle, as the high capex of snow guns and extremely high numbers of such equipment may be too difficult to achieve, thus necessitating other measures to mitigate climate change and adapt to its impacts.</w:t>
      </w:r>
    </w:p>
    <w:p w14:paraId="4DA3033E" w14:textId="77777777" w:rsidR="00EC0CB5" w:rsidRDefault="00EC0CB5" w:rsidP="00EC0CB5">
      <w:pPr>
        <w:pStyle w:val="Heading3"/>
      </w:pPr>
      <w:r>
        <w:t>A2 Thaw DA – No Int Link</w:t>
      </w:r>
    </w:p>
    <w:p w14:paraId="01C05298" w14:textId="77777777" w:rsidR="00EC0CB5" w:rsidRDefault="00EC0CB5" w:rsidP="00EC0CB5">
      <w:pPr>
        <w:pStyle w:val="Heading4"/>
      </w:pPr>
      <w:r>
        <w:t>IL defense on thaw – predictions unreliable</w:t>
      </w:r>
    </w:p>
    <w:p w14:paraId="4A2D485E" w14:textId="77777777" w:rsidR="00EC0CB5" w:rsidRDefault="00EC0CB5" w:rsidP="00EC0CB5">
      <w:r w:rsidRPr="000E0132">
        <w:t xml:space="preserve">Kimberley </w:t>
      </w:r>
      <w:r w:rsidRPr="000E0132">
        <w:rPr>
          <w:rStyle w:val="Style13ptBold"/>
        </w:rPr>
        <w:t>Miner</w:t>
      </w:r>
      <w:r w:rsidRPr="000E0132">
        <w:t xml:space="preserve">, </w:t>
      </w:r>
      <w:r>
        <w:t>20</w:t>
      </w:r>
      <w:r w:rsidRPr="000E0132">
        <w:rPr>
          <w:rStyle w:val="Style13ptBold"/>
        </w:rPr>
        <w:t>22</w:t>
      </w:r>
      <w:r>
        <w:t xml:space="preserve"> (Jet Propulsion Laboratory, </w:t>
      </w:r>
      <w:r w:rsidRPr="000E0132">
        <w:rPr>
          <w:rStyle w:val="Style13ptBold"/>
        </w:rPr>
        <w:t>CIT</w:t>
      </w:r>
      <w:r>
        <w:t xml:space="preserve"> - California Institute of Technology) ALSO - Merritt R. Turetsky 2, Edward Malina1, Annett Bartsch3,4, Johanna Tamminen5, A. David McGuire6, Andreas Fix7, Colm Sweeney8, Clayton D. Elder1 and Charles E. Miller 1</w:t>
      </w:r>
      <w:r w:rsidRPr="000E0132">
        <w:t xml:space="preserve"> "Permafrost carbon emissions in a changing Arctic." Nature Reviews Earth &amp; Environment 3.1 (2022): 55-67. </w:t>
      </w:r>
      <w:r>
        <w:t xml:space="preserve"> </w:t>
      </w:r>
      <w:r w:rsidRPr="000E0132">
        <w:t xml:space="preserve">https://par.nsf.gov/servlets/purl/10313977 </w:t>
      </w:r>
      <w:r>
        <w:t xml:space="preserve"> (ermo-MSDI, acc 6-23-2025)</w:t>
      </w:r>
    </w:p>
    <w:p w14:paraId="463E0C00" w14:textId="77777777" w:rsidR="00EC0CB5" w:rsidRPr="003A6B49" w:rsidRDefault="00EC0CB5" w:rsidP="00EC0CB5">
      <w:pPr>
        <w:rPr>
          <w:sz w:val="12"/>
        </w:rPr>
      </w:pPr>
      <w:r w:rsidRPr="003A6B49">
        <w:rPr>
          <w:sz w:val="12"/>
        </w:rPr>
        <w:t xml:space="preserve">Owing to the diversity of processes driving it, </w:t>
      </w:r>
      <w:r w:rsidRPr="00ED67C5">
        <w:rPr>
          <w:rStyle w:val="StyleUnderline"/>
          <w:highlight w:val="cyan"/>
        </w:rPr>
        <w:t>there is ongoing uncertainty in forecasting abrupt thaw, making it increasingly important to resolve the mechanisms</w:t>
      </w:r>
      <w:r w:rsidRPr="003A6B49">
        <w:rPr>
          <w:sz w:val="12"/>
        </w:rPr>
        <w:t xml:space="preserve"> that result in permafrost carbon emissions. </w:t>
      </w:r>
      <w:r w:rsidRPr="00ED67C5">
        <w:rPr>
          <w:rStyle w:val="StyleUnderline"/>
          <w:highlight w:val="cyan"/>
        </w:rPr>
        <w:t>The impacts of abrupt thaw are not incorporated into</w:t>
      </w:r>
      <w:r w:rsidRPr="003A6B49">
        <w:rPr>
          <w:sz w:val="12"/>
        </w:rPr>
        <w:t xml:space="preserve"> a majority of </w:t>
      </w:r>
      <w:r w:rsidRPr="00ED67C5">
        <w:rPr>
          <w:rStyle w:val="StyleUnderline"/>
          <w:highlight w:val="cyan"/>
        </w:rPr>
        <w:t>current PCF models</w:t>
      </w:r>
      <w:r w:rsidRPr="003A6B49">
        <w:rPr>
          <w:sz w:val="12"/>
        </w:rPr>
        <w:t xml:space="preserve">, and, therefore, into few ESMs, </w:t>
      </w:r>
      <w:r w:rsidRPr="00ED67C5">
        <w:rPr>
          <w:rStyle w:val="StyleUnderline"/>
          <w:highlight w:val="cyan"/>
        </w:rPr>
        <w:t>substantially increasing uncertainty</w:t>
      </w:r>
      <w:r w:rsidRPr="003A6B49">
        <w:rPr>
          <w:sz w:val="12"/>
        </w:rPr>
        <w:t xml:space="preserve"> in estimates of future carbon flux. For example, the high fluxes of contemporary carbon (1950 to present) in Siberian rivers mask the signal of Holocene and Pleistocene carbon released in abrupt thaw41. Systematic radiocarbon (14C) measurements of dissolved carbon in Arctic river networks (by the Arctic Great Rivers Observatory, for example) could be used to trace mobilization of carbon from Holocene, Pleistocene and older deposits. Such </w:t>
      </w:r>
      <w:r w:rsidRPr="00ED67C5">
        <w:rPr>
          <w:rStyle w:val="StyleUnderline"/>
          <w:highlight w:val="cyan"/>
        </w:rPr>
        <w:t>measurements could provide early warning of abrupt or subsurface permafrost thaw</w:t>
      </w:r>
      <w:r w:rsidRPr="003A6B49">
        <w:rPr>
          <w:sz w:val="12"/>
        </w:rPr>
        <w:t xml:space="preserve"> over vast areas. </w:t>
      </w:r>
      <w:r w:rsidRPr="00ED67C5">
        <w:rPr>
          <w:rStyle w:val="StyleUnderline"/>
          <w:highlight w:val="cyan"/>
        </w:rPr>
        <w:t>Classifying</w:t>
      </w:r>
      <w:r w:rsidRPr="003A6B49">
        <w:rPr>
          <w:sz w:val="12"/>
        </w:rPr>
        <w:t xml:space="preserve"> the lability of </w:t>
      </w:r>
      <w:r w:rsidRPr="00ED67C5">
        <w:rPr>
          <w:rStyle w:val="StyleUnderline"/>
          <w:highlight w:val="cyan"/>
        </w:rPr>
        <w:t>deep permafrost carbon</w:t>
      </w:r>
      <w:r w:rsidRPr="003A6B49">
        <w:rPr>
          <w:sz w:val="12"/>
        </w:rPr>
        <w:t xml:space="preserve"> and ground ice density </w:t>
      </w:r>
      <w:r w:rsidRPr="00ED67C5">
        <w:rPr>
          <w:rStyle w:val="StyleUnderline"/>
          <w:highlight w:val="cyan"/>
        </w:rPr>
        <w:t>is</w:t>
      </w:r>
      <w:r w:rsidRPr="003A6B49">
        <w:rPr>
          <w:sz w:val="12"/>
        </w:rPr>
        <w:t xml:space="preserve"> also </w:t>
      </w:r>
      <w:r w:rsidRPr="00ED67C5">
        <w:rPr>
          <w:rStyle w:val="StyleUnderline"/>
          <w:highlight w:val="cyan"/>
        </w:rPr>
        <w:t>critical to accurately forecasting</w:t>
      </w:r>
      <w:r w:rsidRPr="003A6B49">
        <w:rPr>
          <w:sz w:val="12"/>
        </w:rPr>
        <w:t xml:space="preserve"> the PCF under abrupt thaw67–69.</w:t>
      </w:r>
    </w:p>
    <w:p w14:paraId="555F4247" w14:textId="34894648" w:rsidR="00EC0CB5" w:rsidRDefault="00EC0CB5" w:rsidP="00EC0CB5">
      <w:pPr>
        <w:pStyle w:val="Heading2"/>
      </w:pPr>
      <w:r>
        <w:t>Security K</w:t>
      </w:r>
    </w:p>
    <w:p w14:paraId="427E754F" w14:textId="77777777" w:rsidR="00EC0CB5" w:rsidRDefault="00EC0CB5" w:rsidP="00EC0CB5">
      <w:pPr>
        <w:pStyle w:val="Heading4"/>
      </w:pPr>
      <w:r>
        <w:t>Shifting from fossil fuel arctic model inverts security from negative to positive</w:t>
      </w:r>
    </w:p>
    <w:p w14:paraId="08673789" w14:textId="77777777" w:rsidR="00EC0CB5" w:rsidRDefault="00EC0CB5" w:rsidP="00EC0CB5">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41" w:history="1">
        <w:r w:rsidRPr="003D4A0A">
          <w:rPr>
            <w:rStyle w:val="Hyperlink"/>
          </w:rPr>
          <w:t>https://www.sciencedirect.com/science/article/pii/S2214629624004328</w:t>
        </w:r>
      </w:hyperlink>
      <w:r>
        <w:t xml:space="preserve"> (ermo-MSDI, acc 6-22-2025)</w:t>
      </w:r>
    </w:p>
    <w:p w14:paraId="7ACA4275" w14:textId="77777777" w:rsidR="00EC0CB5" w:rsidRPr="007C490F" w:rsidRDefault="00EC0CB5" w:rsidP="00EC0CB5">
      <w:pPr>
        <w:rPr>
          <w:sz w:val="10"/>
        </w:rPr>
      </w:pPr>
      <w:r w:rsidRPr="007C490F">
        <w:rPr>
          <w:sz w:val="10"/>
        </w:rPr>
        <w:t xml:space="preserve">The Arctic faces major energy-related changes: its production, consumption and transportation must be decarbonised. Furthermore, geopolitical interests in the area are growing, with tensions around land use expected to increase. In this paper, we investigate energy transition processes in the Finnish and Norwegian Arctic from the niche development and regime decline viewpoints. We mirror these processes onto </w:t>
      </w:r>
      <w:r w:rsidRPr="00ED67C5">
        <w:rPr>
          <w:rStyle w:val="StyleUnderline"/>
          <w:highlight w:val="cyan"/>
        </w:rPr>
        <w:t>concepts of positive and negative security</w:t>
      </w:r>
      <w:r w:rsidRPr="007C490F">
        <w:rPr>
          <w:sz w:val="10"/>
        </w:rPr>
        <w:t xml:space="preserve"> to analyse the security environment affecting the transitions. We hypothesise that notions of security </w:t>
      </w:r>
      <w:r w:rsidRPr="00ED67C5">
        <w:rPr>
          <w:rStyle w:val="StyleUnderline"/>
          <w:highlight w:val="cyan"/>
        </w:rPr>
        <w:t>can explain delays in transitions</w:t>
      </w:r>
      <w:r w:rsidRPr="007C490F">
        <w:rPr>
          <w:sz w:val="10"/>
        </w:rPr>
        <w:t xml:space="preserve">. We analysed recent Finnish and Norwegian Arctic strategies and expert interviews to examine how energy transitions are discussed in the security context. </w:t>
      </w:r>
      <w:r w:rsidRPr="00ED67C5">
        <w:rPr>
          <w:rStyle w:val="StyleUnderline"/>
          <w:highlight w:val="cyan"/>
        </w:rPr>
        <w:t>Although</w:t>
      </w:r>
      <w:r w:rsidRPr="007C490F">
        <w:rPr>
          <w:sz w:val="10"/>
        </w:rPr>
        <w:t xml:space="preserve"> energy and defence </w:t>
      </w:r>
      <w:r w:rsidRPr="00ED67C5">
        <w:rPr>
          <w:rStyle w:val="StyleUnderline"/>
          <w:highlight w:val="cyan"/>
        </w:rPr>
        <w:t>policies are national rather than regional</w:t>
      </w:r>
      <w:r w:rsidRPr="007C490F">
        <w:rPr>
          <w:sz w:val="10"/>
        </w:rPr>
        <w:t xml:space="preserve">, the analysis revealed interesting </w:t>
      </w:r>
      <w:r w:rsidRPr="00ED67C5">
        <w:rPr>
          <w:rStyle w:val="StyleUnderline"/>
          <w:highlight w:val="cyan"/>
        </w:rPr>
        <w:t>Arctic-wide issues</w:t>
      </w:r>
      <w:r w:rsidRPr="007C490F">
        <w:rPr>
          <w:sz w:val="10"/>
        </w:rPr>
        <w:t xml:space="preserve">. While strategies </w:t>
      </w:r>
      <w:r w:rsidRPr="00ED67C5">
        <w:rPr>
          <w:rStyle w:val="StyleUnderline"/>
          <w:highlight w:val="cyan"/>
        </w:rPr>
        <w:t>mainly concentrated on</w:t>
      </w:r>
      <w:r w:rsidRPr="007C490F">
        <w:rPr>
          <w:sz w:val="10"/>
        </w:rPr>
        <w:t xml:space="preserve"> </w:t>
      </w:r>
      <w:r w:rsidRPr="00ED67C5">
        <w:rPr>
          <w:rStyle w:val="StyleUnderline"/>
          <w:highlight w:val="cyan"/>
        </w:rPr>
        <w:t>justifying</w:t>
      </w:r>
      <w:r w:rsidRPr="007C490F">
        <w:rPr>
          <w:sz w:val="10"/>
        </w:rPr>
        <w:t xml:space="preserve"> support for </w:t>
      </w:r>
      <w:r w:rsidRPr="00ED67C5">
        <w:rPr>
          <w:rStyle w:val="StyleUnderline"/>
          <w:highlight w:val="cyan"/>
        </w:rPr>
        <w:t>fossil fuel production for</w:t>
      </w:r>
      <w:r w:rsidRPr="007C490F">
        <w:rPr>
          <w:sz w:val="10"/>
        </w:rPr>
        <w:t xml:space="preserve"> socio-economic and </w:t>
      </w:r>
      <w:r w:rsidRPr="00ED67C5">
        <w:rPr>
          <w:rStyle w:val="StyleUnderline"/>
          <w:highlight w:val="cyan"/>
        </w:rPr>
        <w:t>national security</w:t>
      </w:r>
      <w:r w:rsidRPr="007C490F">
        <w:rPr>
          <w:sz w:val="10"/>
        </w:rPr>
        <w:t xml:space="preserve"> purposes, the interviewees discussed more nuanced approaches to developing the energy transition. </w:t>
      </w:r>
      <w:r w:rsidRPr="00ED67C5">
        <w:rPr>
          <w:rStyle w:val="StyleUnderline"/>
          <w:highlight w:val="cyan"/>
        </w:rPr>
        <w:t>Notions of justice during the transition</w:t>
      </w:r>
      <w:r w:rsidRPr="007C490F">
        <w:rPr>
          <w:sz w:val="10"/>
        </w:rPr>
        <w:t xml:space="preserve"> received attention in both countries in relation to security, with the local population </w:t>
      </w:r>
      <w:r w:rsidRPr="00ED67C5">
        <w:rPr>
          <w:rStyle w:val="StyleUnderline"/>
          <w:highlight w:val="cyan"/>
        </w:rPr>
        <w:t>gain</w:t>
      </w:r>
      <w:r w:rsidRPr="007C490F">
        <w:rPr>
          <w:sz w:val="10"/>
        </w:rPr>
        <w:t xml:space="preserve">ing </w:t>
      </w:r>
      <w:r w:rsidRPr="00ED67C5">
        <w:rPr>
          <w:rStyle w:val="StyleUnderline"/>
          <w:highlight w:val="cyan"/>
        </w:rPr>
        <w:t>a deeper sense of responsibility</w:t>
      </w:r>
      <w:r w:rsidRPr="007C490F">
        <w:rPr>
          <w:sz w:val="10"/>
        </w:rPr>
        <w:t xml:space="preserve"> for the areas they inhabit. We call </w:t>
      </w:r>
      <w:r w:rsidRPr="00ED67C5">
        <w:rPr>
          <w:rStyle w:val="StyleUnderline"/>
          <w:highlight w:val="cyan"/>
        </w:rPr>
        <w:t>for positive security to support sustainable energy</w:t>
      </w:r>
      <w:r w:rsidRPr="007C490F">
        <w:rPr>
          <w:sz w:val="10"/>
        </w:rPr>
        <w:t xml:space="preserve"> transitions, where uncertainty and </w:t>
      </w:r>
      <w:r w:rsidRPr="00ED67C5">
        <w:rPr>
          <w:rStyle w:val="StyleUnderline"/>
          <w:highlight w:val="cyan"/>
        </w:rPr>
        <w:t>responses to</w:t>
      </w:r>
      <w:r w:rsidRPr="007C490F">
        <w:rPr>
          <w:sz w:val="10"/>
        </w:rPr>
        <w:t xml:space="preserve"> changes are </w:t>
      </w:r>
      <w:r w:rsidRPr="00ED67C5">
        <w:rPr>
          <w:rStyle w:val="StyleUnderline"/>
          <w:highlight w:val="cyan"/>
        </w:rPr>
        <w:t>dynamic</w:t>
      </w:r>
      <w:r w:rsidRPr="007C490F">
        <w:rPr>
          <w:sz w:val="10"/>
        </w:rPr>
        <w:t xml:space="preserve"> and based on </w:t>
      </w:r>
      <w:r w:rsidRPr="00ED67C5">
        <w:rPr>
          <w:rStyle w:val="StyleUnderline"/>
          <w:highlight w:val="cyan"/>
        </w:rPr>
        <w:t>multi-actor processes</w:t>
      </w:r>
      <w:r w:rsidRPr="007C490F">
        <w:rPr>
          <w:sz w:val="10"/>
        </w:rPr>
        <w:t>.</w:t>
      </w:r>
    </w:p>
    <w:p w14:paraId="3C646B7B" w14:textId="77777777" w:rsidR="00EC0CB5" w:rsidRDefault="00EC0CB5" w:rsidP="00EC0CB5">
      <w:pPr>
        <w:pStyle w:val="Heading4"/>
      </w:pPr>
      <w:r>
        <w:t>Positive security solves</w:t>
      </w:r>
    </w:p>
    <w:p w14:paraId="737C1397" w14:textId="77777777" w:rsidR="00EC0CB5" w:rsidRDefault="00EC0CB5" w:rsidP="00EC0CB5">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42" w:history="1">
        <w:r w:rsidRPr="003D4A0A">
          <w:rPr>
            <w:rStyle w:val="Hyperlink"/>
          </w:rPr>
          <w:t>https://www.sciencedirect.com/science/article/pii/S2214629624004328</w:t>
        </w:r>
      </w:hyperlink>
      <w:r>
        <w:t xml:space="preserve"> (ermo-MSDI, acc 6-22-2025)</w:t>
      </w:r>
    </w:p>
    <w:p w14:paraId="7A0873C0" w14:textId="362B4270" w:rsidR="00EC0CB5" w:rsidRDefault="00EC0CB5" w:rsidP="00EC0CB5">
      <w:pPr>
        <w:rPr>
          <w:sz w:val="12"/>
        </w:rPr>
      </w:pPr>
      <w:r w:rsidRPr="00ED67C5">
        <w:rPr>
          <w:rStyle w:val="StyleUnderline"/>
          <w:highlight w:val="cyan"/>
        </w:rPr>
        <w:t xml:space="preserve">Although both countries follow comprehensive security principles, climate security was </w:t>
      </w:r>
      <w:r w:rsidRPr="00ED67C5">
        <w:rPr>
          <w:rStyle w:val="Emphasis"/>
          <w:highlight w:val="cyan"/>
        </w:rPr>
        <w:t>not</w:t>
      </w:r>
      <w:r w:rsidRPr="00ED67C5">
        <w:rPr>
          <w:rStyle w:val="StyleUnderline"/>
          <w:highlight w:val="cyan"/>
        </w:rPr>
        <w:t xml:space="preserve"> strongly visible</w:t>
      </w:r>
      <w:r w:rsidRPr="00CD1190">
        <w:rPr>
          <w:sz w:val="12"/>
        </w:rPr>
        <w:t xml:space="preserve"> in the documents in the sense of reducing emissions from the fossil fuel sector. </w:t>
      </w:r>
      <w:r w:rsidRPr="00ED67C5">
        <w:rPr>
          <w:rStyle w:val="StyleUnderline"/>
          <w:highlight w:val="cyan"/>
        </w:rPr>
        <w:t>Climate change</w:t>
      </w:r>
      <w:r w:rsidRPr="00CD1190">
        <w:rPr>
          <w:sz w:val="12"/>
        </w:rPr>
        <w:t xml:space="preserve"> and the risks brought by it are an undercurrent in the area in general and is </w:t>
      </w:r>
      <w:r w:rsidRPr="00ED67C5">
        <w:rPr>
          <w:rStyle w:val="StyleUnderline"/>
          <w:highlight w:val="cyan"/>
        </w:rPr>
        <w:t>considered a landscape pressure</w:t>
      </w:r>
      <w:r w:rsidRPr="00CD1190">
        <w:rPr>
          <w:sz w:val="12"/>
        </w:rPr>
        <w:t xml:space="preserve"> to allow continued development in the area, </w:t>
      </w:r>
      <w:r w:rsidRPr="00ED67C5">
        <w:rPr>
          <w:rStyle w:val="StyleUnderline"/>
          <w:highlight w:val="cyan"/>
        </w:rPr>
        <w:t>despite its negative implications</w:t>
      </w:r>
      <w:r w:rsidRPr="00CD1190">
        <w:rPr>
          <w:sz w:val="12"/>
        </w:rPr>
        <w:t xml:space="preserve"> for the environment and Arctic inhabitants. This is part of </w:t>
      </w:r>
      <w:r w:rsidRPr="00ED67C5">
        <w:rPr>
          <w:rStyle w:val="StyleUnderline"/>
          <w:highlight w:val="cyan"/>
        </w:rPr>
        <w:t>human security thinking</w:t>
      </w:r>
      <w:r w:rsidRPr="00CD1190">
        <w:rPr>
          <w:sz w:val="12"/>
        </w:rPr>
        <w:t xml:space="preserve"> that </w:t>
      </w:r>
      <w:r w:rsidRPr="00ED67C5">
        <w:rPr>
          <w:rStyle w:val="StyleUnderline"/>
          <w:highlight w:val="cyan"/>
        </w:rPr>
        <w:t xml:space="preserve">calls for attention to communities </w:t>
      </w:r>
      <w:r w:rsidRPr="00ED67C5">
        <w:rPr>
          <w:rStyle w:val="Emphasis"/>
          <w:highlight w:val="cyan"/>
        </w:rPr>
        <w:t>first</w:t>
      </w:r>
      <w:r w:rsidRPr="00ED67C5">
        <w:rPr>
          <w:rStyle w:val="StyleUnderline"/>
          <w:highlight w:val="cyan"/>
        </w:rPr>
        <w:t xml:space="preserve"> before </w:t>
      </w:r>
      <w:r w:rsidRPr="00ED67C5">
        <w:rPr>
          <w:rStyle w:val="Emphasis"/>
          <w:highlight w:val="cyan"/>
        </w:rPr>
        <w:t>scaling up</w:t>
      </w:r>
      <w:r w:rsidRPr="00CD1190">
        <w:rPr>
          <w:sz w:val="12"/>
        </w:rPr>
        <w:t xml:space="preserve"> towards inclusive and just development [51]. </w:t>
      </w:r>
      <w:r w:rsidRPr="00ED67C5">
        <w:rPr>
          <w:rStyle w:val="StyleUnderline"/>
          <w:highlight w:val="cyan"/>
        </w:rPr>
        <w:t>Including</w:t>
      </w:r>
      <w:r w:rsidRPr="00CD1190">
        <w:rPr>
          <w:sz w:val="12"/>
        </w:rPr>
        <w:t xml:space="preserve"> human security and </w:t>
      </w:r>
      <w:r w:rsidRPr="00ED67C5">
        <w:rPr>
          <w:rStyle w:val="StyleUnderline"/>
          <w:highlight w:val="cyan"/>
        </w:rPr>
        <w:t>positive security</w:t>
      </w:r>
      <w:r w:rsidRPr="00CD1190">
        <w:rPr>
          <w:sz w:val="12"/>
        </w:rPr>
        <w:t xml:space="preserve"> perspectives </w:t>
      </w:r>
      <w:r w:rsidRPr="00ED67C5">
        <w:rPr>
          <w:rStyle w:val="StyleUnderline"/>
          <w:highlight w:val="cyan"/>
        </w:rPr>
        <w:t>in the</w:t>
      </w:r>
      <w:r w:rsidRPr="00CD1190">
        <w:rPr>
          <w:sz w:val="12"/>
        </w:rPr>
        <w:t xml:space="preserve"> planning and development of the </w:t>
      </w:r>
      <w:r w:rsidRPr="00ED67C5">
        <w:rPr>
          <w:rStyle w:val="StyleUnderline"/>
          <w:highlight w:val="cyan"/>
        </w:rPr>
        <w:t xml:space="preserve">Arctic would </w:t>
      </w:r>
      <w:r w:rsidRPr="00ED67C5">
        <w:rPr>
          <w:rStyle w:val="Emphasis"/>
          <w:highlight w:val="cyan"/>
        </w:rPr>
        <w:t>enable</w:t>
      </w:r>
      <w:r w:rsidRPr="00CD1190">
        <w:rPr>
          <w:sz w:val="12"/>
        </w:rPr>
        <w:t xml:space="preserve"> a fair </w:t>
      </w:r>
      <w:r w:rsidRPr="00ED67C5">
        <w:rPr>
          <w:rStyle w:val="StyleUnderline"/>
          <w:highlight w:val="cyan"/>
        </w:rPr>
        <w:t>distribution of</w:t>
      </w:r>
      <w:r w:rsidRPr="00CD1190">
        <w:rPr>
          <w:sz w:val="12"/>
        </w:rPr>
        <w:t xml:space="preserve"> both </w:t>
      </w:r>
      <w:r w:rsidRPr="00ED67C5">
        <w:rPr>
          <w:rStyle w:val="StyleUnderline"/>
          <w:highlight w:val="cyan"/>
        </w:rPr>
        <w:t>benefits and</w:t>
      </w:r>
      <w:r w:rsidRPr="00CD1190">
        <w:rPr>
          <w:sz w:val="12"/>
        </w:rPr>
        <w:t xml:space="preserve"> burdens [9], with </w:t>
      </w:r>
      <w:r w:rsidRPr="00ED67C5">
        <w:rPr>
          <w:rStyle w:val="StyleUnderline"/>
          <w:highlight w:val="cyan"/>
        </w:rPr>
        <w:t>a deep awareness of</w:t>
      </w:r>
      <w:r w:rsidRPr="00CD1190">
        <w:rPr>
          <w:sz w:val="12"/>
        </w:rPr>
        <w:t xml:space="preserve"> the </w:t>
      </w:r>
      <w:r w:rsidRPr="00ED67C5">
        <w:rPr>
          <w:rStyle w:val="Emphasis"/>
          <w:highlight w:val="cyan"/>
        </w:rPr>
        <w:t>actual impact</w:t>
      </w:r>
      <w:r w:rsidRPr="00CD1190">
        <w:rPr>
          <w:sz w:val="12"/>
        </w:rPr>
        <w:t xml:space="preserve"> of measures on the people who are affected by them. According to our findings, there is also a wish to participate in providing negative security through the knowledge and possibilities that people have. This contrasts with the way that “participation” is currently interpreted: the land is seen as a provider of vitally needed less-polluting energy and the material and minerals needed to produce it. When thinking about positive security from the broader conceptual perspective, our findings indicate that the </w:t>
      </w:r>
      <w:r w:rsidRPr="00ED67C5">
        <w:rPr>
          <w:rStyle w:val="StyleUnderline"/>
          <w:highlight w:val="cyan"/>
        </w:rPr>
        <w:t>people living and operating in the Arctic are calling for positive, inclusive and just security</w:t>
      </w:r>
      <w:r w:rsidRPr="00CD1190">
        <w:rPr>
          <w:sz w:val="12"/>
        </w:rPr>
        <w:t xml:space="preserve"> that they themselves are part of defining and thus defending. The energy transitions in both countries </w:t>
      </w:r>
      <w:r w:rsidRPr="00ED67C5">
        <w:rPr>
          <w:rStyle w:val="StyleUnderline"/>
          <w:highlight w:val="cyan"/>
        </w:rPr>
        <w:t>are inevitably</w:t>
      </w:r>
      <w:r w:rsidRPr="00CD1190">
        <w:rPr>
          <w:sz w:val="12"/>
        </w:rPr>
        <w:t xml:space="preserve"> part of </w:t>
      </w:r>
      <w:r w:rsidRPr="00ED67C5">
        <w:rPr>
          <w:rStyle w:val="StyleUnderline"/>
          <w:highlight w:val="cyan"/>
        </w:rPr>
        <w:t>directing the process</w:t>
      </w:r>
      <w:r w:rsidRPr="00CD1190">
        <w:rPr>
          <w:sz w:val="12"/>
        </w:rPr>
        <w:t>, but the unequal position of participants in decision-making must be recognised and addressed.</w:t>
      </w:r>
    </w:p>
    <w:p w14:paraId="34A08899" w14:textId="203177DB" w:rsidR="00EB33C1" w:rsidRDefault="00EB33C1" w:rsidP="00EB33C1">
      <w:pPr>
        <w:pStyle w:val="Heading2"/>
      </w:pPr>
      <w:r>
        <w:t xml:space="preserve">Politics </w:t>
      </w:r>
    </w:p>
    <w:p w14:paraId="24CFC0B6" w14:textId="0266C187" w:rsidR="00EB33C1" w:rsidRDefault="00EB33C1" w:rsidP="00EB33C1">
      <w:pPr>
        <w:pStyle w:val="Heading3"/>
      </w:pPr>
      <w:r>
        <w:t>Republicans support renewable energy</w:t>
      </w:r>
    </w:p>
    <w:p w14:paraId="6D2F6CFF" w14:textId="2AD12415" w:rsidR="007D6E14" w:rsidRDefault="007D6E14" w:rsidP="007D6E14">
      <w:pPr>
        <w:rPr>
          <w:rStyle w:val="Style13ptBold"/>
        </w:rPr>
      </w:pPr>
      <w:r>
        <w:rPr>
          <w:rStyle w:val="Style13ptBold"/>
        </w:rPr>
        <w:t>Bipartisan support for renewable energy development, not a partisan issue, even wide GOP backing for initiatives.</w:t>
      </w:r>
    </w:p>
    <w:p w14:paraId="141F2701" w14:textId="3827E2AA" w:rsidR="007D6E14" w:rsidRPr="007D6E14" w:rsidRDefault="007D6E14" w:rsidP="007D6E14">
      <w:r w:rsidRPr="007D6E14">
        <w:rPr>
          <w:rStyle w:val="Style13ptBold"/>
        </w:rPr>
        <w:t>Greenbacker, 2024</w:t>
      </w:r>
      <w:r>
        <w:t xml:space="preserve"> </w:t>
      </w:r>
      <w:r w:rsidRPr="007D6E14">
        <w:t>Renewable Energy’s Resilience Beyond the 2024 Election</w:t>
      </w:r>
      <w:r>
        <w:t xml:space="preserve"> Greenbacker Whitel Paper </w:t>
      </w:r>
      <w:r w:rsidRPr="007D6E14">
        <w:t>https://greenbackercapital.com/wp-content/uploads/2024/10/2024-Election-white-paper.pdf</w:t>
      </w:r>
    </w:p>
    <w:p w14:paraId="390F1ED8" w14:textId="3B7CA738" w:rsidR="007D6E14" w:rsidRDefault="007D6E14" w:rsidP="00E174AA">
      <w:r w:rsidRPr="007D6E14">
        <w:rPr>
          <w:rStyle w:val="StyleUnderline"/>
          <w:highlight w:val="lightGray"/>
        </w:rPr>
        <w:t>A critical factor supporting renewable energy investment post-2024 is the well-supported legislative framework underpinning investment incentives.</w:t>
      </w:r>
      <w:r w:rsidRPr="00E174AA">
        <w:t xml:space="preserve"> In particular, the Investment Tax Credit (ITC) and Production Tax Credit (PTC) programs have been instrumental in supporting the growth of the solar and wind energy industries to date. </w:t>
      </w:r>
      <w:r w:rsidRPr="007D6E14">
        <w:rPr>
          <w:rStyle w:val="StyleUnderline"/>
          <w:highlight w:val="lightGray"/>
        </w:rPr>
        <w:t>Historically, these tax credits have enjoyed bipartisan support, even during periods when the broader Republican party did not strongly favor renewable energy.</w:t>
      </w:r>
      <w:r>
        <w:t xml:space="preserve"> </w:t>
      </w:r>
      <w:r w:rsidRPr="007D6E14">
        <w:t>While ITCs were originally created under Democratic President Jimmy Carter in the late 1970s,1 renewables tax advantages were expanded even further by Republican President George H. W. Bush when he signed the Energy Policy Act into law in 1992. It was a Republican senator, Chuck Grassley of Iowa, who sponsored the legislation that created the original PTC in the 1990s. His website even dubs him the “father of the first-ever wind energy production tax credit.”2</w:t>
      </w:r>
      <w:r>
        <w:t xml:space="preserve"> </w:t>
      </w:r>
      <w:r w:rsidRPr="007D6E14">
        <w:t xml:space="preserve">When the solar ITC credits were scheduled to phase out, from 30% in 2019 to 10% by 2022, a bill passed under the Trump administration extended the 26% ITC through 2022.3 This demonstrates that </w:t>
      </w:r>
      <w:r w:rsidRPr="007D6E14">
        <w:rPr>
          <w:rStyle w:val="StyleUnderline"/>
          <w:highlight w:val="lightGray"/>
        </w:rPr>
        <w:t>even during conservative leadership—and, specifically, a Trump presidency—renewable energy incentives have received support, highlighting that the continued expansion of renewables is not purely a partisan issue</w:t>
      </w:r>
      <w:r w:rsidRPr="007D6E14">
        <w:t xml:space="preserve">. Since then, the Inflation Reduction Act (IRA) has expanded and extended the solar ITC further, to 30% through 2032. </w:t>
      </w:r>
      <w:r w:rsidRPr="007D6E14">
        <w:rPr>
          <w:rStyle w:val="StyleUnderline"/>
          <w:highlight w:val="lightGray"/>
        </w:rPr>
        <w:t>Today, many Republican lawmakers, especially those from states benefiting from increasing clean energy investments, continue to support clean energy incentives. Support</w:t>
      </w:r>
      <w:r w:rsidRPr="007D6E14">
        <w:t xml:space="preserve"> from Grassley and other like-minded Republicans in Congress, including Utah Senator Mitt Romney4 and Maine Senator Susan Collins,5 </w:t>
      </w:r>
      <w:r w:rsidRPr="007D6E14">
        <w:rPr>
          <w:rStyle w:val="StyleUnderline"/>
          <w:highlight w:val="lightGray"/>
        </w:rPr>
        <w:t>bolsters the likely continuation of bipartisan backing for clean energy</w:t>
      </w:r>
      <w:r w:rsidRPr="007D6E14">
        <w:t>.</w:t>
      </w:r>
    </w:p>
    <w:p w14:paraId="2D366672" w14:textId="6DC6F74D" w:rsidR="007D6E14" w:rsidRDefault="007D6E14" w:rsidP="007D6E14">
      <w:pPr>
        <w:pStyle w:val="Heading4"/>
      </w:pPr>
      <w:r>
        <w:t>GOP support for clean energy tax credits</w:t>
      </w:r>
    </w:p>
    <w:p w14:paraId="62B026A7" w14:textId="3461F666" w:rsidR="00E174AA" w:rsidRPr="00E174AA" w:rsidRDefault="00E174AA" w:rsidP="00E174AA">
      <w:r w:rsidRPr="00E174AA">
        <w:t xml:space="preserve">Jeff </w:t>
      </w:r>
      <w:r w:rsidRPr="00E174AA">
        <w:rPr>
          <w:rStyle w:val="Style13ptBold"/>
        </w:rPr>
        <w:t>Young</w:t>
      </w:r>
      <w:r w:rsidRPr="00E174AA">
        <w:t>, Environment and Sustainability Editor</w:t>
      </w:r>
      <w:r>
        <w:t xml:space="preserve"> </w:t>
      </w:r>
      <w:r w:rsidRPr="00E174AA">
        <w:t>Clean Energy Tax Credits Gain Bipartisan Support Amid Budget Debate</w:t>
      </w:r>
      <w:r>
        <w:t xml:space="preserve"> </w:t>
      </w:r>
      <w:r w:rsidRPr="00E174AA">
        <w:t xml:space="preserve">Updated Apr 21, </w:t>
      </w:r>
      <w:r w:rsidRPr="00E174AA">
        <w:rPr>
          <w:rStyle w:val="Style13ptBold"/>
        </w:rPr>
        <w:t>2025</w:t>
      </w:r>
      <w:r w:rsidRPr="00E174AA">
        <w:t xml:space="preserve"> at 7:26 PM EDT https://www.newsweek.com/clean-energy-tax-credits-gain-bipartisan-support-amid-budget-debate-2062259</w:t>
      </w:r>
    </w:p>
    <w:p w14:paraId="107207B5" w14:textId="6C27A383" w:rsidR="00EB33C1" w:rsidRPr="00EB33C1" w:rsidRDefault="00EB33C1" w:rsidP="00EB33C1">
      <w:r w:rsidRPr="00EB33C1">
        <w:t xml:space="preserve">As </w:t>
      </w:r>
      <w:hyperlink r:id="rId43" w:history="1">
        <w:r w:rsidRPr="00EB33C1">
          <w:rPr>
            <w:rStyle w:val="Hyperlink"/>
          </w:rPr>
          <w:t>Congress</w:t>
        </w:r>
      </w:hyperlink>
      <w:r w:rsidRPr="00EB33C1">
        <w:t xml:space="preserve"> debates budget bills proposing deep cuts in federal spending, </w:t>
      </w:r>
      <w:r w:rsidRPr="00E174AA">
        <w:rPr>
          <w:rStyle w:val="StyleUnderline"/>
          <w:highlight w:val="lightGray"/>
        </w:rPr>
        <w:t xml:space="preserve">Biden-era tax credits for clean energy have gained crucial support among some </w:t>
      </w:r>
      <w:hyperlink r:id="rId44" w:history="1">
        <w:r w:rsidRPr="00E174AA">
          <w:rPr>
            <w:rStyle w:val="StyleUnderline"/>
            <w:highlight w:val="lightGray"/>
          </w:rPr>
          <w:t>Republican</w:t>
        </w:r>
      </w:hyperlink>
      <w:r w:rsidRPr="00E174AA">
        <w:rPr>
          <w:rStyle w:val="StyleUnderline"/>
          <w:highlight w:val="lightGray"/>
        </w:rPr>
        <w:t xml:space="preserve"> lawmakers and voters</w:t>
      </w:r>
      <w:r w:rsidRPr="00EB33C1">
        <w:t xml:space="preserve">. </w:t>
      </w:r>
      <w:r w:rsidRPr="00E174AA">
        <w:rPr>
          <w:rStyle w:val="StyleUnderline"/>
          <w:highlight w:val="lightGray"/>
        </w:rPr>
        <w:t xml:space="preserve">Four Republican senators </w:t>
      </w:r>
      <w:hyperlink r:id="rId45" w:tgtFrame="_blank" w:history="1">
        <w:r w:rsidRPr="00E174AA">
          <w:rPr>
            <w:rStyle w:val="StyleUnderline"/>
            <w:highlight w:val="lightGray"/>
          </w:rPr>
          <w:t>wrote to their party's leadership</w:t>
        </w:r>
      </w:hyperlink>
      <w:r w:rsidRPr="00E174AA">
        <w:rPr>
          <w:rStyle w:val="StyleUnderline"/>
          <w:highlight w:val="lightGray"/>
        </w:rPr>
        <w:t xml:space="preserve"> April 9 to "caution against the full-scale repeal" of tax credits in the</w:t>
      </w:r>
      <w:r w:rsidRPr="00EB33C1">
        <w:t xml:space="preserve"> Inflation Reduction Act (</w:t>
      </w:r>
      <w:r w:rsidRPr="00E174AA">
        <w:rPr>
          <w:rStyle w:val="StyleUnderline"/>
          <w:highlight w:val="lightGray"/>
        </w:rPr>
        <w:t>IRA) that support investments in renewable energy</w:t>
      </w:r>
      <w:r w:rsidRPr="00EB33C1">
        <w:t xml:space="preserve"> installations, battery manufacturing, energy efficiency improvements and the production of alternative fuels. The senators—Lisa Murkowski of Alaska, Jerry Moran of Kansas, Thom Tillis of North Carolina and John Curtis of Utah—warned that </w:t>
      </w:r>
      <w:r w:rsidRPr="00E174AA">
        <w:rPr>
          <w:rStyle w:val="StyleUnderline"/>
          <w:highlight w:val="lightGray"/>
        </w:rPr>
        <w:t>removing the credits "could lead to significant disruptions for the American people and weaken our position as a global energy leader</w:t>
      </w:r>
      <w:r w:rsidRPr="00EB33C1">
        <w:t>." The senators join a group of 21</w:t>
      </w:r>
      <w:r>
        <w:t xml:space="preserve"> </w:t>
      </w:r>
      <w:hyperlink r:id="rId46" w:history="1">
        <w:r w:rsidRPr="00EB33C1">
          <w:rPr>
            <w:rStyle w:val="Hyperlink"/>
          </w:rPr>
          <w:t>Republicans</w:t>
        </w:r>
      </w:hyperlink>
      <w:r>
        <w:t xml:space="preserve"> </w:t>
      </w:r>
      <w:r w:rsidRPr="00EB33C1">
        <w:t>in the House of Representatives who made a similar plea last month in a letter last to the House speaker defending the tax credits.</w:t>
      </w:r>
      <w:r>
        <w:t xml:space="preserve"> </w:t>
      </w:r>
      <w:r w:rsidRPr="00EB33C1">
        <w:t>Zach Friedman, senior director of federal policy for the nonprofit climate group Ceres, said the</w:t>
      </w:r>
      <w:r>
        <w:t xml:space="preserve"> </w:t>
      </w:r>
      <w:hyperlink r:id="rId47" w:history="1">
        <w:r w:rsidRPr="00EB33C1">
          <w:rPr>
            <w:rStyle w:val="Hyperlink"/>
          </w:rPr>
          <w:t>Senate</w:t>
        </w:r>
      </w:hyperlink>
      <w:r>
        <w:t xml:space="preserve"> </w:t>
      </w:r>
      <w:r w:rsidRPr="00EB33C1">
        <w:t>letter is especially notable because Senator Tillis serves on the Senate Finance Committee which will play a key role in the budget bill's development in the coming months.</w:t>
      </w:r>
    </w:p>
    <w:p w14:paraId="74B9705A" w14:textId="3262A70B" w:rsidR="007D6E14" w:rsidRDefault="007D6E14" w:rsidP="007D6E14">
      <w:pPr>
        <w:pStyle w:val="Heading4"/>
      </w:pPr>
      <w:r>
        <w:t>GOP-led states have empirically been leaders in renewable energy development</w:t>
      </w:r>
    </w:p>
    <w:p w14:paraId="78602013" w14:textId="32B89152" w:rsidR="00E174AA" w:rsidRPr="00E174AA" w:rsidRDefault="007D6E14" w:rsidP="00E174AA">
      <w:hyperlink r:id="rId48" w:history="1">
        <w:r w:rsidRPr="002E1A74">
          <w:rPr>
            <w:rStyle w:val="Hyperlink"/>
          </w:rPr>
          <w:t xml:space="preserve">Kenneth </w:t>
        </w:r>
        <w:r w:rsidRPr="002E1A74">
          <w:rPr>
            <w:rStyle w:val="Hyperlink"/>
            <w:sz w:val="26"/>
          </w:rPr>
          <w:t>Sercy</w:t>
        </w:r>
      </w:hyperlink>
      <w:r w:rsidR="00E174AA">
        <w:t xml:space="preserve"> </w:t>
      </w:r>
      <w:r w:rsidR="00E174AA" w:rsidRPr="00E174AA">
        <w:rPr>
          <w:rStyle w:val="Style13ptBold"/>
        </w:rPr>
        <w:t>and</w:t>
      </w:r>
      <w:r w:rsidR="00E174AA">
        <w:t xml:space="preserve"> </w:t>
      </w:r>
      <w:hyperlink r:id="rId49" w:history="1">
        <w:r w:rsidR="00E174AA" w:rsidRPr="002E1A74">
          <w:rPr>
            <w:rStyle w:val="Hyperlink"/>
          </w:rPr>
          <w:t xml:space="preserve">Swad </w:t>
        </w:r>
        <w:r w:rsidR="00E174AA" w:rsidRPr="00E174AA">
          <w:rPr>
            <w:rStyle w:val="Style13ptBold"/>
          </w:rPr>
          <w:t>Sathe</w:t>
        </w:r>
      </w:hyperlink>
      <w:r w:rsidR="00E174AA">
        <w:t xml:space="preserve"> </w:t>
      </w:r>
      <w:r w:rsidR="00E174AA" w:rsidRPr="00E174AA">
        <w:t xml:space="preserve">November 21, </w:t>
      </w:r>
      <w:r w:rsidR="00E174AA" w:rsidRPr="00E174AA">
        <w:rPr>
          <w:rStyle w:val="Style13ptBold"/>
        </w:rPr>
        <w:t>2024</w:t>
      </w:r>
      <w:r w:rsidR="00E174AA" w:rsidRPr="00E174AA">
        <w:t xml:space="preserve"> https://www.niskanencenter.org/how-republican-led-states-are-powering-the-renewable-energy-boom/</w:t>
      </w:r>
    </w:p>
    <w:p w14:paraId="1ABB737D" w14:textId="23B9067C" w:rsidR="00E174AA" w:rsidRPr="00E174AA" w:rsidRDefault="00E174AA" w:rsidP="00E174AA">
      <w:r w:rsidRPr="00E174AA">
        <w:rPr>
          <w:rStyle w:val="StyleUnderline"/>
          <w:highlight w:val="lightGray"/>
        </w:rPr>
        <w:t>Wind and solar power have become leading sources of zero-carbon energy in recent decades</w:t>
      </w:r>
      <w:r w:rsidRPr="00E174AA">
        <w:t xml:space="preserve">, playing a significant role in the U.S. energy grid. While renewable energy initiatives are often linked to Democratic climate policies, </w:t>
      </w:r>
      <w:r w:rsidRPr="00E174AA">
        <w:rPr>
          <w:rStyle w:val="StyleUnderline"/>
          <w:highlight w:val="lightGray"/>
        </w:rPr>
        <w:t>Republican-led states have embraced wind and solar energy as strategic investments. These initiatives align with conservative priorities, such as boosting domestic energy production and reducing energy costs</w:t>
      </w:r>
      <w:r w:rsidRPr="00E174AA">
        <w:t>. From expansive wind farms in</w:t>
      </w:r>
      <w:r>
        <w:t xml:space="preserve"> </w:t>
      </w:r>
      <w:r w:rsidRPr="00E174AA">
        <w:t>Texas to solar installations in Florida, traditionally “red states” are at the forefront of America’s renewable energy transformation.</w:t>
      </w:r>
    </w:p>
    <w:p w14:paraId="29BF0B29" w14:textId="77777777" w:rsidR="00E174AA" w:rsidRPr="00EB33C1" w:rsidRDefault="00E174AA" w:rsidP="00EB33C1"/>
    <w:p w14:paraId="0CA66E0F" w14:textId="77777777" w:rsidR="00EB33C1" w:rsidRPr="00CD1190" w:rsidRDefault="00EB33C1" w:rsidP="00EC0CB5">
      <w:pPr>
        <w:rPr>
          <w:sz w:val="12"/>
        </w:rPr>
      </w:pPr>
    </w:p>
    <w:sectPr w:rsidR="00EB33C1" w:rsidRPr="00CD1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9C7A4D"/>
    <w:multiLevelType w:val="hybridMultilevel"/>
    <w:tmpl w:val="E1B44DEA"/>
    <w:lvl w:ilvl="0" w:tplc="F70E7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B643DE"/>
    <w:multiLevelType w:val="hybridMultilevel"/>
    <w:tmpl w:val="274E3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54B45"/>
    <w:multiLevelType w:val="multilevel"/>
    <w:tmpl w:val="9B4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B94F9E"/>
    <w:multiLevelType w:val="hybridMultilevel"/>
    <w:tmpl w:val="CCBE10E8"/>
    <w:lvl w:ilvl="0" w:tplc="C8060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1F2538"/>
    <w:multiLevelType w:val="hybridMultilevel"/>
    <w:tmpl w:val="79E6DD0A"/>
    <w:lvl w:ilvl="0" w:tplc="3E0E0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8672A1"/>
    <w:multiLevelType w:val="hybridMultilevel"/>
    <w:tmpl w:val="79E6D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3499346">
    <w:abstractNumId w:val="17"/>
  </w:num>
  <w:num w:numId="2" w16cid:durableId="750157424">
    <w:abstractNumId w:val="9"/>
  </w:num>
  <w:num w:numId="3" w16cid:durableId="1839148775">
    <w:abstractNumId w:val="7"/>
  </w:num>
  <w:num w:numId="4" w16cid:durableId="568809896">
    <w:abstractNumId w:val="6"/>
  </w:num>
  <w:num w:numId="5" w16cid:durableId="1733313210">
    <w:abstractNumId w:val="5"/>
  </w:num>
  <w:num w:numId="6" w16cid:durableId="584415120">
    <w:abstractNumId w:val="4"/>
  </w:num>
  <w:num w:numId="7" w16cid:durableId="148788121">
    <w:abstractNumId w:val="8"/>
  </w:num>
  <w:num w:numId="8" w16cid:durableId="340746712">
    <w:abstractNumId w:val="3"/>
  </w:num>
  <w:num w:numId="9" w16cid:durableId="59836460">
    <w:abstractNumId w:val="2"/>
  </w:num>
  <w:num w:numId="10" w16cid:durableId="363945652">
    <w:abstractNumId w:val="1"/>
  </w:num>
  <w:num w:numId="11" w16cid:durableId="874001891">
    <w:abstractNumId w:val="0"/>
  </w:num>
  <w:num w:numId="12" w16cid:durableId="7298069">
    <w:abstractNumId w:val="15"/>
  </w:num>
  <w:num w:numId="13" w16cid:durableId="1447383492">
    <w:abstractNumId w:val="14"/>
  </w:num>
  <w:num w:numId="14" w16cid:durableId="1398355514">
    <w:abstractNumId w:val="12"/>
  </w:num>
  <w:num w:numId="15" w16cid:durableId="1831675507">
    <w:abstractNumId w:val="18"/>
  </w:num>
  <w:num w:numId="16" w16cid:durableId="990871385">
    <w:abstractNumId w:val="19"/>
  </w:num>
  <w:num w:numId="17" w16cid:durableId="377362390">
    <w:abstractNumId w:val="10"/>
  </w:num>
  <w:num w:numId="18" w16cid:durableId="1527282333">
    <w:abstractNumId w:val="11"/>
  </w:num>
  <w:num w:numId="19" w16cid:durableId="1387795136">
    <w:abstractNumId w:val="13"/>
  </w:num>
  <w:num w:numId="20" w16cid:durableId="414454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69356264720"/>
  </w:docVars>
  <w:rsids>
    <w:rsidRoot w:val="00673080"/>
    <w:rsid w:val="00005B3E"/>
    <w:rsid w:val="00024067"/>
    <w:rsid w:val="00031AC5"/>
    <w:rsid w:val="00035AA2"/>
    <w:rsid w:val="00061396"/>
    <w:rsid w:val="000626C5"/>
    <w:rsid w:val="000E0132"/>
    <w:rsid w:val="00107E86"/>
    <w:rsid w:val="0015379B"/>
    <w:rsid w:val="00171C0C"/>
    <w:rsid w:val="001745AE"/>
    <w:rsid w:val="00191885"/>
    <w:rsid w:val="00195646"/>
    <w:rsid w:val="00195908"/>
    <w:rsid w:val="001A2917"/>
    <w:rsid w:val="001C364D"/>
    <w:rsid w:val="001C36AC"/>
    <w:rsid w:val="00202B4E"/>
    <w:rsid w:val="00217AF7"/>
    <w:rsid w:val="00244D87"/>
    <w:rsid w:val="0029728B"/>
    <w:rsid w:val="002B5D6B"/>
    <w:rsid w:val="002D5823"/>
    <w:rsid w:val="003040CA"/>
    <w:rsid w:val="003073DF"/>
    <w:rsid w:val="00307672"/>
    <w:rsid w:val="00314404"/>
    <w:rsid w:val="00355811"/>
    <w:rsid w:val="003711AB"/>
    <w:rsid w:val="00376EFB"/>
    <w:rsid w:val="003772A0"/>
    <w:rsid w:val="003A6B49"/>
    <w:rsid w:val="003C35BC"/>
    <w:rsid w:val="00403089"/>
    <w:rsid w:val="004045CD"/>
    <w:rsid w:val="00427F85"/>
    <w:rsid w:val="00450F95"/>
    <w:rsid w:val="004720FC"/>
    <w:rsid w:val="00492BD4"/>
    <w:rsid w:val="004B2237"/>
    <w:rsid w:val="004F0387"/>
    <w:rsid w:val="004F221D"/>
    <w:rsid w:val="004F63C0"/>
    <w:rsid w:val="005571AF"/>
    <w:rsid w:val="00575F17"/>
    <w:rsid w:val="00582FBA"/>
    <w:rsid w:val="0058521B"/>
    <w:rsid w:val="005A0F4A"/>
    <w:rsid w:val="005C50BA"/>
    <w:rsid w:val="005D0E0F"/>
    <w:rsid w:val="005E2C3A"/>
    <w:rsid w:val="005E7925"/>
    <w:rsid w:val="00615D77"/>
    <w:rsid w:val="0066056B"/>
    <w:rsid w:val="00673080"/>
    <w:rsid w:val="00676829"/>
    <w:rsid w:val="00677202"/>
    <w:rsid w:val="00682DB4"/>
    <w:rsid w:val="00687C0C"/>
    <w:rsid w:val="00693140"/>
    <w:rsid w:val="006B43E5"/>
    <w:rsid w:val="006C5B67"/>
    <w:rsid w:val="006F090E"/>
    <w:rsid w:val="00704D44"/>
    <w:rsid w:val="00722BFB"/>
    <w:rsid w:val="00743A56"/>
    <w:rsid w:val="007600CA"/>
    <w:rsid w:val="0076586E"/>
    <w:rsid w:val="00791227"/>
    <w:rsid w:val="007C490F"/>
    <w:rsid w:val="007D4AC7"/>
    <w:rsid w:val="007D6E14"/>
    <w:rsid w:val="007E2F5B"/>
    <w:rsid w:val="00830348"/>
    <w:rsid w:val="0083061B"/>
    <w:rsid w:val="008A30B8"/>
    <w:rsid w:val="008A4E64"/>
    <w:rsid w:val="008B5BEE"/>
    <w:rsid w:val="008C3F74"/>
    <w:rsid w:val="008F2A20"/>
    <w:rsid w:val="00900875"/>
    <w:rsid w:val="00922659"/>
    <w:rsid w:val="00957222"/>
    <w:rsid w:val="00962560"/>
    <w:rsid w:val="00990B97"/>
    <w:rsid w:val="009A0512"/>
    <w:rsid w:val="009D0FC8"/>
    <w:rsid w:val="009D1AAB"/>
    <w:rsid w:val="009E6BFD"/>
    <w:rsid w:val="00A201FE"/>
    <w:rsid w:val="00A225BA"/>
    <w:rsid w:val="00A311F2"/>
    <w:rsid w:val="00A469F3"/>
    <w:rsid w:val="00A47DB9"/>
    <w:rsid w:val="00A72335"/>
    <w:rsid w:val="00A82227"/>
    <w:rsid w:val="00AA05A6"/>
    <w:rsid w:val="00AA6B9F"/>
    <w:rsid w:val="00AA7D34"/>
    <w:rsid w:val="00AB0B3B"/>
    <w:rsid w:val="00AB0C06"/>
    <w:rsid w:val="00AC4D7A"/>
    <w:rsid w:val="00AD298C"/>
    <w:rsid w:val="00AF264E"/>
    <w:rsid w:val="00AF57AD"/>
    <w:rsid w:val="00B116A6"/>
    <w:rsid w:val="00B3165B"/>
    <w:rsid w:val="00B42A98"/>
    <w:rsid w:val="00B46C87"/>
    <w:rsid w:val="00B92F0D"/>
    <w:rsid w:val="00BB3DFF"/>
    <w:rsid w:val="00BC5FE3"/>
    <w:rsid w:val="00BD3B3C"/>
    <w:rsid w:val="00BF57BB"/>
    <w:rsid w:val="00C227C8"/>
    <w:rsid w:val="00C45118"/>
    <w:rsid w:val="00C74FEB"/>
    <w:rsid w:val="00CD09F8"/>
    <w:rsid w:val="00CD1190"/>
    <w:rsid w:val="00CD3AE6"/>
    <w:rsid w:val="00D22269"/>
    <w:rsid w:val="00D27422"/>
    <w:rsid w:val="00D4331A"/>
    <w:rsid w:val="00D650FD"/>
    <w:rsid w:val="00D847A5"/>
    <w:rsid w:val="00DA6C94"/>
    <w:rsid w:val="00DB1F0B"/>
    <w:rsid w:val="00DB777D"/>
    <w:rsid w:val="00DD042A"/>
    <w:rsid w:val="00DF4315"/>
    <w:rsid w:val="00E16CBD"/>
    <w:rsid w:val="00E174AA"/>
    <w:rsid w:val="00E30FBB"/>
    <w:rsid w:val="00E62EEC"/>
    <w:rsid w:val="00E90D63"/>
    <w:rsid w:val="00E95CDF"/>
    <w:rsid w:val="00EA517C"/>
    <w:rsid w:val="00EB2763"/>
    <w:rsid w:val="00EB33C1"/>
    <w:rsid w:val="00EB6D5D"/>
    <w:rsid w:val="00EB7AD1"/>
    <w:rsid w:val="00EC0CB5"/>
    <w:rsid w:val="00ED67C5"/>
    <w:rsid w:val="00F0281F"/>
    <w:rsid w:val="00F03D61"/>
    <w:rsid w:val="00F24704"/>
    <w:rsid w:val="00F31554"/>
    <w:rsid w:val="00F3319B"/>
    <w:rsid w:val="00F621BF"/>
    <w:rsid w:val="00F953BF"/>
    <w:rsid w:val="00FC5639"/>
    <w:rsid w:val="00FF5FC1"/>
    <w:rsid w:val="00FF7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CA168"/>
  <w15:chartTrackingRefBased/>
  <w15:docId w15:val="{D1714F32-1576-4B76-9DF5-741E3F70A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16A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116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16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16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B116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16A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3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16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16A6"/>
  </w:style>
  <w:style w:type="character" w:customStyle="1" w:styleId="Heading1Char">
    <w:name w:val="Heading 1 Char"/>
    <w:aliases w:val="Pocket Char"/>
    <w:basedOn w:val="DefaultParagraphFont"/>
    <w:link w:val="Heading1"/>
    <w:rsid w:val="00B116A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116A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116A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116A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116A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73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080"/>
    <w:rPr>
      <w:rFonts w:eastAsiaTheme="majorEastAsia" w:cstheme="majorBidi"/>
      <w:color w:val="272727" w:themeColor="text1" w:themeTint="D8"/>
    </w:rPr>
  </w:style>
  <w:style w:type="paragraph" w:styleId="Title">
    <w:name w:val="Title"/>
    <w:basedOn w:val="Normal"/>
    <w:next w:val="Normal"/>
    <w:link w:val="TitleChar"/>
    <w:uiPriority w:val="10"/>
    <w:qFormat/>
    <w:rsid w:val="00673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080"/>
    <w:pPr>
      <w:spacing w:before="160"/>
      <w:jc w:val="center"/>
    </w:pPr>
    <w:rPr>
      <w:i/>
      <w:iCs/>
      <w:color w:val="404040" w:themeColor="text1" w:themeTint="BF"/>
    </w:rPr>
  </w:style>
  <w:style w:type="character" w:customStyle="1" w:styleId="QuoteChar">
    <w:name w:val="Quote Char"/>
    <w:basedOn w:val="DefaultParagraphFont"/>
    <w:link w:val="Quote"/>
    <w:uiPriority w:val="29"/>
    <w:rsid w:val="00673080"/>
    <w:rPr>
      <w:i/>
      <w:iCs/>
      <w:color w:val="404040" w:themeColor="text1" w:themeTint="BF"/>
    </w:rPr>
  </w:style>
  <w:style w:type="paragraph" w:styleId="ListParagraph">
    <w:name w:val="List Paragraph"/>
    <w:basedOn w:val="Normal"/>
    <w:uiPriority w:val="34"/>
    <w:qFormat/>
    <w:rsid w:val="00673080"/>
    <w:pPr>
      <w:ind w:left="720"/>
      <w:contextualSpacing/>
    </w:pPr>
  </w:style>
  <w:style w:type="character" w:styleId="IntenseEmphasis">
    <w:name w:val="Intense Emphasis"/>
    <w:basedOn w:val="DefaultParagraphFont"/>
    <w:uiPriority w:val="21"/>
    <w:qFormat/>
    <w:rsid w:val="00673080"/>
    <w:rPr>
      <w:i/>
      <w:iCs/>
      <w:color w:val="0F4761" w:themeColor="accent1" w:themeShade="BF"/>
    </w:rPr>
  </w:style>
  <w:style w:type="paragraph" w:styleId="IntenseQuote">
    <w:name w:val="Intense Quote"/>
    <w:basedOn w:val="Normal"/>
    <w:next w:val="Normal"/>
    <w:link w:val="IntenseQuoteChar"/>
    <w:uiPriority w:val="30"/>
    <w:qFormat/>
    <w:rsid w:val="00673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080"/>
    <w:rPr>
      <w:i/>
      <w:iCs/>
      <w:color w:val="0F4761" w:themeColor="accent1" w:themeShade="BF"/>
    </w:rPr>
  </w:style>
  <w:style w:type="character" w:styleId="IntenseReference">
    <w:name w:val="Intense Reference"/>
    <w:basedOn w:val="DefaultParagraphFont"/>
    <w:uiPriority w:val="32"/>
    <w:qFormat/>
    <w:rsid w:val="00673080"/>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116A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16A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16A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B116A6"/>
    <w:rPr>
      <w:b w:val="0"/>
      <w:sz w:val="22"/>
      <w:u w:val="single"/>
    </w:rPr>
  </w:style>
  <w:style w:type="character" w:styleId="Strong">
    <w:name w:val="Strong"/>
    <w:basedOn w:val="DefaultParagraphFont"/>
    <w:uiPriority w:val="22"/>
    <w:qFormat/>
    <w:rsid w:val="00B116A6"/>
    <w:rPr>
      <w:b/>
      <w:bCs/>
    </w:rPr>
  </w:style>
  <w:style w:type="character" w:styleId="BookTitle">
    <w:name w:val="Book Title"/>
    <w:basedOn w:val="DefaultParagraphFont"/>
    <w:uiPriority w:val="33"/>
    <w:qFormat/>
    <w:rsid w:val="00B116A6"/>
    <w:rPr>
      <w:b/>
      <w:bCs/>
      <w:i/>
      <w:iCs/>
      <w:spacing w:val="5"/>
    </w:rPr>
  </w:style>
  <w:style w:type="numbering" w:styleId="111111">
    <w:name w:val="Outline List 2"/>
    <w:basedOn w:val="NoList"/>
    <w:uiPriority w:val="99"/>
    <w:semiHidden/>
    <w:unhideWhenUsed/>
    <w:rsid w:val="00B116A6"/>
  </w:style>
  <w:style w:type="paragraph" w:styleId="Header">
    <w:name w:val="header"/>
    <w:basedOn w:val="Normal"/>
    <w:link w:val="HeaderChar"/>
    <w:uiPriority w:val="99"/>
    <w:semiHidden/>
    <w:rsid w:val="00B116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16A6"/>
    <w:rPr>
      <w:rFonts w:ascii="Calibri" w:hAnsi="Calibri" w:cs="Calibri"/>
      <w:kern w:val="0"/>
      <w:sz w:val="22"/>
      <w:szCs w:val="22"/>
      <w14:ligatures w14:val="none"/>
    </w:rPr>
  </w:style>
  <w:style w:type="paragraph" w:styleId="Footer">
    <w:name w:val="footer"/>
    <w:basedOn w:val="Normal"/>
    <w:link w:val="FooterChar"/>
    <w:uiPriority w:val="99"/>
    <w:semiHidden/>
    <w:rsid w:val="00B116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16A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116A6"/>
    <w:pPr>
      <w:spacing w:after="120"/>
    </w:pPr>
  </w:style>
  <w:style w:type="character" w:customStyle="1" w:styleId="BodyTextChar">
    <w:name w:val="Body Text Char"/>
    <w:basedOn w:val="DefaultParagraphFont"/>
    <w:link w:val="BodyText"/>
    <w:uiPriority w:val="99"/>
    <w:semiHidden/>
    <w:rsid w:val="00B116A6"/>
    <w:rPr>
      <w:rFonts w:ascii="Calibri" w:hAnsi="Calibri" w:cs="Calibri"/>
      <w:kern w:val="0"/>
      <w:sz w:val="22"/>
      <w:szCs w:val="22"/>
      <w14:ligatures w14:val="none"/>
    </w:rPr>
  </w:style>
  <w:style w:type="paragraph" w:styleId="NoSpacing">
    <w:name w:val="No Spacing"/>
    <w:link w:val="NoSpacingChar"/>
    <w:uiPriority w:val="99"/>
    <w:unhideWhenUsed/>
    <w:qFormat/>
    <w:rsid w:val="00B116A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116A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uiPriority w:val="99"/>
    <w:unhideWhenUsed/>
    <w:rsid w:val="00B116A6"/>
    <w:rPr>
      <w:color w:val="467886" w:themeColor="hyperlink"/>
      <w:u w:val="single"/>
    </w:rPr>
  </w:style>
  <w:style w:type="character" w:styleId="UnresolvedMention">
    <w:name w:val="Unresolved Mention"/>
    <w:basedOn w:val="DefaultParagraphFont"/>
    <w:uiPriority w:val="99"/>
    <w:semiHidden/>
    <w:unhideWhenUsed/>
    <w:rsid w:val="00B116A6"/>
    <w:rPr>
      <w:color w:val="605E5C"/>
      <w:shd w:val="clear" w:color="auto" w:fill="E1DFDD"/>
    </w:rPr>
  </w:style>
  <w:style w:type="paragraph" w:customStyle="1" w:styleId="textbold">
    <w:name w:val="text bold"/>
    <w:basedOn w:val="Normal"/>
    <w:link w:val="Emphasis"/>
    <w:uiPriority w:val="8"/>
    <w:qFormat/>
    <w:rsid w:val="006C5B67"/>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styleId="NormalWeb">
    <w:name w:val="Normal (Web)"/>
    <w:basedOn w:val="Normal"/>
    <w:uiPriority w:val="99"/>
    <w:semiHidden/>
    <w:unhideWhenUsed/>
    <w:rsid w:val="006C5B67"/>
    <w:rPr>
      <w:rFonts w:ascii="Times New Roman" w:hAnsi="Times New Roman" w:cs="Times New Roman"/>
      <w:sz w:val="24"/>
      <w:szCs w:val="24"/>
    </w:rPr>
  </w:style>
  <w:style w:type="paragraph" w:customStyle="1" w:styleId="Emphasis1">
    <w:name w:val="Emphasis1"/>
    <w:basedOn w:val="Normal"/>
    <w:autoRedefine/>
    <w:uiPriority w:val="8"/>
    <w:qFormat/>
    <w:rsid w:val="006C5B6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7063">
      <w:bodyDiv w:val="1"/>
      <w:marLeft w:val="0"/>
      <w:marRight w:val="0"/>
      <w:marTop w:val="0"/>
      <w:marBottom w:val="0"/>
      <w:divBdr>
        <w:top w:val="none" w:sz="0" w:space="0" w:color="auto"/>
        <w:left w:val="none" w:sz="0" w:space="0" w:color="auto"/>
        <w:bottom w:val="none" w:sz="0" w:space="0" w:color="auto"/>
        <w:right w:val="none" w:sz="0" w:space="0" w:color="auto"/>
      </w:divBdr>
      <w:divsChild>
        <w:div w:id="350644114">
          <w:marLeft w:val="75"/>
          <w:marRight w:val="75"/>
          <w:marTop w:val="75"/>
          <w:marBottom w:val="75"/>
          <w:divBdr>
            <w:top w:val="none" w:sz="0" w:space="0" w:color="auto"/>
            <w:left w:val="none" w:sz="0" w:space="0" w:color="auto"/>
            <w:bottom w:val="none" w:sz="0" w:space="0" w:color="auto"/>
            <w:right w:val="none" w:sz="0" w:space="0" w:color="auto"/>
          </w:divBdr>
          <w:divsChild>
            <w:div w:id="1529297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582871">
      <w:bodyDiv w:val="1"/>
      <w:marLeft w:val="0"/>
      <w:marRight w:val="0"/>
      <w:marTop w:val="0"/>
      <w:marBottom w:val="0"/>
      <w:divBdr>
        <w:top w:val="none" w:sz="0" w:space="0" w:color="auto"/>
        <w:left w:val="none" w:sz="0" w:space="0" w:color="auto"/>
        <w:bottom w:val="none" w:sz="0" w:space="0" w:color="auto"/>
        <w:right w:val="none" w:sz="0" w:space="0" w:color="auto"/>
      </w:divBdr>
      <w:divsChild>
        <w:div w:id="1829133752">
          <w:marLeft w:val="0"/>
          <w:marRight w:val="0"/>
          <w:marTop w:val="0"/>
          <w:marBottom w:val="0"/>
          <w:divBdr>
            <w:top w:val="none" w:sz="0" w:space="0" w:color="auto"/>
            <w:left w:val="none" w:sz="0" w:space="0" w:color="auto"/>
            <w:bottom w:val="none" w:sz="0" w:space="0" w:color="auto"/>
            <w:right w:val="none" w:sz="0" w:space="0" w:color="auto"/>
          </w:divBdr>
        </w:div>
      </w:divsChild>
    </w:div>
    <w:div w:id="210508417">
      <w:bodyDiv w:val="1"/>
      <w:marLeft w:val="0"/>
      <w:marRight w:val="0"/>
      <w:marTop w:val="0"/>
      <w:marBottom w:val="0"/>
      <w:divBdr>
        <w:top w:val="none" w:sz="0" w:space="0" w:color="auto"/>
        <w:left w:val="none" w:sz="0" w:space="0" w:color="auto"/>
        <w:bottom w:val="none" w:sz="0" w:space="0" w:color="auto"/>
        <w:right w:val="none" w:sz="0" w:space="0" w:color="auto"/>
      </w:divBdr>
    </w:div>
    <w:div w:id="290865089">
      <w:bodyDiv w:val="1"/>
      <w:marLeft w:val="0"/>
      <w:marRight w:val="0"/>
      <w:marTop w:val="0"/>
      <w:marBottom w:val="0"/>
      <w:divBdr>
        <w:top w:val="none" w:sz="0" w:space="0" w:color="auto"/>
        <w:left w:val="none" w:sz="0" w:space="0" w:color="auto"/>
        <w:bottom w:val="none" w:sz="0" w:space="0" w:color="auto"/>
        <w:right w:val="none" w:sz="0" w:space="0" w:color="auto"/>
      </w:divBdr>
    </w:div>
    <w:div w:id="439112295">
      <w:bodyDiv w:val="1"/>
      <w:marLeft w:val="0"/>
      <w:marRight w:val="0"/>
      <w:marTop w:val="0"/>
      <w:marBottom w:val="0"/>
      <w:divBdr>
        <w:top w:val="none" w:sz="0" w:space="0" w:color="auto"/>
        <w:left w:val="none" w:sz="0" w:space="0" w:color="auto"/>
        <w:bottom w:val="none" w:sz="0" w:space="0" w:color="auto"/>
        <w:right w:val="none" w:sz="0" w:space="0" w:color="auto"/>
      </w:divBdr>
      <w:divsChild>
        <w:div w:id="249000572">
          <w:marLeft w:val="75"/>
          <w:marRight w:val="75"/>
          <w:marTop w:val="75"/>
          <w:marBottom w:val="75"/>
          <w:divBdr>
            <w:top w:val="none" w:sz="0" w:space="0" w:color="auto"/>
            <w:left w:val="none" w:sz="0" w:space="0" w:color="auto"/>
            <w:bottom w:val="none" w:sz="0" w:space="0" w:color="auto"/>
            <w:right w:val="none" w:sz="0" w:space="0" w:color="auto"/>
          </w:divBdr>
          <w:divsChild>
            <w:div w:id="66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845">
      <w:bodyDiv w:val="1"/>
      <w:marLeft w:val="0"/>
      <w:marRight w:val="0"/>
      <w:marTop w:val="0"/>
      <w:marBottom w:val="0"/>
      <w:divBdr>
        <w:top w:val="none" w:sz="0" w:space="0" w:color="auto"/>
        <w:left w:val="none" w:sz="0" w:space="0" w:color="auto"/>
        <w:bottom w:val="none" w:sz="0" w:space="0" w:color="auto"/>
        <w:right w:val="none" w:sz="0" w:space="0" w:color="auto"/>
      </w:divBdr>
    </w:div>
    <w:div w:id="569579127">
      <w:bodyDiv w:val="1"/>
      <w:marLeft w:val="0"/>
      <w:marRight w:val="0"/>
      <w:marTop w:val="0"/>
      <w:marBottom w:val="0"/>
      <w:divBdr>
        <w:top w:val="none" w:sz="0" w:space="0" w:color="auto"/>
        <w:left w:val="none" w:sz="0" w:space="0" w:color="auto"/>
        <w:bottom w:val="none" w:sz="0" w:space="0" w:color="auto"/>
        <w:right w:val="none" w:sz="0" w:space="0" w:color="auto"/>
      </w:divBdr>
      <w:divsChild>
        <w:div w:id="1396969130">
          <w:marLeft w:val="0"/>
          <w:marRight w:val="0"/>
          <w:marTop w:val="0"/>
          <w:marBottom w:val="0"/>
          <w:divBdr>
            <w:top w:val="none" w:sz="0" w:space="0" w:color="auto"/>
            <w:left w:val="none" w:sz="0" w:space="0" w:color="auto"/>
            <w:bottom w:val="single" w:sz="6" w:space="19" w:color="E1E1E1"/>
            <w:right w:val="none" w:sz="0" w:space="0" w:color="auto"/>
          </w:divBdr>
        </w:div>
      </w:divsChild>
    </w:div>
    <w:div w:id="621115653">
      <w:bodyDiv w:val="1"/>
      <w:marLeft w:val="0"/>
      <w:marRight w:val="0"/>
      <w:marTop w:val="0"/>
      <w:marBottom w:val="0"/>
      <w:divBdr>
        <w:top w:val="none" w:sz="0" w:space="0" w:color="auto"/>
        <w:left w:val="none" w:sz="0" w:space="0" w:color="auto"/>
        <w:bottom w:val="none" w:sz="0" w:space="0" w:color="auto"/>
        <w:right w:val="none" w:sz="0" w:space="0" w:color="auto"/>
      </w:divBdr>
      <w:divsChild>
        <w:div w:id="1801847078">
          <w:marLeft w:val="0"/>
          <w:marRight w:val="0"/>
          <w:marTop w:val="0"/>
          <w:marBottom w:val="0"/>
          <w:divBdr>
            <w:top w:val="none" w:sz="0" w:space="0" w:color="auto"/>
            <w:left w:val="none" w:sz="0" w:space="0" w:color="auto"/>
            <w:bottom w:val="none" w:sz="0" w:space="0" w:color="auto"/>
            <w:right w:val="none" w:sz="0" w:space="0" w:color="auto"/>
          </w:divBdr>
        </w:div>
        <w:div w:id="75369127">
          <w:marLeft w:val="0"/>
          <w:marRight w:val="0"/>
          <w:marTop w:val="30"/>
          <w:marBottom w:val="0"/>
          <w:divBdr>
            <w:top w:val="single" w:sz="6" w:space="11" w:color="CCCCCC"/>
            <w:left w:val="single" w:sz="6" w:space="11" w:color="CCCCCC"/>
            <w:bottom w:val="single" w:sz="6" w:space="11" w:color="CCCCCC"/>
            <w:right w:val="single" w:sz="6" w:space="11" w:color="CCCCCC"/>
          </w:divBdr>
          <w:divsChild>
            <w:div w:id="1018460535">
              <w:marLeft w:val="0"/>
              <w:marRight w:val="0"/>
              <w:marTop w:val="0"/>
              <w:marBottom w:val="105"/>
              <w:divBdr>
                <w:top w:val="none" w:sz="0" w:space="0" w:color="auto"/>
                <w:left w:val="none" w:sz="0" w:space="0" w:color="auto"/>
                <w:bottom w:val="none" w:sz="0" w:space="0" w:color="auto"/>
                <w:right w:val="none" w:sz="0" w:space="0" w:color="auto"/>
              </w:divBdr>
              <w:divsChild>
                <w:div w:id="667750236">
                  <w:marLeft w:val="0"/>
                  <w:marRight w:val="0"/>
                  <w:marTop w:val="0"/>
                  <w:marBottom w:val="0"/>
                  <w:divBdr>
                    <w:top w:val="none" w:sz="0" w:space="0" w:color="auto"/>
                    <w:left w:val="none" w:sz="0" w:space="0" w:color="auto"/>
                    <w:bottom w:val="none" w:sz="0" w:space="0" w:color="auto"/>
                    <w:right w:val="none" w:sz="0" w:space="0" w:color="auto"/>
                  </w:divBdr>
                  <w:divsChild>
                    <w:div w:id="4404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624">
              <w:marLeft w:val="0"/>
              <w:marRight w:val="0"/>
              <w:marTop w:val="0"/>
              <w:marBottom w:val="150"/>
              <w:divBdr>
                <w:top w:val="none" w:sz="0" w:space="0" w:color="auto"/>
                <w:left w:val="none" w:sz="0" w:space="0" w:color="auto"/>
                <w:bottom w:val="none" w:sz="0" w:space="0" w:color="auto"/>
                <w:right w:val="none" w:sz="0" w:space="0" w:color="auto"/>
              </w:divBdr>
            </w:div>
            <w:div w:id="1705516791">
              <w:marLeft w:val="0"/>
              <w:marRight w:val="0"/>
              <w:marTop w:val="120"/>
              <w:marBottom w:val="0"/>
              <w:divBdr>
                <w:top w:val="none" w:sz="0" w:space="0" w:color="auto"/>
                <w:left w:val="none" w:sz="0" w:space="0" w:color="auto"/>
                <w:bottom w:val="none" w:sz="0" w:space="0" w:color="auto"/>
                <w:right w:val="none" w:sz="0" w:space="0" w:color="auto"/>
              </w:divBdr>
              <w:divsChild>
                <w:div w:id="292252487">
                  <w:marLeft w:val="0"/>
                  <w:marRight w:val="0"/>
                  <w:marTop w:val="0"/>
                  <w:marBottom w:val="0"/>
                  <w:divBdr>
                    <w:top w:val="none" w:sz="0" w:space="0" w:color="auto"/>
                    <w:left w:val="none" w:sz="0" w:space="0" w:color="auto"/>
                    <w:bottom w:val="none" w:sz="0" w:space="0" w:color="auto"/>
                    <w:right w:val="none" w:sz="0" w:space="0" w:color="auto"/>
                  </w:divBdr>
                </w:div>
                <w:div w:id="9515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0333">
          <w:marLeft w:val="0"/>
          <w:marRight w:val="0"/>
          <w:marTop w:val="0"/>
          <w:marBottom w:val="0"/>
          <w:divBdr>
            <w:top w:val="none" w:sz="0" w:space="0" w:color="auto"/>
            <w:left w:val="none" w:sz="0" w:space="0" w:color="auto"/>
            <w:bottom w:val="none" w:sz="0" w:space="0" w:color="auto"/>
            <w:right w:val="none" w:sz="0" w:space="0" w:color="auto"/>
          </w:divBdr>
        </w:div>
        <w:div w:id="1358970187">
          <w:marLeft w:val="0"/>
          <w:marRight w:val="0"/>
          <w:marTop w:val="0"/>
          <w:marBottom w:val="0"/>
          <w:divBdr>
            <w:top w:val="none" w:sz="0" w:space="0" w:color="auto"/>
            <w:left w:val="none" w:sz="0" w:space="0" w:color="auto"/>
            <w:bottom w:val="none" w:sz="0" w:space="0" w:color="auto"/>
            <w:right w:val="none" w:sz="0" w:space="0" w:color="auto"/>
          </w:divBdr>
        </w:div>
        <w:div w:id="171652814">
          <w:marLeft w:val="0"/>
          <w:marRight w:val="0"/>
          <w:marTop w:val="0"/>
          <w:marBottom w:val="0"/>
          <w:divBdr>
            <w:top w:val="none" w:sz="0" w:space="0" w:color="auto"/>
            <w:left w:val="none" w:sz="0" w:space="0" w:color="auto"/>
            <w:bottom w:val="none" w:sz="0" w:space="0" w:color="auto"/>
            <w:right w:val="none" w:sz="0" w:space="0" w:color="auto"/>
          </w:divBdr>
        </w:div>
      </w:divsChild>
    </w:div>
    <w:div w:id="771315318">
      <w:bodyDiv w:val="1"/>
      <w:marLeft w:val="0"/>
      <w:marRight w:val="0"/>
      <w:marTop w:val="0"/>
      <w:marBottom w:val="0"/>
      <w:divBdr>
        <w:top w:val="none" w:sz="0" w:space="0" w:color="auto"/>
        <w:left w:val="none" w:sz="0" w:space="0" w:color="auto"/>
        <w:bottom w:val="none" w:sz="0" w:space="0" w:color="auto"/>
        <w:right w:val="none" w:sz="0" w:space="0" w:color="auto"/>
      </w:divBdr>
      <w:divsChild>
        <w:div w:id="214782269">
          <w:marLeft w:val="0"/>
          <w:marRight w:val="0"/>
          <w:marTop w:val="0"/>
          <w:marBottom w:val="0"/>
          <w:divBdr>
            <w:top w:val="none" w:sz="0" w:space="0" w:color="auto"/>
            <w:left w:val="none" w:sz="0" w:space="0" w:color="auto"/>
            <w:bottom w:val="none" w:sz="0" w:space="0" w:color="auto"/>
            <w:right w:val="none" w:sz="0" w:space="0" w:color="auto"/>
          </w:divBdr>
        </w:div>
      </w:divsChild>
    </w:div>
    <w:div w:id="799375358">
      <w:bodyDiv w:val="1"/>
      <w:marLeft w:val="0"/>
      <w:marRight w:val="0"/>
      <w:marTop w:val="0"/>
      <w:marBottom w:val="0"/>
      <w:divBdr>
        <w:top w:val="none" w:sz="0" w:space="0" w:color="auto"/>
        <w:left w:val="none" w:sz="0" w:space="0" w:color="auto"/>
        <w:bottom w:val="none" w:sz="0" w:space="0" w:color="auto"/>
        <w:right w:val="none" w:sz="0" w:space="0" w:color="auto"/>
      </w:divBdr>
    </w:div>
    <w:div w:id="919364836">
      <w:bodyDiv w:val="1"/>
      <w:marLeft w:val="0"/>
      <w:marRight w:val="0"/>
      <w:marTop w:val="0"/>
      <w:marBottom w:val="0"/>
      <w:divBdr>
        <w:top w:val="none" w:sz="0" w:space="0" w:color="auto"/>
        <w:left w:val="none" w:sz="0" w:space="0" w:color="auto"/>
        <w:bottom w:val="none" w:sz="0" w:space="0" w:color="auto"/>
        <w:right w:val="none" w:sz="0" w:space="0" w:color="auto"/>
      </w:divBdr>
      <w:divsChild>
        <w:div w:id="372579205">
          <w:marLeft w:val="0"/>
          <w:marRight w:val="0"/>
          <w:marTop w:val="0"/>
          <w:marBottom w:val="0"/>
          <w:divBdr>
            <w:top w:val="none" w:sz="0" w:space="0" w:color="auto"/>
            <w:left w:val="none" w:sz="0" w:space="0" w:color="auto"/>
            <w:bottom w:val="none" w:sz="0" w:space="0" w:color="auto"/>
            <w:right w:val="none" w:sz="0" w:space="0" w:color="auto"/>
          </w:divBdr>
        </w:div>
      </w:divsChild>
    </w:div>
    <w:div w:id="1051153646">
      <w:bodyDiv w:val="1"/>
      <w:marLeft w:val="0"/>
      <w:marRight w:val="0"/>
      <w:marTop w:val="0"/>
      <w:marBottom w:val="0"/>
      <w:divBdr>
        <w:top w:val="none" w:sz="0" w:space="0" w:color="auto"/>
        <w:left w:val="none" w:sz="0" w:space="0" w:color="auto"/>
        <w:bottom w:val="none" w:sz="0" w:space="0" w:color="auto"/>
        <w:right w:val="none" w:sz="0" w:space="0" w:color="auto"/>
      </w:divBdr>
    </w:div>
    <w:div w:id="1156383181">
      <w:bodyDiv w:val="1"/>
      <w:marLeft w:val="0"/>
      <w:marRight w:val="0"/>
      <w:marTop w:val="0"/>
      <w:marBottom w:val="0"/>
      <w:divBdr>
        <w:top w:val="none" w:sz="0" w:space="0" w:color="auto"/>
        <w:left w:val="none" w:sz="0" w:space="0" w:color="auto"/>
        <w:bottom w:val="none" w:sz="0" w:space="0" w:color="auto"/>
        <w:right w:val="none" w:sz="0" w:space="0" w:color="auto"/>
      </w:divBdr>
    </w:div>
    <w:div w:id="1169254061">
      <w:bodyDiv w:val="1"/>
      <w:marLeft w:val="0"/>
      <w:marRight w:val="0"/>
      <w:marTop w:val="0"/>
      <w:marBottom w:val="0"/>
      <w:divBdr>
        <w:top w:val="none" w:sz="0" w:space="0" w:color="auto"/>
        <w:left w:val="none" w:sz="0" w:space="0" w:color="auto"/>
        <w:bottom w:val="none" w:sz="0" w:space="0" w:color="auto"/>
        <w:right w:val="none" w:sz="0" w:space="0" w:color="auto"/>
      </w:divBdr>
    </w:div>
    <w:div w:id="1399130799">
      <w:bodyDiv w:val="1"/>
      <w:marLeft w:val="0"/>
      <w:marRight w:val="0"/>
      <w:marTop w:val="0"/>
      <w:marBottom w:val="0"/>
      <w:divBdr>
        <w:top w:val="none" w:sz="0" w:space="0" w:color="auto"/>
        <w:left w:val="none" w:sz="0" w:space="0" w:color="auto"/>
        <w:bottom w:val="none" w:sz="0" w:space="0" w:color="auto"/>
        <w:right w:val="none" w:sz="0" w:space="0" w:color="auto"/>
      </w:divBdr>
    </w:div>
    <w:div w:id="1419643005">
      <w:bodyDiv w:val="1"/>
      <w:marLeft w:val="0"/>
      <w:marRight w:val="0"/>
      <w:marTop w:val="0"/>
      <w:marBottom w:val="0"/>
      <w:divBdr>
        <w:top w:val="none" w:sz="0" w:space="0" w:color="auto"/>
        <w:left w:val="none" w:sz="0" w:space="0" w:color="auto"/>
        <w:bottom w:val="none" w:sz="0" w:space="0" w:color="auto"/>
        <w:right w:val="none" w:sz="0" w:space="0" w:color="auto"/>
      </w:divBdr>
    </w:div>
    <w:div w:id="1521776303">
      <w:bodyDiv w:val="1"/>
      <w:marLeft w:val="0"/>
      <w:marRight w:val="0"/>
      <w:marTop w:val="0"/>
      <w:marBottom w:val="0"/>
      <w:divBdr>
        <w:top w:val="none" w:sz="0" w:space="0" w:color="auto"/>
        <w:left w:val="none" w:sz="0" w:space="0" w:color="auto"/>
        <w:bottom w:val="none" w:sz="0" w:space="0" w:color="auto"/>
        <w:right w:val="none" w:sz="0" w:space="0" w:color="auto"/>
      </w:divBdr>
    </w:div>
    <w:div w:id="1565994835">
      <w:bodyDiv w:val="1"/>
      <w:marLeft w:val="0"/>
      <w:marRight w:val="0"/>
      <w:marTop w:val="0"/>
      <w:marBottom w:val="0"/>
      <w:divBdr>
        <w:top w:val="none" w:sz="0" w:space="0" w:color="auto"/>
        <w:left w:val="none" w:sz="0" w:space="0" w:color="auto"/>
        <w:bottom w:val="none" w:sz="0" w:space="0" w:color="auto"/>
        <w:right w:val="none" w:sz="0" w:space="0" w:color="auto"/>
      </w:divBdr>
    </w:div>
    <w:div w:id="1631932183">
      <w:bodyDiv w:val="1"/>
      <w:marLeft w:val="0"/>
      <w:marRight w:val="0"/>
      <w:marTop w:val="0"/>
      <w:marBottom w:val="0"/>
      <w:divBdr>
        <w:top w:val="none" w:sz="0" w:space="0" w:color="auto"/>
        <w:left w:val="none" w:sz="0" w:space="0" w:color="auto"/>
        <w:bottom w:val="none" w:sz="0" w:space="0" w:color="auto"/>
        <w:right w:val="none" w:sz="0" w:space="0" w:color="auto"/>
      </w:divBdr>
    </w:div>
    <w:div w:id="1795827691">
      <w:bodyDiv w:val="1"/>
      <w:marLeft w:val="0"/>
      <w:marRight w:val="0"/>
      <w:marTop w:val="0"/>
      <w:marBottom w:val="0"/>
      <w:divBdr>
        <w:top w:val="none" w:sz="0" w:space="0" w:color="auto"/>
        <w:left w:val="none" w:sz="0" w:space="0" w:color="auto"/>
        <w:bottom w:val="none" w:sz="0" w:space="0" w:color="auto"/>
        <w:right w:val="none" w:sz="0" w:space="0" w:color="auto"/>
      </w:divBdr>
      <w:divsChild>
        <w:div w:id="183248085">
          <w:marLeft w:val="75"/>
          <w:marRight w:val="75"/>
          <w:marTop w:val="75"/>
          <w:marBottom w:val="75"/>
          <w:divBdr>
            <w:top w:val="none" w:sz="0" w:space="0" w:color="auto"/>
            <w:left w:val="none" w:sz="0" w:space="0" w:color="auto"/>
            <w:bottom w:val="none" w:sz="0" w:space="0" w:color="auto"/>
            <w:right w:val="none" w:sz="0" w:space="0" w:color="auto"/>
          </w:divBdr>
          <w:divsChild>
            <w:div w:id="15901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2128">
      <w:bodyDiv w:val="1"/>
      <w:marLeft w:val="0"/>
      <w:marRight w:val="0"/>
      <w:marTop w:val="0"/>
      <w:marBottom w:val="0"/>
      <w:divBdr>
        <w:top w:val="none" w:sz="0" w:space="0" w:color="auto"/>
        <w:left w:val="none" w:sz="0" w:space="0" w:color="auto"/>
        <w:bottom w:val="none" w:sz="0" w:space="0" w:color="auto"/>
        <w:right w:val="none" w:sz="0" w:space="0" w:color="auto"/>
      </w:divBdr>
    </w:div>
    <w:div w:id="2080595288">
      <w:bodyDiv w:val="1"/>
      <w:marLeft w:val="0"/>
      <w:marRight w:val="0"/>
      <w:marTop w:val="0"/>
      <w:marBottom w:val="0"/>
      <w:divBdr>
        <w:top w:val="none" w:sz="0" w:space="0" w:color="auto"/>
        <w:left w:val="none" w:sz="0" w:space="0" w:color="auto"/>
        <w:bottom w:val="none" w:sz="0" w:space="0" w:color="auto"/>
        <w:right w:val="none" w:sz="0" w:space="0" w:color="auto"/>
      </w:divBdr>
      <w:divsChild>
        <w:div w:id="486868845">
          <w:marLeft w:val="0"/>
          <w:marRight w:val="0"/>
          <w:marTop w:val="0"/>
          <w:marBottom w:val="240"/>
          <w:divBdr>
            <w:top w:val="none" w:sz="0" w:space="0" w:color="auto"/>
            <w:left w:val="none" w:sz="0" w:space="0" w:color="auto"/>
            <w:bottom w:val="none" w:sz="0" w:space="0" w:color="auto"/>
            <w:right w:val="none" w:sz="0" w:space="0" w:color="auto"/>
          </w:divBdr>
        </w:div>
        <w:div w:id="153049006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ontiersin.org/journals/environmental-science/articles/10.3389/fenvs.2024.1462623/full" TargetMode="External"/><Relationship Id="rId18" Type="http://schemas.openxmlformats.org/officeDocument/2006/relationships/hyperlink" Target="https://www.cambridge.org/us/academic/subjects/earth-and-environmental-science/environmental-policy-economics-and-law/food-or-war?format=PB" TargetMode="External"/><Relationship Id="rId26" Type="http://schemas.openxmlformats.org/officeDocument/2006/relationships/hyperlink" Target="https://www.sciencedirect.com/science/article/pii/S2214629624004328" TargetMode="External"/><Relationship Id="rId39" Type="http://schemas.openxmlformats.org/officeDocument/2006/relationships/hyperlink" Target="https://www.lyellcollection.org/doi/pdf/10.3389/esss.2024.10117" TargetMode="External"/><Relationship Id="rId21" Type="http://schemas.openxmlformats.org/officeDocument/2006/relationships/hyperlink" Target="https://digitalcommons.dartmouth.edu/dissertations/281" TargetMode="External"/><Relationship Id="rId34" Type="http://schemas.openxmlformats.org/officeDocument/2006/relationships/hyperlink" Target="https://www.lyellcollection.org/doi/pdf/10.3389/esss.2024.10117" TargetMode="External"/><Relationship Id="rId42" Type="http://schemas.openxmlformats.org/officeDocument/2006/relationships/hyperlink" Target="https://www.sciencedirect.com/science/article/pii/S2214629624004328" TargetMode="External"/><Relationship Id="rId47" Type="http://schemas.openxmlformats.org/officeDocument/2006/relationships/hyperlink" Target="https://www.newsweek.com/topic/senate" TargetMode="External"/><Relationship Id="rId50" Type="http://schemas.openxmlformats.org/officeDocument/2006/relationships/fontTable" Target="fontTable.xml"/><Relationship Id="rId7" Type="http://schemas.openxmlformats.org/officeDocument/2006/relationships/hyperlink" Target="https://www.sciencedirect.com/science/article/pii/S2214629624004328" TargetMode="External"/><Relationship Id="rId2" Type="http://schemas.openxmlformats.org/officeDocument/2006/relationships/styles" Target="styles.xml"/><Relationship Id="rId16" Type="http://schemas.openxmlformats.org/officeDocument/2006/relationships/hyperlink" Target="https://www.frontiersin.org/journals/environmental-science/articles/10.3389/fenvs.2024.1462623/full" TargetMode="External"/><Relationship Id="rId29" Type="http://schemas.openxmlformats.org/officeDocument/2006/relationships/hyperlink" Target="https://www.sciencedirect.com/science/article/pii/S2214629624004328" TargetMode="External"/><Relationship Id="rId11" Type="http://schemas.openxmlformats.org/officeDocument/2006/relationships/hyperlink" Target="https://www.frontiersin.org/journals/environmental-science/articles/10.3389/fenvs.2024.1462623/full" TargetMode="External"/><Relationship Id="rId24" Type="http://schemas.openxmlformats.org/officeDocument/2006/relationships/hyperlink" Target="https://www.lyellcollection.org/doi/pdf/10.3389/esss.2024.10117" TargetMode="External"/><Relationship Id="rId32" Type="http://schemas.openxmlformats.org/officeDocument/2006/relationships/hyperlink" Target="https://digitalcommons.dartmouth.edu/dissertations/281" TargetMode="External"/><Relationship Id="rId37" Type="http://schemas.openxmlformats.org/officeDocument/2006/relationships/hyperlink" Target="https://digitalcommons.dartmouth.edu/dissertations/281" TargetMode="External"/><Relationship Id="rId40" Type="http://schemas.openxmlformats.org/officeDocument/2006/relationships/hyperlink" Target="https://www.lyellcollection.org/doi/pdf/10.3389/esss.2024.10117" TargetMode="External"/><Relationship Id="rId45" Type="http://schemas.openxmlformats.org/officeDocument/2006/relationships/hyperlink" Target="https://assets.ceres.org/files/senate-gop-letter-on-protecting-ira.pdf?_gl=1*1r3c8jv*_gcl_au*MTI4NjU1MjEwOS4xNzQ0ODMyNzI0" TargetMode="External"/><Relationship Id="rId5" Type="http://schemas.openxmlformats.org/officeDocument/2006/relationships/image" Target="media/image1.png"/><Relationship Id="rId15" Type="http://schemas.openxmlformats.org/officeDocument/2006/relationships/hyperlink" Target="https://www.frontiersin.org/journals/environmental-science/articles/10.3389/fenvs.2024.1462623/full" TargetMode="External"/><Relationship Id="rId23" Type="http://schemas.openxmlformats.org/officeDocument/2006/relationships/hyperlink" Target="https://digitalcommons.dartmouth.edu/dissertations/281" TargetMode="External"/><Relationship Id="rId28" Type="http://schemas.openxmlformats.org/officeDocument/2006/relationships/hyperlink" Target="https://www.sciencedirect.com/science/article/pii/S2214629624004328" TargetMode="External"/><Relationship Id="rId36" Type="http://schemas.openxmlformats.org/officeDocument/2006/relationships/image" Target="media/image2.png"/><Relationship Id="rId49" Type="http://schemas.openxmlformats.org/officeDocument/2006/relationships/hyperlink" Target="Swad%20Sathe" TargetMode="External"/><Relationship Id="rId10" Type="http://schemas.openxmlformats.org/officeDocument/2006/relationships/hyperlink" Target="https://www.frontiersin.org/journals/environmental-science/articles/10.3389/fenvs.2024.1462623/full" TargetMode="External"/><Relationship Id="rId19" Type="http://schemas.openxmlformats.org/officeDocument/2006/relationships/hyperlink" Target="https://www.sciencedirect.com/science/article/pii/S2214629624004328" TargetMode="External"/><Relationship Id="rId31" Type="http://schemas.openxmlformats.org/officeDocument/2006/relationships/hyperlink" Target="https://digitalcommons.dartmouth.edu/dissertations/281" TargetMode="External"/><Relationship Id="rId44" Type="http://schemas.openxmlformats.org/officeDocument/2006/relationships/hyperlink" Target="https://www.newsweek.com/topic/republican" TargetMode="External"/><Relationship Id="rId4" Type="http://schemas.openxmlformats.org/officeDocument/2006/relationships/webSettings" Target="webSettings.xml"/><Relationship Id="rId9" Type="http://schemas.openxmlformats.org/officeDocument/2006/relationships/hyperlink" Target="https://www.frontiersin.org/journals/environmental-science/articles/10.3389/fenvs.2024.1462623/full" TargetMode="External"/><Relationship Id="rId14" Type="http://schemas.openxmlformats.org/officeDocument/2006/relationships/hyperlink" Target="https://www.frontiersin.org/journals/environmental-science/articles/10.3389/fenvs.2024.1462623/full" TargetMode="External"/><Relationship Id="rId22" Type="http://schemas.openxmlformats.org/officeDocument/2006/relationships/hyperlink" Target="https://www.sciencedirect.com/science/article/pii/S2214629624004328" TargetMode="External"/><Relationship Id="rId27" Type="http://schemas.openxmlformats.org/officeDocument/2006/relationships/hyperlink" Target="https://www.sciencedirect.com/science/article/pii/S2214629624004328" TargetMode="External"/><Relationship Id="rId30" Type="http://schemas.openxmlformats.org/officeDocument/2006/relationships/hyperlink" Target="https://www.lyellcollection.org/doi/pdf/10.3389/esss.2024.10117" TargetMode="External"/><Relationship Id="rId35" Type="http://schemas.openxmlformats.org/officeDocument/2006/relationships/hyperlink" Target="https://www.lyellcollection.org/doi/pdf/10.3389/esss.2024.10117" TargetMode="External"/><Relationship Id="rId43" Type="http://schemas.openxmlformats.org/officeDocument/2006/relationships/hyperlink" Target="https://www.newsweek.com/topic/congress" TargetMode="External"/><Relationship Id="rId48" Type="http://schemas.openxmlformats.org/officeDocument/2006/relationships/hyperlink" Target="Kenneth%20Sercy" TargetMode="External"/><Relationship Id="rId8" Type="http://schemas.openxmlformats.org/officeDocument/2006/relationships/hyperlink" Target="https://www.frontiersin.org/journals/environmental-science/articles/10.3389/fenvs.2024.1462623/full"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frontiersin.org/journals/environmental-science/articles/10.3389/fenvs.2024.1462623/full" TargetMode="External"/><Relationship Id="rId17" Type="http://schemas.openxmlformats.org/officeDocument/2006/relationships/hyperlink" Target="https://www.frontiersin.org/journals/environmental-science/articles/10.3389/fenvs.2024.1462623/full" TargetMode="External"/><Relationship Id="rId25" Type="http://schemas.openxmlformats.org/officeDocument/2006/relationships/hyperlink" Target="https://digitalcommons.dartmouth.edu/dissertations/281" TargetMode="External"/><Relationship Id="rId33" Type="http://schemas.openxmlformats.org/officeDocument/2006/relationships/hyperlink" Target="https://www.lyellcollection.org/doi/pdf/10.3389/esss.2024.10117" TargetMode="External"/><Relationship Id="rId38" Type="http://schemas.openxmlformats.org/officeDocument/2006/relationships/hyperlink" Target="https://www.lyellcollection.org/doi/pdf/10.3389/esss.2024.10117" TargetMode="External"/><Relationship Id="rId46" Type="http://schemas.openxmlformats.org/officeDocument/2006/relationships/hyperlink" Target="https://www.newsweek.com/topic/republicans" TargetMode="External"/><Relationship Id="rId20" Type="http://schemas.openxmlformats.org/officeDocument/2006/relationships/hyperlink" Target="https://digitalcommons.dartmouth.edu/dissertations/281" TargetMode="External"/><Relationship Id="rId41" Type="http://schemas.openxmlformats.org/officeDocument/2006/relationships/hyperlink" Target="https://www.sciencedirect.com/science/article/pii/S2214629624004328" TargetMode="External"/><Relationship Id="rId1" Type="http://schemas.openxmlformats.org/officeDocument/2006/relationships/numbering" Target="numbering.xml"/><Relationship Id="rId6" Type="http://schemas.openxmlformats.org/officeDocument/2006/relationships/hyperlink" Target="https://digitalcommons.dartmouth.edu/dissertations/2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66</TotalTime>
  <Pages>1</Pages>
  <Words>46026</Words>
  <Characters>262352</Characters>
  <Application>Microsoft Office Word</Application>
  <DocSecurity>0</DocSecurity>
  <Lines>2186</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Eric R</dc:creator>
  <cp:keywords/>
  <dc:description/>
  <cp:lastModifiedBy>Morris, Eric R</cp:lastModifiedBy>
  <cp:revision>6</cp:revision>
  <dcterms:created xsi:type="dcterms:W3CDTF">2025-06-28T15:20:00Z</dcterms:created>
  <dcterms:modified xsi:type="dcterms:W3CDTF">2025-07-31T18:34:00Z</dcterms:modified>
</cp:coreProperties>
</file>