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A41D" w14:textId="6D201684" w:rsidR="00384E06" w:rsidRDefault="00384E06" w:rsidP="00384E06">
      <w:pPr>
        <w:pStyle w:val="Heading1"/>
        <w:rPr>
          <w:rFonts w:cs="Calibri"/>
        </w:rPr>
      </w:pPr>
      <w:r w:rsidRPr="00384E06">
        <w:rPr>
          <w:rFonts w:cs="Calibri"/>
        </w:rPr>
        <w:t>Alaska CP (Q &amp; Nico, MSDI)</w:t>
      </w:r>
    </w:p>
    <w:p w14:paraId="327F067D" w14:textId="4E28AEB8" w:rsidR="008A1FFE" w:rsidRPr="008A1FFE" w:rsidRDefault="008A1FFE" w:rsidP="008A1FFE">
      <w:pPr>
        <w:jc w:val="center"/>
      </w:pPr>
      <w:r>
        <w:rPr>
          <w:noProof/>
        </w:rPr>
        <w:drawing>
          <wp:inline distT="0" distB="0" distL="0" distR="0" wp14:anchorId="09C3A35C" wp14:editId="315EC415">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608FEBC7" w14:textId="77777777" w:rsidR="00384E06" w:rsidRPr="00384E06" w:rsidRDefault="00384E06" w:rsidP="009F454B">
      <w:pPr>
        <w:pStyle w:val="Heading3"/>
      </w:pPr>
      <w:r w:rsidRPr="00384E06">
        <w:t>Notes</w:t>
      </w:r>
    </w:p>
    <w:p w14:paraId="0C550FB5" w14:textId="77777777" w:rsidR="00384E06" w:rsidRDefault="00384E06" w:rsidP="00384E06">
      <w:pPr>
        <w:pStyle w:val="Heading4"/>
      </w:pPr>
      <w:r w:rsidRPr="00384E06">
        <w:t xml:space="preserve">Must be read and extended with PTX DA to be worth anything. There is no internal net benefit to this counterplan. </w:t>
      </w:r>
    </w:p>
    <w:p w14:paraId="4C1FADE4" w14:textId="77777777" w:rsidR="00384E06" w:rsidRPr="00384E06" w:rsidRDefault="00384E06" w:rsidP="00384E06"/>
    <w:p w14:paraId="36484123" w14:textId="77777777" w:rsidR="00384E06" w:rsidRDefault="00384E06" w:rsidP="00384E06">
      <w:pPr>
        <w:pStyle w:val="Heading4"/>
      </w:pPr>
      <w:r w:rsidRPr="00384E06">
        <w:rPr>
          <w:i/>
          <w:iCs w:val="0"/>
          <w:u w:val="single"/>
        </w:rPr>
        <w:t>EWS/Security</w:t>
      </w:r>
      <w:r w:rsidRPr="00384E06">
        <w:t xml:space="preserve">: This is the weak spot. In security and international situations, the fed takes over the National Guard (which is who the CP uses to solve.) Be prepared to concede the perm as a test of competition and kick out. </w:t>
      </w:r>
    </w:p>
    <w:p w14:paraId="3200088F" w14:textId="77777777" w:rsidR="00384E06" w:rsidRPr="00384E06" w:rsidRDefault="00384E06" w:rsidP="00384E06"/>
    <w:p w14:paraId="0CF79FE7" w14:textId="4F34A626" w:rsidR="00384E06" w:rsidRDefault="00384E06" w:rsidP="00384E06">
      <w:pPr>
        <w:pStyle w:val="Heading4"/>
      </w:pPr>
      <w:r w:rsidRPr="00384E06">
        <w:rPr>
          <w:i/>
          <w:iCs w:val="0"/>
          <w:u w:val="single"/>
        </w:rPr>
        <w:t>Drilling</w:t>
      </w:r>
      <w:r w:rsidRPr="00384E06">
        <w:t xml:space="preserve">: Pretty good against drilling, but the Aff has access to good jurisdiction deficits. Most oil exists far off Alaska’s shore in areas where only the federal government has jurisdiction, </w:t>
      </w:r>
      <w:r>
        <w:t>and it’s somewhat unlikely that the Alaskan government could authorize drilling here. However, the NEG can overcome this by arguing that the CP would be met with federal follow-on.</w:t>
      </w:r>
    </w:p>
    <w:p w14:paraId="4C313466" w14:textId="77777777" w:rsidR="00384E06" w:rsidRPr="00384E06" w:rsidRDefault="00384E06" w:rsidP="00384E06"/>
    <w:p w14:paraId="12BE1FA3" w14:textId="0D6DFD14" w:rsidR="00384E06" w:rsidRDefault="00384E06" w:rsidP="00384E06">
      <w:pPr>
        <w:pStyle w:val="Heading4"/>
      </w:pPr>
      <w:r w:rsidRPr="00384E06">
        <w:rPr>
          <w:i/>
          <w:iCs w:val="0"/>
          <w:u w:val="single"/>
        </w:rPr>
        <w:t>Renewables</w:t>
      </w:r>
      <w:r w:rsidRPr="00384E06">
        <w:t xml:space="preserve">: Pretty strong against renewables – it’s all a debate about whether federal funds are key or not. </w:t>
      </w:r>
    </w:p>
    <w:p w14:paraId="16D1EA54" w14:textId="77777777" w:rsidR="00384E06" w:rsidRPr="00384E06" w:rsidRDefault="00384E06" w:rsidP="00384E06"/>
    <w:p w14:paraId="22D064F7" w14:textId="166EC69E" w:rsidR="00384E06" w:rsidRDefault="00384E06" w:rsidP="00384E06">
      <w:pPr>
        <w:pStyle w:val="Heading4"/>
      </w:pPr>
      <w:r w:rsidRPr="00384E06">
        <w:rPr>
          <w:i/>
          <w:iCs w:val="0"/>
          <w:u w:val="single"/>
        </w:rPr>
        <w:t>Science Cooperation</w:t>
      </w:r>
      <w:r w:rsidRPr="00384E06">
        <w:t xml:space="preserve">: This Aff is tricky, it’s going to come down to interpretations of who is actually doing the “science.” I feel its safe to assume the Aff is non-governmental researchers (university researchers and private scientists, for example) in which case there really isn’t a Fed Key warrant. </w:t>
      </w:r>
    </w:p>
    <w:p w14:paraId="002272A4" w14:textId="77777777" w:rsidR="00384E06" w:rsidRPr="00384E06" w:rsidRDefault="00384E06" w:rsidP="00384E06"/>
    <w:p w14:paraId="4B89DEF7" w14:textId="537024D7" w:rsidR="00384E06" w:rsidRPr="00384E06" w:rsidRDefault="00384E06" w:rsidP="00384E06">
      <w:pPr>
        <w:pStyle w:val="Heading2"/>
        <w:rPr>
          <w:rFonts w:cs="Calibri"/>
        </w:rPr>
      </w:pPr>
      <w:r w:rsidRPr="00384E06">
        <w:rPr>
          <w:rFonts w:cs="Calibri"/>
        </w:rPr>
        <w:t>1NC---Alaska CP vs. EWS</w:t>
      </w:r>
    </w:p>
    <w:p w14:paraId="07D8B5EC" w14:textId="5455A079" w:rsidR="00384E06" w:rsidRPr="00384E06" w:rsidRDefault="00384E06" w:rsidP="00384E06">
      <w:pPr>
        <w:pStyle w:val="Heading3"/>
        <w:rPr>
          <w:rFonts w:cs="Calibri"/>
        </w:rPr>
      </w:pPr>
      <w:r w:rsidRPr="00384E06">
        <w:rPr>
          <w:rFonts w:cs="Calibri"/>
        </w:rPr>
        <w:t>1NC---OFF</w:t>
      </w:r>
    </w:p>
    <w:p w14:paraId="1D7BFD2E" w14:textId="09D78BF9" w:rsidR="00384E06" w:rsidRDefault="00384E06" w:rsidP="00384E06">
      <w:pPr>
        <w:pStyle w:val="Heading4"/>
        <w:rPr>
          <w:rFonts w:eastAsia="Times New Roman"/>
        </w:rPr>
      </w:pPr>
      <w:r w:rsidRPr="00384E06">
        <w:rPr>
          <w:rFonts w:cs="Calibri"/>
        </w:rPr>
        <w:t>The state government of Alaska should</w:t>
      </w:r>
      <w:r w:rsidRPr="00384E06">
        <w:rPr>
          <w:rFonts w:eastAsia="Times New Roman"/>
        </w:rPr>
        <w:t xml:space="preserve"> </w:t>
      </w:r>
      <w:r>
        <w:rPr>
          <w:rFonts w:eastAsia="Times New Roman"/>
        </w:rPr>
        <w:t>use a</w:t>
      </w:r>
      <w:r w:rsidRPr="000C06AD">
        <w:rPr>
          <w:rFonts w:eastAsia="Times New Roman"/>
        </w:rPr>
        <w:t xml:space="preserve"> </w:t>
      </w:r>
      <w:r>
        <w:rPr>
          <w:rFonts w:eastAsia="Times New Roman"/>
        </w:rPr>
        <w:t xml:space="preserve">Unified Command through the Arctic 7 for coordinated </w:t>
      </w:r>
      <w:r w:rsidRPr="000C06AD">
        <w:rPr>
          <w:rFonts w:eastAsia="Times New Roman"/>
        </w:rPr>
        <w:t xml:space="preserve">development </w:t>
      </w:r>
      <w:r>
        <w:rPr>
          <w:rFonts w:eastAsia="Times New Roman"/>
        </w:rPr>
        <w:t xml:space="preserve">of </w:t>
      </w:r>
      <w:r w:rsidRPr="000C06AD">
        <w:rPr>
          <w:rFonts w:eastAsia="Times New Roman"/>
        </w:rPr>
        <w:t>early warning systems in the Arctic</w:t>
      </w:r>
      <w:r>
        <w:rPr>
          <w:rFonts w:eastAsia="Times New Roman"/>
        </w:rPr>
        <w:t>, including</w:t>
      </w:r>
      <w:r w:rsidRPr="000C06AD">
        <w:rPr>
          <w:rFonts w:eastAsia="Times New Roman"/>
        </w:rPr>
        <w:t xml:space="preserve"> sensors, drones, submarines, and satellites </w:t>
      </w:r>
      <w:r>
        <w:rPr>
          <w:rFonts w:eastAsia="Times New Roman"/>
        </w:rPr>
        <w:t xml:space="preserve">to </w:t>
      </w:r>
      <w:r w:rsidRPr="000C06AD">
        <w:rPr>
          <w:rFonts w:eastAsia="Times New Roman"/>
        </w:rPr>
        <w:t xml:space="preserve">monitor </w:t>
      </w:r>
      <w:r>
        <w:rPr>
          <w:rFonts w:eastAsia="Times New Roman"/>
        </w:rPr>
        <w:t>shipping, military assets, and the environment</w:t>
      </w:r>
      <w:r w:rsidRPr="000C06AD">
        <w:rPr>
          <w:rFonts w:eastAsia="Times New Roman"/>
        </w:rPr>
        <w:t>.</w:t>
      </w:r>
    </w:p>
    <w:p w14:paraId="11A29006" w14:textId="77777777" w:rsidR="009F454B" w:rsidRPr="009F454B" w:rsidRDefault="009F454B" w:rsidP="009F454B"/>
    <w:p w14:paraId="62637417" w14:textId="77777777" w:rsidR="009F454B" w:rsidRPr="00384E06" w:rsidRDefault="009F454B" w:rsidP="009F454B">
      <w:pPr>
        <w:pStyle w:val="Heading4"/>
        <w:rPr>
          <w:rFonts w:cs="Calibri"/>
        </w:rPr>
      </w:pPr>
      <w:r w:rsidRPr="00384E06">
        <w:rPr>
          <w:rFonts w:cs="Calibri"/>
        </w:rPr>
        <w:t xml:space="preserve">State-level co-op over </w:t>
      </w:r>
      <w:r w:rsidRPr="00384E06">
        <w:rPr>
          <w:rFonts w:cs="Calibri"/>
          <w:u w:val="single"/>
        </w:rPr>
        <w:t>security</w:t>
      </w:r>
      <w:r w:rsidRPr="00384E06">
        <w:rPr>
          <w:rFonts w:cs="Calibri"/>
        </w:rPr>
        <w:t xml:space="preserve"> and </w:t>
      </w:r>
      <w:r w:rsidRPr="00384E06">
        <w:rPr>
          <w:rFonts w:cs="Calibri"/>
          <w:u w:val="single"/>
        </w:rPr>
        <w:t>military</w:t>
      </w:r>
      <w:r w:rsidRPr="00384E06">
        <w:rPr>
          <w:rFonts w:cs="Calibri"/>
        </w:rPr>
        <w:t xml:space="preserve"> </w:t>
      </w:r>
      <w:r w:rsidRPr="00384E06">
        <w:rPr>
          <w:rFonts w:cs="Calibri"/>
          <w:u w:val="single"/>
        </w:rPr>
        <w:t>cooperation</w:t>
      </w:r>
      <w:r w:rsidRPr="00384E06">
        <w:rPr>
          <w:rFonts w:cs="Calibri"/>
        </w:rPr>
        <w:t xml:space="preserve"> is </w:t>
      </w:r>
      <w:r w:rsidRPr="00384E06">
        <w:rPr>
          <w:rFonts w:cs="Calibri"/>
          <w:u w:val="single"/>
        </w:rPr>
        <w:t>frequent</w:t>
      </w:r>
      <w:r w:rsidRPr="00384E06">
        <w:rPr>
          <w:rFonts w:cs="Calibri"/>
        </w:rPr>
        <w:t xml:space="preserve"> with </w:t>
      </w:r>
      <w:r w:rsidRPr="00384E06">
        <w:rPr>
          <w:rFonts w:cs="Calibri"/>
          <w:u w:val="single"/>
        </w:rPr>
        <w:t>no</w:t>
      </w:r>
      <w:r w:rsidRPr="00384E06">
        <w:rPr>
          <w:rFonts w:cs="Calibri"/>
        </w:rPr>
        <w:t xml:space="preserve"> federal </w:t>
      </w:r>
      <w:r w:rsidRPr="00384E06">
        <w:rPr>
          <w:rFonts w:cs="Calibri"/>
          <w:u w:val="single"/>
        </w:rPr>
        <w:t>pre</w:t>
      </w:r>
      <w:r w:rsidRPr="00384E06">
        <w:rPr>
          <w:rFonts w:cs="Calibri"/>
        </w:rPr>
        <w:t>-</w:t>
      </w:r>
      <w:r w:rsidRPr="00384E06">
        <w:rPr>
          <w:rFonts w:cs="Calibri"/>
          <w:u w:val="single"/>
        </w:rPr>
        <w:t>emption</w:t>
      </w:r>
      <w:r w:rsidRPr="00384E06">
        <w:rPr>
          <w:rFonts w:cs="Calibri"/>
        </w:rPr>
        <w:t xml:space="preserve">---Congress just </w:t>
      </w:r>
      <w:r w:rsidRPr="00384E06">
        <w:rPr>
          <w:rFonts w:cs="Calibri"/>
          <w:u w:val="single"/>
        </w:rPr>
        <w:t>doesn’t</w:t>
      </w:r>
      <w:r w:rsidRPr="00384E06">
        <w:rPr>
          <w:rFonts w:cs="Calibri"/>
        </w:rPr>
        <w:t xml:space="preserve"> </w:t>
      </w:r>
      <w:r w:rsidRPr="00384E06">
        <w:rPr>
          <w:rFonts w:cs="Calibri"/>
          <w:u w:val="single"/>
        </w:rPr>
        <w:t>know</w:t>
      </w:r>
      <w:r w:rsidRPr="00384E06">
        <w:rPr>
          <w:rFonts w:cs="Calibri"/>
        </w:rPr>
        <w:t xml:space="preserve"> or </w:t>
      </w:r>
      <w:r w:rsidRPr="00384E06">
        <w:rPr>
          <w:rFonts w:cs="Calibri"/>
          <w:u w:val="single"/>
        </w:rPr>
        <w:t>care</w:t>
      </w:r>
      <w:r w:rsidRPr="00384E06">
        <w:rPr>
          <w:rFonts w:cs="Calibri"/>
        </w:rPr>
        <w:t xml:space="preserve">. </w:t>
      </w:r>
    </w:p>
    <w:p w14:paraId="1C69846D" w14:textId="77777777" w:rsidR="009F454B" w:rsidRPr="00384E06" w:rsidRDefault="009F454B" w:rsidP="009F454B">
      <w:r w:rsidRPr="00384E06">
        <w:rPr>
          <w:rStyle w:val="Style13ptBold"/>
        </w:rPr>
        <w:t>Hollis ’08</w:t>
      </w:r>
      <w:r w:rsidRPr="00384E06">
        <w:t xml:space="preserve"> [Duncan B. Hollis, Laura H. Carnell Professor of Law at Temple University’s Beasly School of Law; member of the US Department of State’s Advisory Committee on International Law; BA, Bowdoin College; MA, international law and diplomacy, the Fletcher School at Tufts University; JD, Boston College Law School. Fall 2008. </w:t>
      </w:r>
      <w:r w:rsidRPr="00384E06">
        <w:rPr>
          <w:i/>
          <w:iCs/>
        </w:rPr>
        <w:t>Missouri Law Review</w:t>
      </w:r>
      <w:r w:rsidRPr="00384E06">
        <w:t xml:space="preserve">, Vol. 73, Iss. 4, Art. 9 “The Elusive Foreign Compact” https://scholarship.law.missouri.edu/cgi/viewcontent.cgi?referer=&amp;httpsredir=1&amp;article=3797&amp;context=mlr#page=9 accessed 7.7.2025 // </w:t>
      </w:r>
      <w:r w:rsidRPr="00384E06">
        <w:rPr>
          <w:b/>
          <w:i/>
        </w:rPr>
        <w:t>mosuQ</w:t>
      </w:r>
      <w:r w:rsidRPr="00384E06">
        <w:t>]</w:t>
      </w:r>
    </w:p>
    <w:p w14:paraId="170A1CEC" w14:textId="77777777" w:rsidR="009F454B" w:rsidRPr="00384E06" w:rsidRDefault="009F454B" w:rsidP="009F454B">
      <w:pPr>
        <w:rPr>
          <w:sz w:val="12"/>
        </w:rPr>
      </w:pPr>
      <w:r w:rsidRPr="00384E06">
        <w:rPr>
          <w:rStyle w:val="StyleUnderline"/>
        </w:rPr>
        <w:t xml:space="preserve">In reality, </w:t>
      </w:r>
      <w:r w:rsidRPr="00384E06">
        <w:rPr>
          <w:rStyle w:val="StyleUnderline"/>
          <w:highlight w:val="cyan"/>
        </w:rPr>
        <w:t xml:space="preserve">Congress </w:t>
      </w:r>
      <w:r w:rsidRPr="00384E06">
        <w:rPr>
          <w:rStyle w:val="Emphasis"/>
          <w:highlight w:val="cyan"/>
        </w:rPr>
        <w:t>rarely</w:t>
      </w:r>
      <w:r w:rsidRPr="00384E06">
        <w:rPr>
          <w:rStyle w:val="StyleUnderline"/>
        </w:rPr>
        <w:t xml:space="preserve"> has any chance to </w:t>
      </w:r>
      <w:r w:rsidRPr="00384E06">
        <w:rPr>
          <w:rStyle w:val="StyleUnderline"/>
          <w:highlight w:val="cyan"/>
        </w:rPr>
        <w:t>opine on what states</w:t>
      </w:r>
      <w:r w:rsidRPr="00384E06">
        <w:rPr>
          <w:rStyle w:val="StyleUnderline"/>
        </w:rPr>
        <w:t xml:space="preserve"> propose to </w:t>
      </w:r>
      <w:r w:rsidRPr="00384E06">
        <w:rPr>
          <w:rStyle w:val="StyleUnderline"/>
          <w:highlight w:val="cyan"/>
        </w:rPr>
        <w:t>do with foreign governments</w:t>
      </w:r>
      <w:r w:rsidRPr="00384E06">
        <w:rPr>
          <w:rStyle w:val="StyleUnderline"/>
        </w:rPr>
        <w:t xml:space="preserve">. Why? U.S. </w:t>
      </w:r>
      <w:r w:rsidRPr="00384E06">
        <w:rPr>
          <w:rStyle w:val="Emphasis"/>
          <w:highlight w:val="cyan"/>
        </w:rPr>
        <w:t>states simply do not submit their arrangements</w:t>
      </w:r>
      <w:r w:rsidRPr="00384E06">
        <w:rPr>
          <w:rStyle w:val="Emphasis"/>
        </w:rPr>
        <w:t xml:space="preserve"> with foreign powers</w:t>
      </w:r>
      <w:r w:rsidRPr="00384E06">
        <w:rPr>
          <w:rStyle w:val="StyleUnderline"/>
        </w:rPr>
        <w:t xml:space="preserve"> to Congress </w:t>
      </w:r>
      <w:r w:rsidRPr="00384E06">
        <w:rPr>
          <w:rStyle w:val="StyleUnderline"/>
          <w:highlight w:val="cyan"/>
        </w:rPr>
        <w:t>for approval</w:t>
      </w:r>
      <w:r w:rsidRPr="00384E06">
        <w:rPr>
          <w:sz w:val="12"/>
        </w:rPr>
        <w:t xml:space="preserve">. 35 Thus, </w:t>
      </w:r>
      <w:r w:rsidRPr="00384E06">
        <w:rPr>
          <w:rStyle w:val="StyleUnderline"/>
          <w:highlight w:val="cyan"/>
        </w:rPr>
        <w:t xml:space="preserve">Congress </w:t>
      </w:r>
      <w:r w:rsidRPr="00384E06">
        <w:rPr>
          <w:rStyle w:val="Emphasis"/>
          <w:highlight w:val="cyan"/>
        </w:rPr>
        <w:t>frequently</w:t>
      </w:r>
      <w:r w:rsidRPr="00384E06">
        <w:rPr>
          <w:rStyle w:val="StyleUnderline"/>
          <w:highlight w:val="cyan"/>
        </w:rPr>
        <w:t xml:space="preserve"> has </w:t>
      </w:r>
      <w:r w:rsidRPr="00384E06">
        <w:rPr>
          <w:rStyle w:val="Emphasis"/>
          <w:highlight w:val="cyan"/>
        </w:rPr>
        <w:t>no knowledge</w:t>
      </w:r>
      <w:r w:rsidRPr="00384E06">
        <w:rPr>
          <w:rStyle w:val="StyleUnderline"/>
          <w:highlight w:val="cyan"/>
        </w:rPr>
        <w:t xml:space="preserve"> - let alone views on - what the states might be doing</w:t>
      </w:r>
      <w:r w:rsidRPr="00384E06">
        <w:rPr>
          <w:rStyle w:val="StyleUnderline"/>
        </w:rPr>
        <w:t xml:space="preserve"> abroad</w:t>
      </w:r>
      <w:r w:rsidRPr="00384E06">
        <w:rPr>
          <w:sz w:val="12"/>
        </w:rPr>
        <w:t xml:space="preserve">.36 But make no mistake - </w:t>
      </w:r>
      <w:r w:rsidRPr="00384E06">
        <w:rPr>
          <w:rStyle w:val="StyleUnderline"/>
        </w:rPr>
        <w:t xml:space="preserve">U.S. states have </w:t>
      </w:r>
      <w:r w:rsidRPr="00384E06">
        <w:rPr>
          <w:rStyle w:val="Emphasis"/>
        </w:rPr>
        <w:t>very active international agendas</w:t>
      </w:r>
      <w:r w:rsidRPr="00384E06">
        <w:rPr>
          <w:sz w:val="12"/>
        </w:rPr>
        <w:t xml:space="preserve">. Since North Carolina Governor Luther Hodges first led a gubernatorial trade mission to Western Europe in 1959, </w:t>
      </w:r>
      <w:r w:rsidRPr="00384E06">
        <w:rPr>
          <w:rStyle w:val="StyleUnderline"/>
        </w:rPr>
        <w:t xml:space="preserve">state engagements with foreign governments have </w:t>
      </w:r>
      <w:r w:rsidRPr="00384E06">
        <w:rPr>
          <w:rStyle w:val="Emphasis"/>
        </w:rPr>
        <w:t>risen dramatically</w:t>
      </w:r>
      <w:r w:rsidRPr="00384E06">
        <w:rPr>
          <w:sz w:val="12"/>
        </w:rPr>
        <w:t xml:space="preserve">. 37 </w:t>
      </w:r>
      <w:r w:rsidRPr="00384E06">
        <w:rPr>
          <w:rStyle w:val="StyleUnderline"/>
        </w:rPr>
        <w:t xml:space="preserve">U.S. states now interact </w:t>
      </w:r>
      <w:r w:rsidRPr="00384E06">
        <w:rPr>
          <w:rStyle w:val="Emphasis"/>
        </w:rPr>
        <w:t>directly</w:t>
      </w:r>
      <w:r w:rsidRPr="00384E06">
        <w:rPr>
          <w:rStyle w:val="StyleUnderline"/>
        </w:rPr>
        <w:t xml:space="preserve"> with foreign sovereigns and sub-national governments on a </w:t>
      </w:r>
      <w:r w:rsidRPr="00384E06">
        <w:rPr>
          <w:rStyle w:val="Emphasis"/>
        </w:rPr>
        <w:t>regular basis</w:t>
      </w:r>
      <w:r w:rsidRPr="00384E06">
        <w:rPr>
          <w:sz w:val="12"/>
        </w:rPr>
        <w:t>.38</w:t>
      </w:r>
    </w:p>
    <w:p w14:paraId="7A043C9C" w14:textId="77777777" w:rsidR="009F454B" w:rsidRPr="00384E06" w:rsidRDefault="009F454B" w:rsidP="009F454B">
      <w:pPr>
        <w:rPr>
          <w:sz w:val="12"/>
        </w:rPr>
      </w:pPr>
      <w:r w:rsidRPr="00384E06">
        <w:rPr>
          <w:rStyle w:val="StyleUnderline"/>
          <w:highlight w:val="cyan"/>
        </w:rPr>
        <w:t>These interactions have</w:t>
      </w:r>
      <w:r w:rsidRPr="00384E06">
        <w:rPr>
          <w:rStyle w:val="StyleUnderline"/>
        </w:rPr>
        <w:t xml:space="preserve"> in turn </w:t>
      </w:r>
      <w:r w:rsidRPr="00384E06">
        <w:rPr>
          <w:rStyle w:val="StyleUnderline"/>
          <w:highlight w:val="cyan"/>
        </w:rPr>
        <w:t xml:space="preserve">produced </w:t>
      </w:r>
      <w:r w:rsidRPr="00384E06">
        <w:rPr>
          <w:rStyle w:val="Emphasis"/>
          <w:highlight w:val="cyan"/>
        </w:rPr>
        <w:t>hundreds</w:t>
      </w:r>
      <w:r w:rsidRPr="00384E06">
        <w:rPr>
          <w:rStyle w:val="StyleUnderline"/>
          <w:highlight w:val="cyan"/>
        </w:rPr>
        <w:t xml:space="preserve"> of written </w:t>
      </w:r>
      <w:r w:rsidRPr="00384E06">
        <w:rPr>
          <w:rStyle w:val="Emphasis"/>
          <w:highlight w:val="cyan"/>
        </w:rPr>
        <w:t>agreements</w:t>
      </w:r>
      <w:r w:rsidRPr="00384E06">
        <w:rPr>
          <w:rStyle w:val="StyleUnderline"/>
          <w:highlight w:val="cyan"/>
        </w:rPr>
        <w:t xml:space="preserve"> between U.S. states and foreign governmental entities</w:t>
      </w:r>
      <w:r w:rsidRPr="00384E06">
        <w:rPr>
          <w:sz w:val="12"/>
        </w:rPr>
        <w:t>. Finding these agreements poses a challenge; no centralized or coordinated reporting system exists and copies are often not made public. Still, the available evidence shows that in contrast with the limited scope of congressionally approved foreign compacts (cross-border bridges, fires, and emergencies), these foreign agreements cut a much broader swath in terms of parties, topics, and functions.</w:t>
      </w:r>
    </w:p>
    <w:p w14:paraId="0F961354" w14:textId="77777777" w:rsidR="009F454B" w:rsidRPr="00384E06" w:rsidRDefault="009F454B" w:rsidP="009F454B">
      <w:pPr>
        <w:rPr>
          <w:sz w:val="12"/>
        </w:rPr>
      </w:pPr>
      <w:r w:rsidRPr="00384E06">
        <w:rPr>
          <w:rStyle w:val="StyleUnderline"/>
        </w:rPr>
        <w:t>Canadian provinces and Mexican states remain among their most frequent partners, but U.S. states' foreign agreements include other national and sub-national governments</w:t>
      </w:r>
      <w:r w:rsidRPr="00384E06">
        <w:rPr>
          <w:sz w:val="12"/>
        </w:rPr>
        <w:t xml:space="preserve"> from the likes of Australia, China, Israel, Moldova, the Netherlands, Taiwan, and the United Kingdom.39 </w:t>
      </w:r>
      <w:r w:rsidRPr="00384E06">
        <w:rPr>
          <w:rStyle w:val="StyleUnderline"/>
          <w:highlight w:val="cyan"/>
        </w:rPr>
        <w:t>They cover an array of topics, including</w:t>
      </w:r>
      <w:r w:rsidRPr="00384E06">
        <w:rPr>
          <w:rStyle w:val="StyleUnderline"/>
        </w:rPr>
        <w:t xml:space="preserve"> agriculture, </w:t>
      </w:r>
      <w:r w:rsidRPr="00384E06">
        <w:rPr>
          <w:rStyle w:val="Emphasis"/>
        </w:rPr>
        <w:t>climate change</w:t>
      </w:r>
      <w:r w:rsidRPr="00384E06">
        <w:rPr>
          <w:rStyle w:val="StyleUnderline"/>
        </w:rPr>
        <w:t xml:space="preserve">, education, </w:t>
      </w:r>
      <w:r w:rsidRPr="00384E06">
        <w:rPr>
          <w:rStyle w:val="Emphasis"/>
        </w:rPr>
        <w:t>energy</w:t>
      </w:r>
      <w:r w:rsidRPr="00384E06">
        <w:rPr>
          <w:rStyle w:val="StyleUnderline"/>
        </w:rPr>
        <w:t xml:space="preserve">, </w:t>
      </w:r>
      <w:r w:rsidRPr="00384E06">
        <w:rPr>
          <w:rStyle w:val="Emphasis"/>
        </w:rPr>
        <w:t>environmental cooperation</w:t>
      </w:r>
      <w:r w:rsidRPr="00384E06">
        <w:rPr>
          <w:rStyle w:val="StyleUnderline"/>
        </w:rPr>
        <w:t xml:space="preserve">, family support, </w:t>
      </w:r>
      <w:r w:rsidRPr="00384E06">
        <w:rPr>
          <w:rStyle w:val="Emphasis"/>
        </w:rPr>
        <w:t>hazardous waste</w:t>
      </w:r>
      <w:r w:rsidRPr="00384E06">
        <w:rPr>
          <w:rStyle w:val="StyleUnderline"/>
        </w:rPr>
        <w:t xml:space="preserve">, </w:t>
      </w:r>
      <w:r w:rsidRPr="00384E06">
        <w:rPr>
          <w:rStyle w:val="Emphasis"/>
          <w:highlight w:val="cyan"/>
        </w:rPr>
        <w:t>homeland security</w:t>
      </w:r>
      <w:r w:rsidRPr="00384E06">
        <w:rPr>
          <w:rStyle w:val="StyleUnderline"/>
          <w:highlight w:val="cyan"/>
        </w:rPr>
        <w:t xml:space="preserve">, </w:t>
      </w:r>
      <w:r w:rsidRPr="00384E06">
        <w:rPr>
          <w:rStyle w:val="Emphasis"/>
          <w:highlight w:val="cyan"/>
        </w:rPr>
        <w:t>investment</w:t>
      </w:r>
      <w:r w:rsidRPr="00384E06">
        <w:rPr>
          <w:rStyle w:val="StyleUnderline"/>
          <w:highlight w:val="cyan"/>
        </w:rPr>
        <w:t xml:space="preserve">, </w:t>
      </w:r>
      <w:r w:rsidRPr="00384E06">
        <w:rPr>
          <w:rStyle w:val="Emphasis"/>
          <w:highlight w:val="cyan"/>
        </w:rPr>
        <w:t>military cooperation</w:t>
      </w:r>
      <w:r w:rsidRPr="00384E06">
        <w:rPr>
          <w:rStyle w:val="StyleUnderline"/>
        </w:rPr>
        <w:t xml:space="preserve">, </w:t>
      </w:r>
      <w:r w:rsidRPr="00384E06">
        <w:rPr>
          <w:rStyle w:val="Emphasis"/>
        </w:rPr>
        <w:t>pollution</w:t>
      </w:r>
      <w:r w:rsidRPr="00384E06">
        <w:rPr>
          <w:rStyle w:val="StyleUnderline"/>
        </w:rPr>
        <w:t>, sister-state relations, tourism, trade, transportation, and, of course, water issues</w:t>
      </w:r>
      <w:r w:rsidRPr="00384E06">
        <w:rPr>
          <w:sz w:val="12"/>
        </w:rPr>
        <w:t xml:space="preserve">. In terms of content, </w:t>
      </w:r>
      <w:r w:rsidRPr="00384E06">
        <w:rPr>
          <w:rStyle w:val="StyleUnderline"/>
          <w:highlight w:val="cyan"/>
        </w:rPr>
        <w:t>foreign agreements perform a variety of functions, ranging from</w:t>
      </w:r>
      <w:r w:rsidRPr="00384E06">
        <w:rPr>
          <w:sz w:val="12"/>
        </w:rPr>
        <w:t xml:space="preserve"> (a) "passive" joint declarations or statements of common policies; 4 </w:t>
      </w:r>
      <w:r w:rsidRPr="00384E06">
        <w:rPr>
          <w:rStyle w:val="StyleUnderline"/>
        </w:rPr>
        <w:t xml:space="preserve">(b) </w:t>
      </w:r>
      <w:r w:rsidRPr="00384E06">
        <w:rPr>
          <w:rStyle w:val="StyleUnderline"/>
          <w:highlight w:val="cyan"/>
        </w:rPr>
        <w:t xml:space="preserve">agreements to </w:t>
      </w:r>
      <w:r w:rsidRPr="00384E06">
        <w:rPr>
          <w:rStyle w:val="Emphasis"/>
          <w:highlight w:val="cyan"/>
        </w:rPr>
        <w:t>cooperate</w:t>
      </w:r>
      <w:r w:rsidRPr="00384E06">
        <w:rPr>
          <w:rStyle w:val="StyleUnderline"/>
        </w:rPr>
        <w:t xml:space="preserve"> whether generally, </w:t>
      </w:r>
      <w:r w:rsidRPr="00384E06">
        <w:rPr>
          <w:rStyle w:val="StyleUnderline"/>
          <w:highlight w:val="cyan"/>
        </w:rPr>
        <w:t xml:space="preserve">via an </w:t>
      </w:r>
      <w:r w:rsidRPr="00384E06">
        <w:rPr>
          <w:rStyle w:val="Emphasis"/>
          <w:highlight w:val="cyan"/>
        </w:rPr>
        <w:t>action plan</w:t>
      </w:r>
      <w:r w:rsidRPr="00384E06">
        <w:rPr>
          <w:rStyle w:val="StyleUnderline"/>
        </w:rPr>
        <w:t>, or through the creation of some institutional entity;</w:t>
      </w:r>
      <w:r w:rsidRPr="00384E06">
        <w:rPr>
          <w:sz w:val="12"/>
        </w:rPr>
        <w:t xml:space="preserve">42 </w:t>
      </w:r>
      <w:r w:rsidRPr="00384E06">
        <w:rPr>
          <w:rStyle w:val="StyleUnderline"/>
        </w:rPr>
        <w:t xml:space="preserve">(c) isolated agreements committing to </w:t>
      </w:r>
      <w:r w:rsidRPr="00384E06">
        <w:rPr>
          <w:rStyle w:val="StyleUnderline"/>
          <w:highlight w:val="cyan"/>
        </w:rPr>
        <w:t xml:space="preserve">a </w:t>
      </w:r>
      <w:r w:rsidRPr="00384E06">
        <w:rPr>
          <w:rStyle w:val="Emphasis"/>
          <w:highlight w:val="cyan"/>
        </w:rPr>
        <w:t>particular project or activity</w:t>
      </w:r>
      <w:r w:rsidRPr="00384E06">
        <w:rPr>
          <w:sz w:val="12"/>
        </w:rPr>
        <w:t xml:space="preserve">;43 </w:t>
      </w:r>
      <w:r w:rsidRPr="00384E06">
        <w:rPr>
          <w:rStyle w:val="StyleUnderline"/>
          <w:highlight w:val="cyan"/>
        </w:rPr>
        <w:t>to</w:t>
      </w:r>
      <w:r w:rsidRPr="00384E06">
        <w:rPr>
          <w:rStyle w:val="StyleUnderline"/>
        </w:rPr>
        <w:t xml:space="preserve"> (d) </w:t>
      </w:r>
      <w:r w:rsidRPr="00384E06">
        <w:rPr>
          <w:rStyle w:val="Emphasis"/>
        </w:rPr>
        <w:t>regulatory agreements</w:t>
      </w:r>
      <w:r w:rsidRPr="00384E06">
        <w:rPr>
          <w:rStyle w:val="StyleUnderline"/>
        </w:rPr>
        <w:t xml:space="preserve"> </w:t>
      </w:r>
      <w:r w:rsidRPr="00384E06">
        <w:rPr>
          <w:rStyle w:val="StyleUnderline"/>
          <w:highlight w:val="cyan"/>
        </w:rPr>
        <w:t xml:space="preserve">laying out </w:t>
      </w:r>
      <w:r w:rsidRPr="00384E06">
        <w:rPr>
          <w:rStyle w:val="Emphasis"/>
          <w:highlight w:val="cyan"/>
        </w:rPr>
        <w:t>normative expectations</w:t>
      </w:r>
      <w:r w:rsidRPr="00384E06">
        <w:rPr>
          <w:rStyle w:val="StyleUnderline"/>
          <w:highlight w:val="cyan"/>
        </w:rPr>
        <w:t xml:space="preserve"> for</w:t>
      </w:r>
      <w:r w:rsidRPr="00384E06">
        <w:rPr>
          <w:rStyle w:val="StyleUnderline"/>
        </w:rPr>
        <w:t xml:space="preserve"> participant </w:t>
      </w:r>
      <w:r w:rsidRPr="00384E06">
        <w:rPr>
          <w:rStyle w:val="StyleUnderline"/>
          <w:highlight w:val="cyan"/>
        </w:rPr>
        <w:t xml:space="preserve">behavior in </w:t>
      </w:r>
      <w:r w:rsidRPr="00384E06">
        <w:rPr>
          <w:rStyle w:val="Emphasis"/>
          <w:highlight w:val="cyan"/>
        </w:rPr>
        <w:t>particular areas</w:t>
      </w:r>
      <w:r w:rsidRPr="00384E06">
        <w:rPr>
          <w:rStyle w:val="StyleUnderline"/>
        </w:rPr>
        <w:t>.</w:t>
      </w:r>
      <w:r w:rsidRPr="00384E06">
        <w:rPr>
          <w:sz w:val="12"/>
        </w:rPr>
        <w:t>44</w:t>
      </w:r>
    </w:p>
    <w:p w14:paraId="0B702B4D" w14:textId="77777777" w:rsidR="009F454B" w:rsidRPr="00384E06" w:rsidRDefault="009F454B" w:rsidP="009F454B">
      <w:pPr>
        <w:rPr>
          <w:sz w:val="12"/>
        </w:rPr>
      </w:pPr>
      <w:r w:rsidRPr="00384E06">
        <w:rPr>
          <w:rStyle w:val="StyleUnderline"/>
        </w:rPr>
        <w:t xml:space="preserve">What has </w:t>
      </w:r>
      <w:r w:rsidRPr="00384E06">
        <w:rPr>
          <w:rStyle w:val="Emphasis"/>
          <w:highlight w:val="cyan"/>
        </w:rPr>
        <w:t>Congress do</w:t>
      </w:r>
      <w:r w:rsidRPr="00384E06">
        <w:rPr>
          <w:rStyle w:val="Emphasis"/>
        </w:rPr>
        <w:t>ne</w:t>
      </w:r>
      <w:r w:rsidRPr="00384E06">
        <w:rPr>
          <w:rStyle w:val="StyleUnderline"/>
        </w:rPr>
        <w:t xml:space="preserve"> in the face of such a regular (and even robust) U.S. state practice? </w:t>
      </w:r>
      <w:r w:rsidRPr="00384E06">
        <w:rPr>
          <w:rStyle w:val="Emphasis"/>
        </w:rPr>
        <w:t xml:space="preserve">Virtually </w:t>
      </w:r>
      <w:r w:rsidRPr="00384E06">
        <w:rPr>
          <w:rStyle w:val="Emphasis"/>
          <w:highlight w:val="cyan"/>
        </w:rPr>
        <w:t>nothing</w:t>
      </w:r>
      <w:r w:rsidRPr="00384E06">
        <w:rPr>
          <w:sz w:val="12"/>
        </w:rPr>
        <w:t xml:space="preserve">. </w:t>
      </w:r>
      <w:r w:rsidRPr="00384E06">
        <w:rPr>
          <w:rStyle w:val="StyleUnderline"/>
        </w:rPr>
        <w:t xml:space="preserve">Congressional </w:t>
      </w:r>
      <w:r w:rsidRPr="00384E06">
        <w:rPr>
          <w:rStyle w:val="Emphasis"/>
          <w:highlight w:val="cyan"/>
        </w:rPr>
        <w:t>inaction serves as the operating norm</w:t>
      </w:r>
      <w:r w:rsidRPr="00384E06">
        <w:rPr>
          <w:sz w:val="12"/>
        </w:rPr>
        <w:t>. Some might question if Congress has done so little because foreign agreements mean little; i.e., its silence is a function of the agreements' political insignificance. But congressional silence holds true even when foreign agreements implicate significant foreign relations questions or create organizational structures patterning future U.S. state behavior.</w:t>
      </w:r>
    </w:p>
    <w:p w14:paraId="6939DBC6" w14:textId="77777777" w:rsidR="009F454B" w:rsidRPr="00384E06" w:rsidRDefault="009F454B" w:rsidP="009F454B">
      <w:pPr>
        <w:rPr>
          <w:sz w:val="12"/>
        </w:rPr>
      </w:pPr>
      <w:r w:rsidRPr="00384E06">
        <w:rPr>
          <w:sz w:val="12"/>
        </w:rPr>
        <w:t>For example, Congress had nothing to say in October 2007 when ten U.S. states joined ten European nation states, the European Commission, two Canadian provinces and New Zealand to form an "International Carbon Action Partnership" (ICAP) to promote cap and trade carbon markets to combat global warming.45 This partnership operates in tension with a White House (and Congress) uncommitted to such markets and ongoing U.S. negotiations with many of the same ICAP participants on this very topic. 46 Similarly, notwithstanding its 1968 objection to Canadian participation, Congress has yet to opine on a December 13, 2005 Great Lakes Agreement that does include Canadian participation in a Regional Body advising U.S. states on water diversions. Nor did Congress react to Kansas Governor Kathleen Sebelius's 2003 agreement with Alimport - Cuba's food trade agency - that reportedly contemplated Cuban purchases of $10 million in Kansas agricultural products in return for the Kansas A government's commitment to encourage a change in U.S. policy toward Cuba.</w:t>
      </w:r>
    </w:p>
    <w:p w14:paraId="6BB11A9C" w14:textId="77777777" w:rsidR="009F454B" w:rsidRDefault="009F454B" w:rsidP="009F454B">
      <w:pPr>
        <w:rPr>
          <w:sz w:val="12"/>
        </w:rPr>
      </w:pPr>
      <w:r w:rsidRPr="00384E06">
        <w:rPr>
          <w:sz w:val="12"/>
        </w:rPr>
        <w:t xml:space="preserve">In sum, looking to Congress for details on its Compact Clause power in the foreign context proves a nearly fruitless exercise. Congress has done little to agree to foreign compacts, little to object to them, and little to even monitor what U.S. states actually do abroad. </w:t>
      </w:r>
      <w:r w:rsidRPr="00384E06">
        <w:rPr>
          <w:rStyle w:val="StyleUnderline"/>
          <w:highlight w:val="cyan"/>
        </w:rPr>
        <w:t xml:space="preserve">The </w:t>
      </w:r>
      <w:r w:rsidRPr="00384E06">
        <w:rPr>
          <w:rStyle w:val="Emphasis"/>
          <w:highlight w:val="cyan"/>
        </w:rPr>
        <w:t>Compact Clause</w:t>
      </w:r>
      <w:r w:rsidRPr="00384E06">
        <w:rPr>
          <w:rStyle w:val="StyleUnderline"/>
        </w:rPr>
        <w:t xml:space="preserve"> as it applies to foreign actors </w:t>
      </w:r>
      <w:r w:rsidRPr="00384E06">
        <w:rPr>
          <w:rStyle w:val="StyleUnderline"/>
          <w:highlight w:val="cyan"/>
        </w:rPr>
        <w:t xml:space="preserve">lies </w:t>
      </w:r>
      <w:r w:rsidRPr="00384E06">
        <w:rPr>
          <w:rStyle w:val="Emphasis"/>
          <w:highlight w:val="cyan"/>
        </w:rPr>
        <w:t>effectively dormant</w:t>
      </w:r>
      <w:r w:rsidRPr="00384E06">
        <w:rPr>
          <w:sz w:val="12"/>
        </w:rPr>
        <w:t>.</w:t>
      </w:r>
    </w:p>
    <w:p w14:paraId="57A9AB88" w14:textId="77777777" w:rsidR="009F454B" w:rsidRPr="00384E06" w:rsidRDefault="009F454B" w:rsidP="009F454B">
      <w:pPr>
        <w:pStyle w:val="Heading4"/>
        <w:rPr>
          <w:rFonts w:cs="Calibri"/>
        </w:rPr>
      </w:pPr>
      <w:r w:rsidRPr="00384E06">
        <w:rPr>
          <w:rFonts w:cs="Calibri"/>
        </w:rPr>
        <w:t xml:space="preserve">That </w:t>
      </w:r>
      <w:r w:rsidRPr="00384E06">
        <w:rPr>
          <w:rFonts w:cs="Calibri"/>
          <w:u w:val="single"/>
        </w:rPr>
        <w:t>avoids</w:t>
      </w:r>
      <w:r>
        <w:rPr>
          <w:rFonts w:cs="Calibri"/>
        </w:rPr>
        <w:t xml:space="preserve"> politics</w:t>
      </w:r>
      <w:r w:rsidRPr="00384E06">
        <w:rPr>
          <w:rFonts w:cs="Calibri"/>
        </w:rPr>
        <w:t xml:space="preserve">---state action </w:t>
      </w:r>
      <w:r w:rsidRPr="00384E06">
        <w:rPr>
          <w:rFonts w:cs="Calibri"/>
          <w:u w:val="single"/>
        </w:rPr>
        <w:t>isn’t perceived</w:t>
      </w:r>
      <w:r w:rsidRPr="00384E06">
        <w:rPr>
          <w:rFonts w:cs="Calibri"/>
        </w:rPr>
        <w:t xml:space="preserve"> at the national level. </w:t>
      </w:r>
    </w:p>
    <w:p w14:paraId="23265C92" w14:textId="77777777" w:rsidR="009F454B" w:rsidRPr="00384E06" w:rsidRDefault="009F454B" w:rsidP="009F454B">
      <w:r w:rsidRPr="00384E06">
        <w:rPr>
          <w:rStyle w:val="Style13ptBold"/>
        </w:rPr>
        <w:t>Rabe ’04</w:t>
      </w:r>
      <w:r w:rsidRPr="00384E06">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384E06">
        <w:rPr>
          <w:i/>
          <w:iCs/>
        </w:rPr>
        <w:t>Statehouse and Greenhouse: The Emerging Politics of American Climate Change Policy</w:t>
      </w:r>
      <w:r w:rsidRPr="00384E06">
        <w:t>, pp. ix-xii “Preface” accessed 7.8.2025; njn]</w:t>
      </w:r>
    </w:p>
    <w:p w14:paraId="11BA108D" w14:textId="77777777" w:rsidR="009F454B" w:rsidRPr="00384E06" w:rsidRDefault="009F454B" w:rsidP="009F454B">
      <w:pPr>
        <w:rPr>
          <w:u w:val="single"/>
        </w:rPr>
      </w:pPr>
      <w:r w:rsidRPr="00384E06">
        <w:rPr>
          <w:sz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384E06">
        <w:rPr>
          <w:rStyle w:val="StyleUnderline"/>
          <w:highlight w:val="cyan"/>
        </w:rPr>
        <w:t>Alongside</w:t>
      </w:r>
      <w:r w:rsidRPr="00384E06">
        <w:rPr>
          <w:rStyle w:val="StyleUnderline"/>
        </w:rPr>
        <w:t xml:space="preserve"> the </w:t>
      </w:r>
      <w:r w:rsidRPr="00384E06">
        <w:rPr>
          <w:rStyle w:val="Emphasis"/>
          <w:highlight w:val="cyan"/>
        </w:rPr>
        <w:t>extremist rhetoric</w:t>
      </w:r>
      <w:r w:rsidRPr="00384E06">
        <w:rPr>
          <w:rStyle w:val="StyleUnderline"/>
          <w:highlight w:val="cyan"/>
        </w:rPr>
        <w:t xml:space="preserve"> and</w:t>
      </w:r>
      <w:r w:rsidRPr="00384E06">
        <w:rPr>
          <w:rStyle w:val="StyleUnderline"/>
        </w:rPr>
        <w:t xml:space="preserve"> the </w:t>
      </w:r>
      <w:r w:rsidRPr="00384E06">
        <w:rPr>
          <w:rStyle w:val="Emphasis"/>
          <w:highlight w:val="cyan"/>
        </w:rPr>
        <w:t>barriers</w:t>
      </w:r>
      <w:r w:rsidRPr="00384E06">
        <w:rPr>
          <w:rStyle w:val="StyleUnderline"/>
        </w:rPr>
        <w:t xml:space="preserve"> to serious engagement</w:t>
      </w:r>
      <w:r w:rsidRPr="00384E06">
        <w:rPr>
          <w:sz w:val="16"/>
        </w:rPr>
        <w:t xml:space="preserve"> of this issue </w:t>
      </w:r>
      <w:r w:rsidRPr="00384E06">
        <w:rPr>
          <w:rStyle w:val="StyleUnderline"/>
          <w:highlight w:val="cyan"/>
        </w:rPr>
        <w:t xml:space="preserve">at the </w:t>
      </w:r>
      <w:r w:rsidRPr="00384E06">
        <w:rPr>
          <w:rStyle w:val="Emphasis"/>
          <w:highlight w:val="cyan"/>
        </w:rPr>
        <w:t>federal</w:t>
      </w:r>
      <w:r w:rsidRPr="00384E06">
        <w:rPr>
          <w:rStyle w:val="StyleUnderline"/>
          <w:highlight w:val="cyan"/>
        </w:rPr>
        <w:t xml:space="preserve"> level, a</w:t>
      </w:r>
      <w:r w:rsidRPr="00384E06">
        <w:rPr>
          <w:rStyle w:val="StyleUnderline"/>
        </w:rPr>
        <w:t xml:space="preserve">n almost </w:t>
      </w:r>
      <w:r w:rsidRPr="00384E06">
        <w:rPr>
          <w:rStyle w:val="Emphasis"/>
          <w:highlight w:val="cyan"/>
        </w:rPr>
        <w:t>stealth</w:t>
      </w:r>
      <w:r w:rsidRPr="00384E06">
        <w:rPr>
          <w:rStyle w:val="Emphasis"/>
        </w:rPr>
        <w:t>-like</w:t>
      </w:r>
      <w:r w:rsidRPr="00384E06">
        <w:rPr>
          <w:rStyle w:val="StyleUnderline"/>
        </w:rPr>
        <w:t xml:space="preserve"> </w:t>
      </w:r>
      <w:r w:rsidRPr="00384E06">
        <w:rPr>
          <w:rStyle w:val="StyleUnderline"/>
          <w:highlight w:val="cyan"/>
        </w:rPr>
        <w:t>process of policy</w:t>
      </w:r>
      <w:r w:rsidRPr="00384E06">
        <w:rPr>
          <w:rStyle w:val="StyleUnderline"/>
        </w:rPr>
        <w:t xml:space="preserve"> development </w:t>
      </w:r>
      <w:r w:rsidRPr="00384E06">
        <w:rPr>
          <w:rStyle w:val="StyleUnderline"/>
          <w:highlight w:val="cyan"/>
        </w:rPr>
        <w:t xml:space="preserve">has been </w:t>
      </w:r>
      <w:r w:rsidRPr="00384E06">
        <w:rPr>
          <w:rStyle w:val="Emphasis"/>
          <w:highlight w:val="cyan"/>
        </w:rPr>
        <w:t>evolving</w:t>
      </w:r>
      <w:r w:rsidRPr="00384E06">
        <w:rPr>
          <w:rStyle w:val="StyleUnderline"/>
          <w:highlight w:val="cyan"/>
        </w:rPr>
        <w:t>. State governments</w:t>
      </w:r>
      <w:r w:rsidRPr="00384E06">
        <w:rPr>
          <w:sz w:val="16"/>
        </w:rPr>
        <w:t xml:space="preserve"> and their policies that influence greenhouse gases </w:t>
      </w:r>
      <w:r w:rsidRPr="00384E06">
        <w:rPr>
          <w:rStyle w:val="StyleUnderline"/>
          <w:highlight w:val="cyan"/>
        </w:rPr>
        <w:t xml:space="preserve">rate </w:t>
      </w:r>
      <w:r w:rsidRPr="00384E06">
        <w:rPr>
          <w:rStyle w:val="Emphasis"/>
          <w:highlight w:val="cyan"/>
        </w:rPr>
        <w:t>barely a mention</w:t>
      </w:r>
      <w:r w:rsidRPr="00384E06">
        <w:rPr>
          <w:rStyle w:val="StyleUnderline"/>
          <w:highlight w:val="cyan"/>
        </w:rPr>
        <w:t xml:space="preserve"> in</w:t>
      </w:r>
      <w:r w:rsidRPr="00384E06">
        <w:rPr>
          <w:rStyle w:val="StyleUnderline"/>
        </w:rPr>
        <w:t xml:space="preserve"> most </w:t>
      </w:r>
      <w:r w:rsidRPr="00384E06">
        <w:rPr>
          <w:rStyle w:val="StyleUnderline"/>
          <w:highlight w:val="cyan"/>
        </w:rPr>
        <w:t xml:space="preserve">leading </w:t>
      </w:r>
      <w:r w:rsidRPr="00384E06">
        <w:rPr>
          <w:rStyle w:val="Emphasis"/>
          <w:highlight w:val="cyan"/>
        </w:rPr>
        <w:t>scholarly</w:t>
      </w:r>
      <w:r w:rsidRPr="00384E06">
        <w:rPr>
          <w:rStyle w:val="StyleUnderline"/>
          <w:highlight w:val="cyan"/>
        </w:rPr>
        <w:t xml:space="preserve"> or </w:t>
      </w:r>
      <w:r w:rsidRPr="00384E06">
        <w:rPr>
          <w:rStyle w:val="Emphasis"/>
          <w:highlight w:val="cyan"/>
        </w:rPr>
        <w:t>press accounts</w:t>
      </w:r>
      <w:r w:rsidRPr="00384E06">
        <w:rPr>
          <w:rStyle w:val="StyleUnderline"/>
        </w:rPr>
        <w:t xml:space="preserve"> of the evolution of American climate-change policy</w:t>
      </w:r>
      <w:r w:rsidRPr="00384E06">
        <w:rPr>
          <w:sz w:val="16"/>
        </w:rPr>
        <w:t xml:space="preserve">. Nevertheless, over the past decade approximately one-third of the American states have enacted multiple policies that show considerable promise of reducing greenhouse gases. Another sizable cluster of states have launched similar experimentation, if on a smaller scale. These new policies are neither merely symbolic steps nor the grander stuff of international emissions-trading schemes. Nonetheless, </w:t>
      </w:r>
      <w:r w:rsidRPr="00384E06">
        <w:rPr>
          <w:rStyle w:val="StyleUnderline"/>
          <w:highlight w:val="cyan"/>
        </w:rPr>
        <w:t>they demonstrate</w:t>
      </w:r>
      <w:r w:rsidRPr="00384E06">
        <w:rPr>
          <w:rStyle w:val="StyleUnderline"/>
        </w:rPr>
        <w:t xml:space="preserve"> that </w:t>
      </w:r>
      <w:r w:rsidRPr="00384E06">
        <w:rPr>
          <w:rStyle w:val="StyleUnderline"/>
          <w:highlight w:val="cyan"/>
        </w:rPr>
        <w:t xml:space="preserve">it is </w:t>
      </w:r>
      <w:r w:rsidRPr="00384E06">
        <w:rPr>
          <w:rStyle w:val="Emphasis"/>
          <w:highlight w:val="cyan"/>
        </w:rPr>
        <w:t>politically possible</w:t>
      </w:r>
      <w:r w:rsidRPr="00384E06">
        <w:rPr>
          <w:rStyle w:val="StyleUnderline"/>
        </w:rPr>
        <w:t xml:space="preserve"> in the United States both </w:t>
      </w:r>
      <w:r w:rsidRPr="00384E06">
        <w:rPr>
          <w:rStyle w:val="StyleUnderline"/>
          <w:highlight w:val="cyan"/>
        </w:rPr>
        <w:t xml:space="preserve">to form </w:t>
      </w:r>
      <w:r w:rsidRPr="00384E06">
        <w:rPr>
          <w:rStyle w:val="Emphasis"/>
          <w:highlight w:val="cyan"/>
        </w:rPr>
        <w:t>coalitions</w:t>
      </w:r>
      <w:r w:rsidRPr="00384E06">
        <w:rPr>
          <w:rStyle w:val="StyleUnderline"/>
          <w:highlight w:val="cyan"/>
        </w:rPr>
        <w:t xml:space="preserve"> to support initiatives</w:t>
      </w:r>
      <w:r w:rsidRPr="00384E06">
        <w:rPr>
          <w:rStyle w:val="StyleUnderline"/>
        </w:rPr>
        <w:t xml:space="preserve"> to reduce greenhouse gases </w:t>
      </w:r>
      <w:r w:rsidRPr="00384E06">
        <w:rPr>
          <w:rStyle w:val="StyleUnderline"/>
          <w:highlight w:val="cyan"/>
        </w:rPr>
        <w:t>and</w:t>
      </w:r>
      <w:r w:rsidRPr="00384E06">
        <w:rPr>
          <w:rStyle w:val="StyleUnderline"/>
        </w:rPr>
        <w:t xml:space="preserve"> to take </w:t>
      </w:r>
      <w:r w:rsidRPr="00384E06">
        <w:rPr>
          <w:rStyle w:val="Emphasis"/>
        </w:rPr>
        <w:t>initial steps</w:t>
      </w:r>
      <w:r w:rsidRPr="00384E06">
        <w:rPr>
          <w:rStyle w:val="StyleUnderline"/>
        </w:rPr>
        <w:t xml:space="preserve"> to </w:t>
      </w:r>
      <w:r w:rsidRPr="00384E06">
        <w:rPr>
          <w:rStyle w:val="StyleUnderline"/>
          <w:highlight w:val="cyan"/>
        </w:rPr>
        <w:t xml:space="preserve">secure </w:t>
      </w:r>
      <w:r w:rsidRPr="00384E06">
        <w:rPr>
          <w:rStyle w:val="Emphasis"/>
          <w:highlight w:val="cyan"/>
        </w:rPr>
        <w:t>implementation</w:t>
      </w:r>
      <w:r w:rsidRPr="00384E06">
        <w:rPr>
          <w:sz w:val="16"/>
        </w:rPr>
        <w:t>.</w:t>
      </w:r>
    </w:p>
    <w:p w14:paraId="40FE12DC" w14:textId="77777777" w:rsidR="00384E06" w:rsidRPr="00384E06" w:rsidRDefault="00384E06" w:rsidP="00384E06"/>
    <w:p w14:paraId="5371B533" w14:textId="192499B2" w:rsidR="00384E06" w:rsidRPr="00384E06" w:rsidRDefault="00384E06" w:rsidP="00384E06">
      <w:pPr>
        <w:pStyle w:val="Heading2"/>
        <w:rPr>
          <w:rFonts w:cs="Calibri"/>
        </w:rPr>
      </w:pPr>
      <w:r w:rsidRPr="00384E06">
        <w:rPr>
          <w:rFonts w:cs="Calibri"/>
        </w:rPr>
        <w:t>1NC--- Alaska CP vs. Offshore Drilling</w:t>
      </w:r>
    </w:p>
    <w:p w14:paraId="12FE1AEF" w14:textId="77777777" w:rsidR="00384E06" w:rsidRPr="00384E06" w:rsidRDefault="00384E06" w:rsidP="00384E06">
      <w:pPr>
        <w:pStyle w:val="Heading3"/>
        <w:rPr>
          <w:rFonts w:cs="Calibri"/>
        </w:rPr>
      </w:pPr>
      <w:r w:rsidRPr="00384E06">
        <w:rPr>
          <w:rFonts w:cs="Calibri"/>
        </w:rPr>
        <w:t>1NC---OFF</w:t>
      </w:r>
    </w:p>
    <w:p w14:paraId="395BED9C" w14:textId="7CDAF299" w:rsidR="00384E06" w:rsidRPr="00384E06" w:rsidRDefault="00384E06" w:rsidP="00384E06">
      <w:pPr>
        <w:pStyle w:val="Heading4"/>
        <w:rPr>
          <w:rFonts w:cs="Calibri"/>
        </w:rPr>
      </w:pPr>
      <w:r w:rsidRPr="00384E06">
        <w:rPr>
          <w:rFonts w:cs="Calibri"/>
        </w:rPr>
        <w:t>The state government of Alaska should</w:t>
      </w:r>
      <w:r w:rsidRPr="00384E06">
        <w:rPr>
          <w:shd w:val="clear" w:color="auto" w:fill="FFFFFF"/>
        </w:rPr>
        <w:t xml:space="preserve"> </w:t>
      </w:r>
      <w:r>
        <w:rPr>
          <w:shd w:val="clear" w:color="auto" w:fill="FFFFFF"/>
        </w:rPr>
        <w:t>significantly increase offshore oil and natural gas drilling in the Arctic.</w:t>
      </w:r>
    </w:p>
    <w:p w14:paraId="7CD1AD9B" w14:textId="77777777" w:rsidR="00384E06" w:rsidRDefault="00384E06" w:rsidP="00384E06"/>
    <w:p w14:paraId="42CCF4B8" w14:textId="631ABF9E" w:rsidR="00384E06" w:rsidRPr="00384E06" w:rsidRDefault="00384E06" w:rsidP="00384E06">
      <w:pPr>
        <w:pStyle w:val="Heading4"/>
        <w:rPr>
          <w:rFonts w:cs="Calibri"/>
        </w:rPr>
      </w:pPr>
      <w:r w:rsidRPr="00384E06">
        <w:rPr>
          <w:rFonts w:cs="Calibri"/>
        </w:rPr>
        <w:t xml:space="preserve">States are more </w:t>
      </w:r>
      <w:r w:rsidRPr="00384E06">
        <w:rPr>
          <w:rFonts w:cs="Calibri"/>
          <w:u w:val="single"/>
        </w:rPr>
        <w:t>efficient</w:t>
      </w:r>
      <w:r w:rsidRPr="00384E06">
        <w:rPr>
          <w:rFonts w:cs="Calibri"/>
        </w:rPr>
        <w:t xml:space="preserve"> and have </w:t>
      </w:r>
      <w:r w:rsidRPr="00384E06">
        <w:rPr>
          <w:rFonts w:cs="Calibri"/>
          <w:u w:val="single"/>
        </w:rPr>
        <w:t>jurisdiction</w:t>
      </w:r>
      <w:r w:rsidRPr="00384E06">
        <w:rPr>
          <w:rFonts w:cs="Calibri"/>
        </w:rPr>
        <w:t xml:space="preserve"> through the CZMA to promote </w:t>
      </w:r>
      <w:r w:rsidRPr="00384E06">
        <w:rPr>
          <w:rFonts w:cs="Calibri"/>
          <w:u w:val="single"/>
        </w:rPr>
        <w:t>drilling</w:t>
      </w:r>
      <w:r w:rsidRPr="00384E06">
        <w:rPr>
          <w:rFonts w:cs="Calibri"/>
        </w:rPr>
        <w:t>.</w:t>
      </w:r>
    </w:p>
    <w:p w14:paraId="4BD505AB" w14:textId="77777777" w:rsidR="00384E06" w:rsidRPr="00384E06" w:rsidRDefault="00384E06" w:rsidP="00384E06">
      <w:r w:rsidRPr="00384E06">
        <w:rPr>
          <w:rStyle w:val="Style13ptBold"/>
        </w:rPr>
        <w:t>Walls 93</w:t>
      </w:r>
      <w:r w:rsidRPr="00384E06">
        <w:t xml:space="preserve"> [Margaret A. Walls (Fellow, Energy and Natural Resources Division, Resources for the Future), 1993, “Federalism and Offshore Oil Leasing Resources for the Future,” Natural Resources Journal, Vol. 33, No. 3, pp. 777-795, njn]</w:t>
      </w:r>
    </w:p>
    <w:p w14:paraId="46474E42" w14:textId="77777777" w:rsidR="00384E06" w:rsidRPr="00384E06" w:rsidRDefault="00384E06" w:rsidP="00384E06">
      <w:pPr>
        <w:rPr>
          <w:sz w:val="16"/>
        </w:rPr>
      </w:pPr>
      <w:r w:rsidRPr="00384E06">
        <w:rPr>
          <w:sz w:val="16"/>
        </w:rPr>
        <w:t xml:space="preserve">INTRODUCTION The federalist system of government in the United States has the potential to achieve greater efficiency in the provision of public goods than a unitary system. Local and </w:t>
      </w:r>
      <w:r w:rsidRPr="00384E06">
        <w:rPr>
          <w:rStyle w:val="StyleUnderline"/>
          <w:highlight w:val="cyan"/>
        </w:rPr>
        <w:t>state governments</w:t>
      </w:r>
      <w:r w:rsidRPr="00384E06">
        <w:rPr>
          <w:sz w:val="16"/>
        </w:rPr>
        <w:t xml:space="preserve"> can </w:t>
      </w:r>
      <w:r w:rsidRPr="00384E06">
        <w:rPr>
          <w:rStyle w:val="StyleUnderline"/>
          <w:highlight w:val="cyan"/>
        </w:rPr>
        <w:t>make decisions</w:t>
      </w:r>
      <w:r w:rsidRPr="00384E06">
        <w:rPr>
          <w:rStyle w:val="StyleUnderline"/>
        </w:rPr>
        <w:t xml:space="preserve"> that are in their citizens' best interests </w:t>
      </w:r>
      <w:r w:rsidRPr="00384E06">
        <w:rPr>
          <w:rStyle w:val="Emphasis"/>
          <w:highlight w:val="cyan"/>
        </w:rPr>
        <w:t>without</w:t>
      </w:r>
      <w:r w:rsidRPr="00384E06">
        <w:rPr>
          <w:rStyle w:val="StyleUnderline"/>
          <w:highlight w:val="cyan"/>
        </w:rPr>
        <w:t xml:space="preserve"> imposing</w:t>
      </w:r>
      <w:r w:rsidRPr="00384E06">
        <w:rPr>
          <w:rStyle w:val="StyleUnderline"/>
        </w:rPr>
        <w:t xml:space="preserve"> </w:t>
      </w:r>
      <w:r w:rsidRPr="00384E06">
        <w:rPr>
          <w:rStyle w:val="Emphasis"/>
        </w:rPr>
        <w:t xml:space="preserve">significant </w:t>
      </w:r>
      <w:r w:rsidRPr="00384E06">
        <w:rPr>
          <w:rStyle w:val="Emphasis"/>
          <w:highlight w:val="cyan"/>
        </w:rPr>
        <w:t>costs</w:t>
      </w:r>
      <w:r w:rsidRPr="00384E06">
        <w:rPr>
          <w:rStyle w:val="StyleUnderline"/>
          <w:highlight w:val="cyan"/>
        </w:rPr>
        <w:t xml:space="preserve"> on the country</w:t>
      </w:r>
      <w:r w:rsidRPr="00384E06">
        <w:rPr>
          <w:sz w:val="16"/>
        </w:rPr>
        <w:t xml:space="preserve"> as a whole. Moreover, society can benefit from having a diversity of types and amounts of public goods. Because individuals have different preferences—for public as well as private good—they will choose the mix of goods that is right for them. They can do this by moving to the community that provides the right mix.1 A federalist system also has the flexibility to allow some things to be left to the national government—provision of national defense, for example, or any public good where the benefits accrue to multiple jurisdictions.</w:t>
      </w:r>
    </w:p>
    <w:p w14:paraId="38920B59" w14:textId="77777777" w:rsidR="00384E06" w:rsidRPr="00384E06" w:rsidRDefault="00384E06" w:rsidP="00384E06">
      <w:pPr>
        <w:rPr>
          <w:sz w:val="16"/>
        </w:rPr>
      </w:pPr>
      <w:r w:rsidRPr="00384E06">
        <w:rPr>
          <w:sz w:val="16"/>
        </w:rPr>
        <w:t xml:space="preserve">On the other hand, </w:t>
      </w:r>
      <w:r w:rsidRPr="00384E06">
        <w:rPr>
          <w:rStyle w:val="StyleUnderline"/>
        </w:rPr>
        <w:t xml:space="preserve">federalism can sometimes </w:t>
      </w:r>
      <w:r w:rsidRPr="00384E06">
        <w:rPr>
          <w:rStyle w:val="Emphasis"/>
        </w:rPr>
        <w:t>create conflicts</w:t>
      </w:r>
      <w:r w:rsidRPr="00384E06">
        <w:rPr>
          <w:rStyle w:val="StyleUnderline"/>
        </w:rPr>
        <w:t xml:space="preserve"> among jurisdictions</w:t>
      </w:r>
      <w:r w:rsidRPr="00384E06">
        <w:rPr>
          <w:sz w:val="16"/>
        </w:rPr>
        <w:t>. For example, a state could have a policy at odds with the objectives of the national government or another state. In theory, solutions to such problems exist, but in practice there can be impediments to their use.</w:t>
      </w:r>
    </w:p>
    <w:p w14:paraId="55CA3936" w14:textId="77777777" w:rsidR="00384E06" w:rsidRPr="00384E06" w:rsidRDefault="00384E06" w:rsidP="00384E06">
      <w:pPr>
        <w:rPr>
          <w:sz w:val="16"/>
        </w:rPr>
      </w:pPr>
      <w:r w:rsidRPr="00384E06">
        <w:rPr>
          <w:sz w:val="16"/>
        </w:rPr>
        <w:t xml:space="preserve">This paper explores the relationship between federalism and natural resources in the United States, in particular the oil and gas resources of the Outer Continental Shelf. The Outer Continental Shelf (OCS) is the land under the oceans from state water boundaries (3 miles offshore, in most cases) to 200 miles offshore. </w:t>
      </w:r>
      <w:r w:rsidRPr="00384E06">
        <w:rPr>
          <w:rStyle w:val="StyleUnderline"/>
          <w:highlight w:val="cyan"/>
        </w:rPr>
        <w:t xml:space="preserve">The federal government has </w:t>
      </w:r>
      <w:r w:rsidRPr="00384E06">
        <w:rPr>
          <w:rStyle w:val="Emphasis"/>
          <w:highlight w:val="cyan"/>
        </w:rPr>
        <w:t>jurisdiction</w:t>
      </w:r>
      <w:r w:rsidRPr="00384E06">
        <w:rPr>
          <w:rStyle w:val="StyleUnderline"/>
        </w:rPr>
        <w:t xml:space="preserve"> and control </w:t>
      </w:r>
      <w:r w:rsidRPr="00384E06">
        <w:rPr>
          <w:rStyle w:val="StyleUnderline"/>
          <w:highlight w:val="cyan"/>
        </w:rPr>
        <w:t xml:space="preserve">over the </w:t>
      </w:r>
      <w:r w:rsidRPr="00384E06">
        <w:rPr>
          <w:rStyle w:val="Emphasis"/>
          <w:highlight w:val="cyan"/>
        </w:rPr>
        <w:t>OCS</w:t>
      </w:r>
      <w:r w:rsidRPr="00384E06">
        <w:rPr>
          <w:rStyle w:val="StyleUnderline"/>
        </w:rPr>
        <w:t xml:space="preserve"> and </w:t>
      </w:r>
      <w:r w:rsidRPr="00384E06">
        <w:rPr>
          <w:rStyle w:val="Emphasis"/>
        </w:rPr>
        <w:t>leases</w:t>
      </w:r>
      <w:r w:rsidRPr="00384E06">
        <w:rPr>
          <w:rStyle w:val="StyleUnderline"/>
        </w:rPr>
        <w:t xml:space="preserve"> portions of it to </w:t>
      </w:r>
      <w:r w:rsidRPr="00384E06">
        <w:rPr>
          <w:rStyle w:val="Emphasis"/>
        </w:rPr>
        <w:t>private corporations</w:t>
      </w:r>
      <w:r w:rsidRPr="00384E06">
        <w:rPr>
          <w:rStyle w:val="StyleUnderline"/>
        </w:rPr>
        <w:t xml:space="preserve"> </w:t>
      </w:r>
      <w:r w:rsidRPr="00384E06">
        <w:rPr>
          <w:rStyle w:val="StyleUnderline"/>
          <w:highlight w:val="cyan"/>
        </w:rPr>
        <w:t>for</w:t>
      </w:r>
      <w:r w:rsidRPr="00384E06">
        <w:rPr>
          <w:rStyle w:val="StyleUnderline"/>
        </w:rPr>
        <w:t xml:space="preserve"> the purpose of </w:t>
      </w:r>
      <w:r w:rsidRPr="00384E06">
        <w:rPr>
          <w:rStyle w:val="Emphasis"/>
        </w:rPr>
        <w:t>exploring</w:t>
      </w:r>
      <w:r w:rsidRPr="00384E06">
        <w:rPr>
          <w:rStyle w:val="StyleUnderline"/>
        </w:rPr>
        <w:t xml:space="preserve"> for</w:t>
      </w:r>
      <w:r w:rsidRPr="00384E06">
        <w:rPr>
          <w:sz w:val="16"/>
        </w:rPr>
        <w:t xml:space="preserve">, developing, and producing </w:t>
      </w:r>
      <w:r w:rsidRPr="00384E06">
        <w:rPr>
          <w:rStyle w:val="Emphasis"/>
          <w:highlight w:val="cyan"/>
        </w:rPr>
        <w:t>oil</w:t>
      </w:r>
      <w:r w:rsidRPr="00384E06">
        <w:rPr>
          <w:rStyle w:val="StyleUnderline"/>
          <w:highlight w:val="cyan"/>
        </w:rPr>
        <w:t xml:space="preserve"> and </w:t>
      </w:r>
      <w:r w:rsidRPr="00384E06">
        <w:rPr>
          <w:rStyle w:val="Emphasis"/>
          <w:highlight w:val="cyan"/>
        </w:rPr>
        <w:t>gas</w:t>
      </w:r>
      <w:r w:rsidRPr="00384E06">
        <w:rPr>
          <w:rStyle w:val="StyleUnderline"/>
        </w:rPr>
        <w:t>. The OCS Lands Act Amendments</w:t>
      </w:r>
      <w:r w:rsidRPr="00384E06">
        <w:rPr>
          <w:sz w:val="16"/>
        </w:rPr>
        <w:t xml:space="preserve"> (OCSLAA) of 1978 </w:t>
      </w:r>
      <w:r w:rsidRPr="00384E06">
        <w:rPr>
          <w:rStyle w:val="StyleUnderline"/>
        </w:rPr>
        <w:t xml:space="preserve">state that federal government </w:t>
      </w:r>
      <w:r w:rsidRPr="00384E06">
        <w:rPr>
          <w:rStyle w:val="Emphasis"/>
        </w:rPr>
        <w:t>policies</w:t>
      </w:r>
      <w:r w:rsidRPr="00384E06">
        <w:rPr>
          <w:rStyle w:val="StyleUnderline"/>
        </w:rPr>
        <w:t xml:space="preserve"> and </w:t>
      </w:r>
      <w:r w:rsidRPr="00384E06">
        <w:rPr>
          <w:rStyle w:val="Emphasis"/>
        </w:rPr>
        <w:t>procedures</w:t>
      </w:r>
      <w:r w:rsidRPr="00384E06">
        <w:rPr>
          <w:rStyle w:val="StyleUnderline"/>
        </w:rPr>
        <w:t xml:space="preserve"> should "</w:t>
      </w:r>
      <w:r w:rsidRPr="00384E06">
        <w:rPr>
          <w:rStyle w:val="Emphasis"/>
        </w:rPr>
        <w:t>expedite exploration</w:t>
      </w:r>
      <w:r w:rsidRPr="00384E06">
        <w:rPr>
          <w:rStyle w:val="StyleUnderline"/>
        </w:rPr>
        <w:t xml:space="preserve"> and development on the OCS</w:t>
      </w:r>
      <w:r w:rsidRPr="00384E06">
        <w:rPr>
          <w:sz w:val="16"/>
        </w:rPr>
        <w:t xml:space="preserve"> in order to achieve national economic and energy goals, assure national security, reduce dependence on foreign sources, and maintain a favorable balance of payments in world trade."2</w:t>
      </w:r>
    </w:p>
    <w:p w14:paraId="4A01AB54" w14:textId="77777777" w:rsidR="00384E06" w:rsidRPr="00384E06" w:rsidRDefault="00384E06" w:rsidP="00384E06">
      <w:pPr>
        <w:rPr>
          <w:sz w:val="16"/>
        </w:rPr>
      </w:pPr>
      <w:r w:rsidRPr="00384E06">
        <w:rPr>
          <w:sz w:val="16"/>
        </w:rPr>
        <w:t>This "energy security" goal is clearly the main one pursued by the federal government, but the OCSLAA also state that policies should "balance orderly energy resource development with protection of the human, marine, and coastal environments."3</w:t>
      </w:r>
    </w:p>
    <w:p w14:paraId="3D167FC5" w14:textId="77777777" w:rsidR="00384E06" w:rsidRPr="00384E06" w:rsidRDefault="00384E06" w:rsidP="00384E06">
      <w:pPr>
        <w:rPr>
          <w:sz w:val="16"/>
        </w:rPr>
      </w:pPr>
      <w:r w:rsidRPr="00384E06">
        <w:rPr>
          <w:sz w:val="16"/>
        </w:rPr>
        <w:t xml:space="preserve">The </w:t>
      </w:r>
      <w:r w:rsidRPr="00384E06">
        <w:rPr>
          <w:rStyle w:val="StyleUnderline"/>
          <w:highlight w:val="cyan"/>
        </w:rPr>
        <w:t>state</w:t>
      </w:r>
      <w:r w:rsidRPr="00384E06">
        <w:rPr>
          <w:rStyle w:val="StyleUnderline"/>
        </w:rPr>
        <w:t xml:space="preserve"> and local </w:t>
      </w:r>
      <w:r w:rsidRPr="00384E06">
        <w:rPr>
          <w:rStyle w:val="StyleUnderline"/>
          <w:highlight w:val="cyan"/>
        </w:rPr>
        <w:t xml:space="preserve">governments have a </w:t>
      </w:r>
      <w:r w:rsidRPr="00384E06">
        <w:rPr>
          <w:rStyle w:val="Emphasis"/>
          <w:highlight w:val="cyan"/>
        </w:rPr>
        <w:t>voice</w:t>
      </w:r>
      <w:r w:rsidRPr="00384E06">
        <w:rPr>
          <w:rStyle w:val="StyleUnderline"/>
          <w:highlight w:val="cyan"/>
        </w:rPr>
        <w:t xml:space="preserve"> in </w:t>
      </w:r>
      <w:r w:rsidRPr="00384E06">
        <w:rPr>
          <w:rStyle w:val="Emphasis"/>
          <w:highlight w:val="cyan"/>
        </w:rPr>
        <w:t>OCS</w:t>
      </w:r>
      <w:r w:rsidRPr="00384E06">
        <w:rPr>
          <w:rStyle w:val="Emphasis"/>
        </w:rPr>
        <w:t xml:space="preserve"> activities</w:t>
      </w:r>
      <w:r w:rsidRPr="00384E06">
        <w:rPr>
          <w:rStyle w:val="StyleUnderline"/>
        </w:rPr>
        <w:t xml:space="preserve"> primarily through </w:t>
      </w:r>
      <w:r w:rsidRPr="00384E06">
        <w:rPr>
          <w:rStyle w:val="StyleUnderline"/>
          <w:highlight w:val="cyan"/>
        </w:rPr>
        <w:t xml:space="preserve">the </w:t>
      </w:r>
      <w:r w:rsidRPr="00384E06">
        <w:rPr>
          <w:rStyle w:val="Emphasis"/>
          <w:highlight w:val="cyan"/>
        </w:rPr>
        <w:t>Coastal Zone Management Act</w:t>
      </w:r>
      <w:r w:rsidRPr="00384E06">
        <w:rPr>
          <w:sz w:val="16"/>
        </w:rPr>
        <w:t xml:space="preserve"> (CZMA). The "consistency provision" of </w:t>
      </w:r>
      <w:r w:rsidRPr="00384E06">
        <w:rPr>
          <w:rStyle w:val="StyleUnderline"/>
        </w:rPr>
        <w:t xml:space="preserve">the CZMA </w:t>
      </w:r>
      <w:r w:rsidRPr="00384E06">
        <w:rPr>
          <w:rStyle w:val="Emphasis"/>
          <w:highlight w:val="cyan"/>
        </w:rPr>
        <w:t>requires</w:t>
      </w:r>
      <w:r w:rsidRPr="00384E06">
        <w:rPr>
          <w:rStyle w:val="StyleUnderline"/>
        </w:rPr>
        <w:t xml:space="preserve"> that </w:t>
      </w:r>
      <w:r w:rsidRPr="00384E06">
        <w:rPr>
          <w:rStyle w:val="StyleUnderline"/>
          <w:highlight w:val="cyan"/>
        </w:rPr>
        <w:t>all federal activities</w:t>
      </w:r>
      <w:r w:rsidRPr="00384E06">
        <w:rPr>
          <w:sz w:val="16"/>
        </w:rPr>
        <w:t xml:space="preserve">, including OCS licensing and permitting, </w:t>
      </w:r>
      <w:r w:rsidRPr="00384E06">
        <w:rPr>
          <w:rStyle w:val="StyleUnderline"/>
        </w:rPr>
        <w:t xml:space="preserve">that affect a state's coastal zone </w:t>
      </w:r>
      <w:r w:rsidRPr="00384E06">
        <w:rPr>
          <w:rStyle w:val="StyleUnderline"/>
          <w:highlight w:val="cyan"/>
        </w:rPr>
        <w:t>be "</w:t>
      </w:r>
      <w:r w:rsidRPr="00384E06">
        <w:rPr>
          <w:rStyle w:val="Emphasis"/>
          <w:highlight w:val="cyan"/>
        </w:rPr>
        <w:t>consistent with</w:t>
      </w:r>
      <w:r w:rsidRPr="00384E06">
        <w:rPr>
          <w:rStyle w:val="StyleUnderline"/>
          <w:highlight w:val="cyan"/>
        </w:rPr>
        <w:t>" the state's coastal</w:t>
      </w:r>
      <w:r w:rsidRPr="00384E06">
        <w:rPr>
          <w:rStyle w:val="StyleUnderline"/>
        </w:rPr>
        <w:t xml:space="preserve"> zone </w:t>
      </w:r>
      <w:r w:rsidRPr="00384E06">
        <w:rPr>
          <w:rStyle w:val="StyleUnderline"/>
          <w:highlight w:val="cyan"/>
        </w:rPr>
        <w:t>management</w:t>
      </w:r>
      <w:r w:rsidRPr="00384E06">
        <w:rPr>
          <w:rStyle w:val="StyleUnderline"/>
        </w:rPr>
        <w:t xml:space="preserve"> plan</w:t>
      </w:r>
      <w:r w:rsidRPr="00384E06">
        <w:rPr>
          <w:sz w:val="16"/>
        </w:rPr>
        <w:t xml:space="preserve">. In recent years, and especially during the accelerated leasing program of the 1980s, the states—in particular, </w:t>
      </w:r>
      <w:r w:rsidRPr="00384E06">
        <w:rPr>
          <w:rStyle w:val="StyleUnderline"/>
          <w:highlight w:val="cyan"/>
        </w:rPr>
        <w:t>California</w:t>
      </w:r>
      <w:r w:rsidRPr="00384E06">
        <w:rPr>
          <w:sz w:val="16"/>
        </w:rPr>
        <w:t xml:space="preserve">—have </w:t>
      </w:r>
      <w:r w:rsidRPr="00384E06">
        <w:rPr>
          <w:rStyle w:val="StyleUnderline"/>
          <w:highlight w:val="cyan"/>
        </w:rPr>
        <w:t>called on the</w:t>
      </w:r>
      <w:r w:rsidRPr="00384E06">
        <w:rPr>
          <w:rStyle w:val="StyleUnderline"/>
        </w:rPr>
        <w:t xml:space="preserve"> consistency </w:t>
      </w:r>
      <w:r w:rsidRPr="00384E06">
        <w:rPr>
          <w:rStyle w:val="StyleUnderline"/>
          <w:highlight w:val="cyan"/>
        </w:rPr>
        <w:t xml:space="preserve">provision a </w:t>
      </w:r>
      <w:r w:rsidRPr="00384E06">
        <w:rPr>
          <w:rStyle w:val="Emphasis"/>
          <w:highlight w:val="cyan"/>
        </w:rPr>
        <w:t>great deal</w:t>
      </w:r>
      <w:r w:rsidRPr="00384E06">
        <w:rPr>
          <w:sz w:val="16"/>
        </w:rPr>
        <w:t xml:space="preserve">. As a result, they have managed to delay lease sales, impose restrictions on activities on leases, and delay exploration plans, development activity, and production. </w:t>
      </w:r>
      <w:r w:rsidRPr="00384E06">
        <w:rPr>
          <w:rStyle w:val="StyleUnderline"/>
        </w:rPr>
        <w:t xml:space="preserve">Two to </w:t>
      </w:r>
      <w:r w:rsidRPr="00384E06">
        <w:rPr>
          <w:rStyle w:val="Emphasis"/>
        </w:rPr>
        <w:t>three years</w:t>
      </w:r>
      <w:r w:rsidRPr="00384E06">
        <w:rPr>
          <w:rStyle w:val="StyleUnderline"/>
        </w:rPr>
        <w:t xml:space="preserve"> usually pass between the time a lease sale is </w:t>
      </w:r>
      <w:r w:rsidRPr="00384E06">
        <w:rPr>
          <w:rStyle w:val="Emphasis"/>
        </w:rPr>
        <w:t>proposed</w:t>
      </w:r>
      <w:r w:rsidRPr="00384E06">
        <w:rPr>
          <w:sz w:val="16"/>
        </w:rPr>
        <w:t xml:space="preserve"> by the federal government </w:t>
      </w:r>
      <w:r w:rsidRPr="00384E06">
        <w:rPr>
          <w:rStyle w:val="StyleUnderline"/>
        </w:rPr>
        <w:t xml:space="preserve">and the time it is actually </w:t>
      </w:r>
      <w:r w:rsidRPr="00384E06">
        <w:rPr>
          <w:rStyle w:val="Emphasis"/>
        </w:rPr>
        <w:t>held</w:t>
      </w:r>
      <w:r w:rsidRPr="00384E06">
        <w:rPr>
          <w:rStyle w:val="StyleUnderline"/>
        </w:rPr>
        <w:t xml:space="preserve">. The time between sale and actual </w:t>
      </w:r>
      <w:r w:rsidRPr="00384E06">
        <w:rPr>
          <w:rStyle w:val="Emphasis"/>
        </w:rPr>
        <w:t>production</w:t>
      </w:r>
      <w:r w:rsidRPr="00384E06">
        <w:rPr>
          <w:sz w:val="16"/>
        </w:rPr>
        <w:t xml:space="preserve"> of oil and gas from a tract </w:t>
      </w:r>
      <w:r w:rsidRPr="00384E06">
        <w:rPr>
          <w:rStyle w:val="StyleUnderline"/>
        </w:rPr>
        <w:t xml:space="preserve">can also amount to </w:t>
      </w:r>
      <w:r w:rsidRPr="00384E06">
        <w:rPr>
          <w:rStyle w:val="Emphasis"/>
        </w:rPr>
        <w:t>several years</w:t>
      </w:r>
      <w:r w:rsidRPr="00384E06">
        <w:rPr>
          <w:sz w:val="16"/>
        </w:rPr>
        <w:t>. Expenditures on OCS-related litigation are substantial.4</w:t>
      </w:r>
    </w:p>
    <w:p w14:paraId="233082A2" w14:textId="77777777" w:rsidR="00384E06" w:rsidRPr="00384E06" w:rsidRDefault="00384E06" w:rsidP="00384E06">
      <w:pPr>
        <w:rPr>
          <w:sz w:val="16"/>
        </w:rPr>
      </w:pPr>
      <w:r w:rsidRPr="00384E06">
        <w:rPr>
          <w:sz w:val="16"/>
        </w:rPr>
        <w:t xml:space="preserve">This paper analyzes the OCS in a public good framework and assesses the economic efficiency aspects of federal versus state jurisdiction. The paper argues that </w:t>
      </w:r>
      <w:r w:rsidRPr="00384E06">
        <w:rPr>
          <w:rStyle w:val="StyleUnderline"/>
        </w:rPr>
        <w:t xml:space="preserve">state jurisdiction would be </w:t>
      </w:r>
      <w:r w:rsidRPr="00384E06">
        <w:rPr>
          <w:rStyle w:val="Emphasis"/>
        </w:rPr>
        <w:t>more efficient</w:t>
      </w:r>
      <w:r w:rsidRPr="00384E06">
        <w:rPr>
          <w:rStyle w:val="StyleUnderline"/>
        </w:rPr>
        <w:t xml:space="preserve"> than federal</w:t>
      </w:r>
      <w:r w:rsidRPr="00384E06">
        <w:rPr>
          <w:sz w:val="16"/>
        </w:rPr>
        <w:t>, particularly the current system of federal jurisdiction with state involvement through the CZMA.</w:t>
      </w:r>
    </w:p>
    <w:p w14:paraId="17104111" w14:textId="77777777" w:rsidR="00384E06" w:rsidRPr="00384E06" w:rsidRDefault="00384E06" w:rsidP="00384E06">
      <w:pPr>
        <w:rPr>
          <w:sz w:val="16"/>
        </w:rPr>
      </w:pPr>
      <w:r w:rsidRPr="00384E06">
        <w:rPr>
          <w:sz w:val="16"/>
        </w:rPr>
        <w:t>State governments have an incentive to take only the costs and benefits of their own citizens into account. Therefore, in order for the level of OCS resource development under state control to be efficient, there must be no external costs or benefits—i.e., no costs or benefits that accrue to citizens outside the coastal state. If such external costs or benefits exist, there may be a role for the federal government. The paper identifies two possible externalities: energy security benefits from OCS development and environmental benefits from not developing.5</w:t>
      </w:r>
    </w:p>
    <w:p w14:paraId="659CF633" w14:textId="77777777" w:rsidR="00384E06" w:rsidRPr="00384E06" w:rsidRDefault="00384E06" w:rsidP="00384E06">
      <w:pPr>
        <w:rPr>
          <w:rStyle w:val="StyleUnderline"/>
        </w:rPr>
      </w:pPr>
      <w:r w:rsidRPr="00384E06">
        <w:rPr>
          <w:sz w:val="16"/>
        </w:rPr>
        <w:t xml:space="preserve">This paper finds that the argument that energy security is enhanced by developing OCS oil and gas is flawed. It also concludes that </w:t>
      </w:r>
      <w:r w:rsidRPr="00384E06">
        <w:rPr>
          <w:rStyle w:val="StyleUnderline"/>
        </w:rPr>
        <w:t xml:space="preserve">any external environmental </w:t>
      </w:r>
      <w:r w:rsidRPr="00384E06">
        <w:rPr>
          <w:rStyle w:val="StyleUnderline"/>
          <w:highlight w:val="cyan"/>
        </w:rPr>
        <w:t>benefits from</w:t>
      </w:r>
      <w:r w:rsidRPr="00384E06">
        <w:rPr>
          <w:rStyle w:val="StyleUnderline"/>
        </w:rPr>
        <w:t xml:space="preserve"> not developing </w:t>
      </w:r>
      <w:r w:rsidRPr="00384E06">
        <w:rPr>
          <w:rStyle w:val="StyleUnderline"/>
          <w:highlight w:val="cyan"/>
        </w:rPr>
        <w:t xml:space="preserve">the </w:t>
      </w:r>
      <w:r w:rsidRPr="00384E06">
        <w:rPr>
          <w:rStyle w:val="Emphasis"/>
          <w:highlight w:val="cyan"/>
        </w:rPr>
        <w:t>OCS</w:t>
      </w:r>
      <w:r w:rsidRPr="00384E06">
        <w:rPr>
          <w:rStyle w:val="StyleUnderline"/>
          <w:highlight w:val="cyan"/>
        </w:rPr>
        <w:t xml:space="preserve"> can be </w:t>
      </w:r>
      <w:r w:rsidRPr="00384E06">
        <w:rPr>
          <w:rStyle w:val="Emphasis"/>
          <w:highlight w:val="cyan"/>
        </w:rPr>
        <w:t>incorporated</w:t>
      </w:r>
      <w:r w:rsidRPr="00384E06">
        <w:rPr>
          <w:rStyle w:val="StyleUnderline"/>
          <w:highlight w:val="cyan"/>
        </w:rPr>
        <w:t xml:space="preserve"> into</w:t>
      </w:r>
      <w:r w:rsidRPr="00384E06">
        <w:rPr>
          <w:rStyle w:val="StyleUnderline"/>
        </w:rPr>
        <w:t xml:space="preserve"> coastal states' </w:t>
      </w:r>
      <w:r w:rsidRPr="00384E06">
        <w:rPr>
          <w:rStyle w:val="StyleUnderline"/>
          <w:highlight w:val="cyan"/>
        </w:rPr>
        <w:t>decisionmaking through federal</w:t>
      </w:r>
      <w:r w:rsidRPr="00384E06">
        <w:rPr>
          <w:rStyle w:val="StyleUnderline"/>
        </w:rPr>
        <w:t xml:space="preserve"> government </w:t>
      </w:r>
      <w:r w:rsidRPr="00384E06">
        <w:rPr>
          <w:rStyle w:val="Emphasis"/>
          <w:highlight w:val="cyan"/>
        </w:rPr>
        <w:t>grants</w:t>
      </w:r>
      <w:r w:rsidRPr="00384E06">
        <w:rPr>
          <w:rStyle w:val="StyleUnderline"/>
        </w:rPr>
        <w:t xml:space="preserve"> similar to</w:t>
      </w:r>
      <w:r w:rsidRPr="00384E06">
        <w:rPr>
          <w:sz w:val="16"/>
        </w:rPr>
        <w:t xml:space="preserve"> those provided by </w:t>
      </w:r>
      <w:r w:rsidRPr="00384E06">
        <w:rPr>
          <w:rStyle w:val="StyleUnderline"/>
        </w:rPr>
        <w:t>the CZMA</w:t>
      </w:r>
      <w:r w:rsidRPr="00384E06">
        <w:rPr>
          <w:sz w:val="16"/>
        </w:rPr>
        <w:t xml:space="preserve">. These findings suggest that </w:t>
      </w:r>
      <w:r w:rsidRPr="00384E06">
        <w:rPr>
          <w:rStyle w:val="StyleUnderline"/>
        </w:rPr>
        <w:t xml:space="preserve">coastal </w:t>
      </w:r>
      <w:r w:rsidRPr="00384E06">
        <w:rPr>
          <w:rStyle w:val="Emphasis"/>
          <w:highlight w:val="cyan"/>
        </w:rPr>
        <w:t>state</w:t>
      </w:r>
      <w:r w:rsidRPr="00384E06">
        <w:rPr>
          <w:rStyle w:val="StyleUnderline"/>
          <w:highlight w:val="cyan"/>
        </w:rPr>
        <w:t xml:space="preserve"> control over</w:t>
      </w:r>
      <w:r w:rsidRPr="00384E06">
        <w:rPr>
          <w:rStyle w:val="StyleUnderline"/>
        </w:rPr>
        <w:t xml:space="preserve"> the </w:t>
      </w:r>
      <w:r w:rsidRPr="00384E06">
        <w:rPr>
          <w:rStyle w:val="Emphasis"/>
          <w:highlight w:val="cyan"/>
        </w:rPr>
        <w:t>OCS</w:t>
      </w:r>
      <w:r w:rsidRPr="00384E06">
        <w:rPr>
          <w:rStyle w:val="StyleUnderline"/>
          <w:highlight w:val="cyan"/>
        </w:rPr>
        <w:t xml:space="preserve"> should be </w:t>
      </w:r>
      <w:r w:rsidRPr="00384E06">
        <w:rPr>
          <w:rStyle w:val="Emphasis"/>
          <w:highlight w:val="cyan"/>
        </w:rPr>
        <w:t>preferred</w:t>
      </w:r>
      <w:r w:rsidRPr="00384E06">
        <w:rPr>
          <w:rStyle w:val="StyleUnderline"/>
          <w:highlight w:val="cyan"/>
        </w:rPr>
        <w:t xml:space="preserve"> to </w:t>
      </w:r>
      <w:r w:rsidRPr="00384E06">
        <w:rPr>
          <w:rStyle w:val="Emphasis"/>
          <w:highlight w:val="cyan"/>
        </w:rPr>
        <w:t>federal</w:t>
      </w:r>
      <w:r w:rsidRPr="00384E06">
        <w:rPr>
          <w:rStyle w:val="StyleUnderline"/>
        </w:rPr>
        <w:t xml:space="preserve"> control.</w:t>
      </w:r>
    </w:p>
    <w:p w14:paraId="26472709" w14:textId="0C34DD4E" w:rsidR="00384E06" w:rsidRPr="00384E06" w:rsidRDefault="00384E06" w:rsidP="00384E06">
      <w:pPr>
        <w:pStyle w:val="Heading4"/>
        <w:rPr>
          <w:rFonts w:cs="Calibri"/>
        </w:rPr>
      </w:pPr>
      <w:r w:rsidRPr="00384E06">
        <w:rPr>
          <w:rFonts w:cs="Calibri"/>
        </w:rPr>
        <w:t xml:space="preserve">That </w:t>
      </w:r>
      <w:r w:rsidRPr="00384E06">
        <w:rPr>
          <w:rFonts w:cs="Calibri"/>
          <w:u w:val="single"/>
        </w:rPr>
        <w:t>avoids</w:t>
      </w:r>
      <w:r>
        <w:rPr>
          <w:rFonts w:cs="Calibri"/>
        </w:rPr>
        <w:t xml:space="preserve"> politics</w:t>
      </w:r>
      <w:r w:rsidRPr="00384E06">
        <w:rPr>
          <w:rFonts w:cs="Calibri"/>
        </w:rPr>
        <w:t xml:space="preserve">---state action </w:t>
      </w:r>
      <w:r w:rsidRPr="00384E06">
        <w:rPr>
          <w:rFonts w:cs="Calibri"/>
          <w:u w:val="single"/>
        </w:rPr>
        <w:t>isn’t perceived</w:t>
      </w:r>
      <w:r w:rsidRPr="00384E06">
        <w:rPr>
          <w:rFonts w:cs="Calibri"/>
        </w:rPr>
        <w:t xml:space="preserve"> at the national level. </w:t>
      </w:r>
    </w:p>
    <w:p w14:paraId="12B14A41" w14:textId="77777777" w:rsidR="00384E06" w:rsidRPr="00384E06" w:rsidRDefault="00384E06" w:rsidP="00384E06">
      <w:r w:rsidRPr="00384E06">
        <w:rPr>
          <w:rStyle w:val="Style13ptBold"/>
        </w:rPr>
        <w:t>Rabe ’04</w:t>
      </w:r>
      <w:r w:rsidRPr="00384E06">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384E06">
        <w:rPr>
          <w:i/>
          <w:iCs/>
        </w:rPr>
        <w:t>Statehouse and Greenhouse: The Emerging Politics of American Climate Change Policy</w:t>
      </w:r>
      <w:r w:rsidRPr="00384E06">
        <w:t>, pp. ix-xii “Preface” accessed 7.8.2025; njn]</w:t>
      </w:r>
    </w:p>
    <w:p w14:paraId="367A6C1E" w14:textId="77777777" w:rsidR="00384E06" w:rsidRPr="00384E06" w:rsidRDefault="00384E06" w:rsidP="00384E06">
      <w:pPr>
        <w:rPr>
          <w:u w:val="single"/>
        </w:rPr>
      </w:pPr>
      <w:r w:rsidRPr="00384E06">
        <w:rPr>
          <w:sz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384E06">
        <w:rPr>
          <w:rStyle w:val="StyleUnderline"/>
          <w:highlight w:val="cyan"/>
        </w:rPr>
        <w:t>Alongside</w:t>
      </w:r>
      <w:r w:rsidRPr="00384E06">
        <w:rPr>
          <w:rStyle w:val="StyleUnderline"/>
        </w:rPr>
        <w:t xml:space="preserve"> the </w:t>
      </w:r>
      <w:r w:rsidRPr="00384E06">
        <w:rPr>
          <w:rStyle w:val="Emphasis"/>
          <w:highlight w:val="cyan"/>
        </w:rPr>
        <w:t>extremist rhetoric</w:t>
      </w:r>
      <w:r w:rsidRPr="00384E06">
        <w:rPr>
          <w:rStyle w:val="StyleUnderline"/>
          <w:highlight w:val="cyan"/>
        </w:rPr>
        <w:t xml:space="preserve"> and</w:t>
      </w:r>
      <w:r w:rsidRPr="00384E06">
        <w:rPr>
          <w:rStyle w:val="StyleUnderline"/>
        </w:rPr>
        <w:t xml:space="preserve"> the </w:t>
      </w:r>
      <w:r w:rsidRPr="00384E06">
        <w:rPr>
          <w:rStyle w:val="Emphasis"/>
          <w:highlight w:val="cyan"/>
        </w:rPr>
        <w:t>barriers</w:t>
      </w:r>
      <w:r w:rsidRPr="00384E06">
        <w:rPr>
          <w:rStyle w:val="StyleUnderline"/>
        </w:rPr>
        <w:t xml:space="preserve"> to serious engagement</w:t>
      </w:r>
      <w:r w:rsidRPr="00384E06">
        <w:rPr>
          <w:sz w:val="16"/>
        </w:rPr>
        <w:t xml:space="preserve"> of this issue </w:t>
      </w:r>
      <w:r w:rsidRPr="00384E06">
        <w:rPr>
          <w:rStyle w:val="StyleUnderline"/>
          <w:highlight w:val="cyan"/>
        </w:rPr>
        <w:t xml:space="preserve">at the </w:t>
      </w:r>
      <w:r w:rsidRPr="00384E06">
        <w:rPr>
          <w:rStyle w:val="Emphasis"/>
          <w:highlight w:val="cyan"/>
        </w:rPr>
        <w:t>federal</w:t>
      </w:r>
      <w:r w:rsidRPr="00384E06">
        <w:rPr>
          <w:rStyle w:val="StyleUnderline"/>
          <w:highlight w:val="cyan"/>
        </w:rPr>
        <w:t xml:space="preserve"> level, a</w:t>
      </w:r>
      <w:r w:rsidRPr="00384E06">
        <w:rPr>
          <w:rStyle w:val="StyleUnderline"/>
        </w:rPr>
        <w:t xml:space="preserve">n almost </w:t>
      </w:r>
      <w:r w:rsidRPr="00384E06">
        <w:rPr>
          <w:rStyle w:val="Emphasis"/>
          <w:highlight w:val="cyan"/>
        </w:rPr>
        <w:t>stealth</w:t>
      </w:r>
      <w:r w:rsidRPr="00384E06">
        <w:rPr>
          <w:rStyle w:val="Emphasis"/>
        </w:rPr>
        <w:t>-like</w:t>
      </w:r>
      <w:r w:rsidRPr="00384E06">
        <w:rPr>
          <w:rStyle w:val="StyleUnderline"/>
        </w:rPr>
        <w:t xml:space="preserve"> </w:t>
      </w:r>
      <w:r w:rsidRPr="00384E06">
        <w:rPr>
          <w:rStyle w:val="StyleUnderline"/>
          <w:highlight w:val="cyan"/>
        </w:rPr>
        <w:t>process of policy</w:t>
      </w:r>
      <w:r w:rsidRPr="00384E06">
        <w:rPr>
          <w:rStyle w:val="StyleUnderline"/>
        </w:rPr>
        <w:t xml:space="preserve"> development </w:t>
      </w:r>
      <w:r w:rsidRPr="00384E06">
        <w:rPr>
          <w:rStyle w:val="StyleUnderline"/>
          <w:highlight w:val="cyan"/>
        </w:rPr>
        <w:t xml:space="preserve">has been </w:t>
      </w:r>
      <w:r w:rsidRPr="00384E06">
        <w:rPr>
          <w:rStyle w:val="Emphasis"/>
          <w:highlight w:val="cyan"/>
        </w:rPr>
        <w:t>evolving</w:t>
      </w:r>
      <w:r w:rsidRPr="00384E06">
        <w:rPr>
          <w:rStyle w:val="StyleUnderline"/>
          <w:highlight w:val="cyan"/>
        </w:rPr>
        <w:t>. State governments</w:t>
      </w:r>
      <w:r w:rsidRPr="00384E06">
        <w:rPr>
          <w:sz w:val="16"/>
        </w:rPr>
        <w:t xml:space="preserve"> and their policies that influence greenhouse gases </w:t>
      </w:r>
      <w:r w:rsidRPr="00384E06">
        <w:rPr>
          <w:rStyle w:val="StyleUnderline"/>
          <w:highlight w:val="cyan"/>
        </w:rPr>
        <w:t xml:space="preserve">rate </w:t>
      </w:r>
      <w:r w:rsidRPr="00384E06">
        <w:rPr>
          <w:rStyle w:val="Emphasis"/>
          <w:highlight w:val="cyan"/>
        </w:rPr>
        <w:t>barely a mention</w:t>
      </w:r>
      <w:r w:rsidRPr="00384E06">
        <w:rPr>
          <w:rStyle w:val="StyleUnderline"/>
          <w:highlight w:val="cyan"/>
        </w:rPr>
        <w:t xml:space="preserve"> in</w:t>
      </w:r>
      <w:r w:rsidRPr="00384E06">
        <w:rPr>
          <w:rStyle w:val="StyleUnderline"/>
        </w:rPr>
        <w:t xml:space="preserve"> most </w:t>
      </w:r>
      <w:r w:rsidRPr="00384E06">
        <w:rPr>
          <w:rStyle w:val="StyleUnderline"/>
          <w:highlight w:val="cyan"/>
        </w:rPr>
        <w:t xml:space="preserve">leading </w:t>
      </w:r>
      <w:r w:rsidRPr="00384E06">
        <w:rPr>
          <w:rStyle w:val="Emphasis"/>
          <w:highlight w:val="cyan"/>
        </w:rPr>
        <w:t>scholarly</w:t>
      </w:r>
      <w:r w:rsidRPr="00384E06">
        <w:rPr>
          <w:rStyle w:val="StyleUnderline"/>
          <w:highlight w:val="cyan"/>
        </w:rPr>
        <w:t xml:space="preserve"> or </w:t>
      </w:r>
      <w:r w:rsidRPr="00384E06">
        <w:rPr>
          <w:rStyle w:val="Emphasis"/>
          <w:highlight w:val="cyan"/>
        </w:rPr>
        <w:t>press accounts</w:t>
      </w:r>
      <w:r w:rsidRPr="00384E06">
        <w:rPr>
          <w:rStyle w:val="StyleUnderline"/>
        </w:rPr>
        <w:t xml:space="preserve"> of the evolution of American climate-change policy</w:t>
      </w:r>
      <w:r w:rsidRPr="00384E06">
        <w:rPr>
          <w:sz w:val="16"/>
        </w:rPr>
        <w:t xml:space="preserve">. Nevertheless, over the past decade approximately one-third of the American states have enacted multiple policies that show considerable promise of reducing greenhouse gases. Another sizable cluster of states have launched similar experimentation, if on a smaller scale. These new policies are neither merely symbolic steps nor the grander stuff of international emissions-trading schemes. Nonetheless, </w:t>
      </w:r>
      <w:r w:rsidRPr="00384E06">
        <w:rPr>
          <w:rStyle w:val="StyleUnderline"/>
          <w:highlight w:val="cyan"/>
        </w:rPr>
        <w:t>they demonstrate</w:t>
      </w:r>
      <w:r w:rsidRPr="00384E06">
        <w:rPr>
          <w:rStyle w:val="StyleUnderline"/>
        </w:rPr>
        <w:t xml:space="preserve"> that </w:t>
      </w:r>
      <w:r w:rsidRPr="00384E06">
        <w:rPr>
          <w:rStyle w:val="StyleUnderline"/>
          <w:highlight w:val="cyan"/>
        </w:rPr>
        <w:t xml:space="preserve">it is </w:t>
      </w:r>
      <w:r w:rsidRPr="00384E06">
        <w:rPr>
          <w:rStyle w:val="Emphasis"/>
          <w:highlight w:val="cyan"/>
        </w:rPr>
        <w:t>politically possible</w:t>
      </w:r>
      <w:r w:rsidRPr="00384E06">
        <w:rPr>
          <w:rStyle w:val="StyleUnderline"/>
        </w:rPr>
        <w:t xml:space="preserve"> in the United States both </w:t>
      </w:r>
      <w:r w:rsidRPr="00384E06">
        <w:rPr>
          <w:rStyle w:val="StyleUnderline"/>
          <w:highlight w:val="cyan"/>
        </w:rPr>
        <w:t xml:space="preserve">to form </w:t>
      </w:r>
      <w:r w:rsidRPr="00384E06">
        <w:rPr>
          <w:rStyle w:val="Emphasis"/>
          <w:highlight w:val="cyan"/>
        </w:rPr>
        <w:t>coalitions</w:t>
      </w:r>
      <w:r w:rsidRPr="00384E06">
        <w:rPr>
          <w:rStyle w:val="StyleUnderline"/>
          <w:highlight w:val="cyan"/>
        </w:rPr>
        <w:t xml:space="preserve"> to support initiatives</w:t>
      </w:r>
      <w:r w:rsidRPr="00384E06">
        <w:rPr>
          <w:rStyle w:val="StyleUnderline"/>
        </w:rPr>
        <w:t xml:space="preserve"> to reduce greenhouse gases </w:t>
      </w:r>
      <w:r w:rsidRPr="00384E06">
        <w:rPr>
          <w:rStyle w:val="StyleUnderline"/>
          <w:highlight w:val="cyan"/>
        </w:rPr>
        <w:t>and</w:t>
      </w:r>
      <w:r w:rsidRPr="00384E06">
        <w:rPr>
          <w:rStyle w:val="StyleUnderline"/>
        </w:rPr>
        <w:t xml:space="preserve"> to take </w:t>
      </w:r>
      <w:r w:rsidRPr="00384E06">
        <w:rPr>
          <w:rStyle w:val="Emphasis"/>
        </w:rPr>
        <w:t>initial steps</w:t>
      </w:r>
      <w:r w:rsidRPr="00384E06">
        <w:rPr>
          <w:rStyle w:val="StyleUnderline"/>
        </w:rPr>
        <w:t xml:space="preserve"> to </w:t>
      </w:r>
      <w:r w:rsidRPr="00384E06">
        <w:rPr>
          <w:rStyle w:val="StyleUnderline"/>
          <w:highlight w:val="cyan"/>
        </w:rPr>
        <w:t xml:space="preserve">secure </w:t>
      </w:r>
      <w:r w:rsidRPr="00384E06">
        <w:rPr>
          <w:rStyle w:val="Emphasis"/>
          <w:highlight w:val="cyan"/>
        </w:rPr>
        <w:t>implementation</w:t>
      </w:r>
      <w:r w:rsidRPr="00384E06">
        <w:rPr>
          <w:sz w:val="16"/>
        </w:rPr>
        <w:t>.</w:t>
      </w:r>
    </w:p>
    <w:p w14:paraId="3C9532DC" w14:textId="77777777" w:rsidR="00384E06" w:rsidRPr="00384E06" w:rsidRDefault="00384E06" w:rsidP="00384E06"/>
    <w:p w14:paraId="2FBE2CC7" w14:textId="10421D7B" w:rsidR="00384E06" w:rsidRPr="00384E06" w:rsidRDefault="00384E06" w:rsidP="00384E06">
      <w:pPr>
        <w:pStyle w:val="Heading2"/>
        <w:rPr>
          <w:rFonts w:cs="Calibri"/>
        </w:rPr>
      </w:pPr>
      <w:r w:rsidRPr="00384E06">
        <w:rPr>
          <w:rFonts w:cs="Calibri"/>
        </w:rPr>
        <w:t>1NC---Alaska CP vs. Renewables</w:t>
      </w:r>
    </w:p>
    <w:p w14:paraId="6C47DB95" w14:textId="77777777" w:rsidR="00384E06" w:rsidRPr="00384E06" w:rsidRDefault="00384E06" w:rsidP="00384E06">
      <w:pPr>
        <w:pStyle w:val="Heading3"/>
        <w:rPr>
          <w:rFonts w:cs="Calibri"/>
        </w:rPr>
      </w:pPr>
      <w:r w:rsidRPr="00384E06">
        <w:rPr>
          <w:rFonts w:cs="Calibri"/>
        </w:rPr>
        <w:t>1NC---OFF</w:t>
      </w:r>
    </w:p>
    <w:p w14:paraId="1BBFC7C3" w14:textId="75FBBB86" w:rsidR="00384E06" w:rsidRPr="00384E06" w:rsidRDefault="00384E06" w:rsidP="00384E06">
      <w:pPr>
        <w:pStyle w:val="Heading4"/>
        <w:rPr>
          <w:rFonts w:cs="Calibri"/>
        </w:rPr>
      </w:pPr>
      <w:r w:rsidRPr="00384E06">
        <w:rPr>
          <w:rFonts w:cs="Calibri"/>
        </w:rPr>
        <w:t>The state government of Alaska should</w:t>
      </w:r>
      <w:r w:rsidRPr="00384E06">
        <w:t xml:space="preserve"> </w:t>
      </w:r>
      <w:r w:rsidRPr="00ED67C5">
        <w:t xml:space="preserve">develop renewable energy projects in the Arctic through financial </w:t>
      </w:r>
      <w:r>
        <w:t>support</w:t>
      </w:r>
      <w:r w:rsidRPr="00ED67C5">
        <w:t xml:space="preserve"> to provide sustainable power for Arctic communities.</w:t>
      </w:r>
    </w:p>
    <w:p w14:paraId="106ACD04" w14:textId="77777777" w:rsidR="00384E06" w:rsidRDefault="00384E06" w:rsidP="00384E06"/>
    <w:p w14:paraId="20CAACDA" w14:textId="77777777" w:rsidR="009F454B" w:rsidRDefault="009F454B" w:rsidP="009F454B">
      <w:pPr>
        <w:pStyle w:val="Heading4"/>
      </w:pPr>
      <w:r>
        <w:t>Alaska has sufficient capital to spur green innovation and gets modeled globally.</w:t>
      </w:r>
    </w:p>
    <w:p w14:paraId="1A55F92B" w14:textId="77777777" w:rsidR="009F454B" w:rsidRPr="00253778" w:rsidRDefault="009F454B" w:rsidP="009F454B">
      <w:r w:rsidRPr="00253778">
        <w:rPr>
          <w:rStyle w:val="Style13ptBold"/>
        </w:rPr>
        <w:t>Dunleavy 23</w:t>
      </w:r>
      <w:r w:rsidRPr="00253778">
        <w:t xml:space="preserve"> [</w:t>
      </w:r>
      <w:r>
        <w:t>Mike Dunleavy</w:t>
      </w:r>
      <w:r w:rsidRPr="00253778">
        <w:t xml:space="preserve"> (</w:t>
      </w:r>
      <w:r>
        <w:t>12th Governor of Alaska</w:t>
      </w:r>
      <w:r w:rsidRPr="00253778">
        <w:t>), 4-21-2023, "Sustainable Energy Starts with Developing Resources at Home," Mike Dunleavy, https://gov.alaska.gov/sustainable-energy-starts-with-developing-resources-at-home/, njn]</w:t>
      </w:r>
    </w:p>
    <w:p w14:paraId="6F44B585" w14:textId="77777777" w:rsidR="009F454B" w:rsidRPr="00253778" w:rsidRDefault="009F454B" w:rsidP="009F454B">
      <w:pPr>
        <w:rPr>
          <w:sz w:val="16"/>
        </w:rPr>
      </w:pPr>
      <w:r w:rsidRPr="00253778">
        <w:rPr>
          <w:rStyle w:val="StyleUnderline"/>
          <w:highlight w:val="cyan"/>
        </w:rPr>
        <w:t>When it comes to</w:t>
      </w:r>
      <w:r w:rsidRPr="00253778">
        <w:rPr>
          <w:rStyle w:val="StyleUnderline"/>
        </w:rPr>
        <w:t xml:space="preserve"> goals for </w:t>
      </w:r>
      <w:r w:rsidRPr="00253778">
        <w:rPr>
          <w:rStyle w:val="Emphasis"/>
          <w:highlight w:val="cyan"/>
        </w:rPr>
        <w:t>reducing</w:t>
      </w:r>
      <w:r w:rsidRPr="00253778">
        <w:rPr>
          <w:rStyle w:val="StyleUnderline"/>
        </w:rPr>
        <w:t xml:space="preserve"> carbon </w:t>
      </w:r>
      <w:r w:rsidRPr="00253778">
        <w:rPr>
          <w:rStyle w:val="Emphasis"/>
          <w:highlight w:val="cyan"/>
        </w:rPr>
        <w:t>emissions</w:t>
      </w:r>
      <w:r w:rsidRPr="00253778">
        <w:rPr>
          <w:rStyle w:val="StyleUnderline"/>
          <w:highlight w:val="cyan"/>
        </w:rPr>
        <w:t xml:space="preserve">, </w:t>
      </w:r>
      <w:r w:rsidRPr="00253778">
        <w:rPr>
          <w:rStyle w:val="Emphasis"/>
          <w:highlight w:val="cyan"/>
        </w:rPr>
        <w:t>Alaska</w:t>
      </w:r>
      <w:r w:rsidRPr="00253778">
        <w:rPr>
          <w:sz w:val="16"/>
        </w:rPr>
        <w:t xml:space="preserve"> is not the enemy. We </w:t>
      </w:r>
      <w:r w:rsidRPr="00253778">
        <w:rPr>
          <w:rStyle w:val="StyleUnderline"/>
          <w:highlight w:val="cyan"/>
        </w:rPr>
        <w:t>should be v</w:t>
      </w:r>
      <w:r w:rsidRPr="00253778">
        <w:rPr>
          <w:rStyle w:val="StyleUnderline"/>
        </w:rPr>
        <w:t xml:space="preserve">iewed and treated </w:t>
      </w:r>
      <w:r w:rsidRPr="00253778">
        <w:rPr>
          <w:rStyle w:val="StyleUnderline"/>
          <w:highlight w:val="cyan"/>
        </w:rPr>
        <w:t>a</w:t>
      </w:r>
      <w:r w:rsidRPr="00253778">
        <w:rPr>
          <w:sz w:val="16"/>
        </w:rPr>
        <w:t xml:space="preserve">s </w:t>
      </w:r>
      <w:r w:rsidRPr="00253778">
        <w:rPr>
          <w:rStyle w:val="Emphasis"/>
          <w:highlight w:val="cyan"/>
        </w:rPr>
        <w:t>partner</w:t>
      </w:r>
      <w:r w:rsidRPr="00253778">
        <w:rPr>
          <w:sz w:val="16"/>
        </w:rPr>
        <w:t>.</w:t>
      </w:r>
    </w:p>
    <w:p w14:paraId="39F4936C" w14:textId="77777777" w:rsidR="009F454B" w:rsidRPr="00253778" w:rsidRDefault="009F454B" w:rsidP="009F454B">
      <w:pPr>
        <w:rPr>
          <w:rStyle w:val="StyleUnderline"/>
        </w:rPr>
      </w:pPr>
      <w:r w:rsidRPr="00253778">
        <w:rPr>
          <w:rStyle w:val="StyleUnderline"/>
        </w:rPr>
        <w:t xml:space="preserve">Alaska is </w:t>
      </w:r>
      <w:r w:rsidRPr="00253778">
        <w:rPr>
          <w:rStyle w:val="StyleUnderline"/>
          <w:highlight w:val="cyan"/>
        </w:rPr>
        <w:t xml:space="preserve">poised to be a </w:t>
      </w:r>
      <w:r w:rsidRPr="00253778">
        <w:rPr>
          <w:rStyle w:val="Emphasis"/>
          <w:highlight w:val="cyan"/>
        </w:rPr>
        <w:t>global hub</w:t>
      </w:r>
      <w:r w:rsidRPr="00253778">
        <w:rPr>
          <w:rStyle w:val="StyleUnderline"/>
          <w:highlight w:val="cyan"/>
        </w:rPr>
        <w:t xml:space="preserve"> for</w:t>
      </w:r>
      <w:r w:rsidRPr="00253778">
        <w:rPr>
          <w:rStyle w:val="StyleUnderline"/>
        </w:rPr>
        <w:t xml:space="preserve"> innovation and research into </w:t>
      </w:r>
      <w:r w:rsidRPr="00253778">
        <w:rPr>
          <w:rStyle w:val="Emphasis"/>
          <w:highlight w:val="cyan"/>
        </w:rPr>
        <w:t>emerging tech</w:t>
      </w:r>
      <w:r w:rsidRPr="00253778">
        <w:rPr>
          <w:sz w:val="16"/>
        </w:rPr>
        <w:t xml:space="preserve">nologies </w:t>
      </w:r>
      <w:r w:rsidRPr="00253778">
        <w:rPr>
          <w:rStyle w:val="StyleUnderline"/>
          <w:highlight w:val="cyan"/>
        </w:rPr>
        <w:t xml:space="preserve">such as </w:t>
      </w:r>
      <w:r w:rsidRPr="00253778">
        <w:rPr>
          <w:rStyle w:val="Emphasis"/>
          <w:highlight w:val="cyan"/>
        </w:rPr>
        <w:t>hydrogen</w:t>
      </w:r>
      <w:r w:rsidRPr="00253778">
        <w:rPr>
          <w:rStyle w:val="StyleUnderline"/>
          <w:highlight w:val="cyan"/>
        </w:rPr>
        <w:t xml:space="preserve">, </w:t>
      </w:r>
      <w:r w:rsidRPr="00253778">
        <w:rPr>
          <w:rStyle w:val="Emphasis"/>
          <w:highlight w:val="cyan"/>
        </w:rPr>
        <w:t>tidal</w:t>
      </w:r>
      <w:r w:rsidRPr="00253778">
        <w:rPr>
          <w:rStyle w:val="StyleUnderline"/>
        </w:rPr>
        <w:t xml:space="preserve">, and </w:t>
      </w:r>
      <w:r w:rsidRPr="00253778">
        <w:rPr>
          <w:rStyle w:val="Emphasis"/>
          <w:highlight w:val="cyan"/>
        </w:rPr>
        <w:t>micronuclear</w:t>
      </w:r>
      <w:r w:rsidRPr="00253778">
        <w:rPr>
          <w:rStyle w:val="StyleUnderline"/>
        </w:rPr>
        <w:t xml:space="preserve">, </w:t>
      </w:r>
      <w:r w:rsidRPr="00253778">
        <w:rPr>
          <w:rStyle w:val="StyleUnderline"/>
          <w:highlight w:val="cyan"/>
        </w:rPr>
        <w:t>capturing</w:t>
      </w:r>
      <w:r w:rsidRPr="00253778">
        <w:rPr>
          <w:sz w:val="16"/>
        </w:rPr>
        <w:t xml:space="preserve"> and permanently sequestering </w:t>
      </w:r>
      <w:r w:rsidRPr="00253778">
        <w:rPr>
          <w:rStyle w:val="Emphasis"/>
          <w:highlight w:val="cyan"/>
        </w:rPr>
        <w:t>CO2</w:t>
      </w:r>
      <w:r w:rsidRPr="00253778">
        <w:rPr>
          <w:rStyle w:val="StyleUnderline"/>
          <w:highlight w:val="cyan"/>
        </w:rPr>
        <w:t>, and producing</w:t>
      </w:r>
      <w:r w:rsidRPr="00253778">
        <w:rPr>
          <w:sz w:val="16"/>
        </w:rPr>
        <w:t xml:space="preserve"> the necessary </w:t>
      </w:r>
      <w:r w:rsidRPr="00253778">
        <w:rPr>
          <w:rStyle w:val="Emphasis"/>
        </w:rPr>
        <w:t xml:space="preserve">critical </w:t>
      </w:r>
      <w:r w:rsidRPr="00253778">
        <w:rPr>
          <w:rStyle w:val="Emphasis"/>
          <w:highlight w:val="cyan"/>
        </w:rPr>
        <w:t>minerals</w:t>
      </w:r>
      <w:r w:rsidRPr="00253778">
        <w:rPr>
          <w:sz w:val="16"/>
        </w:rPr>
        <w:t xml:space="preserve"> responsibly along with the bridge fuels of LNG and oil without wasteful flaring – all </w:t>
      </w:r>
      <w:r w:rsidRPr="00253778">
        <w:rPr>
          <w:rStyle w:val="StyleUnderline"/>
          <w:highlight w:val="cyan"/>
        </w:rPr>
        <w:t xml:space="preserve">under the </w:t>
      </w:r>
      <w:r w:rsidRPr="00253778">
        <w:rPr>
          <w:rStyle w:val="Emphasis"/>
          <w:highlight w:val="cyan"/>
        </w:rPr>
        <w:t>highest</w:t>
      </w:r>
      <w:r w:rsidRPr="00253778">
        <w:rPr>
          <w:rStyle w:val="StyleUnderline"/>
          <w:highlight w:val="cyan"/>
        </w:rPr>
        <w:t xml:space="preserve"> environmental </w:t>
      </w:r>
      <w:r w:rsidRPr="00253778">
        <w:rPr>
          <w:rStyle w:val="Emphasis"/>
          <w:highlight w:val="cyan"/>
        </w:rPr>
        <w:t>standards</w:t>
      </w:r>
      <w:r w:rsidRPr="00253778">
        <w:rPr>
          <w:rStyle w:val="StyleUnderline"/>
        </w:rPr>
        <w:t xml:space="preserve"> in the world.</w:t>
      </w:r>
    </w:p>
    <w:p w14:paraId="76C8637C" w14:textId="77777777" w:rsidR="009F454B" w:rsidRPr="00253778" w:rsidRDefault="009F454B" w:rsidP="009F454B">
      <w:pPr>
        <w:rPr>
          <w:rStyle w:val="StyleUnderline"/>
        </w:rPr>
      </w:pPr>
      <w:r w:rsidRPr="00253778">
        <w:rPr>
          <w:sz w:val="16"/>
        </w:rPr>
        <w:t xml:space="preserve">Shutting down Alaska’s economy will do more than deprive of us of the resources we need to pursue these initiatives. </w:t>
      </w:r>
      <w:r w:rsidRPr="00253778">
        <w:rPr>
          <w:rStyle w:val="StyleUnderline"/>
          <w:highlight w:val="cyan"/>
        </w:rPr>
        <w:t xml:space="preserve">Resource </w:t>
      </w:r>
      <w:r w:rsidRPr="00253778">
        <w:rPr>
          <w:rStyle w:val="Emphasis"/>
          <w:highlight w:val="cyan"/>
        </w:rPr>
        <w:t>revenue</w:t>
      </w:r>
      <w:r w:rsidRPr="00253778">
        <w:rPr>
          <w:rStyle w:val="StyleUnderline"/>
        </w:rPr>
        <w:t xml:space="preserve"> funds</w:t>
      </w:r>
      <w:r w:rsidRPr="00253778">
        <w:rPr>
          <w:sz w:val="16"/>
        </w:rPr>
        <w:t xml:space="preserve"> our schools, our health care system, our State Troopers and Village Public Safety Officers, and </w:t>
      </w:r>
      <w:r w:rsidRPr="00253778">
        <w:rPr>
          <w:rStyle w:val="StyleUnderline"/>
        </w:rPr>
        <w:t xml:space="preserve">a host of other state programs that </w:t>
      </w:r>
      <w:r w:rsidRPr="00253778">
        <w:rPr>
          <w:rStyle w:val="Emphasis"/>
          <w:highlight w:val="cyan"/>
        </w:rPr>
        <w:t>support</w:t>
      </w:r>
      <w:r w:rsidRPr="00253778">
        <w:rPr>
          <w:rStyle w:val="StyleUnderline"/>
        </w:rPr>
        <w:t xml:space="preserve"> and </w:t>
      </w:r>
      <w:r w:rsidRPr="00253778">
        <w:rPr>
          <w:rStyle w:val="Emphasis"/>
        </w:rPr>
        <w:t>protect</w:t>
      </w:r>
      <w:r w:rsidRPr="00253778">
        <w:rPr>
          <w:rStyle w:val="StyleUnderline"/>
        </w:rPr>
        <w:t xml:space="preserve"> our people </w:t>
      </w:r>
      <w:r w:rsidRPr="00253778">
        <w:rPr>
          <w:rStyle w:val="StyleUnderline"/>
          <w:highlight w:val="cyan"/>
        </w:rPr>
        <w:t xml:space="preserve">and drive </w:t>
      </w:r>
      <w:r w:rsidRPr="00253778">
        <w:rPr>
          <w:rStyle w:val="Emphasis"/>
          <w:highlight w:val="cyan"/>
        </w:rPr>
        <w:t>economic activity</w:t>
      </w:r>
      <w:r w:rsidRPr="00253778">
        <w:rPr>
          <w:rStyle w:val="StyleUnderline"/>
        </w:rPr>
        <w:t>.</w:t>
      </w:r>
    </w:p>
    <w:p w14:paraId="009D704E" w14:textId="77777777" w:rsidR="009F454B" w:rsidRPr="00253778" w:rsidRDefault="009F454B" w:rsidP="009F454B">
      <w:pPr>
        <w:rPr>
          <w:sz w:val="16"/>
        </w:rPr>
      </w:pPr>
      <w:r w:rsidRPr="00253778">
        <w:rPr>
          <w:rStyle w:val="StyleUnderline"/>
        </w:rPr>
        <w:t>If you care about the environment, we need to produce resources in Alaska</w:t>
      </w:r>
      <w:r w:rsidRPr="00253778">
        <w:rPr>
          <w:sz w:val="16"/>
        </w:rPr>
        <w:t>. If you care about social justice, we need to produce resources in Alaska. If you care about enriching people and not dictators, we need to produce resources in Alaska.</w:t>
      </w:r>
    </w:p>
    <w:p w14:paraId="32EA1550" w14:textId="77777777" w:rsidR="009F454B" w:rsidRDefault="009F454B" w:rsidP="009F454B">
      <w:pPr>
        <w:rPr>
          <w:sz w:val="16"/>
        </w:rPr>
      </w:pPr>
      <w:r w:rsidRPr="00253778">
        <w:rPr>
          <w:sz w:val="16"/>
        </w:rPr>
        <w:t xml:space="preserve">In the end, </w:t>
      </w:r>
      <w:r w:rsidRPr="00253778">
        <w:rPr>
          <w:rStyle w:val="Emphasis"/>
          <w:highlight w:val="cyan"/>
        </w:rPr>
        <w:t>stopping development</w:t>
      </w:r>
      <w:r w:rsidRPr="00253778">
        <w:rPr>
          <w:rStyle w:val="StyleUnderline"/>
          <w:highlight w:val="cyan"/>
        </w:rPr>
        <w:t xml:space="preserve"> in Alaska will </w:t>
      </w:r>
      <w:r w:rsidRPr="00253778">
        <w:rPr>
          <w:rStyle w:val="Emphasis"/>
          <w:highlight w:val="cyan"/>
        </w:rPr>
        <w:t>set back</w:t>
      </w:r>
      <w:r w:rsidRPr="00253778">
        <w:rPr>
          <w:rStyle w:val="StyleUnderline"/>
        </w:rPr>
        <w:t xml:space="preserve"> national and </w:t>
      </w:r>
      <w:r w:rsidRPr="00253778">
        <w:rPr>
          <w:rStyle w:val="Emphasis"/>
          <w:highlight w:val="cyan"/>
        </w:rPr>
        <w:t>global efforts</w:t>
      </w:r>
      <w:r w:rsidRPr="00253778">
        <w:rPr>
          <w:rStyle w:val="StyleUnderline"/>
          <w:highlight w:val="cyan"/>
        </w:rPr>
        <w:t xml:space="preserve"> to reduce </w:t>
      </w:r>
      <w:r w:rsidRPr="00253778">
        <w:rPr>
          <w:rStyle w:val="Emphasis"/>
          <w:highlight w:val="cyan"/>
        </w:rPr>
        <w:t>emissions</w:t>
      </w:r>
      <w:r w:rsidRPr="00253778">
        <w:rPr>
          <w:rStyle w:val="StyleUnderline"/>
        </w:rPr>
        <w:t xml:space="preserve"> in return for </w:t>
      </w:r>
      <w:r w:rsidRPr="00253778">
        <w:rPr>
          <w:rStyle w:val="Emphasis"/>
        </w:rPr>
        <w:t>no measurable gain</w:t>
      </w:r>
      <w:r w:rsidRPr="00253778">
        <w:rPr>
          <w:rStyle w:val="StyleUnderline"/>
        </w:rPr>
        <w:t xml:space="preserve"> compared</w:t>
      </w:r>
      <w:r w:rsidRPr="00253778">
        <w:rPr>
          <w:sz w:val="16"/>
        </w:rPr>
        <w:t xml:space="preserve"> to the immeasurable harm to the people I serve.</w:t>
      </w:r>
    </w:p>
    <w:p w14:paraId="594061A6" w14:textId="77777777" w:rsidR="009F454B" w:rsidRPr="00384E06" w:rsidRDefault="009F454B" w:rsidP="009F454B">
      <w:pPr>
        <w:pStyle w:val="Heading4"/>
        <w:rPr>
          <w:rFonts w:cs="Calibri"/>
        </w:rPr>
      </w:pPr>
      <w:r w:rsidRPr="00384E06">
        <w:rPr>
          <w:rFonts w:cs="Calibri"/>
        </w:rPr>
        <w:t xml:space="preserve">That </w:t>
      </w:r>
      <w:r w:rsidRPr="00384E06">
        <w:rPr>
          <w:rFonts w:cs="Calibri"/>
          <w:u w:val="single"/>
        </w:rPr>
        <w:t>avoids</w:t>
      </w:r>
      <w:r>
        <w:rPr>
          <w:rFonts w:cs="Calibri"/>
        </w:rPr>
        <w:t xml:space="preserve"> politics</w:t>
      </w:r>
      <w:r w:rsidRPr="00384E06">
        <w:rPr>
          <w:rFonts w:cs="Calibri"/>
        </w:rPr>
        <w:t xml:space="preserve">---state action </w:t>
      </w:r>
      <w:r w:rsidRPr="00384E06">
        <w:rPr>
          <w:rFonts w:cs="Calibri"/>
          <w:u w:val="single"/>
        </w:rPr>
        <w:t>isn’t perceived</w:t>
      </w:r>
      <w:r w:rsidRPr="00384E06">
        <w:rPr>
          <w:rFonts w:cs="Calibri"/>
        </w:rPr>
        <w:t xml:space="preserve"> at the national level. </w:t>
      </w:r>
    </w:p>
    <w:p w14:paraId="15EEFC81" w14:textId="77777777" w:rsidR="009F454B" w:rsidRPr="00384E06" w:rsidRDefault="009F454B" w:rsidP="009F454B">
      <w:r w:rsidRPr="00384E06">
        <w:rPr>
          <w:rStyle w:val="Style13ptBold"/>
        </w:rPr>
        <w:t>Rabe ’04</w:t>
      </w:r>
      <w:r w:rsidRPr="00384E06">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384E06">
        <w:rPr>
          <w:i/>
          <w:iCs/>
        </w:rPr>
        <w:t>Statehouse and Greenhouse: The Emerging Politics of American Climate Change Policy</w:t>
      </w:r>
      <w:r w:rsidRPr="00384E06">
        <w:t>, pp. ix-xii “Preface” accessed 7.8.2025; njn]</w:t>
      </w:r>
    </w:p>
    <w:p w14:paraId="0C599EE8" w14:textId="77777777" w:rsidR="009F454B" w:rsidRPr="00384E06" w:rsidRDefault="009F454B" w:rsidP="009F454B">
      <w:pPr>
        <w:rPr>
          <w:u w:val="single"/>
        </w:rPr>
      </w:pPr>
      <w:r w:rsidRPr="00384E06">
        <w:rPr>
          <w:sz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384E06">
        <w:rPr>
          <w:rStyle w:val="StyleUnderline"/>
          <w:highlight w:val="cyan"/>
        </w:rPr>
        <w:t>Alongside</w:t>
      </w:r>
      <w:r w:rsidRPr="00384E06">
        <w:rPr>
          <w:rStyle w:val="StyleUnderline"/>
        </w:rPr>
        <w:t xml:space="preserve"> the </w:t>
      </w:r>
      <w:r w:rsidRPr="00384E06">
        <w:rPr>
          <w:rStyle w:val="Emphasis"/>
          <w:highlight w:val="cyan"/>
        </w:rPr>
        <w:t>extremist rhetoric</w:t>
      </w:r>
      <w:r w:rsidRPr="00384E06">
        <w:rPr>
          <w:rStyle w:val="StyleUnderline"/>
          <w:highlight w:val="cyan"/>
        </w:rPr>
        <w:t xml:space="preserve"> and</w:t>
      </w:r>
      <w:r w:rsidRPr="00384E06">
        <w:rPr>
          <w:rStyle w:val="StyleUnderline"/>
        </w:rPr>
        <w:t xml:space="preserve"> the </w:t>
      </w:r>
      <w:r w:rsidRPr="00384E06">
        <w:rPr>
          <w:rStyle w:val="Emphasis"/>
          <w:highlight w:val="cyan"/>
        </w:rPr>
        <w:t>barriers</w:t>
      </w:r>
      <w:r w:rsidRPr="00384E06">
        <w:rPr>
          <w:rStyle w:val="StyleUnderline"/>
        </w:rPr>
        <w:t xml:space="preserve"> to serious engagement</w:t>
      </w:r>
      <w:r w:rsidRPr="00384E06">
        <w:rPr>
          <w:sz w:val="16"/>
        </w:rPr>
        <w:t xml:space="preserve"> of this issue </w:t>
      </w:r>
      <w:r w:rsidRPr="00384E06">
        <w:rPr>
          <w:rStyle w:val="StyleUnderline"/>
          <w:highlight w:val="cyan"/>
        </w:rPr>
        <w:t xml:space="preserve">at the </w:t>
      </w:r>
      <w:r w:rsidRPr="00384E06">
        <w:rPr>
          <w:rStyle w:val="Emphasis"/>
          <w:highlight w:val="cyan"/>
        </w:rPr>
        <w:t>federal</w:t>
      </w:r>
      <w:r w:rsidRPr="00384E06">
        <w:rPr>
          <w:rStyle w:val="StyleUnderline"/>
          <w:highlight w:val="cyan"/>
        </w:rPr>
        <w:t xml:space="preserve"> level, a</w:t>
      </w:r>
      <w:r w:rsidRPr="00384E06">
        <w:rPr>
          <w:rStyle w:val="StyleUnderline"/>
        </w:rPr>
        <w:t xml:space="preserve">n almost </w:t>
      </w:r>
      <w:r w:rsidRPr="00384E06">
        <w:rPr>
          <w:rStyle w:val="Emphasis"/>
          <w:highlight w:val="cyan"/>
        </w:rPr>
        <w:t>stealth</w:t>
      </w:r>
      <w:r w:rsidRPr="00384E06">
        <w:rPr>
          <w:rStyle w:val="Emphasis"/>
        </w:rPr>
        <w:t>-like</w:t>
      </w:r>
      <w:r w:rsidRPr="00384E06">
        <w:rPr>
          <w:rStyle w:val="StyleUnderline"/>
        </w:rPr>
        <w:t xml:space="preserve"> </w:t>
      </w:r>
      <w:r w:rsidRPr="00384E06">
        <w:rPr>
          <w:rStyle w:val="StyleUnderline"/>
          <w:highlight w:val="cyan"/>
        </w:rPr>
        <w:t>process of policy</w:t>
      </w:r>
      <w:r w:rsidRPr="00384E06">
        <w:rPr>
          <w:rStyle w:val="StyleUnderline"/>
        </w:rPr>
        <w:t xml:space="preserve"> development </w:t>
      </w:r>
      <w:r w:rsidRPr="00384E06">
        <w:rPr>
          <w:rStyle w:val="StyleUnderline"/>
          <w:highlight w:val="cyan"/>
        </w:rPr>
        <w:t xml:space="preserve">has been </w:t>
      </w:r>
      <w:r w:rsidRPr="00384E06">
        <w:rPr>
          <w:rStyle w:val="Emphasis"/>
          <w:highlight w:val="cyan"/>
        </w:rPr>
        <w:t>evolving</w:t>
      </w:r>
      <w:r w:rsidRPr="00384E06">
        <w:rPr>
          <w:rStyle w:val="StyleUnderline"/>
          <w:highlight w:val="cyan"/>
        </w:rPr>
        <w:t>. State governments</w:t>
      </w:r>
      <w:r w:rsidRPr="00384E06">
        <w:rPr>
          <w:sz w:val="16"/>
        </w:rPr>
        <w:t xml:space="preserve"> and their policies that influence greenhouse gases </w:t>
      </w:r>
      <w:r w:rsidRPr="00384E06">
        <w:rPr>
          <w:rStyle w:val="StyleUnderline"/>
          <w:highlight w:val="cyan"/>
        </w:rPr>
        <w:t xml:space="preserve">rate </w:t>
      </w:r>
      <w:r w:rsidRPr="00384E06">
        <w:rPr>
          <w:rStyle w:val="Emphasis"/>
          <w:highlight w:val="cyan"/>
        </w:rPr>
        <w:t>barely a mention</w:t>
      </w:r>
      <w:r w:rsidRPr="00384E06">
        <w:rPr>
          <w:rStyle w:val="StyleUnderline"/>
          <w:highlight w:val="cyan"/>
        </w:rPr>
        <w:t xml:space="preserve"> in</w:t>
      </w:r>
      <w:r w:rsidRPr="00384E06">
        <w:rPr>
          <w:rStyle w:val="StyleUnderline"/>
        </w:rPr>
        <w:t xml:space="preserve"> most </w:t>
      </w:r>
      <w:r w:rsidRPr="00384E06">
        <w:rPr>
          <w:rStyle w:val="StyleUnderline"/>
          <w:highlight w:val="cyan"/>
        </w:rPr>
        <w:t xml:space="preserve">leading </w:t>
      </w:r>
      <w:r w:rsidRPr="00384E06">
        <w:rPr>
          <w:rStyle w:val="Emphasis"/>
          <w:highlight w:val="cyan"/>
        </w:rPr>
        <w:t>scholarly</w:t>
      </w:r>
      <w:r w:rsidRPr="00384E06">
        <w:rPr>
          <w:rStyle w:val="StyleUnderline"/>
          <w:highlight w:val="cyan"/>
        </w:rPr>
        <w:t xml:space="preserve"> or </w:t>
      </w:r>
      <w:r w:rsidRPr="00384E06">
        <w:rPr>
          <w:rStyle w:val="Emphasis"/>
          <w:highlight w:val="cyan"/>
        </w:rPr>
        <w:t>press accounts</w:t>
      </w:r>
      <w:r w:rsidRPr="00384E06">
        <w:rPr>
          <w:rStyle w:val="StyleUnderline"/>
        </w:rPr>
        <w:t xml:space="preserve"> of the evolution of American climate-change policy</w:t>
      </w:r>
      <w:r w:rsidRPr="00384E06">
        <w:rPr>
          <w:sz w:val="16"/>
        </w:rPr>
        <w:t xml:space="preserve">. Nevertheless, over the past decade approximately one-third of the American states have enacted multiple policies that show considerable promise of reducing greenhouse gases. Another sizable cluster of states have launched similar experimentation, if on a smaller scale. These new policies are neither merely symbolic steps nor the grander stuff of international emissions-trading schemes. Nonetheless, </w:t>
      </w:r>
      <w:r w:rsidRPr="00384E06">
        <w:rPr>
          <w:rStyle w:val="StyleUnderline"/>
          <w:highlight w:val="cyan"/>
        </w:rPr>
        <w:t>they demonstrate</w:t>
      </w:r>
      <w:r w:rsidRPr="00384E06">
        <w:rPr>
          <w:rStyle w:val="StyleUnderline"/>
        </w:rPr>
        <w:t xml:space="preserve"> that </w:t>
      </w:r>
      <w:r w:rsidRPr="00384E06">
        <w:rPr>
          <w:rStyle w:val="StyleUnderline"/>
          <w:highlight w:val="cyan"/>
        </w:rPr>
        <w:t xml:space="preserve">it is </w:t>
      </w:r>
      <w:r w:rsidRPr="00384E06">
        <w:rPr>
          <w:rStyle w:val="Emphasis"/>
          <w:highlight w:val="cyan"/>
        </w:rPr>
        <w:t>politically possible</w:t>
      </w:r>
      <w:r w:rsidRPr="00384E06">
        <w:rPr>
          <w:rStyle w:val="StyleUnderline"/>
        </w:rPr>
        <w:t xml:space="preserve"> in the United States both </w:t>
      </w:r>
      <w:r w:rsidRPr="00384E06">
        <w:rPr>
          <w:rStyle w:val="StyleUnderline"/>
          <w:highlight w:val="cyan"/>
        </w:rPr>
        <w:t xml:space="preserve">to form </w:t>
      </w:r>
      <w:r w:rsidRPr="00384E06">
        <w:rPr>
          <w:rStyle w:val="Emphasis"/>
          <w:highlight w:val="cyan"/>
        </w:rPr>
        <w:t>coalitions</w:t>
      </w:r>
      <w:r w:rsidRPr="00384E06">
        <w:rPr>
          <w:rStyle w:val="StyleUnderline"/>
          <w:highlight w:val="cyan"/>
        </w:rPr>
        <w:t xml:space="preserve"> to support initiatives</w:t>
      </w:r>
      <w:r w:rsidRPr="00384E06">
        <w:rPr>
          <w:rStyle w:val="StyleUnderline"/>
        </w:rPr>
        <w:t xml:space="preserve"> to reduce greenhouse gases </w:t>
      </w:r>
      <w:r w:rsidRPr="00384E06">
        <w:rPr>
          <w:rStyle w:val="StyleUnderline"/>
          <w:highlight w:val="cyan"/>
        </w:rPr>
        <w:t>and</w:t>
      </w:r>
      <w:r w:rsidRPr="00384E06">
        <w:rPr>
          <w:rStyle w:val="StyleUnderline"/>
        </w:rPr>
        <w:t xml:space="preserve"> to take </w:t>
      </w:r>
      <w:r w:rsidRPr="00384E06">
        <w:rPr>
          <w:rStyle w:val="Emphasis"/>
        </w:rPr>
        <w:t>initial steps</w:t>
      </w:r>
      <w:r w:rsidRPr="00384E06">
        <w:rPr>
          <w:rStyle w:val="StyleUnderline"/>
        </w:rPr>
        <w:t xml:space="preserve"> to </w:t>
      </w:r>
      <w:r w:rsidRPr="00384E06">
        <w:rPr>
          <w:rStyle w:val="StyleUnderline"/>
          <w:highlight w:val="cyan"/>
        </w:rPr>
        <w:t xml:space="preserve">secure </w:t>
      </w:r>
      <w:r w:rsidRPr="00384E06">
        <w:rPr>
          <w:rStyle w:val="Emphasis"/>
          <w:highlight w:val="cyan"/>
        </w:rPr>
        <w:t>implementation</w:t>
      </w:r>
      <w:r w:rsidRPr="00384E06">
        <w:rPr>
          <w:sz w:val="16"/>
        </w:rPr>
        <w:t>.</w:t>
      </w:r>
    </w:p>
    <w:p w14:paraId="591F4C9B" w14:textId="77777777" w:rsidR="009F454B" w:rsidRPr="00384E06" w:rsidRDefault="009F454B" w:rsidP="00384E06"/>
    <w:p w14:paraId="4DD891F3" w14:textId="0CD86294" w:rsidR="00384E06" w:rsidRPr="00384E06" w:rsidRDefault="00384E06" w:rsidP="00384E06">
      <w:pPr>
        <w:pStyle w:val="Heading2"/>
        <w:rPr>
          <w:rFonts w:cs="Calibri"/>
        </w:rPr>
      </w:pPr>
      <w:r w:rsidRPr="00384E06">
        <w:rPr>
          <w:rFonts w:cs="Calibri"/>
        </w:rPr>
        <w:t xml:space="preserve">1NC---Alaska CP vs. </w:t>
      </w:r>
      <w:r>
        <w:rPr>
          <w:rFonts w:cs="Calibri"/>
        </w:rPr>
        <w:t xml:space="preserve">China </w:t>
      </w:r>
      <w:r w:rsidRPr="00384E06">
        <w:rPr>
          <w:rFonts w:cs="Calibri"/>
        </w:rPr>
        <w:t>Science Cooperation</w:t>
      </w:r>
    </w:p>
    <w:p w14:paraId="275F3538" w14:textId="77777777" w:rsidR="00384E06" w:rsidRPr="00384E06" w:rsidRDefault="00384E06" w:rsidP="00384E06">
      <w:pPr>
        <w:pStyle w:val="Heading3"/>
        <w:rPr>
          <w:rFonts w:cs="Calibri"/>
        </w:rPr>
      </w:pPr>
      <w:r w:rsidRPr="00384E06">
        <w:rPr>
          <w:rFonts w:cs="Calibri"/>
        </w:rPr>
        <w:t>1NC---OFF</w:t>
      </w:r>
    </w:p>
    <w:p w14:paraId="0A8973B9" w14:textId="6C1DC4BF" w:rsidR="00384E06" w:rsidRDefault="00384E06" w:rsidP="00384E06">
      <w:pPr>
        <w:pStyle w:val="Heading4"/>
      </w:pPr>
      <w:r w:rsidRPr="00384E06">
        <w:rPr>
          <w:rFonts w:cs="Calibri"/>
        </w:rPr>
        <w:t>The state government of Alaska should</w:t>
      </w:r>
      <w:r w:rsidRPr="00384E06">
        <w:t xml:space="preserve"> </w:t>
      </w:r>
      <w:r>
        <w:t>increase</w:t>
      </w:r>
      <w:r w:rsidRPr="002B4C12">
        <w:t xml:space="preserve"> scientific cooperation programs </w:t>
      </w:r>
      <w:r>
        <w:t xml:space="preserve">in the fields of climate change </w:t>
      </w:r>
      <w:r w:rsidRPr="002B4C12">
        <w:t>with Russia China in the Arctic.</w:t>
      </w:r>
    </w:p>
    <w:p w14:paraId="302095D0" w14:textId="77777777" w:rsidR="00384E06" w:rsidRDefault="00384E06" w:rsidP="00384E06"/>
    <w:p w14:paraId="4264796D" w14:textId="77777777" w:rsidR="009F454B" w:rsidRPr="00384E06" w:rsidRDefault="009F454B" w:rsidP="009F454B">
      <w:pPr>
        <w:pStyle w:val="Heading4"/>
        <w:rPr>
          <w:rFonts w:cs="Calibri"/>
        </w:rPr>
      </w:pPr>
      <w:r w:rsidRPr="00384E06">
        <w:rPr>
          <w:rFonts w:cs="Calibri"/>
        </w:rPr>
        <w:t xml:space="preserve">State-level </w:t>
      </w:r>
      <w:r w:rsidRPr="00384E06">
        <w:rPr>
          <w:rFonts w:cs="Calibri"/>
          <w:u w:val="single"/>
        </w:rPr>
        <w:t>international</w:t>
      </w:r>
      <w:r w:rsidRPr="00384E06">
        <w:rPr>
          <w:rFonts w:cs="Calibri"/>
        </w:rPr>
        <w:t xml:space="preserve"> </w:t>
      </w:r>
      <w:r w:rsidRPr="00384E06">
        <w:rPr>
          <w:rFonts w:cs="Calibri"/>
          <w:u w:val="single"/>
        </w:rPr>
        <w:t>agreements</w:t>
      </w:r>
      <w:r w:rsidRPr="00384E06">
        <w:rPr>
          <w:rFonts w:cs="Calibri"/>
        </w:rPr>
        <w:t xml:space="preserve"> are </w:t>
      </w:r>
      <w:r w:rsidRPr="00384E06">
        <w:rPr>
          <w:rFonts w:cs="Calibri"/>
          <w:u w:val="single"/>
        </w:rPr>
        <w:t>commonplace</w:t>
      </w:r>
      <w:r w:rsidRPr="00384E06">
        <w:rPr>
          <w:rFonts w:cs="Calibri"/>
        </w:rPr>
        <w:t xml:space="preserve">. </w:t>
      </w:r>
    </w:p>
    <w:p w14:paraId="23932078" w14:textId="77777777" w:rsidR="009F454B" w:rsidRPr="00384E06" w:rsidRDefault="009F454B" w:rsidP="009F454B">
      <w:r w:rsidRPr="00384E06">
        <w:rPr>
          <w:rStyle w:val="Style13ptBold"/>
        </w:rPr>
        <w:t>CRS ’22</w:t>
      </w:r>
      <w:r w:rsidRPr="00384E06">
        <w:t xml:space="preserve"> [Congressional Research Service. August 15, 2022. Congressional Research Service “Constitutional Limits on States’ Power over Foreign Affairs” https://www.congress.gov/crs-product/LSB10808 accessed 7.7.2025 // </w:t>
      </w:r>
      <w:r w:rsidRPr="00384E06">
        <w:rPr>
          <w:b/>
          <w:i/>
        </w:rPr>
        <w:t>mosuQ</w:t>
      </w:r>
      <w:r w:rsidRPr="00384E06">
        <w:t>]</w:t>
      </w:r>
    </w:p>
    <w:p w14:paraId="5E515536" w14:textId="77777777" w:rsidR="009F454B" w:rsidRPr="00384E06" w:rsidRDefault="009F454B" w:rsidP="009F454B">
      <w:pPr>
        <w:rPr>
          <w:sz w:val="12"/>
        </w:rPr>
      </w:pPr>
      <w:r w:rsidRPr="00384E06">
        <w:rPr>
          <w:sz w:val="12"/>
        </w:rPr>
        <w:t xml:space="preserve">Despite this sweeping language, </w:t>
      </w:r>
      <w:r w:rsidRPr="00384E06">
        <w:rPr>
          <w:rStyle w:val="Emphasis"/>
          <w:highlight w:val="cyan"/>
        </w:rPr>
        <w:t>states</w:t>
      </w:r>
      <w:r w:rsidRPr="00384E06">
        <w:rPr>
          <w:sz w:val="12"/>
        </w:rPr>
        <w:t xml:space="preserve"> and other subnational entities (e.g., cities and counties) </w:t>
      </w:r>
      <w:r w:rsidRPr="00384E06">
        <w:rPr>
          <w:rStyle w:val="StyleUnderline"/>
          <w:highlight w:val="cyan"/>
        </w:rPr>
        <w:t>play a</w:t>
      </w:r>
      <w:r w:rsidRPr="00384E06">
        <w:rPr>
          <w:rStyle w:val="StyleUnderline"/>
        </w:rPr>
        <w:t xml:space="preserve"> more </w:t>
      </w:r>
      <w:r w:rsidRPr="00384E06">
        <w:rPr>
          <w:rStyle w:val="Emphasis"/>
          <w:highlight w:val="cyan"/>
        </w:rPr>
        <w:t>prominent</w:t>
      </w:r>
      <w:r w:rsidRPr="00384E06">
        <w:rPr>
          <w:rStyle w:val="StyleUnderline"/>
          <w:highlight w:val="cyan"/>
        </w:rPr>
        <w:t xml:space="preserve"> role in </w:t>
      </w:r>
      <w:r w:rsidRPr="00384E06">
        <w:rPr>
          <w:rStyle w:val="Emphasis"/>
          <w:highlight w:val="cyan"/>
        </w:rPr>
        <w:t>international relations</w:t>
      </w:r>
      <w:r w:rsidRPr="00384E06">
        <w:rPr>
          <w:rStyle w:val="StyleUnderline"/>
        </w:rPr>
        <w:t xml:space="preserve"> than may be generally recognized. </w:t>
      </w:r>
      <w:r w:rsidRPr="00384E06">
        <w:rPr>
          <w:rStyle w:val="StyleUnderline"/>
          <w:highlight w:val="cyan"/>
        </w:rPr>
        <w:t xml:space="preserve">States have </w:t>
      </w:r>
      <w:r w:rsidRPr="00384E06">
        <w:rPr>
          <w:rStyle w:val="Emphasis"/>
          <w:highlight w:val="cyan"/>
        </w:rPr>
        <w:t>offices overseas</w:t>
      </w:r>
      <w:r w:rsidRPr="00384E06">
        <w:rPr>
          <w:rStyle w:val="StyleUnderline"/>
          <w:highlight w:val="cyan"/>
        </w:rPr>
        <w:t xml:space="preserve"> and send</w:t>
      </w:r>
      <w:r w:rsidRPr="00384E06">
        <w:rPr>
          <w:rStyle w:val="StyleUnderline"/>
        </w:rPr>
        <w:t xml:space="preserve"> trade and </w:t>
      </w:r>
      <w:r w:rsidRPr="00384E06">
        <w:rPr>
          <w:rStyle w:val="Emphasis"/>
          <w:highlight w:val="cyan"/>
        </w:rPr>
        <w:t>diplomatic delegations</w:t>
      </w:r>
      <w:r w:rsidRPr="00384E06">
        <w:rPr>
          <w:rStyle w:val="StyleUnderline"/>
        </w:rPr>
        <w:t xml:space="preserve"> to foreign countries. </w:t>
      </w:r>
      <w:r w:rsidRPr="00384E06">
        <w:rPr>
          <w:rStyle w:val="StyleUnderline"/>
          <w:highlight w:val="cyan"/>
        </w:rPr>
        <w:t>They have imposed</w:t>
      </w:r>
      <w:r w:rsidRPr="00384E06">
        <w:rPr>
          <w:rStyle w:val="StyleUnderline"/>
        </w:rPr>
        <w:t xml:space="preserve"> economic </w:t>
      </w:r>
      <w:r w:rsidRPr="00384E06">
        <w:rPr>
          <w:rStyle w:val="Emphasis"/>
          <w:highlight w:val="cyan"/>
        </w:rPr>
        <w:t>sanctions</w:t>
      </w:r>
      <w:r w:rsidRPr="00384E06">
        <w:rPr>
          <w:rStyle w:val="StyleUnderline"/>
        </w:rPr>
        <w:t xml:space="preserve"> for human rights abuses and military aggression—</w:t>
      </w:r>
      <w:r w:rsidRPr="00384E06">
        <w:rPr>
          <w:rStyle w:val="StyleUnderline"/>
          <w:highlight w:val="cyan"/>
        </w:rPr>
        <w:t xml:space="preserve">most recently on </w:t>
      </w:r>
      <w:r w:rsidRPr="00384E06">
        <w:rPr>
          <w:rStyle w:val="Emphasis"/>
          <w:highlight w:val="cyan"/>
        </w:rPr>
        <w:t>Russia for invading Ukraine</w:t>
      </w:r>
      <w:r w:rsidRPr="00384E06">
        <w:rPr>
          <w:sz w:val="12"/>
        </w:rPr>
        <w:t xml:space="preserve">. </w:t>
      </w:r>
      <w:r w:rsidRPr="00384E06">
        <w:rPr>
          <w:rStyle w:val="StyleUnderline"/>
          <w:highlight w:val="cyan"/>
        </w:rPr>
        <w:t xml:space="preserve">States </w:t>
      </w:r>
      <w:r w:rsidRPr="00384E06">
        <w:rPr>
          <w:rStyle w:val="Emphasis"/>
          <w:highlight w:val="cyan"/>
        </w:rPr>
        <w:t>regularly</w:t>
      </w:r>
      <w:r w:rsidRPr="00384E06">
        <w:rPr>
          <w:rStyle w:val="StyleUnderline"/>
          <w:highlight w:val="cyan"/>
        </w:rPr>
        <w:t xml:space="preserve"> enter into</w:t>
      </w:r>
      <w:r w:rsidRPr="00384E06">
        <w:rPr>
          <w:rStyle w:val="StyleUnderline"/>
        </w:rPr>
        <w:t xml:space="preserve"> written </w:t>
      </w:r>
      <w:r w:rsidRPr="00384E06">
        <w:rPr>
          <w:rStyle w:val="Emphasis"/>
          <w:highlight w:val="cyan"/>
        </w:rPr>
        <w:t>pacts</w:t>
      </w:r>
      <w:r w:rsidRPr="00384E06">
        <w:rPr>
          <w:rStyle w:val="StyleUnderline"/>
          <w:highlight w:val="cyan"/>
        </w:rPr>
        <w:t xml:space="preserve"> with foreign governments on</w:t>
      </w:r>
      <w:r w:rsidRPr="00384E06">
        <w:rPr>
          <w:rStyle w:val="StyleUnderline"/>
        </w:rPr>
        <w:t xml:space="preserve"> issues ranging from trade to </w:t>
      </w:r>
      <w:r w:rsidRPr="00384E06">
        <w:rPr>
          <w:rStyle w:val="StyleUnderline"/>
          <w:highlight w:val="cyan"/>
        </w:rPr>
        <w:t xml:space="preserve">the </w:t>
      </w:r>
      <w:r w:rsidRPr="00384E06">
        <w:rPr>
          <w:rStyle w:val="Emphasis"/>
          <w:highlight w:val="cyan"/>
        </w:rPr>
        <w:t>environment</w:t>
      </w:r>
      <w:r w:rsidRPr="00384E06">
        <w:rPr>
          <w:rStyle w:val="StyleUnderline"/>
        </w:rPr>
        <w:t xml:space="preserve"> to tourism</w:t>
      </w:r>
      <w:r w:rsidRPr="00384E06">
        <w:rPr>
          <w:sz w:val="12"/>
        </w:rPr>
        <w:t>. Some of these international pacts address potentially sensitive subjects, such as border security with Mexico and technology transfers with the People’s Republic of China (PRC). A recent rise in pacts with PRC-based bodies led U.S. intelligence officials to warn state and local governments about PRC efforts to exploit its relationships with subnational governments to promote its geopolitical interests in the United States.</w:t>
      </w:r>
    </w:p>
    <w:p w14:paraId="713EEC9A" w14:textId="77777777" w:rsidR="009F454B" w:rsidRPr="00384E06" w:rsidRDefault="009F454B" w:rsidP="009F454B">
      <w:pPr>
        <w:rPr>
          <w:sz w:val="12"/>
        </w:rPr>
      </w:pPr>
      <w:r w:rsidRPr="00384E06">
        <w:rPr>
          <w:rStyle w:val="StyleUnderline"/>
        </w:rPr>
        <w:t xml:space="preserve">The Supreme Court has held that the Constitution constrains states’ ability to act on the global stage, but much of the </w:t>
      </w:r>
      <w:r w:rsidRPr="00384E06">
        <w:rPr>
          <w:rStyle w:val="Emphasis"/>
        </w:rPr>
        <w:t>state-driven international activity is not publicized or presented to Congress</w:t>
      </w:r>
      <w:r w:rsidRPr="00384E06">
        <w:rPr>
          <w:sz w:val="12"/>
        </w:rPr>
        <w:t>. Because Congress may have an interest in optimizing and overseeing states’ actions in this area, this Sidebar discusses constitutional limits on states’ role in international affairs and potential avenues for congressional involvement.</w:t>
      </w:r>
    </w:p>
    <w:p w14:paraId="53F738E3" w14:textId="77777777" w:rsidR="009F454B" w:rsidRPr="00384E06" w:rsidRDefault="009F454B" w:rsidP="009F454B">
      <w:pPr>
        <w:pStyle w:val="Heading4"/>
        <w:rPr>
          <w:rFonts w:cs="Calibri"/>
        </w:rPr>
      </w:pPr>
      <w:r w:rsidRPr="00384E06">
        <w:rPr>
          <w:rFonts w:cs="Calibri"/>
        </w:rPr>
        <w:t xml:space="preserve">That </w:t>
      </w:r>
      <w:r w:rsidRPr="00384E06">
        <w:rPr>
          <w:rFonts w:cs="Calibri"/>
          <w:u w:val="single"/>
        </w:rPr>
        <w:t>avoids</w:t>
      </w:r>
      <w:r>
        <w:rPr>
          <w:rFonts w:cs="Calibri"/>
        </w:rPr>
        <w:t xml:space="preserve"> politics</w:t>
      </w:r>
      <w:r w:rsidRPr="00384E06">
        <w:rPr>
          <w:rFonts w:cs="Calibri"/>
        </w:rPr>
        <w:t xml:space="preserve">---state action </w:t>
      </w:r>
      <w:r w:rsidRPr="00384E06">
        <w:rPr>
          <w:rFonts w:cs="Calibri"/>
          <w:u w:val="single"/>
        </w:rPr>
        <w:t>isn’t perceived</w:t>
      </w:r>
      <w:r w:rsidRPr="00384E06">
        <w:rPr>
          <w:rFonts w:cs="Calibri"/>
        </w:rPr>
        <w:t xml:space="preserve"> at the national level. </w:t>
      </w:r>
    </w:p>
    <w:p w14:paraId="4E4E3DDF" w14:textId="77777777" w:rsidR="009F454B" w:rsidRPr="00384E06" w:rsidRDefault="009F454B" w:rsidP="009F454B">
      <w:r w:rsidRPr="00384E06">
        <w:rPr>
          <w:rStyle w:val="Style13ptBold"/>
        </w:rPr>
        <w:t>Rabe ’04</w:t>
      </w:r>
      <w:r w:rsidRPr="00384E06">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384E06">
        <w:rPr>
          <w:i/>
          <w:iCs/>
        </w:rPr>
        <w:t>Statehouse and Greenhouse: The Emerging Politics of American Climate Change Policy</w:t>
      </w:r>
      <w:r w:rsidRPr="00384E06">
        <w:t>, pp. ix-xii “Preface” accessed 7.8.2025; njn]</w:t>
      </w:r>
    </w:p>
    <w:p w14:paraId="61A2ECD4" w14:textId="1B4E8D13" w:rsidR="009F454B" w:rsidRPr="009F454B" w:rsidRDefault="009F454B" w:rsidP="00384E06">
      <w:pPr>
        <w:rPr>
          <w:u w:val="single"/>
        </w:rPr>
      </w:pPr>
      <w:r w:rsidRPr="00384E06">
        <w:rPr>
          <w:sz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384E06">
        <w:rPr>
          <w:rStyle w:val="StyleUnderline"/>
          <w:highlight w:val="cyan"/>
        </w:rPr>
        <w:t>Alongside</w:t>
      </w:r>
      <w:r w:rsidRPr="00384E06">
        <w:rPr>
          <w:rStyle w:val="StyleUnderline"/>
        </w:rPr>
        <w:t xml:space="preserve"> the </w:t>
      </w:r>
      <w:r w:rsidRPr="00384E06">
        <w:rPr>
          <w:rStyle w:val="Emphasis"/>
          <w:highlight w:val="cyan"/>
        </w:rPr>
        <w:t>extremist rhetoric</w:t>
      </w:r>
      <w:r w:rsidRPr="00384E06">
        <w:rPr>
          <w:rStyle w:val="StyleUnderline"/>
          <w:highlight w:val="cyan"/>
        </w:rPr>
        <w:t xml:space="preserve"> and</w:t>
      </w:r>
      <w:r w:rsidRPr="00384E06">
        <w:rPr>
          <w:rStyle w:val="StyleUnderline"/>
        </w:rPr>
        <w:t xml:space="preserve"> the </w:t>
      </w:r>
      <w:r w:rsidRPr="00384E06">
        <w:rPr>
          <w:rStyle w:val="Emphasis"/>
          <w:highlight w:val="cyan"/>
        </w:rPr>
        <w:t>barriers</w:t>
      </w:r>
      <w:r w:rsidRPr="00384E06">
        <w:rPr>
          <w:rStyle w:val="StyleUnderline"/>
        </w:rPr>
        <w:t xml:space="preserve"> to serious engagement</w:t>
      </w:r>
      <w:r w:rsidRPr="00384E06">
        <w:rPr>
          <w:sz w:val="16"/>
        </w:rPr>
        <w:t xml:space="preserve"> of this issue </w:t>
      </w:r>
      <w:r w:rsidRPr="00384E06">
        <w:rPr>
          <w:rStyle w:val="StyleUnderline"/>
          <w:highlight w:val="cyan"/>
        </w:rPr>
        <w:t xml:space="preserve">at the </w:t>
      </w:r>
      <w:r w:rsidRPr="00384E06">
        <w:rPr>
          <w:rStyle w:val="Emphasis"/>
          <w:highlight w:val="cyan"/>
        </w:rPr>
        <w:t>federal</w:t>
      </w:r>
      <w:r w:rsidRPr="00384E06">
        <w:rPr>
          <w:rStyle w:val="StyleUnderline"/>
          <w:highlight w:val="cyan"/>
        </w:rPr>
        <w:t xml:space="preserve"> level, a</w:t>
      </w:r>
      <w:r w:rsidRPr="00384E06">
        <w:rPr>
          <w:rStyle w:val="StyleUnderline"/>
        </w:rPr>
        <w:t xml:space="preserve">n almost </w:t>
      </w:r>
      <w:r w:rsidRPr="00384E06">
        <w:rPr>
          <w:rStyle w:val="Emphasis"/>
          <w:highlight w:val="cyan"/>
        </w:rPr>
        <w:t>stealth</w:t>
      </w:r>
      <w:r w:rsidRPr="00384E06">
        <w:rPr>
          <w:rStyle w:val="Emphasis"/>
        </w:rPr>
        <w:t>-like</w:t>
      </w:r>
      <w:r w:rsidRPr="00384E06">
        <w:rPr>
          <w:rStyle w:val="StyleUnderline"/>
        </w:rPr>
        <w:t xml:space="preserve"> </w:t>
      </w:r>
      <w:r w:rsidRPr="00384E06">
        <w:rPr>
          <w:rStyle w:val="StyleUnderline"/>
          <w:highlight w:val="cyan"/>
        </w:rPr>
        <w:t>process of policy</w:t>
      </w:r>
      <w:r w:rsidRPr="00384E06">
        <w:rPr>
          <w:rStyle w:val="StyleUnderline"/>
        </w:rPr>
        <w:t xml:space="preserve"> development </w:t>
      </w:r>
      <w:r w:rsidRPr="00384E06">
        <w:rPr>
          <w:rStyle w:val="StyleUnderline"/>
          <w:highlight w:val="cyan"/>
        </w:rPr>
        <w:t xml:space="preserve">has been </w:t>
      </w:r>
      <w:r w:rsidRPr="00384E06">
        <w:rPr>
          <w:rStyle w:val="Emphasis"/>
          <w:highlight w:val="cyan"/>
        </w:rPr>
        <w:t>evolving</w:t>
      </w:r>
      <w:r w:rsidRPr="00384E06">
        <w:rPr>
          <w:rStyle w:val="StyleUnderline"/>
          <w:highlight w:val="cyan"/>
        </w:rPr>
        <w:t>. State governments</w:t>
      </w:r>
      <w:r w:rsidRPr="00384E06">
        <w:rPr>
          <w:sz w:val="16"/>
        </w:rPr>
        <w:t xml:space="preserve"> and their policies that influence greenhouse gases </w:t>
      </w:r>
      <w:r w:rsidRPr="00384E06">
        <w:rPr>
          <w:rStyle w:val="StyleUnderline"/>
          <w:highlight w:val="cyan"/>
        </w:rPr>
        <w:t xml:space="preserve">rate </w:t>
      </w:r>
      <w:r w:rsidRPr="00384E06">
        <w:rPr>
          <w:rStyle w:val="Emphasis"/>
          <w:highlight w:val="cyan"/>
        </w:rPr>
        <w:t>barely a mention</w:t>
      </w:r>
      <w:r w:rsidRPr="00384E06">
        <w:rPr>
          <w:rStyle w:val="StyleUnderline"/>
          <w:highlight w:val="cyan"/>
        </w:rPr>
        <w:t xml:space="preserve"> in</w:t>
      </w:r>
      <w:r w:rsidRPr="00384E06">
        <w:rPr>
          <w:rStyle w:val="StyleUnderline"/>
        </w:rPr>
        <w:t xml:space="preserve"> most </w:t>
      </w:r>
      <w:r w:rsidRPr="00384E06">
        <w:rPr>
          <w:rStyle w:val="StyleUnderline"/>
          <w:highlight w:val="cyan"/>
        </w:rPr>
        <w:t xml:space="preserve">leading </w:t>
      </w:r>
      <w:r w:rsidRPr="00384E06">
        <w:rPr>
          <w:rStyle w:val="Emphasis"/>
          <w:highlight w:val="cyan"/>
        </w:rPr>
        <w:t>scholarly</w:t>
      </w:r>
      <w:r w:rsidRPr="00384E06">
        <w:rPr>
          <w:rStyle w:val="StyleUnderline"/>
          <w:highlight w:val="cyan"/>
        </w:rPr>
        <w:t xml:space="preserve"> or </w:t>
      </w:r>
      <w:r w:rsidRPr="00384E06">
        <w:rPr>
          <w:rStyle w:val="Emphasis"/>
          <w:highlight w:val="cyan"/>
        </w:rPr>
        <w:t>press accounts</w:t>
      </w:r>
      <w:r w:rsidRPr="00384E06">
        <w:rPr>
          <w:rStyle w:val="StyleUnderline"/>
        </w:rPr>
        <w:t xml:space="preserve"> of the evolution of American climate-change policy</w:t>
      </w:r>
      <w:r w:rsidRPr="00384E06">
        <w:rPr>
          <w:sz w:val="16"/>
        </w:rPr>
        <w:t xml:space="preserve">. Nevertheless, over the past decade approximately one-third of the American states have enacted multiple policies that show considerable promise of reducing greenhouse gases. Another sizable cluster of states have launched similar experimentation, if on a smaller scale. These new policies are neither merely symbolic steps nor the grander stuff of international emissions-trading schemes. Nonetheless, </w:t>
      </w:r>
      <w:r w:rsidRPr="00384E06">
        <w:rPr>
          <w:rStyle w:val="StyleUnderline"/>
          <w:highlight w:val="cyan"/>
        </w:rPr>
        <w:t>they demonstrate</w:t>
      </w:r>
      <w:r w:rsidRPr="00384E06">
        <w:rPr>
          <w:rStyle w:val="StyleUnderline"/>
        </w:rPr>
        <w:t xml:space="preserve"> that </w:t>
      </w:r>
      <w:r w:rsidRPr="00384E06">
        <w:rPr>
          <w:rStyle w:val="StyleUnderline"/>
          <w:highlight w:val="cyan"/>
        </w:rPr>
        <w:t xml:space="preserve">it is </w:t>
      </w:r>
      <w:r w:rsidRPr="00384E06">
        <w:rPr>
          <w:rStyle w:val="Emphasis"/>
          <w:highlight w:val="cyan"/>
        </w:rPr>
        <w:t>politically possible</w:t>
      </w:r>
      <w:r w:rsidRPr="00384E06">
        <w:rPr>
          <w:rStyle w:val="StyleUnderline"/>
        </w:rPr>
        <w:t xml:space="preserve"> in the United States both </w:t>
      </w:r>
      <w:r w:rsidRPr="00384E06">
        <w:rPr>
          <w:rStyle w:val="StyleUnderline"/>
          <w:highlight w:val="cyan"/>
        </w:rPr>
        <w:t xml:space="preserve">to form </w:t>
      </w:r>
      <w:r w:rsidRPr="00384E06">
        <w:rPr>
          <w:rStyle w:val="Emphasis"/>
          <w:highlight w:val="cyan"/>
        </w:rPr>
        <w:t>coalitions</w:t>
      </w:r>
      <w:r w:rsidRPr="00384E06">
        <w:rPr>
          <w:rStyle w:val="StyleUnderline"/>
          <w:highlight w:val="cyan"/>
        </w:rPr>
        <w:t xml:space="preserve"> to support initiatives</w:t>
      </w:r>
      <w:r w:rsidRPr="00384E06">
        <w:rPr>
          <w:rStyle w:val="StyleUnderline"/>
        </w:rPr>
        <w:t xml:space="preserve"> to reduce greenhouse gases </w:t>
      </w:r>
      <w:r w:rsidRPr="00384E06">
        <w:rPr>
          <w:rStyle w:val="StyleUnderline"/>
          <w:highlight w:val="cyan"/>
        </w:rPr>
        <w:t>and</w:t>
      </w:r>
      <w:r w:rsidRPr="00384E06">
        <w:rPr>
          <w:rStyle w:val="StyleUnderline"/>
        </w:rPr>
        <w:t xml:space="preserve"> to take </w:t>
      </w:r>
      <w:r w:rsidRPr="00384E06">
        <w:rPr>
          <w:rStyle w:val="Emphasis"/>
        </w:rPr>
        <w:t>initial steps</w:t>
      </w:r>
      <w:r w:rsidRPr="00384E06">
        <w:rPr>
          <w:rStyle w:val="StyleUnderline"/>
        </w:rPr>
        <w:t xml:space="preserve"> to </w:t>
      </w:r>
      <w:r w:rsidRPr="00384E06">
        <w:rPr>
          <w:rStyle w:val="StyleUnderline"/>
          <w:highlight w:val="cyan"/>
        </w:rPr>
        <w:t xml:space="preserve">secure </w:t>
      </w:r>
      <w:r w:rsidRPr="00384E06">
        <w:rPr>
          <w:rStyle w:val="Emphasis"/>
          <w:highlight w:val="cyan"/>
        </w:rPr>
        <w:t>implementation</w:t>
      </w:r>
      <w:r w:rsidRPr="00384E06">
        <w:rPr>
          <w:sz w:val="16"/>
        </w:rPr>
        <w:t>.</w:t>
      </w:r>
    </w:p>
    <w:p w14:paraId="45005A93" w14:textId="77777777" w:rsidR="00384E06" w:rsidRDefault="00384E06" w:rsidP="00384E06"/>
    <w:p w14:paraId="42402B2E" w14:textId="389BDAC0" w:rsidR="00384E06" w:rsidRPr="00384E06" w:rsidRDefault="00384E06" w:rsidP="00384E06">
      <w:pPr>
        <w:pStyle w:val="Heading2"/>
        <w:rPr>
          <w:rFonts w:cs="Calibri"/>
        </w:rPr>
      </w:pPr>
      <w:r w:rsidRPr="00384E06">
        <w:rPr>
          <w:rFonts w:cs="Calibri"/>
        </w:rPr>
        <w:t xml:space="preserve">1NC---Alaska CP vs. </w:t>
      </w:r>
      <w:r>
        <w:rPr>
          <w:rFonts w:cs="Calibri"/>
        </w:rPr>
        <w:t xml:space="preserve">Russia </w:t>
      </w:r>
      <w:r w:rsidRPr="00384E06">
        <w:rPr>
          <w:rFonts w:cs="Calibri"/>
        </w:rPr>
        <w:t>Science Cooperation</w:t>
      </w:r>
    </w:p>
    <w:p w14:paraId="32C56E8F" w14:textId="77777777" w:rsidR="00384E06" w:rsidRPr="00384E06" w:rsidRDefault="00384E06" w:rsidP="00384E06">
      <w:pPr>
        <w:pStyle w:val="Heading3"/>
        <w:rPr>
          <w:rFonts w:cs="Calibri"/>
        </w:rPr>
      </w:pPr>
      <w:r w:rsidRPr="00384E06">
        <w:rPr>
          <w:rFonts w:cs="Calibri"/>
        </w:rPr>
        <w:t>1NC---OFF</w:t>
      </w:r>
    </w:p>
    <w:p w14:paraId="5B2F3E89" w14:textId="4E23CCB8" w:rsidR="00384E06" w:rsidRDefault="00384E06" w:rsidP="00384E06">
      <w:pPr>
        <w:pStyle w:val="Heading4"/>
      </w:pPr>
      <w:r w:rsidRPr="00384E06">
        <w:rPr>
          <w:rFonts w:cs="Calibri"/>
        </w:rPr>
        <w:t>The state government of Alaska should</w:t>
      </w:r>
      <w:r w:rsidRPr="00384E06">
        <w:t xml:space="preserve"> </w:t>
      </w:r>
      <w:r>
        <w:t>increase</w:t>
      </w:r>
      <w:r w:rsidRPr="002B4C12">
        <w:t xml:space="preserve"> scientific cooperation programs </w:t>
      </w:r>
      <w:r>
        <w:t xml:space="preserve">in the fields of climate change, conservation, and biodiversity protection </w:t>
      </w:r>
      <w:r w:rsidRPr="002B4C12">
        <w:t>with Russia in the Arctic.</w:t>
      </w:r>
    </w:p>
    <w:p w14:paraId="3E7EFEC3" w14:textId="77777777" w:rsidR="00384E06" w:rsidRPr="00384E06" w:rsidRDefault="00384E06" w:rsidP="00384E06"/>
    <w:p w14:paraId="2FD5B873" w14:textId="77777777" w:rsidR="009F454B" w:rsidRPr="00384E06" w:rsidRDefault="009F454B" w:rsidP="009F454B">
      <w:pPr>
        <w:pStyle w:val="Heading4"/>
        <w:rPr>
          <w:rFonts w:cs="Calibri"/>
        </w:rPr>
      </w:pPr>
      <w:r w:rsidRPr="00384E06">
        <w:rPr>
          <w:rFonts w:cs="Calibri"/>
        </w:rPr>
        <w:t xml:space="preserve">State-level </w:t>
      </w:r>
      <w:r w:rsidRPr="00384E06">
        <w:rPr>
          <w:rFonts w:cs="Calibri"/>
          <w:u w:val="single"/>
        </w:rPr>
        <w:t>international</w:t>
      </w:r>
      <w:r w:rsidRPr="00384E06">
        <w:rPr>
          <w:rFonts w:cs="Calibri"/>
        </w:rPr>
        <w:t xml:space="preserve"> </w:t>
      </w:r>
      <w:r w:rsidRPr="00384E06">
        <w:rPr>
          <w:rFonts w:cs="Calibri"/>
          <w:u w:val="single"/>
        </w:rPr>
        <w:t>agreements</w:t>
      </w:r>
      <w:r w:rsidRPr="00384E06">
        <w:rPr>
          <w:rFonts w:cs="Calibri"/>
        </w:rPr>
        <w:t xml:space="preserve"> are </w:t>
      </w:r>
      <w:r w:rsidRPr="00384E06">
        <w:rPr>
          <w:rFonts w:cs="Calibri"/>
          <w:u w:val="single"/>
        </w:rPr>
        <w:t>commonplace</w:t>
      </w:r>
      <w:r w:rsidRPr="00384E06">
        <w:rPr>
          <w:rFonts w:cs="Calibri"/>
        </w:rPr>
        <w:t xml:space="preserve">. </w:t>
      </w:r>
    </w:p>
    <w:p w14:paraId="3511EBD2" w14:textId="77777777" w:rsidR="009F454B" w:rsidRPr="00384E06" w:rsidRDefault="009F454B" w:rsidP="009F454B">
      <w:r w:rsidRPr="00384E06">
        <w:rPr>
          <w:rStyle w:val="Style13ptBold"/>
        </w:rPr>
        <w:t>CRS ’22</w:t>
      </w:r>
      <w:r w:rsidRPr="00384E06">
        <w:t xml:space="preserve"> [Congressional Research Service. August 15, 2022. Congressional Research Service “Constitutional Limits on States’ Power over Foreign Affairs” https://www.congress.gov/crs-product/LSB10808 accessed 7.7.2025 // </w:t>
      </w:r>
      <w:r w:rsidRPr="00384E06">
        <w:rPr>
          <w:b/>
          <w:i/>
        </w:rPr>
        <w:t>mosuQ</w:t>
      </w:r>
      <w:r w:rsidRPr="00384E06">
        <w:t>]</w:t>
      </w:r>
    </w:p>
    <w:p w14:paraId="0B909B2D" w14:textId="77777777" w:rsidR="009F454B" w:rsidRPr="00384E06" w:rsidRDefault="009F454B" w:rsidP="009F454B">
      <w:pPr>
        <w:rPr>
          <w:sz w:val="12"/>
        </w:rPr>
      </w:pPr>
      <w:r w:rsidRPr="00384E06">
        <w:rPr>
          <w:sz w:val="12"/>
        </w:rPr>
        <w:t xml:space="preserve">Despite this sweeping language, </w:t>
      </w:r>
      <w:r w:rsidRPr="00384E06">
        <w:rPr>
          <w:rStyle w:val="Emphasis"/>
          <w:highlight w:val="cyan"/>
        </w:rPr>
        <w:t>states</w:t>
      </w:r>
      <w:r w:rsidRPr="00384E06">
        <w:rPr>
          <w:sz w:val="12"/>
        </w:rPr>
        <w:t xml:space="preserve"> and other subnational entities (e.g., cities and counties) </w:t>
      </w:r>
      <w:r w:rsidRPr="00384E06">
        <w:rPr>
          <w:rStyle w:val="StyleUnderline"/>
          <w:highlight w:val="cyan"/>
        </w:rPr>
        <w:t>play a</w:t>
      </w:r>
      <w:r w:rsidRPr="00384E06">
        <w:rPr>
          <w:rStyle w:val="StyleUnderline"/>
        </w:rPr>
        <w:t xml:space="preserve"> more </w:t>
      </w:r>
      <w:r w:rsidRPr="00384E06">
        <w:rPr>
          <w:rStyle w:val="Emphasis"/>
          <w:highlight w:val="cyan"/>
        </w:rPr>
        <w:t>prominent</w:t>
      </w:r>
      <w:r w:rsidRPr="00384E06">
        <w:rPr>
          <w:rStyle w:val="StyleUnderline"/>
          <w:highlight w:val="cyan"/>
        </w:rPr>
        <w:t xml:space="preserve"> role in </w:t>
      </w:r>
      <w:r w:rsidRPr="00384E06">
        <w:rPr>
          <w:rStyle w:val="Emphasis"/>
          <w:highlight w:val="cyan"/>
        </w:rPr>
        <w:t>international relations</w:t>
      </w:r>
      <w:r w:rsidRPr="00384E06">
        <w:rPr>
          <w:rStyle w:val="StyleUnderline"/>
        </w:rPr>
        <w:t xml:space="preserve"> than may be generally recognized. </w:t>
      </w:r>
      <w:r w:rsidRPr="00384E06">
        <w:rPr>
          <w:rStyle w:val="StyleUnderline"/>
          <w:highlight w:val="cyan"/>
        </w:rPr>
        <w:t xml:space="preserve">States have </w:t>
      </w:r>
      <w:r w:rsidRPr="00384E06">
        <w:rPr>
          <w:rStyle w:val="Emphasis"/>
          <w:highlight w:val="cyan"/>
        </w:rPr>
        <w:t>offices overseas</w:t>
      </w:r>
      <w:r w:rsidRPr="00384E06">
        <w:rPr>
          <w:rStyle w:val="StyleUnderline"/>
          <w:highlight w:val="cyan"/>
        </w:rPr>
        <w:t xml:space="preserve"> and send</w:t>
      </w:r>
      <w:r w:rsidRPr="00384E06">
        <w:rPr>
          <w:rStyle w:val="StyleUnderline"/>
        </w:rPr>
        <w:t xml:space="preserve"> trade and </w:t>
      </w:r>
      <w:r w:rsidRPr="00384E06">
        <w:rPr>
          <w:rStyle w:val="Emphasis"/>
          <w:highlight w:val="cyan"/>
        </w:rPr>
        <w:t>diplomatic delegations</w:t>
      </w:r>
      <w:r w:rsidRPr="00384E06">
        <w:rPr>
          <w:rStyle w:val="StyleUnderline"/>
        </w:rPr>
        <w:t xml:space="preserve"> to foreign countries. </w:t>
      </w:r>
      <w:r w:rsidRPr="00384E06">
        <w:rPr>
          <w:rStyle w:val="StyleUnderline"/>
          <w:highlight w:val="cyan"/>
        </w:rPr>
        <w:t>They have imposed</w:t>
      </w:r>
      <w:r w:rsidRPr="00384E06">
        <w:rPr>
          <w:rStyle w:val="StyleUnderline"/>
        </w:rPr>
        <w:t xml:space="preserve"> economic </w:t>
      </w:r>
      <w:r w:rsidRPr="00384E06">
        <w:rPr>
          <w:rStyle w:val="Emphasis"/>
          <w:highlight w:val="cyan"/>
        </w:rPr>
        <w:t>sanctions</w:t>
      </w:r>
      <w:r w:rsidRPr="00384E06">
        <w:rPr>
          <w:rStyle w:val="StyleUnderline"/>
        </w:rPr>
        <w:t xml:space="preserve"> for human rights abuses and military aggression—</w:t>
      </w:r>
      <w:r w:rsidRPr="00384E06">
        <w:rPr>
          <w:rStyle w:val="StyleUnderline"/>
          <w:highlight w:val="cyan"/>
        </w:rPr>
        <w:t xml:space="preserve">most recently on </w:t>
      </w:r>
      <w:r w:rsidRPr="00384E06">
        <w:rPr>
          <w:rStyle w:val="Emphasis"/>
          <w:highlight w:val="cyan"/>
        </w:rPr>
        <w:t>Russia for invading Ukraine</w:t>
      </w:r>
      <w:r w:rsidRPr="00384E06">
        <w:rPr>
          <w:sz w:val="12"/>
        </w:rPr>
        <w:t xml:space="preserve">. </w:t>
      </w:r>
      <w:r w:rsidRPr="00384E06">
        <w:rPr>
          <w:rStyle w:val="StyleUnderline"/>
          <w:highlight w:val="cyan"/>
        </w:rPr>
        <w:t xml:space="preserve">States </w:t>
      </w:r>
      <w:r w:rsidRPr="00384E06">
        <w:rPr>
          <w:rStyle w:val="Emphasis"/>
          <w:highlight w:val="cyan"/>
        </w:rPr>
        <w:t>regularly</w:t>
      </w:r>
      <w:r w:rsidRPr="00384E06">
        <w:rPr>
          <w:rStyle w:val="StyleUnderline"/>
          <w:highlight w:val="cyan"/>
        </w:rPr>
        <w:t xml:space="preserve"> enter into</w:t>
      </w:r>
      <w:r w:rsidRPr="00384E06">
        <w:rPr>
          <w:rStyle w:val="StyleUnderline"/>
        </w:rPr>
        <w:t xml:space="preserve"> written </w:t>
      </w:r>
      <w:r w:rsidRPr="00384E06">
        <w:rPr>
          <w:rStyle w:val="Emphasis"/>
          <w:highlight w:val="cyan"/>
        </w:rPr>
        <w:t>pacts</w:t>
      </w:r>
      <w:r w:rsidRPr="00384E06">
        <w:rPr>
          <w:rStyle w:val="StyleUnderline"/>
          <w:highlight w:val="cyan"/>
        </w:rPr>
        <w:t xml:space="preserve"> with foreign governments on</w:t>
      </w:r>
      <w:r w:rsidRPr="00384E06">
        <w:rPr>
          <w:rStyle w:val="StyleUnderline"/>
        </w:rPr>
        <w:t xml:space="preserve"> issues ranging from trade to </w:t>
      </w:r>
      <w:r w:rsidRPr="00384E06">
        <w:rPr>
          <w:rStyle w:val="StyleUnderline"/>
          <w:highlight w:val="cyan"/>
        </w:rPr>
        <w:t xml:space="preserve">the </w:t>
      </w:r>
      <w:r w:rsidRPr="00384E06">
        <w:rPr>
          <w:rStyle w:val="Emphasis"/>
          <w:highlight w:val="cyan"/>
        </w:rPr>
        <w:t>environment</w:t>
      </w:r>
      <w:r w:rsidRPr="00384E06">
        <w:rPr>
          <w:rStyle w:val="StyleUnderline"/>
        </w:rPr>
        <w:t xml:space="preserve"> to tourism</w:t>
      </w:r>
      <w:r w:rsidRPr="00384E06">
        <w:rPr>
          <w:sz w:val="12"/>
        </w:rPr>
        <w:t>. Some of these international pacts address potentially sensitive subjects, such as border security with Mexico and technology transfers with the People’s Republic of China (PRC). A recent rise in pacts with PRC-based bodies led U.S. intelligence officials to warn state and local governments about PRC efforts to exploit its relationships with subnational governments to promote its geopolitical interests in the United States.</w:t>
      </w:r>
    </w:p>
    <w:p w14:paraId="459DD68D" w14:textId="77777777" w:rsidR="009F454B" w:rsidRPr="00384E06" w:rsidRDefault="009F454B" w:rsidP="009F454B">
      <w:pPr>
        <w:rPr>
          <w:sz w:val="12"/>
        </w:rPr>
      </w:pPr>
      <w:r w:rsidRPr="00384E06">
        <w:rPr>
          <w:rStyle w:val="StyleUnderline"/>
        </w:rPr>
        <w:t xml:space="preserve">The Supreme Court has held that the Constitution constrains states’ ability to act on the global stage, but much of the </w:t>
      </w:r>
      <w:r w:rsidRPr="00384E06">
        <w:rPr>
          <w:rStyle w:val="Emphasis"/>
        </w:rPr>
        <w:t>state-driven international activity is not publicized or presented to Congress</w:t>
      </w:r>
      <w:r w:rsidRPr="00384E06">
        <w:rPr>
          <w:sz w:val="12"/>
        </w:rPr>
        <w:t>. Because Congress may have an interest in optimizing and overseeing states’ actions in this area, this Sidebar discusses constitutional limits on states’ role in international affairs and potential avenues for congressional involvement.</w:t>
      </w:r>
    </w:p>
    <w:p w14:paraId="533CCAD2" w14:textId="77777777" w:rsidR="009F454B" w:rsidRPr="00384E06" w:rsidRDefault="009F454B" w:rsidP="009F454B">
      <w:pPr>
        <w:pStyle w:val="Heading4"/>
        <w:rPr>
          <w:rFonts w:cs="Calibri"/>
        </w:rPr>
      </w:pPr>
      <w:r w:rsidRPr="00384E06">
        <w:rPr>
          <w:rFonts w:cs="Calibri"/>
        </w:rPr>
        <w:t xml:space="preserve">That </w:t>
      </w:r>
      <w:r w:rsidRPr="00384E06">
        <w:rPr>
          <w:rFonts w:cs="Calibri"/>
          <w:u w:val="single"/>
        </w:rPr>
        <w:t>avoids</w:t>
      </w:r>
      <w:r>
        <w:rPr>
          <w:rFonts w:cs="Calibri"/>
        </w:rPr>
        <w:t xml:space="preserve"> politics</w:t>
      </w:r>
      <w:r w:rsidRPr="00384E06">
        <w:rPr>
          <w:rFonts w:cs="Calibri"/>
        </w:rPr>
        <w:t xml:space="preserve">---state action </w:t>
      </w:r>
      <w:r w:rsidRPr="00384E06">
        <w:rPr>
          <w:rFonts w:cs="Calibri"/>
          <w:u w:val="single"/>
        </w:rPr>
        <w:t>isn’t perceived</w:t>
      </w:r>
      <w:r w:rsidRPr="00384E06">
        <w:rPr>
          <w:rFonts w:cs="Calibri"/>
        </w:rPr>
        <w:t xml:space="preserve"> at the national level. </w:t>
      </w:r>
    </w:p>
    <w:p w14:paraId="5E3DADD5" w14:textId="77777777" w:rsidR="009F454B" w:rsidRPr="00384E06" w:rsidRDefault="009F454B" w:rsidP="009F454B">
      <w:r w:rsidRPr="00384E06">
        <w:rPr>
          <w:rStyle w:val="Style13ptBold"/>
        </w:rPr>
        <w:t>Rabe ’04</w:t>
      </w:r>
      <w:r w:rsidRPr="00384E06">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384E06">
        <w:rPr>
          <w:i/>
          <w:iCs/>
        </w:rPr>
        <w:t>Statehouse and Greenhouse: The Emerging Politics of American Climate Change Policy</w:t>
      </w:r>
      <w:r w:rsidRPr="00384E06">
        <w:t>, pp. ix-xii “Preface” accessed 7.8.2025; njn]</w:t>
      </w:r>
    </w:p>
    <w:p w14:paraId="7F42B285" w14:textId="77777777" w:rsidR="009F454B" w:rsidRPr="009F454B" w:rsidRDefault="009F454B" w:rsidP="009F454B">
      <w:pPr>
        <w:rPr>
          <w:u w:val="single"/>
        </w:rPr>
      </w:pPr>
      <w:r w:rsidRPr="00384E06">
        <w:rPr>
          <w:sz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384E06">
        <w:rPr>
          <w:rStyle w:val="StyleUnderline"/>
          <w:highlight w:val="cyan"/>
        </w:rPr>
        <w:t>Alongside</w:t>
      </w:r>
      <w:r w:rsidRPr="00384E06">
        <w:rPr>
          <w:rStyle w:val="StyleUnderline"/>
        </w:rPr>
        <w:t xml:space="preserve"> the </w:t>
      </w:r>
      <w:r w:rsidRPr="00384E06">
        <w:rPr>
          <w:rStyle w:val="Emphasis"/>
          <w:highlight w:val="cyan"/>
        </w:rPr>
        <w:t>extremist rhetoric</w:t>
      </w:r>
      <w:r w:rsidRPr="00384E06">
        <w:rPr>
          <w:rStyle w:val="StyleUnderline"/>
          <w:highlight w:val="cyan"/>
        </w:rPr>
        <w:t xml:space="preserve"> and</w:t>
      </w:r>
      <w:r w:rsidRPr="00384E06">
        <w:rPr>
          <w:rStyle w:val="StyleUnderline"/>
        </w:rPr>
        <w:t xml:space="preserve"> the </w:t>
      </w:r>
      <w:r w:rsidRPr="00384E06">
        <w:rPr>
          <w:rStyle w:val="Emphasis"/>
          <w:highlight w:val="cyan"/>
        </w:rPr>
        <w:t>barriers</w:t>
      </w:r>
      <w:r w:rsidRPr="00384E06">
        <w:rPr>
          <w:rStyle w:val="StyleUnderline"/>
        </w:rPr>
        <w:t xml:space="preserve"> to serious engagement</w:t>
      </w:r>
      <w:r w:rsidRPr="00384E06">
        <w:rPr>
          <w:sz w:val="16"/>
        </w:rPr>
        <w:t xml:space="preserve"> of this issue </w:t>
      </w:r>
      <w:r w:rsidRPr="00384E06">
        <w:rPr>
          <w:rStyle w:val="StyleUnderline"/>
          <w:highlight w:val="cyan"/>
        </w:rPr>
        <w:t xml:space="preserve">at the </w:t>
      </w:r>
      <w:r w:rsidRPr="00384E06">
        <w:rPr>
          <w:rStyle w:val="Emphasis"/>
          <w:highlight w:val="cyan"/>
        </w:rPr>
        <w:t>federal</w:t>
      </w:r>
      <w:r w:rsidRPr="00384E06">
        <w:rPr>
          <w:rStyle w:val="StyleUnderline"/>
          <w:highlight w:val="cyan"/>
        </w:rPr>
        <w:t xml:space="preserve"> level, a</w:t>
      </w:r>
      <w:r w:rsidRPr="00384E06">
        <w:rPr>
          <w:rStyle w:val="StyleUnderline"/>
        </w:rPr>
        <w:t xml:space="preserve">n almost </w:t>
      </w:r>
      <w:r w:rsidRPr="00384E06">
        <w:rPr>
          <w:rStyle w:val="Emphasis"/>
          <w:highlight w:val="cyan"/>
        </w:rPr>
        <w:t>stealth</w:t>
      </w:r>
      <w:r w:rsidRPr="00384E06">
        <w:rPr>
          <w:rStyle w:val="Emphasis"/>
        </w:rPr>
        <w:t>-like</w:t>
      </w:r>
      <w:r w:rsidRPr="00384E06">
        <w:rPr>
          <w:rStyle w:val="StyleUnderline"/>
        </w:rPr>
        <w:t xml:space="preserve"> </w:t>
      </w:r>
      <w:r w:rsidRPr="00384E06">
        <w:rPr>
          <w:rStyle w:val="StyleUnderline"/>
          <w:highlight w:val="cyan"/>
        </w:rPr>
        <w:t>process of policy</w:t>
      </w:r>
      <w:r w:rsidRPr="00384E06">
        <w:rPr>
          <w:rStyle w:val="StyleUnderline"/>
        </w:rPr>
        <w:t xml:space="preserve"> development </w:t>
      </w:r>
      <w:r w:rsidRPr="00384E06">
        <w:rPr>
          <w:rStyle w:val="StyleUnderline"/>
          <w:highlight w:val="cyan"/>
        </w:rPr>
        <w:t xml:space="preserve">has been </w:t>
      </w:r>
      <w:r w:rsidRPr="00384E06">
        <w:rPr>
          <w:rStyle w:val="Emphasis"/>
          <w:highlight w:val="cyan"/>
        </w:rPr>
        <w:t>evolving</w:t>
      </w:r>
      <w:r w:rsidRPr="00384E06">
        <w:rPr>
          <w:rStyle w:val="StyleUnderline"/>
          <w:highlight w:val="cyan"/>
        </w:rPr>
        <w:t>. State governments</w:t>
      </w:r>
      <w:r w:rsidRPr="00384E06">
        <w:rPr>
          <w:sz w:val="16"/>
        </w:rPr>
        <w:t xml:space="preserve"> and their policies that influence greenhouse gases </w:t>
      </w:r>
      <w:r w:rsidRPr="00384E06">
        <w:rPr>
          <w:rStyle w:val="StyleUnderline"/>
          <w:highlight w:val="cyan"/>
        </w:rPr>
        <w:t xml:space="preserve">rate </w:t>
      </w:r>
      <w:r w:rsidRPr="00384E06">
        <w:rPr>
          <w:rStyle w:val="Emphasis"/>
          <w:highlight w:val="cyan"/>
        </w:rPr>
        <w:t>barely a mention</w:t>
      </w:r>
      <w:r w:rsidRPr="00384E06">
        <w:rPr>
          <w:rStyle w:val="StyleUnderline"/>
          <w:highlight w:val="cyan"/>
        </w:rPr>
        <w:t xml:space="preserve"> in</w:t>
      </w:r>
      <w:r w:rsidRPr="00384E06">
        <w:rPr>
          <w:rStyle w:val="StyleUnderline"/>
        </w:rPr>
        <w:t xml:space="preserve"> most </w:t>
      </w:r>
      <w:r w:rsidRPr="00384E06">
        <w:rPr>
          <w:rStyle w:val="StyleUnderline"/>
          <w:highlight w:val="cyan"/>
        </w:rPr>
        <w:t xml:space="preserve">leading </w:t>
      </w:r>
      <w:r w:rsidRPr="00384E06">
        <w:rPr>
          <w:rStyle w:val="Emphasis"/>
          <w:highlight w:val="cyan"/>
        </w:rPr>
        <w:t>scholarly</w:t>
      </w:r>
      <w:r w:rsidRPr="00384E06">
        <w:rPr>
          <w:rStyle w:val="StyleUnderline"/>
          <w:highlight w:val="cyan"/>
        </w:rPr>
        <w:t xml:space="preserve"> or </w:t>
      </w:r>
      <w:r w:rsidRPr="00384E06">
        <w:rPr>
          <w:rStyle w:val="Emphasis"/>
          <w:highlight w:val="cyan"/>
        </w:rPr>
        <w:t>press accounts</w:t>
      </w:r>
      <w:r w:rsidRPr="00384E06">
        <w:rPr>
          <w:rStyle w:val="StyleUnderline"/>
        </w:rPr>
        <w:t xml:space="preserve"> of the evolution of American climate-change policy</w:t>
      </w:r>
      <w:r w:rsidRPr="00384E06">
        <w:rPr>
          <w:sz w:val="16"/>
        </w:rPr>
        <w:t xml:space="preserve">. Nevertheless, over the past decade approximately one-third of the American states have enacted multiple policies that show considerable promise of reducing greenhouse gases. Another sizable cluster of states have launched similar experimentation, if on a smaller scale. These new policies are neither merely symbolic steps nor the grander stuff of international emissions-trading schemes. Nonetheless, </w:t>
      </w:r>
      <w:r w:rsidRPr="00384E06">
        <w:rPr>
          <w:rStyle w:val="StyleUnderline"/>
          <w:highlight w:val="cyan"/>
        </w:rPr>
        <w:t>they demonstrate</w:t>
      </w:r>
      <w:r w:rsidRPr="00384E06">
        <w:rPr>
          <w:rStyle w:val="StyleUnderline"/>
        </w:rPr>
        <w:t xml:space="preserve"> that </w:t>
      </w:r>
      <w:r w:rsidRPr="00384E06">
        <w:rPr>
          <w:rStyle w:val="StyleUnderline"/>
          <w:highlight w:val="cyan"/>
        </w:rPr>
        <w:t xml:space="preserve">it is </w:t>
      </w:r>
      <w:r w:rsidRPr="00384E06">
        <w:rPr>
          <w:rStyle w:val="Emphasis"/>
          <w:highlight w:val="cyan"/>
        </w:rPr>
        <w:t>politically possible</w:t>
      </w:r>
      <w:r w:rsidRPr="00384E06">
        <w:rPr>
          <w:rStyle w:val="StyleUnderline"/>
        </w:rPr>
        <w:t xml:space="preserve"> in the United States both </w:t>
      </w:r>
      <w:r w:rsidRPr="00384E06">
        <w:rPr>
          <w:rStyle w:val="StyleUnderline"/>
          <w:highlight w:val="cyan"/>
        </w:rPr>
        <w:t xml:space="preserve">to form </w:t>
      </w:r>
      <w:r w:rsidRPr="00384E06">
        <w:rPr>
          <w:rStyle w:val="Emphasis"/>
          <w:highlight w:val="cyan"/>
        </w:rPr>
        <w:t>coalitions</w:t>
      </w:r>
      <w:r w:rsidRPr="00384E06">
        <w:rPr>
          <w:rStyle w:val="StyleUnderline"/>
          <w:highlight w:val="cyan"/>
        </w:rPr>
        <w:t xml:space="preserve"> to support initiatives</w:t>
      </w:r>
      <w:r w:rsidRPr="00384E06">
        <w:rPr>
          <w:rStyle w:val="StyleUnderline"/>
        </w:rPr>
        <w:t xml:space="preserve"> to reduce greenhouse gases </w:t>
      </w:r>
      <w:r w:rsidRPr="00384E06">
        <w:rPr>
          <w:rStyle w:val="StyleUnderline"/>
          <w:highlight w:val="cyan"/>
        </w:rPr>
        <w:t>and</w:t>
      </w:r>
      <w:r w:rsidRPr="00384E06">
        <w:rPr>
          <w:rStyle w:val="StyleUnderline"/>
        </w:rPr>
        <w:t xml:space="preserve"> to take </w:t>
      </w:r>
      <w:r w:rsidRPr="00384E06">
        <w:rPr>
          <w:rStyle w:val="Emphasis"/>
        </w:rPr>
        <w:t>initial steps</w:t>
      </w:r>
      <w:r w:rsidRPr="00384E06">
        <w:rPr>
          <w:rStyle w:val="StyleUnderline"/>
        </w:rPr>
        <w:t xml:space="preserve"> to </w:t>
      </w:r>
      <w:r w:rsidRPr="00384E06">
        <w:rPr>
          <w:rStyle w:val="StyleUnderline"/>
          <w:highlight w:val="cyan"/>
        </w:rPr>
        <w:t xml:space="preserve">secure </w:t>
      </w:r>
      <w:r w:rsidRPr="00384E06">
        <w:rPr>
          <w:rStyle w:val="Emphasis"/>
          <w:highlight w:val="cyan"/>
        </w:rPr>
        <w:t>implementation</w:t>
      </w:r>
      <w:r w:rsidRPr="00384E06">
        <w:rPr>
          <w:sz w:val="16"/>
        </w:rPr>
        <w:t>.</w:t>
      </w:r>
    </w:p>
    <w:p w14:paraId="2AD82CEC" w14:textId="77777777" w:rsidR="00384E06" w:rsidRPr="00384E06" w:rsidRDefault="00384E06" w:rsidP="00384E06"/>
    <w:p w14:paraId="399F9D35" w14:textId="64A04395" w:rsidR="00384E06" w:rsidRPr="00384E06" w:rsidRDefault="00384E06" w:rsidP="00384E06">
      <w:pPr>
        <w:pStyle w:val="Heading2"/>
        <w:rPr>
          <w:rFonts w:cs="Calibri"/>
        </w:rPr>
      </w:pPr>
      <w:r w:rsidRPr="00384E06">
        <w:rPr>
          <w:rFonts w:cs="Calibri"/>
        </w:rPr>
        <w:t>2NC</w:t>
      </w:r>
      <w:r>
        <w:rPr>
          <w:rFonts w:cs="Calibri"/>
        </w:rPr>
        <w:t>---General</w:t>
      </w:r>
    </w:p>
    <w:p w14:paraId="3B5ED1FF" w14:textId="77777777" w:rsidR="00384E06" w:rsidRPr="00384E06" w:rsidRDefault="00384E06" w:rsidP="00384E06">
      <w:pPr>
        <w:pStyle w:val="Heading3"/>
        <w:rPr>
          <w:rFonts w:cs="Calibri"/>
        </w:rPr>
      </w:pPr>
      <w:r w:rsidRPr="00384E06">
        <w:rPr>
          <w:rFonts w:cs="Calibri"/>
        </w:rPr>
        <w:t>2NC---AT: Perm Do Both</w:t>
      </w:r>
    </w:p>
    <w:p w14:paraId="3FAAF203" w14:textId="77777777" w:rsidR="00384E06" w:rsidRPr="00384E06" w:rsidRDefault="00384E06" w:rsidP="00384E06">
      <w:pPr>
        <w:pStyle w:val="Heading4"/>
        <w:rPr>
          <w:rFonts w:cs="Calibri"/>
        </w:rPr>
      </w:pPr>
      <w:r w:rsidRPr="00384E06">
        <w:rPr>
          <w:rFonts w:cs="Calibri"/>
        </w:rPr>
        <w:t xml:space="preserve">Perm, do </w:t>
      </w:r>
      <w:r w:rsidRPr="00384E06">
        <w:rPr>
          <w:rFonts w:cs="Calibri"/>
          <w:u w:val="single"/>
        </w:rPr>
        <w:t>both</w:t>
      </w:r>
      <w:r w:rsidRPr="00384E06">
        <w:rPr>
          <w:rFonts w:cs="Calibri"/>
        </w:rPr>
        <w:t xml:space="preserve"> </w:t>
      </w:r>
      <w:r w:rsidRPr="00384E06">
        <w:rPr>
          <w:rFonts w:cs="Calibri"/>
          <w:u w:val="single"/>
        </w:rPr>
        <w:t>links</w:t>
      </w:r>
      <w:r w:rsidRPr="00384E06">
        <w:rPr>
          <w:rFonts w:cs="Calibri"/>
        </w:rPr>
        <w:t xml:space="preserve">---state action </w:t>
      </w:r>
      <w:r w:rsidRPr="00384E06">
        <w:rPr>
          <w:rFonts w:cs="Calibri"/>
          <w:u w:val="single"/>
        </w:rPr>
        <w:t>alone</w:t>
      </w:r>
      <w:r w:rsidRPr="00384E06">
        <w:rPr>
          <w:rFonts w:cs="Calibri"/>
        </w:rPr>
        <w:t xml:space="preserve"> avoids politics by having </w:t>
      </w:r>
      <w:r w:rsidRPr="00384E06">
        <w:rPr>
          <w:rFonts w:cs="Calibri"/>
          <w:u w:val="single"/>
        </w:rPr>
        <w:t>low</w:t>
      </w:r>
      <w:r w:rsidRPr="00384E06">
        <w:rPr>
          <w:rFonts w:cs="Calibri"/>
        </w:rPr>
        <w:t>-</w:t>
      </w:r>
      <w:r w:rsidRPr="00384E06">
        <w:rPr>
          <w:rFonts w:cs="Calibri"/>
          <w:u w:val="single"/>
        </w:rPr>
        <w:t>visibility</w:t>
      </w:r>
      <w:r w:rsidRPr="00384E06">
        <w:rPr>
          <w:rFonts w:cs="Calibri"/>
        </w:rPr>
        <w:t xml:space="preserve">---environmental policy </w:t>
      </w:r>
      <w:r w:rsidRPr="00384E06">
        <w:rPr>
          <w:rFonts w:cs="Calibri"/>
          <w:u w:val="single"/>
        </w:rPr>
        <w:t>proves</w:t>
      </w:r>
      <w:r w:rsidRPr="00384E06">
        <w:rPr>
          <w:rFonts w:cs="Calibri"/>
        </w:rPr>
        <w:t xml:space="preserve">. </w:t>
      </w:r>
      <w:r w:rsidRPr="00384E06">
        <w:rPr>
          <w:rFonts w:cs="Calibri"/>
          <w:u w:val="single"/>
        </w:rPr>
        <w:t>Inclusion</w:t>
      </w:r>
      <w:r w:rsidRPr="00384E06">
        <w:rPr>
          <w:rFonts w:cs="Calibri"/>
        </w:rPr>
        <w:t xml:space="preserve"> of the Aff’s </w:t>
      </w:r>
      <w:r w:rsidRPr="00384E06">
        <w:rPr>
          <w:rFonts w:cs="Calibri"/>
          <w:u w:val="single"/>
        </w:rPr>
        <w:t>national</w:t>
      </w:r>
      <w:r w:rsidRPr="00384E06">
        <w:rPr>
          <w:rFonts w:cs="Calibri"/>
        </w:rPr>
        <w:t xml:space="preserve"> </w:t>
      </w:r>
      <w:r w:rsidRPr="00384E06">
        <w:rPr>
          <w:rFonts w:cs="Calibri"/>
          <w:u w:val="single"/>
        </w:rPr>
        <w:t>spotlight</w:t>
      </w:r>
      <w:r w:rsidRPr="00384E06">
        <w:rPr>
          <w:rFonts w:cs="Calibri"/>
        </w:rPr>
        <w:t xml:space="preserve"> ensures that </w:t>
      </w:r>
      <w:r w:rsidRPr="00384E06">
        <w:rPr>
          <w:rFonts w:cs="Calibri"/>
          <w:u w:val="single"/>
        </w:rPr>
        <w:t>all</w:t>
      </w:r>
      <w:r w:rsidRPr="00384E06">
        <w:rPr>
          <w:rFonts w:cs="Calibri"/>
        </w:rPr>
        <w:t xml:space="preserve"> </w:t>
      </w:r>
      <w:r w:rsidRPr="00384E06">
        <w:rPr>
          <w:rFonts w:cs="Calibri"/>
          <w:u w:val="single"/>
        </w:rPr>
        <w:t>perms</w:t>
      </w:r>
      <w:r w:rsidRPr="00384E06">
        <w:rPr>
          <w:rFonts w:cs="Calibri"/>
        </w:rPr>
        <w:t xml:space="preserve"> link to the net benefit. </w:t>
      </w:r>
    </w:p>
    <w:p w14:paraId="1C1336C8" w14:textId="77777777" w:rsidR="00384E06" w:rsidRPr="00384E06" w:rsidRDefault="00384E06" w:rsidP="00384E06">
      <w:r w:rsidRPr="00384E06">
        <w:rPr>
          <w:rStyle w:val="Style13ptBold"/>
        </w:rPr>
        <w:t>Prasad ’12</w:t>
      </w:r>
      <w:r w:rsidRPr="00384E06">
        <w:t xml:space="preserve"> [Monica Prasad, Professor of Sociology at Northwestern University; PhD, University of Chicago; and Steven Munch. June 2012. </w:t>
      </w:r>
      <w:r w:rsidRPr="00384E06">
        <w:rPr>
          <w:i/>
          <w:iCs/>
        </w:rPr>
        <w:t>Energy Policy</w:t>
      </w:r>
      <w:r w:rsidRPr="00384E06">
        <w:t xml:space="preserve">, Vol. 45 “State-level renewable electricity policies and reductions in carbon emissions” https://www.sciencedirect.com/science/article/abs/pii/S0301421512001413 accessed 7.8.2025 // </w:t>
      </w:r>
      <w:r w:rsidRPr="00384E06">
        <w:rPr>
          <w:b/>
          <w:i/>
        </w:rPr>
        <w:t>mosuQ</w:t>
      </w:r>
      <w:r w:rsidRPr="00384E06">
        <w:t>]</w:t>
      </w:r>
    </w:p>
    <w:p w14:paraId="28295A65" w14:textId="77777777" w:rsidR="00384E06" w:rsidRPr="00384E06" w:rsidRDefault="00384E06" w:rsidP="00384E06">
      <w:pPr>
        <w:rPr>
          <w:sz w:val="12"/>
        </w:rPr>
      </w:pPr>
      <w:r w:rsidRPr="00384E06">
        <w:rPr>
          <w:rStyle w:val="StyleUnderline"/>
          <w:highlight w:val="cyan"/>
        </w:rPr>
        <w:t>Despite</w:t>
      </w:r>
      <w:r w:rsidRPr="00384E06">
        <w:rPr>
          <w:rStyle w:val="StyleUnderline"/>
        </w:rPr>
        <w:t xml:space="preserve"> the </w:t>
      </w:r>
      <w:r w:rsidRPr="00384E06">
        <w:rPr>
          <w:rStyle w:val="StyleUnderline"/>
          <w:highlight w:val="cyan"/>
        </w:rPr>
        <w:t>hesitant</w:t>
      </w:r>
      <w:r w:rsidRPr="00384E06">
        <w:rPr>
          <w:rStyle w:val="StyleUnderline"/>
        </w:rPr>
        <w:t xml:space="preserve"> pace of </w:t>
      </w:r>
      <w:r w:rsidRPr="00384E06">
        <w:rPr>
          <w:rStyle w:val="Emphasis"/>
          <w:highlight w:val="cyan"/>
        </w:rPr>
        <w:t>environmental policy</w:t>
      </w:r>
      <w:r w:rsidRPr="00384E06">
        <w:rPr>
          <w:rStyle w:val="StyleUnderline"/>
          <w:highlight w:val="cyan"/>
        </w:rPr>
        <w:t xml:space="preserve"> at the </w:t>
      </w:r>
      <w:r w:rsidRPr="00384E06">
        <w:rPr>
          <w:rStyle w:val="Emphasis"/>
          <w:highlight w:val="cyan"/>
        </w:rPr>
        <w:t>national</w:t>
      </w:r>
      <w:r w:rsidRPr="00384E06">
        <w:rPr>
          <w:rStyle w:val="StyleUnderline"/>
          <w:highlight w:val="cyan"/>
        </w:rPr>
        <w:t xml:space="preserve"> level, there is a proliferation of environmental policy at the </w:t>
      </w:r>
      <w:r w:rsidRPr="00384E06">
        <w:rPr>
          <w:rStyle w:val="Emphasis"/>
          <w:highlight w:val="cyan"/>
        </w:rPr>
        <w:t>state level</w:t>
      </w:r>
      <w:r w:rsidRPr="00384E06">
        <w:rPr>
          <w:rStyle w:val="StyleUnderline"/>
          <w:highlight w:val="cyan"/>
        </w:rPr>
        <w:t>, where “a</w:t>
      </w:r>
      <w:r w:rsidRPr="00384E06">
        <w:rPr>
          <w:rStyle w:val="StyleUnderline"/>
        </w:rPr>
        <w:t xml:space="preserve">n almost </w:t>
      </w:r>
      <w:r w:rsidRPr="00384E06">
        <w:rPr>
          <w:rStyle w:val="Emphasis"/>
          <w:highlight w:val="cyan"/>
        </w:rPr>
        <w:t>stealth-like</w:t>
      </w:r>
      <w:r w:rsidRPr="00384E06">
        <w:rPr>
          <w:rStyle w:val="StyleUnderline"/>
          <w:highlight w:val="cyan"/>
        </w:rPr>
        <w:t xml:space="preserve"> process of policy development” has been underway for</w:t>
      </w:r>
      <w:r w:rsidRPr="00384E06">
        <w:rPr>
          <w:rStyle w:val="StyleUnderline"/>
        </w:rPr>
        <w:t xml:space="preserve"> over </w:t>
      </w:r>
      <w:r w:rsidRPr="00384E06">
        <w:rPr>
          <w:rStyle w:val="Emphasis"/>
        </w:rPr>
        <w:t xml:space="preserve">two </w:t>
      </w:r>
      <w:r w:rsidRPr="00384E06">
        <w:rPr>
          <w:rStyle w:val="Emphasis"/>
          <w:highlight w:val="cyan"/>
        </w:rPr>
        <w:t>decades</w:t>
      </w:r>
      <w:r w:rsidRPr="00384E06">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557D8FF5" w14:textId="77777777" w:rsidR="00384E06" w:rsidRPr="00384E06" w:rsidRDefault="00384E06" w:rsidP="00384E06">
      <w:pPr>
        <w:rPr>
          <w:sz w:val="12"/>
        </w:rPr>
      </w:pPr>
      <w:r w:rsidRPr="00384E06">
        <w:rPr>
          <w:rStyle w:val="StyleUnderline"/>
        </w:rPr>
        <w:t xml:space="preserve">These </w:t>
      </w:r>
      <w:r w:rsidRPr="00384E06">
        <w:rPr>
          <w:rStyle w:val="StyleUnderline"/>
          <w:highlight w:val="cyan"/>
        </w:rPr>
        <w:t>state policies</w:t>
      </w:r>
      <w:r w:rsidRPr="00384E06">
        <w:rPr>
          <w:rStyle w:val="StyleUnderline"/>
        </w:rPr>
        <w:t xml:space="preserve"> are surprising in many ways. For example, they </w:t>
      </w:r>
      <w:r w:rsidRPr="00384E06">
        <w:rPr>
          <w:rStyle w:val="StyleUnderline"/>
          <w:highlight w:val="cyan"/>
        </w:rPr>
        <w:t xml:space="preserve">are often driven by </w:t>
      </w:r>
      <w:r w:rsidRPr="00384E06">
        <w:rPr>
          <w:rStyle w:val="Emphasis"/>
          <w:highlight w:val="cyan"/>
        </w:rPr>
        <w:t>bipartisan coalitions</w:t>
      </w:r>
      <w:r w:rsidRPr="00384E06">
        <w:rPr>
          <w:rStyle w:val="StyleUnderline"/>
        </w:rPr>
        <w:t xml:space="preserve">, and, perhaps </w:t>
      </w:r>
      <w:r w:rsidRPr="00384E06">
        <w:rPr>
          <w:rStyle w:val="StyleUnderline"/>
          <w:highlight w:val="cyan"/>
        </w:rPr>
        <w:t xml:space="preserve">because of their </w:t>
      </w:r>
      <w:r w:rsidRPr="00384E06">
        <w:rPr>
          <w:rStyle w:val="Emphasis"/>
          <w:highlight w:val="cyan"/>
        </w:rPr>
        <w:t>lower visibility</w:t>
      </w:r>
      <w:r w:rsidRPr="00384E06">
        <w:rPr>
          <w:rStyle w:val="StyleUnderline"/>
        </w:rPr>
        <w:t xml:space="preserve">, they </w:t>
      </w:r>
      <w:r w:rsidRPr="00384E06">
        <w:rPr>
          <w:rStyle w:val="StyleUnderline"/>
          <w:highlight w:val="cyan"/>
        </w:rPr>
        <w:t xml:space="preserve">seem to have </w:t>
      </w:r>
      <w:r w:rsidRPr="00384E06">
        <w:rPr>
          <w:rStyle w:val="Emphasis"/>
          <w:highlight w:val="cyan"/>
        </w:rPr>
        <w:t>escaped</w:t>
      </w:r>
      <w:r w:rsidRPr="00384E06">
        <w:rPr>
          <w:rStyle w:val="StyleUnderline"/>
          <w:highlight w:val="cyan"/>
        </w:rPr>
        <w:t xml:space="preserve"> the </w:t>
      </w:r>
      <w:r w:rsidRPr="00384E06">
        <w:rPr>
          <w:rStyle w:val="Emphasis"/>
          <w:highlight w:val="cyan"/>
        </w:rPr>
        <w:t>partisan wrangling</w:t>
      </w:r>
      <w:r w:rsidRPr="00384E06">
        <w:rPr>
          <w:rStyle w:val="StyleUnderline"/>
          <w:highlight w:val="cyan"/>
        </w:rPr>
        <w:t xml:space="preserve"> that</w:t>
      </w:r>
      <w:r w:rsidRPr="00384E06">
        <w:rPr>
          <w:rStyle w:val="StyleUnderline"/>
        </w:rPr>
        <w:t xml:space="preserve"> has </w:t>
      </w:r>
      <w:r w:rsidRPr="00384E06">
        <w:rPr>
          <w:rStyle w:val="StyleUnderline"/>
          <w:highlight w:val="cyan"/>
        </w:rPr>
        <w:t>limited national-level policy</w:t>
      </w:r>
      <w:r w:rsidRPr="00384E06">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4D089DD8" w14:textId="77777777" w:rsidR="00384E06" w:rsidRPr="00384E06" w:rsidRDefault="00384E06" w:rsidP="00384E06">
      <w:pPr>
        <w:rPr>
          <w:sz w:val="12"/>
        </w:rPr>
      </w:pPr>
      <w:r w:rsidRPr="00384E06">
        <w:rPr>
          <w:sz w:val="12"/>
        </w:rPr>
        <w:t xml:space="preserve">Environmental </w:t>
      </w:r>
      <w:r w:rsidRPr="00384E06">
        <w:rPr>
          <w:rStyle w:val="StyleUnderline"/>
        </w:rPr>
        <w:t xml:space="preserve">policy-making at the state level is </w:t>
      </w:r>
      <w:r w:rsidRPr="00384E06">
        <w:rPr>
          <w:rStyle w:val="Emphasis"/>
        </w:rPr>
        <w:t>pragmatic</w:t>
      </w:r>
      <w:r w:rsidRPr="00384E06">
        <w:rPr>
          <w:rStyle w:val="StyleUnderline"/>
        </w:rPr>
        <w:t xml:space="preserve"> and catholic, with many different approaches being tried</w:t>
      </w:r>
      <w:r w:rsidRPr="00384E06">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5E9C3A43" w14:textId="77777777" w:rsidR="00384E06" w:rsidRPr="00384E06" w:rsidRDefault="00384E06" w:rsidP="00384E06">
      <w:pPr>
        <w:pStyle w:val="Heading3"/>
        <w:rPr>
          <w:rFonts w:cs="Calibri"/>
        </w:rPr>
      </w:pPr>
      <w:r w:rsidRPr="00384E06">
        <w:rPr>
          <w:rFonts w:cs="Calibri"/>
        </w:rPr>
        <w:t>2NC---AT: Perm Do CP</w:t>
      </w:r>
    </w:p>
    <w:p w14:paraId="2A741188" w14:textId="77777777" w:rsidR="00384E06" w:rsidRPr="00384E06" w:rsidRDefault="00384E06" w:rsidP="00384E06">
      <w:pPr>
        <w:pStyle w:val="Heading4"/>
        <w:rPr>
          <w:rFonts w:cs="Calibri"/>
        </w:rPr>
      </w:pPr>
      <w:bookmarkStart w:id="0" w:name="_Hlk199511864"/>
      <w:r w:rsidRPr="00384E06">
        <w:rPr>
          <w:rFonts w:cs="Calibri"/>
        </w:rPr>
        <w:t xml:space="preserve">Perm, do the </w:t>
      </w:r>
      <w:r w:rsidRPr="00384E06">
        <w:rPr>
          <w:rFonts w:cs="Calibri"/>
          <w:u w:val="single"/>
        </w:rPr>
        <w:t>counterplan</w:t>
      </w:r>
      <w:r w:rsidRPr="00384E06">
        <w:rPr>
          <w:rFonts w:cs="Calibri"/>
        </w:rPr>
        <w:t xml:space="preserve"> is </w:t>
      </w:r>
      <w:r w:rsidRPr="00384E06">
        <w:rPr>
          <w:rFonts w:cs="Calibri"/>
          <w:u w:val="single"/>
        </w:rPr>
        <w:t>severance</w:t>
      </w:r>
      <w:r w:rsidRPr="00384E06">
        <w:rPr>
          <w:rFonts w:cs="Calibri"/>
        </w:rPr>
        <w:t xml:space="preserve">---the ‘United States Federal Government’ </w:t>
      </w:r>
      <w:r w:rsidRPr="00384E06">
        <w:rPr>
          <w:rFonts w:cs="Calibri"/>
          <w:u w:val="single"/>
        </w:rPr>
        <w:t>excludes</w:t>
      </w:r>
      <w:r w:rsidRPr="00384E06">
        <w:rPr>
          <w:rFonts w:cs="Calibri"/>
        </w:rPr>
        <w:t xml:space="preserve"> the states.</w:t>
      </w:r>
    </w:p>
    <w:p w14:paraId="41D1452E" w14:textId="77777777" w:rsidR="00384E06" w:rsidRPr="00384E06" w:rsidRDefault="00384E06" w:rsidP="00384E06">
      <w:r w:rsidRPr="00384E06">
        <w:rPr>
          <w:rStyle w:val="Style13ptBold"/>
        </w:rPr>
        <w:t>Webster’s 76</w:t>
      </w:r>
      <w:r w:rsidRPr="00384E06">
        <w:rPr>
          <w:sz w:val="16"/>
        </w:rPr>
        <w:t xml:space="preserve"> </w:t>
      </w:r>
      <w:r w:rsidRPr="00384E06">
        <w:t>[Merriam-Webster, 1-1-1976, New International Dictionary Unabridged, p. 883]</w:t>
      </w:r>
    </w:p>
    <w:p w14:paraId="1457C716" w14:textId="77777777" w:rsidR="00384E06" w:rsidRPr="00384E06" w:rsidRDefault="00384E06" w:rsidP="00384E06">
      <w:pPr>
        <w:rPr>
          <w:sz w:val="16"/>
        </w:rPr>
      </w:pPr>
      <w:r w:rsidRPr="00384E06">
        <w:rPr>
          <w:rStyle w:val="Emphasis"/>
          <w:highlight w:val="cyan"/>
        </w:rPr>
        <w:t>Federal government</w:t>
      </w:r>
      <w:r w:rsidRPr="00384E06">
        <w:rPr>
          <w:sz w:val="16"/>
        </w:rPr>
        <w:t xml:space="preserve">. Of or relating to </w:t>
      </w:r>
      <w:r w:rsidRPr="00384E06">
        <w:rPr>
          <w:rStyle w:val="StyleUnderline"/>
          <w:highlight w:val="cyan"/>
        </w:rPr>
        <w:t xml:space="preserve">the </w:t>
      </w:r>
      <w:r w:rsidRPr="00384E06">
        <w:rPr>
          <w:rStyle w:val="Emphasis"/>
          <w:highlight w:val="cyan"/>
        </w:rPr>
        <w:t>central government</w:t>
      </w:r>
      <w:r w:rsidRPr="00384E06">
        <w:rPr>
          <w:rStyle w:val="StyleUnderline"/>
        </w:rPr>
        <w:t xml:space="preserve"> of a nation</w:t>
      </w:r>
      <w:r w:rsidRPr="00384E06">
        <w:rPr>
          <w:sz w:val="16"/>
        </w:rPr>
        <w:t xml:space="preserve">, having the character of a federation as </w:t>
      </w:r>
      <w:r w:rsidRPr="00384E06">
        <w:rPr>
          <w:rStyle w:val="Emphasis"/>
          <w:highlight w:val="cyan"/>
        </w:rPr>
        <w:t>distinguished</w:t>
      </w:r>
      <w:r w:rsidRPr="00384E06">
        <w:rPr>
          <w:rStyle w:val="StyleUnderline"/>
          <w:highlight w:val="cyan"/>
        </w:rPr>
        <w:t xml:space="preserve"> from the</w:t>
      </w:r>
      <w:r w:rsidRPr="00384E06">
        <w:rPr>
          <w:rStyle w:val="StyleUnderline"/>
        </w:rPr>
        <w:t xml:space="preserve"> governments of the </w:t>
      </w:r>
      <w:r w:rsidRPr="00384E06">
        <w:rPr>
          <w:rStyle w:val="StyleUnderline"/>
          <w:highlight w:val="cyan"/>
        </w:rPr>
        <w:t>constituent</w:t>
      </w:r>
      <w:r w:rsidRPr="00384E06">
        <w:rPr>
          <w:sz w:val="16"/>
        </w:rPr>
        <w:t xml:space="preserve"> unites (as </w:t>
      </w:r>
      <w:r w:rsidRPr="00384E06">
        <w:rPr>
          <w:rStyle w:val="Emphasis"/>
          <w:highlight w:val="cyan"/>
        </w:rPr>
        <w:t>states</w:t>
      </w:r>
      <w:r w:rsidRPr="00384E06">
        <w:rPr>
          <w:sz w:val="16"/>
        </w:rPr>
        <w:t xml:space="preserve"> or provinces).</w:t>
      </w:r>
      <w:bookmarkEnd w:id="0"/>
    </w:p>
    <w:p w14:paraId="067D5483" w14:textId="77777777" w:rsidR="00384E06" w:rsidRPr="00384E06" w:rsidRDefault="00384E06" w:rsidP="00384E06">
      <w:pPr>
        <w:pStyle w:val="Heading3"/>
        <w:rPr>
          <w:rFonts w:cs="Calibri"/>
        </w:rPr>
      </w:pPr>
      <w:r w:rsidRPr="00384E06">
        <w:rPr>
          <w:rFonts w:cs="Calibri"/>
        </w:rPr>
        <w:t>2NC---AT: Perm Do CP then Plan</w:t>
      </w:r>
    </w:p>
    <w:p w14:paraId="111FDDF0" w14:textId="77777777" w:rsidR="00384E06" w:rsidRPr="00384E06" w:rsidRDefault="00384E06" w:rsidP="00384E06">
      <w:pPr>
        <w:pStyle w:val="Heading4"/>
        <w:rPr>
          <w:rFonts w:cs="Calibri"/>
        </w:rPr>
      </w:pPr>
      <w:r w:rsidRPr="00384E06">
        <w:rPr>
          <w:rFonts w:cs="Calibri"/>
        </w:rPr>
        <w:t xml:space="preserve">Perm, do the </w:t>
      </w:r>
      <w:r w:rsidRPr="00384E06">
        <w:rPr>
          <w:rFonts w:cs="Calibri"/>
          <w:u w:val="single"/>
        </w:rPr>
        <w:t>counterplan</w:t>
      </w:r>
      <w:r w:rsidRPr="00384E06">
        <w:rPr>
          <w:rFonts w:cs="Calibri"/>
        </w:rPr>
        <w:t xml:space="preserve"> </w:t>
      </w:r>
      <w:r w:rsidRPr="00384E06">
        <w:rPr>
          <w:rFonts w:cs="Calibri"/>
          <w:u w:val="single"/>
        </w:rPr>
        <w:t>then</w:t>
      </w:r>
      <w:r w:rsidRPr="00384E06">
        <w:rPr>
          <w:rFonts w:cs="Calibri"/>
        </w:rPr>
        <w:t xml:space="preserve"> the </w:t>
      </w:r>
      <w:r w:rsidRPr="00384E06">
        <w:rPr>
          <w:rFonts w:cs="Calibri"/>
          <w:u w:val="single"/>
        </w:rPr>
        <w:t>Aff</w:t>
      </w:r>
      <w:r w:rsidRPr="00384E06">
        <w:rPr>
          <w:rFonts w:cs="Calibri"/>
        </w:rPr>
        <w:t xml:space="preserve"> is </w:t>
      </w:r>
      <w:r w:rsidRPr="00384E06">
        <w:rPr>
          <w:rFonts w:cs="Calibri"/>
          <w:u w:val="single"/>
        </w:rPr>
        <w:t>severance</w:t>
      </w:r>
      <w:r w:rsidRPr="00384E06">
        <w:rPr>
          <w:rFonts w:cs="Calibri"/>
        </w:rPr>
        <w:t xml:space="preserve">---‘should’ means </w:t>
      </w:r>
      <w:r w:rsidRPr="00384E06">
        <w:rPr>
          <w:rFonts w:cs="Calibri"/>
          <w:u w:val="single"/>
        </w:rPr>
        <w:t>immediately</w:t>
      </w:r>
      <w:r w:rsidRPr="00384E06">
        <w:rPr>
          <w:rFonts w:cs="Calibri"/>
        </w:rPr>
        <w:t xml:space="preserve">. </w:t>
      </w:r>
    </w:p>
    <w:p w14:paraId="0E920A72" w14:textId="77777777" w:rsidR="00384E06" w:rsidRPr="00384E06" w:rsidRDefault="00384E06" w:rsidP="00384E06">
      <w:r w:rsidRPr="00384E06">
        <w:rPr>
          <w:rStyle w:val="Style13ptBold"/>
        </w:rPr>
        <w:t>Stetler 18</w:t>
      </w:r>
      <w:r w:rsidRPr="00384E06">
        <w:t xml:space="preserve"> [Russell Stetler (National Mitigation Coordinator for the federal death penalty projects, Office of the Federal Public Defender), 6-1-2018, "The Past, Present, and Future of the Mitigation Profession: Fulfilling the Constitutional Requirement of Individualized Sentencing in Capital Cases," Hofstra Law Review, Vol. 46, Issue 4, pp. 1161-1256, njn]</w:t>
      </w:r>
    </w:p>
    <w:p w14:paraId="13A76B1E" w14:textId="77777777" w:rsidR="00384E06" w:rsidRPr="00384E06" w:rsidRDefault="00384E06" w:rsidP="00384E06">
      <w:pPr>
        <w:rPr>
          <w:sz w:val="16"/>
        </w:rPr>
      </w:pPr>
      <w:r w:rsidRPr="00384E06">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84E06">
        <w:rPr>
          <w:rStyle w:val="StyleUnderline"/>
        </w:rPr>
        <w:t>National Legal Aid and Defender Association</w:t>
      </w:r>
      <w:r w:rsidRPr="00384E06">
        <w:rPr>
          <w:sz w:val="16"/>
        </w:rPr>
        <w:t xml:space="preserve"> ("NLADA").67 After circulating preliminary drafts over a period of years, </w:t>
      </w:r>
      <w:r w:rsidRPr="00384E06">
        <w:rPr>
          <w:rStyle w:val="Emphasis"/>
        </w:rPr>
        <w:t>NLADA</w:t>
      </w:r>
      <w:r w:rsidRPr="00384E06">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384E06">
        <w:rPr>
          <w:rStyle w:val="StyleUnderline"/>
        </w:rPr>
        <w:t xml:space="preserve">The introduction to the 1985 Standards </w:t>
      </w:r>
      <w:r w:rsidRPr="00384E06">
        <w:rPr>
          <w:rStyle w:val="Emphasis"/>
        </w:rPr>
        <w:t>stressed</w:t>
      </w:r>
      <w:r w:rsidRPr="00384E06">
        <w:rPr>
          <w:rStyle w:val="StyleUnderline"/>
        </w:rPr>
        <w:t xml:space="preserve"> that the word "</w:t>
      </w:r>
      <w:r w:rsidRPr="00384E06">
        <w:rPr>
          <w:rStyle w:val="Emphasis"/>
        </w:rPr>
        <w:t>should</w:t>
      </w:r>
      <w:r w:rsidRPr="00384E06">
        <w:rPr>
          <w:rStyle w:val="StyleUnderline"/>
        </w:rPr>
        <w:t xml:space="preserve">" had been used as a </w:t>
      </w:r>
      <w:r w:rsidRPr="00384E06">
        <w:rPr>
          <w:rStyle w:val="Emphasis"/>
        </w:rPr>
        <w:t>mandatory</w:t>
      </w:r>
      <w:r w:rsidRPr="00384E06">
        <w:rPr>
          <w:rStyle w:val="StyleUnderline"/>
        </w:rPr>
        <w:t xml:space="preserve"> term: "what counsel </w:t>
      </w:r>
      <w:r w:rsidRPr="00384E06">
        <w:rPr>
          <w:rStyle w:val="Emphasis"/>
          <w:highlight w:val="cyan"/>
        </w:rPr>
        <w:t>'should'</w:t>
      </w:r>
      <w:r w:rsidRPr="00384E06">
        <w:rPr>
          <w:rStyle w:val="StyleUnderline"/>
        </w:rPr>
        <w:t xml:space="preserve"> do </w:t>
      </w:r>
      <w:r w:rsidRPr="00384E06">
        <w:rPr>
          <w:rStyle w:val="StyleUnderline"/>
          <w:highlight w:val="cyan"/>
        </w:rPr>
        <w:t>is intended</w:t>
      </w:r>
      <w:r w:rsidRPr="00384E06">
        <w:rPr>
          <w:rStyle w:val="StyleUnderline"/>
        </w:rPr>
        <w:t xml:space="preserve"> as a </w:t>
      </w:r>
      <w:r w:rsidRPr="00384E06">
        <w:rPr>
          <w:rStyle w:val="Emphasis"/>
        </w:rPr>
        <w:t>standard</w:t>
      </w:r>
      <w:r w:rsidRPr="00384E06">
        <w:rPr>
          <w:rStyle w:val="StyleUnderline"/>
        </w:rPr>
        <w:t xml:space="preserve"> </w:t>
      </w:r>
      <w:r w:rsidRPr="00384E06">
        <w:rPr>
          <w:rStyle w:val="StyleUnderline"/>
          <w:highlight w:val="cyan"/>
        </w:rPr>
        <w:t xml:space="preserve">to be met </w:t>
      </w:r>
      <w:r w:rsidRPr="00384E06">
        <w:rPr>
          <w:rStyle w:val="Emphasis"/>
          <w:highlight w:val="cyan"/>
        </w:rPr>
        <w:t>now</w:t>
      </w:r>
      <w:r w:rsidRPr="00384E06">
        <w:rPr>
          <w:rStyle w:val="StyleUnderline"/>
          <w:highlight w:val="cyan"/>
        </w:rPr>
        <w:t>, not</w:t>
      </w:r>
      <w:r w:rsidRPr="00384E06">
        <w:rPr>
          <w:rStyle w:val="StyleUnderline"/>
        </w:rPr>
        <w:t xml:space="preserve"> an </w:t>
      </w:r>
      <w:r w:rsidRPr="00384E06">
        <w:rPr>
          <w:rStyle w:val="Emphasis"/>
        </w:rPr>
        <w:t>ideal</w:t>
      </w:r>
      <w:r w:rsidRPr="00384E06">
        <w:rPr>
          <w:rStyle w:val="StyleUnderline"/>
        </w:rPr>
        <w:t xml:space="preserve"> to be </w:t>
      </w:r>
      <w:r w:rsidRPr="00384E06">
        <w:rPr>
          <w:rStyle w:val="StyleUnderline"/>
          <w:highlight w:val="cyan"/>
        </w:rPr>
        <w:t>attained</w:t>
      </w:r>
      <w:r w:rsidRPr="00384E06">
        <w:rPr>
          <w:rStyle w:val="StyleUnderline"/>
        </w:rPr>
        <w:t xml:space="preserve"> at a </w:t>
      </w:r>
      <w:r w:rsidRPr="00384E06">
        <w:rPr>
          <w:rStyle w:val="Emphasis"/>
          <w:highlight w:val="cyan"/>
        </w:rPr>
        <w:t>later</w:t>
      </w:r>
      <w:r w:rsidRPr="00384E06">
        <w:rPr>
          <w:rStyle w:val="StyleUnderline"/>
        </w:rPr>
        <w:t xml:space="preserve"> time."</w:t>
      </w:r>
      <w:r w:rsidRPr="00384E06">
        <w:rPr>
          <w:sz w:val="16"/>
        </w:rPr>
        <w:t xml:space="preserve"> 70</w:t>
      </w:r>
    </w:p>
    <w:p w14:paraId="18C51E1D" w14:textId="77777777" w:rsidR="00384E06" w:rsidRPr="00384E06" w:rsidRDefault="00384E06" w:rsidP="00384E06">
      <w:pPr>
        <w:rPr>
          <w:sz w:val="16"/>
        </w:rPr>
      </w:pPr>
      <w:r w:rsidRPr="00384E06">
        <w:rPr>
          <w:sz w:val="16"/>
        </w:rPr>
        <w:t>[FOOTNOTE 70 BEGINS]</w:t>
      </w:r>
    </w:p>
    <w:p w14:paraId="5D210B8F" w14:textId="77777777" w:rsidR="00384E06" w:rsidRPr="00384E06" w:rsidRDefault="00384E06" w:rsidP="00384E06">
      <w:pPr>
        <w:rPr>
          <w:sz w:val="16"/>
        </w:rPr>
      </w:pPr>
      <w:r w:rsidRPr="00384E06">
        <w:rPr>
          <w:sz w:val="16"/>
        </w:rPr>
        <w:t xml:space="preserve">70. 1987-88 NLADA PERFORMANCE STANDARDS, supra note 68. Both the Original ABA Guidelines and the 2003 revision adhere to the same view of counsel's duties. As summarized in the Guidelines, these </w:t>
      </w:r>
      <w:r w:rsidRPr="00384E06">
        <w:rPr>
          <w:rStyle w:val="StyleUnderline"/>
          <w:highlight w:val="cyan"/>
        </w:rPr>
        <w:t xml:space="preserve">duties are </w:t>
      </w:r>
      <w:r w:rsidRPr="00384E06">
        <w:rPr>
          <w:rStyle w:val="Emphasis"/>
          <w:highlight w:val="cyan"/>
        </w:rPr>
        <w:t>not aspirational</w:t>
      </w:r>
      <w:r w:rsidRPr="00384E06">
        <w:rPr>
          <w:rStyle w:val="StyleUnderline"/>
          <w:highlight w:val="cyan"/>
        </w:rPr>
        <w:t>, but</w:t>
      </w:r>
      <w:r w:rsidRPr="00384E06">
        <w:rPr>
          <w:rStyle w:val="StyleUnderline"/>
        </w:rPr>
        <w:t xml:space="preserve"> reflect </w:t>
      </w:r>
      <w:r w:rsidRPr="00384E06">
        <w:rPr>
          <w:rStyle w:val="StyleUnderline"/>
          <w:highlight w:val="cyan"/>
        </w:rPr>
        <w:t>what</w:t>
      </w:r>
      <w:r w:rsidRPr="00384E06">
        <w:rPr>
          <w:rStyle w:val="StyleUnderline"/>
        </w:rPr>
        <w:t xml:space="preserve"> counsel ought </w:t>
      </w:r>
      <w:r w:rsidRPr="00384E06">
        <w:rPr>
          <w:rStyle w:val="StyleUnderline"/>
          <w:highlight w:val="cyan"/>
        </w:rPr>
        <w:t xml:space="preserve">to do </w:t>
      </w:r>
      <w:r w:rsidRPr="00384E06">
        <w:rPr>
          <w:rStyle w:val="Emphasis"/>
          <w:highlight w:val="cyan"/>
        </w:rPr>
        <w:t>now</w:t>
      </w:r>
      <w:r w:rsidRPr="00384E06">
        <w:rPr>
          <w:sz w:val="16"/>
        </w:rPr>
        <w:t xml:space="preserve"> based on prevailing norms. </w:t>
      </w:r>
      <w:r w:rsidRPr="00384E06">
        <w:rPr>
          <w:rStyle w:val="StyleUnderline"/>
        </w:rPr>
        <w:t>See ABA Revised Guidelines</w:t>
      </w:r>
      <w:r w:rsidRPr="00384E06">
        <w:rPr>
          <w:sz w:val="16"/>
        </w:rPr>
        <w:t>, supra note 2, at 919 n. 1 ("</w:t>
      </w:r>
      <w:r w:rsidRPr="00384E06">
        <w:rPr>
          <w:rStyle w:val="StyleUnderline"/>
        </w:rPr>
        <w:t xml:space="preserve">As in the first edition 'should' is a </w:t>
      </w:r>
      <w:r w:rsidRPr="00384E06">
        <w:rPr>
          <w:rStyle w:val="Emphasis"/>
        </w:rPr>
        <w:t>mandatory</w:t>
      </w:r>
      <w:r w:rsidRPr="00384E06">
        <w:rPr>
          <w:rStyle w:val="StyleUnderline"/>
        </w:rPr>
        <w:t xml:space="preserve"> term</w:t>
      </w:r>
      <w:r w:rsidRPr="00384E06">
        <w:rPr>
          <w:sz w:val="16"/>
        </w:rPr>
        <w:t>.").</w:t>
      </w:r>
    </w:p>
    <w:p w14:paraId="57C562A9" w14:textId="77777777" w:rsidR="00384E06" w:rsidRPr="00384E06" w:rsidRDefault="00384E06" w:rsidP="00384E06">
      <w:pPr>
        <w:rPr>
          <w:sz w:val="16"/>
        </w:rPr>
      </w:pPr>
      <w:r w:rsidRPr="00384E06">
        <w:rPr>
          <w:sz w:val="16"/>
        </w:rPr>
        <w:t>[FOOTNOTE 70 ENDS]</w:t>
      </w:r>
    </w:p>
    <w:p w14:paraId="4A66D4F2" w14:textId="77777777" w:rsidR="00384E06" w:rsidRPr="00384E06" w:rsidRDefault="00384E06" w:rsidP="00384E06">
      <w:pPr>
        <w:pStyle w:val="Heading3"/>
        <w:rPr>
          <w:rFonts w:cs="Calibri"/>
        </w:rPr>
      </w:pPr>
      <w:r w:rsidRPr="00384E06">
        <w:rPr>
          <w:rFonts w:cs="Calibri"/>
        </w:rPr>
        <w:t>2NC---Avoids Politics</w:t>
      </w:r>
    </w:p>
    <w:p w14:paraId="660422CD" w14:textId="77777777" w:rsidR="00384E06" w:rsidRPr="00384E06" w:rsidRDefault="00384E06" w:rsidP="00384E06">
      <w:pPr>
        <w:pStyle w:val="Heading4"/>
        <w:rPr>
          <w:rFonts w:cs="Calibri"/>
        </w:rPr>
      </w:pPr>
      <w:r w:rsidRPr="00384E06">
        <w:rPr>
          <w:rFonts w:cs="Calibri"/>
        </w:rPr>
        <w:t xml:space="preserve">State-level policy avoids the link through </w:t>
      </w:r>
      <w:r w:rsidRPr="00384E06">
        <w:rPr>
          <w:rFonts w:cs="Calibri"/>
          <w:u w:val="single"/>
        </w:rPr>
        <w:t>political</w:t>
      </w:r>
      <w:r w:rsidRPr="00384E06">
        <w:rPr>
          <w:rFonts w:cs="Calibri"/>
        </w:rPr>
        <w:t xml:space="preserve"> </w:t>
      </w:r>
      <w:r w:rsidRPr="00384E06">
        <w:rPr>
          <w:rFonts w:cs="Calibri"/>
          <w:u w:val="single"/>
        </w:rPr>
        <w:t>cover</w:t>
      </w:r>
      <w:r w:rsidRPr="00384E06">
        <w:rPr>
          <w:rFonts w:cs="Calibri"/>
        </w:rPr>
        <w:t xml:space="preserve">---no one </w:t>
      </w:r>
      <w:r w:rsidRPr="00384E06">
        <w:rPr>
          <w:rFonts w:cs="Calibri"/>
          <w:u w:val="single"/>
        </w:rPr>
        <w:t>pays</w:t>
      </w:r>
      <w:r w:rsidRPr="00384E06">
        <w:rPr>
          <w:rFonts w:cs="Calibri"/>
        </w:rPr>
        <w:t xml:space="preserve"> </w:t>
      </w:r>
      <w:r w:rsidRPr="00384E06">
        <w:rPr>
          <w:rFonts w:cs="Calibri"/>
          <w:u w:val="single"/>
        </w:rPr>
        <w:t>attention</w:t>
      </w:r>
      <w:r w:rsidRPr="00384E06">
        <w:rPr>
          <w:rFonts w:cs="Calibri"/>
        </w:rPr>
        <w:t xml:space="preserve"> or </w:t>
      </w:r>
      <w:r w:rsidRPr="00384E06">
        <w:rPr>
          <w:rFonts w:cs="Calibri"/>
          <w:u w:val="single"/>
        </w:rPr>
        <w:t>cares</w:t>
      </w:r>
      <w:r w:rsidRPr="00384E06">
        <w:rPr>
          <w:rFonts w:cs="Calibri"/>
        </w:rPr>
        <w:t xml:space="preserve">. </w:t>
      </w:r>
    </w:p>
    <w:p w14:paraId="47B7F8F9" w14:textId="77777777" w:rsidR="00384E06" w:rsidRPr="00384E06" w:rsidRDefault="00384E06" w:rsidP="00384E06">
      <w:r w:rsidRPr="00384E06">
        <w:rPr>
          <w:rStyle w:val="Style13ptBold"/>
        </w:rPr>
        <w:t>Rabe ’04</w:t>
      </w:r>
      <w:r w:rsidRPr="00384E06">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384E06">
        <w:rPr>
          <w:i/>
          <w:iCs/>
        </w:rPr>
        <w:t>Statehouse and Greenhouse: The Emerging Politics of American Climate Change Policy</w:t>
      </w:r>
      <w:r w:rsidRPr="00384E06">
        <w:t xml:space="preserve">, p.23 “Chapter 1. The Politics of Climate Change, State Style” accessed 7.8.2025 // </w:t>
      </w:r>
      <w:r w:rsidRPr="00384E06">
        <w:rPr>
          <w:b/>
          <w:i/>
        </w:rPr>
        <w:t>mosuQ</w:t>
      </w:r>
      <w:r w:rsidRPr="00384E06">
        <w:t>]</w:t>
      </w:r>
    </w:p>
    <w:p w14:paraId="77D754E0" w14:textId="77777777" w:rsidR="00384E06" w:rsidRPr="00384E06" w:rsidRDefault="00384E06" w:rsidP="00384E06">
      <w:pPr>
        <w:rPr>
          <w:sz w:val="12"/>
        </w:rPr>
      </w:pPr>
      <w:r w:rsidRPr="00384E06">
        <w:rPr>
          <w:rStyle w:val="StyleUnderline"/>
        </w:rPr>
        <w:t xml:space="preserve">What has been </w:t>
      </w:r>
      <w:r w:rsidRPr="00384E06">
        <w:rPr>
          <w:rStyle w:val="StyleUnderline"/>
          <w:highlight w:val="cyan"/>
        </w:rPr>
        <w:t>missing in</w:t>
      </w:r>
      <w:r w:rsidRPr="00384E06">
        <w:rPr>
          <w:rStyle w:val="StyleUnderline"/>
        </w:rPr>
        <w:t xml:space="preserve"> these </w:t>
      </w:r>
      <w:r w:rsidRPr="00384E06">
        <w:rPr>
          <w:rStyle w:val="Emphasis"/>
          <w:highlight w:val="cyan"/>
        </w:rPr>
        <w:t>state policy</w:t>
      </w:r>
      <w:r w:rsidRPr="00384E06">
        <w:rPr>
          <w:rStyle w:val="StyleUnderline"/>
          <w:highlight w:val="cyan"/>
        </w:rPr>
        <w:t xml:space="preserve"> processes is the</w:t>
      </w:r>
      <w:r w:rsidRPr="00384E06">
        <w:rPr>
          <w:rStyle w:val="StyleUnderline"/>
        </w:rPr>
        <w:t xml:space="preserve"> kind of anguished, often </w:t>
      </w:r>
      <w:r w:rsidRPr="00384E06">
        <w:rPr>
          <w:rStyle w:val="StyleUnderline"/>
          <w:highlight w:val="cyan"/>
        </w:rPr>
        <w:t>moralistic</w:t>
      </w:r>
      <w:r w:rsidRPr="00384E06">
        <w:rPr>
          <w:rStyle w:val="StyleUnderline"/>
        </w:rPr>
        <w:t xml:space="preserve">, </w:t>
      </w:r>
      <w:r w:rsidRPr="00384E06">
        <w:rPr>
          <w:rStyle w:val="StyleUnderline"/>
          <w:highlight w:val="cyan"/>
        </w:rPr>
        <w:t>rhetoric that</w:t>
      </w:r>
      <w:r w:rsidRPr="00384E06">
        <w:rPr>
          <w:rStyle w:val="StyleUnderline"/>
        </w:rPr>
        <w:t xml:space="preserve"> has </w:t>
      </w:r>
      <w:r w:rsidRPr="00384E06">
        <w:rPr>
          <w:rStyle w:val="Emphasis"/>
          <w:highlight w:val="cyan"/>
        </w:rPr>
        <w:t>polarized national debate</w:t>
      </w:r>
      <w:r w:rsidRPr="00384E06">
        <w:rPr>
          <w:rStyle w:val="StyleUnderline"/>
          <w:highlight w:val="cyan"/>
        </w:rPr>
        <w:t xml:space="preserve"> and made</w:t>
      </w:r>
      <w:r w:rsidRPr="00384E06">
        <w:rPr>
          <w:rStyle w:val="StyleUnderline"/>
        </w:rPr>
        <w:t xml:space="preserve"> any semblance of </w:t>
      </w:r>
      <w:r w:rsidRPr="00384E06">
        <w:rPr>
          <w:rStyle w:val="StyleUnderline"/>
          <w:highlight w:val="cyan"/>
        </w:rPr>
        <w:t>consensus at that level</w:t>
      </w:r>
      <w:r w:rsidRPr="00384E06">
        <w:rPr>
          <w:rStyle w:val="StyleUnderline"/>
        </w:rPr>
        <w:t xml:space="preserve"> so </w:t>
      </w:r>
      <w:r w:rsidRPr="00384E06">
        <w:rPr>
          <w:rStyle w:val="StyleUnderline"/>
          <w:highlight w:val="cyan"/>
        </w:rPr>
        <w:t>elusive</w:t>
      </w:r>
      <w:r w:rsidRPr="00384E06">
        <w:rPr>
          <w:sz w:val="12"/>
        </w:rPr>
        <w:t xml:space="preserve">. Instead, </w:t>
      </w:r>
      <w:r w:rsidRPr="00384E06">
        <w:rPr>
          <w:rStyle w:val="StyleUnderline"/>
          <w:highlight w:val="cyan"/>
        </w:rPr>
        <w:t>state policy deliberations</w:t>
      </w:r>
      <w:r w:rsidRPr="00384E06">
        <w:rPr>
          <w:sz w:val="12"/>
        </w:rPr>
        <w:t xml:space="preserve"> over climate change may have </w:t>
      </w:r>
      <w:r w:rsidRPr="00384E06">
        <w:rPr>
          <w:rStyle w:val="StyleUnderline"/>
          <w:highlight w:val="cyan"/>
        </w:rPr>
        <w:t>benefited from</w:t>
      </w:r>
      <w:r w:rsidRPr="00384E06">
        <w:rPr>
          <w:rStyle w:val="StyleUnderline"/>
        </w:rPr>
        <w:t xml:space="preserve"> a kind of </w:t>
      </w:r>
      <w:r w:rsidRPr="00384E06">
        <w:rPr>
          <w:rStyle w:val="Emphasis"/>
          <w:highlight w:val="cyan"/>
        </w:rPr>
        <w:t>political cover</w:t>
      </w:r>
      <w:r w:rsidRPr="00384E06">
        <w:rPr>
          <w:rStyle w:val="StyleUnderline"/>
          <w:highlight w:val="cyan"/>
        </w:rPr>
        <w:t xml:space="preserve"> provided by the</w:t>
      </w:r>
      <w:r w:rsidRPr="00384E06">
        <w:rPr>
          <w:rStyle w:val="StyleUnderline"/>
        </w:rPr>
        <w:t xml:space="preserve"> widely held </w:t>
      </w:r>
      <w:r w:rsidRPr="00384E06">
        <w:rPr>
          <w:rStyle w:val="StyleUnderline"/>
          <w:highlight w:val="cyan"/>
        </w:rPr>
        <w:t xml:space="preserve">presumption that states had neither </w:t>
      </w:r>
      <w:r w:rsidRPr="00384E06">
        <w:rPr>
          <w:rStyle w:val="Emphasis"/>
          <w:highlight w:val="cyan"/>
        </w:rPr>
        <w:t>incentives nor resources</w:t>
      </w:r>
      <w:r w:rsidRPr="00384E06">
        <w:rPr>
          <w:rStyle w:val="StyleUnderline"/>
          <w:highlight w:val="cyan"/>
        </w:rPr>
        <w:t xml:space="preserve"> to play any </w:t>
      </w:r>
      <w:r w:rsidRPr="00384E06">
        <w:rPr>
          <w:rStyle w:val="Emphasis"/>
          <w:highlight w:val="cyan"/>
        </w:rPr>
        <w:t>serious role</w:t>
      </w:r>
      <w:r w:rsidRPr="00384E06">
        <w:rPr>
          <w:sz w:val="12"/>
        </w:rPr>
        <w:t xml:space="preserve">. Many </w:t>
      </w:r>
      <w:r w:rsidRPr="00384E06">
        <w:rPr>
          <w:rStyle w:val="StyleUnderline"/>
        </w:rPr>
        <w:t xml:space="preserve">national </w:t>
      </w:r>
      <w:r w:rsidRPr="00384E06">
        <w:rPr>
          <w:rStyle w:val="Emphasis"/>
          <w:highlight w:val="cyan"/>
        </w:rPr>
        <w:t>interest groups</w:t>
      </w:r>
      <w:r w:rsidRPr="00384E06">
        <w:rPr>
          <w:sz w:val="12"/>
        </w:rPr>
        <w:t>—environmental and industrial—</w:t>
      </w:r>
      <w:r w:rsidRPr="00384E06">
        <w:rPr>
          <w:rStyle w:val="StyleUnderline"/>
        </w:rPr>
        <w:t xml:space="preserve">as well as </w:t>
      </w:r>
      <w:r w:rsidRPr="00384E06">
        <w:rPr>
          <w:rStyle w:val="StyleUnderline"/>
          <w:highlight w:val="cyan"/>
        </w:rPr>
        <w:t xml:space="preserve">the </w:t>
      </w:r>
      <w:r w:rsidRPr="00384E06">
        <w:rPr>
          <w:rStyle w:val="Emphasis"/>
          <w:highlight w:val="cyan"/>
        </w:rPr>
        <w:t>media</w:t>
      </w:r>
      <w:r w:rsidRPr="00384E06">
        <w:rPr>
          <w:rStyle w:val="StyleUnderline"/>
          <w:highlight w:val="cyan"/>
        </w:rPr>
        <w:t xml:space="preserve"> and </w:t>
      </w:r>
      <w:r w:rsidRPr="00384E06">
        <w:rPr>
          <w:rStyle w:val="Emphasis"/>
          <w:highlight w:val="cyan"/>
        </w:rPr>
        <w:t>scholarly communities</w:t>
      </w:r>
      <w:r w:rsidRPr="00384E06">
        <w:rPr>
          <w:rStyle w:val="StyleUnderline"/>
        </w:rPr>
        <w:t xml:space="preserve"> have essentially </w:t>
      </w:r>
      <w:r w:rsidRPr="00384E06">
        <w:rPr>
          <w:rStyle w:val="Emphasis"/>
          <w:highlight w:val="cyan"/>
        </w:rPr>
        <w:t>ignored</w:t>
      </w:r>
      <w:r w:rsidRPr="00384E06">
        <w:rPr>
          <w:rStyle w:val="StyleUnderline"/>
        </w:rPr>
        <w:t xml:space="preserve"> what </w:t>
      </w:r>
      <w:r w:rsidRPr="00384E06">
        <w:rPr>
          <w:rStyle w:val="StyleUnderline"/>
          <w:highlight w:val="cyan"/>
        </w:rPr>
        <w:t>states</w:t>
      </w:r>
      <w:r w:rsidRPr="00384E06">
        <w:rPr>
          <w:rStyle w:val="StyleUnderline"/>
        </w:rPr>
        <w:t xml:space="preserve"> were doing </w:t>
      </w:r>
      <w:r w:rsidRPr="00384E06">
        <w:rPr>
          <w:rStyle w:val="StyleUnderline"/>
          <w:highlight w:val="cyan"/>
        </w:rPr>
        <w:t>and</w:t>
      </w:r>
      <w:r w:rsidRPr="00384E06">
        <w:rPr>
          <w:rStyle w:val="StyleUnderline"/>
        </w:rPr>
        <w:t xml:space="preserve"> instead </w:t>
      </w:r>
      <w:r w:rsidRPr="00384E06">
        <w:rPr>
          <w:rStyle w:val="StyleUnderline"/>
          <w:highlight w:val="cyan"/>
        </w:rPr>
        <w:t xml:space="preserve">assumed that the </w:t>
      </w:r>
      <w:r w:rsidRPr="00384E06">
        <w:rPr>
          <w:rStyle w:val="Emphasis"/>
          <w:highlight w:val="cyan"/>
        </w:rPr>
        <w:t>real action</w:t>
      </w:r>
      <w:r w:rsidRPr="00384E06">
        <w:rPr>
          <w:rStyle w:val="StyleUnderline"/>
          <w:highlight w:val="cyan"/>
        </w:rPr>
        <w:t xml:space="preserve"> was</w:t>
      </w:r>
      <w:r w:rsidRPr="00384E06">
        <w:rPr>
          <w:rStyle w:val="StyleUnderline"/>
        </w:rPr>
        <w:t xml:space="preserve"> occurring </w:t>
      </w:r>
      <w:r w:rsidRPr="00384E06">
        <w:rPr>
          <w:rStyle w:val="StyleUnderline"/>
          <w:highlight w:val="cyan"/>
        </w:rPr>
        <w:t xml:space="preserve">in </w:t>
      </w:r>
      <w:r w:rsidRPr="00384E06">
        <w:rPr>
          <w:rStyle w:val="Emphasis"/>
          <w:highlight w:val="cyan"/>
        </w:rPr>
        <w:t>Washington, D.C.</w:t>
      </w:r>
      <w:r w:rsidRPr="00384E06">
        <w:rPr>
          <w:sz w:val="12"/>
        </w:rPr>
        <w:t>, or the various cities—from Kyoto to Bonn—where periodic rounds of international diplomacy were being played out.</w:t>
      </w:r>
    </w:p>
    <w:p w14:paraId="1AE00F36" w14:textId="4CF0D752" w:rsidR="00384E06" w:rsidRPr="00384E06" w:rsidRDefault="00384E06" w:rsidP="00384E06">
      <w:pPr>
        <w:pStyle w:val="Heading3"/>
        <w:rPr>
          <w:rFonts w:cs="Calibri"/>
        </w:rPr>
      </w:pPr>
      <w:r w:rsidRPr="00384E06">
        <w:rPr>
          <w:rFonts w:cs="Calibri"/>
        </w:rPr>
        <w:t>2NC---S</w:t>
      </w:r>
      <w:r w:rsidR="009F454B">
        <w:rPr>
          <w:rFonts w:cs="Calibri"/>
        </w:rPr>
        <w:t>olves</w:t>
      </w:r>
      <w:r w:rsidRPr="00384E06">
        <w:rPr>
          <w:rFonts w:cs="Calibri"/>
        </w:rPr>
        <w:t>---Spillup</w:t>
      </w:r>
    </w:p>
    <w:p w14:paraId="20B44B95" w14:textId="77777777" w:rsidR="00384E06" w:rsidRPr="00384E06" w:rsidRDefault="00384E06" w:rsidP="00384E06">
      <w:pPr>
        <w:pStyle w:val="Heading4"/>
        <w:rPr>
          <w:rFonts w:cs="Calibri"/>
        </w:rPr>
      </w:pPr>
      <w:r w:rsidRPr="00384E06">
        <w:rPr>
          <w:rFonts w:cs="Calibri"/>
        </w:rPr>
        <w:t xml:space="preserve">The counterplan solves the Aff by </w:t>
      </w:r>
      <w:r w:rsidRPr="00384E06">
        <w:rPr>
          <w:rFonts w:cs="Calibri"/>
          <w:u w:val="single"/>
        </w:rPr>
        <w:t>creating</w:t>
      </w:r>
      <w:r w:rsidRPr="00384E06">
        <w:rPr>
          <w:rFonts w:cs="Calibri"/>
        </w:rPr>
        <w:t xml:space="preserve"> </w:t>
      </w:r>
      <w:r w:rsidRPr="00384E06">
        <w:rPr>
          <w:rFonts w:cs="Calibri"/>
          <w:u w:val="single"/>
        </w:rPr>
        <w:t>salience</w:t>
      </w:r>
      <w:r w:rsidRPr="00384E06">
        <w:rPr>
          <w:rFonts w:cs="Calibri"/>
        </w:rPr>
        <w:t xml:space="preserve"> that </w:t>
      </w:r>
      <w:r w:rsidRPr="00384E06">
        <w:rPr>
          <w:rFonts w:cs="Calibri"/>
          <w:u w:val="single"/>
        </w:rPr>
        <w:t>spills</w:t>
      </w:r>
      <w:r w:rsidRPr="00384E06">
        <w:rPr>
          <w:rFonts w:cs="Calibri"/>
        </w:rPr>
        <w:t xml:space="preserve"> </w:t>
      </w:r>
      <w:r w:rsidRPr="00384E06">
        <w:rPr>
          <w:rFonts w:cs="Calibri"/>
          <w:u w:val="single"/>
        </w:rPr>
        <w:t>up</w:t>
      </w:r>
      <w:r w:rsidRPr="00384E06">
        <w:rPr>
          <w:rFonts w:cs="Calibri"/>
        </w:rPr>
        <w:t xml:space="preserve"> to the </w:t>
      </w:r>
      <w:r w:rsidRPr="00384E06">
        <w:rPr>
          <w:rFonts w:cs="Calibri"/>
          <w:u w:val="single"/>
        </w:rPr>
        <w:t>federal</w:t>
      </w:r>
      <w:r w:rsidRPr="00384E06">
        <w:rPr>
          <w:rFonts w:cs="Calibri"/>
        </w:rPr>
        <w:t xml:space="preserve"> level---Alaska doing the plan </w:t>
      </w:r>
      <w:r w:rsidRPr="00384E06">
        <w:rPr>
          <w:rFonts w:cs="Calibri"/>
          <w:u w:val="single"/>
        </w:rPr>
        <w:t>alone</w:t>
      </w:r>
      <w:r w:rsidRPr="00384E06">
        <w:rPr>
          <w:rFonts w:cs="Calibri"/>
        </w:rPr>
        <w:t xml:space="preserve"> </w:t>
      </w:r>
      <w:r w:rsidRPr="00384E06">
        <w:rPr>
          <w:rFonts w:cs="Calibri"/>
          <w:u w:val="single"/>
        </w:rPr>
        <w:t>cues</w:t>
      </w:r>
      <w:r w:rsidRPr="00384E06">
        <w:rPr>
          <w:rFonts w:cs="Calibri"/>
        </w:rPr>
        <w:t xml:space="preserve"> the federal government that the </w:t>
      </w:r>
      <w:r w:rsidRPr="00384E06">
        <w:rPr>
          <w:rFonts w:cs="Calibri"/>
          <w:u w:val="single"/>
        </w:rPr>
        <w:t>issues</w:t>
      </w:r>
      <w:r w:rsidRPr="00384E06">
        <w:rPr>
          <w:rFonts w:cs="Calibri"/>
        </w:rPr>
        <w:t xml:space="preserve"> of the Aff </w:t>
      </w:r>
      <w:r w:rsidRPr="00384E06">
        <w:rPr>
          <w:rFonts w:cs="Calibri"/>
          <w:u w:val="single"/>
        </w:rPr>
        <w:t>need</w:t>
      </w:r>
      <w:r w:rsidRPr="00384E06">
        <w:rPr>
          <w:rFonts w:cs="Calibri"/>
        </w:rPr>
        <w:t xml:space="preserve"> </w:t>
      </w:r>
      <w:r w:rsidRPr="00384E06">
        <w:rPr>
          <w:rFonts w:cs="Calibri"/>
          <w:u w:val="single"/>
        </w:rPr>
        <w:t>national</w:t>
      </w:r>
      <w:r w:rsidRPr="00384E06">
        <w:rPr>
          <w:rFonts w:cs="Calibri"/>
        </w:rPr>
        <w:t xml:space="preserve"> </w:t>
      </w:r>
      <w:r w:rsidRPr="00384E06">
        <w:rPr>
          <w:rFonts w:cs="Calibri"/>
          <w:u w:val="single"/>
        </w:rPr>
        <w:t>action</w:t>
      </w:r>
      <w:r w:rsidRPr="00384E06">
        <w:rPr>
          <w:rFonts w:cs="Calibri"/>
        </w:rPr>
        <w:t xml:space="preserve">. </w:t>
      </w:r>
    </w:p>
    <w:p w14:paraId="3FC4591D" w14:textId="77777777" w:rsidR="00384E06" w:rsidRPr="00384E06" w:rsidRDefault="00384E06" w:rsidP="00384E06">
      <w:r w:rsidRPr="00384E06">
        <w:rPr>
          <w:rStyle w:val="Style13ptBold"/>
        </w:rPr>
        <w:t>Herrera ’13</w:t>
      </w:r>
      <w:r w:rsidRPr="00384E06">
        <w:t xml:space="preserve"> [Richard Herrera, Emeritus Professor in the School of Politics and Global Studies at Arizona State University; and Karen Shafer, MA, Lyndon B. Johnson School of Public Affairs at the University of Texas; PhD, Arizona State University. August 12, 2013. American Political Science Association 2013 Annual Meeting “Policy Diffusion between the States and Federal Government: Governors' Influence Over and Response to the National Policy Agenda” https://papers.ssrn.com/sol3/papers.cfm?abstract_id=2300597 accessed 7.8.2025 // </w:t>
      </w:r>
      <w:r w:rsidRPr="00384E06">
        <w:rPr>
          <w:b/>
          <w:i/>
        </w:rPr>
        <w:t>mosuQ</w:t>
      </w:r>
      <w:r w:rsidRPr="00384E06">
        <w:t>]</w:t>
      </w:r>
    </w:p>
    <w:p w14:paraId="6A9B7A09" w14:textId="77777777" w:rsidR="00384E06" w:rsidRPr="00384E06" w:rsidRDefault="00384E06" w:rsidP="00384E06">
      <w:pPr>
        <w:rPr>
          <w:sz w:val="12"/>
        </w:rPr>
      </w:pPr>
      <w:r w:rsidRPr="00384E06">
        <w:rPr>
          <w:sz w:val="12"/>
        </w:rPr>
        <w:t>Policy Diffusion</w:t>
      </w:r>
    </w:p>
    <w:p w14:paraId="69A59691" w14:textId="77777777" w:rsidR="00384E06" w:rsidRPr="00384E06" w:rsidRDefault="00384E06" w:rsidP="00384E06">
      <w:pPr>
        <w:rPr>
          <w:sz w:val="12"/>
        </w:rPr>
      </w:pPr>
      <w:r w:rsidRPr="00384E06">
        <w:rPr>
          <w:sz w:val="12"/>
        </w:rPr>
        <w:t xml:space="preserve">Since Walker’s (1969) seminal article on policy diffusion, scholars have followed suit and examined how </w:t>
      </w:r>
      <w:r w:rsidRPr="00384E06">
        <w:rPr>
          <w:rStyle w:val="Emphasis"/>
          <w:highlight w:val="cyan"/>
        </w:rPr>
        <w:t>states’ policies</w:t>
      </w:r>
      <w:r w:rsidRPr="00384E06">
        <w:rPr>
          <w:rStyle w:val="StyleUnderline"/>
        </w:rPr>
        <w:t xml:space="preserve">, particularly innovative ones, </w:t>
      </w:r>
      <w:r w:rsidRPr="00384E06">
        <w:rPr>
          <w:rStyle w:val="Emphasis"/>
          <w:highlight w:val="cyan"/>
        </w:rPr>
        <w:t>spread</w:t>
      </w:r>
      <w:r w:rsidRPr="00384E06">
        <w:rPr>
          <w:sz w:val="12"/>
        </w:rPr>
        <w:t>. Policy agendas are influenced by multiple factors and diffuse accordingly. Some of those sources are internal to the state while others originate outside any particular state and may affect multiple states. These external influences are termed horizontal (also called lateral) or vertical. Examples of horizontal factors include the influences of neighboring states (Berry and Berry 1990), as well as governors’ associations both general and partisan.</w:t>
      </w:r>
    </w:p>
    <w:p w14:paraId="108E16B7" w14:textId="77777777" w:rsidR="00384E06" w:rsidRPr="00384E06" w:rsidRDefault="00384E06" w:rsidP="00384E06">
      <w:pPr>
        <w:rPr>
          <w:sz w:val="12"/>
        </w:rPr>
      </w:pPr>
      <w:r w:rsidRPr="00384E06">
        <w:rPr>
          <w:rStyle w:val="StyleUnderline"/>
        </w:rPr>
        <w:t>Vertical factors of diffusion</w:t>
      </w:r>
      <w:r w:rsidRPr="00384E06">
        <w:rPr>
          <w:sz w:val="12"/>
        </w:rPr>
        <w:t xml:space="preserve"> may start at the national level and </w:t>
      </w:r>
      <w:r w:rsidRPr="00384E06">
        <w:rPr>
          <w:rStyle w:val="StyleUnderline"/>
        </w:rPr>
        <w:t>include the President, Congress, or the federal courts</w:t>
      </w:r>
      <w:r w:rsidRPr="00384E06">
        <w:rPr>
          <w:sz w:val="12"/>
        </w:rPr>
        <w:t xml:space="preserve"> (Eshbaugh-Soha and Peake 2005). The vertical relationship need not be exclusively from the top down. </w:t>
      </w:r>
      <w:r w:rsidRPr="00384E06">
        <w:rPr>
          <w:rStyle w:val="StyleUnderline"/>
        </w:rPr>
        <w:t xml:space="preserve">It is possible that states may be the </w:t>
      </w:r>
      <w:r w:rsidRPr="00384E06">
        <w:rPr>
          <w:rStyle w:val="Emphasis"/>
          <w:highlight w:val="cyan"/>
        </w:rPr>
        <w:t>stimulators</w:t>
      </w:r>
      <w:r w:rsidRPr="00384E06">
        <w:rPr>
          <w:rStyle w:val="StyleUnderline"/>
          <w:highlight w:val="cyan"/>
        </w:rPr>
        <w:t xml:space="preserve"> of </w:t>
      </w:r>
      <w:r w:rsidRPr="00384E06">
        <w:rPr>
          <w:rStyle w:val="Emphasis"/>
          <w:highlight w:val="cyan"/>
        </w:rPr>
        <w:t>policy priorities</w:t>
      </w:r>
      <w:r w:rsidRPr="00384E06">
        <w:rPr>
          <w:rStyle w:val="StyleUnderline"/>
          <w:highlight w:val="cyan"/>
        </w:rPr>
        <w:t xml:space="preserve"> for the </w:t>
      </w:r>
      <w:r w:rsidRPr="00384E06">
        <w:rPr>
          <w:rStyle w:val="Emphasis"/>
          <w:highlight w:val="cyan"/>
        </w:rPr>
        <w:t>national level</w:t>
      </w:r>
      <w:r w:rsidRPr="00384E06">
        <w:rPr>
          <w:rStyle w:val="StyleUnderline"/>
          <w:highlight w:val="cyan"/>
        </w:rPr>
        <w:t>, exemplifying states’</w:t>
      </w:r>
      <w:r w:rsidRPr="00384E06">
        <w:rPr>
          <w:rStyle w:val="StyleUnderline"/>
        </w:rPr>
        <w:t xml:space="preserve"> so-called </w:t>
      </w:r>
      <w:r w:rsidRPr="00384E06">
        <w:rPr>
          <w:rStyle w:val="StyleUnderline"/>
          <w:highlight w:val="cyan"/>
        </w:rPr>
        <w:t>role as “</w:t>
      </w:r>
      <w:r w:rsidRPr="00384E06">
        <w:rPr>
          <w:rStyle w:val="Emphasis"/>
          <w:highlight w:val="cyan"/>
        </w:rPr>
        <w:t>laboratories</w:t>
      </w:r>
      <w:r w:rsidRPr="00384E06">
        <w:rPr>
          <w:rStyle w:val="StyleUnderline"/>
          <w:highlight w:val="cyan"/>
        </w:rPr>
        <w:t xml:space="preserve"> for</w:t>
      </w:r>
      <w:r w:rsidRPr="00384E06">
        <w:rPr>
          <w:rStyle w:val="StyleUnderline"/>
        </w:rPr>
        <w:t xml:space="preserve"> policy </w:t>
      </w:r>
      <w:r w:rsidRPr="00384E06">
        <w:rPr>
          <w:rStyle w:val="StyleUnderline"/>
          <w:highlight w:val="cyan"/>
        </w:rPr>
        <w:t xml:space="preserve">innovation” and demonstrating a </w:t>
      </w:r>
      <w:r w:rsidRPr="00384E06">
        <w:rPr>
          <w:rStyle w:val="Emphasis"/>
          <w:highlight w:val="cyan"/>
        </w:rPr>
        <w:t>bottom-up</w:t>
      </w:r>
      <w:r w:rsidRPr="00384E06">
        <w:rPr>
          <w:rStyle w:val="StyleUnderline"/>
          <w:highlight w:val="cyan"/>
        </w:rPr>
        <w:t xml:space="preserve"> approach to policy </w:t>
      </w:r>
      <w:r w:rsidRPr="00384E06">
        <w:rPr>
          <w:rStyle w:val="Emphasis"/>
          <w:highlight w:val="cyan"/>
        </w:rPr>
        <w:t>adoption</w:t>
      </w:r>
      <w:r w:rsidRPr="00384E06">
        <w:rPr>
          <w:sz w:val="12"/>
        </w:rPr>
        <w:t xml:space="preserve"> (Lowery et al. 2011). </w:t>
      </w:r>
      <w:r w:rsidRPr="00384E06">
        <w:rPr>
          <w:rStyle w:val="StyleUnderline"/>
        </w:rPr>
        <w:t xml:space="preserve">Policies may percolate up </w:t>
      </w:r>
      <w:r w:rsidRPr="00384E06">
        <w:rPr>
          <w:rStyle w:val="StyleUnderline"/>
          <w:highlight w:val="cyan"/>
        </w:rPr>
        <w:t xml:space="preserve">to the </w:t>
      </w:r>
      <w:r w:rsidRPr="00384E06">
        <w:rPr>
          <w:rStyle w:val="Emphasis"/>
          <w:highlight w:val="cyan"/>
        </w:rPr>
        <w:t>federal level</w:t>
      </w:r>
      <w:r w:rsidRPr="00384E06">
        <w:rPr>
          <w:sz w:val="12"/>
        </w:rPr>
        <w:t xml:space="preserve"> as well as trickle down to the states and local communities.1 In short, “the agenda setting process seems to operate in both bottom-up and top-down fashion” (Karch 2007, 68). Though this is likely the case, most scholarship in this area tends to examine either bottom-up or top-down diffusion, but not both.</w:t>
      </w:r>
    </w:p>
    <w:p w14:paraId="360A1C62" w14:textId="77777777" w:rsidR="00384E06" w:rsidRPr="00384E06" w:rsidRDefault="00384E06" w:rsidP="00384E06">
      <w:pPr>
        <w:rPr>
          <w:sz w:val="12"/>
        </w:rPr>
      </w:pPr>
      <w:r w:rsidRPr="00384E06">
        <w:rPr>
          <w:sz w:val="12"/>
        </w:rPr>
        <w:t>In this study, we are concerned with the interplay between national and state policy agendas—or vertical diffusion. We ask the following questions: is attention to particular political issues by the states demonstrated in their chief executives’ policy priorities reflected in those of national political actors? Likewise, do governors take their policy cues from presidents and/or Congress? Finally, does the type of policy matter in the nature of the interplay between levels of government?</w:t>
      </w:r>
    </w:p>
    <w:p w14:paraId="3CEFB464" w14:textId="77777777" w:rsidR="00384E06" w:rsidRPr="00384E06" w:rsidRDefault="00384E06" w:rsidP="00384E06">
      <w:pPr>
        <w:rPr>
          <w:sz w:val="12"/>
        </w:rPr>
      </w:pPr>
      <w:r w:rsidRPr="00384E06">
        <w:rPr>
          <w:sz w:val="12"/>
        </w:rPr>
        <w:t>Vertical Diffusion between States and Federal Actors</w:t>
      </w:r>
    </w:p>
    <w:p w14:paraId="52E84388" w14:textId="77777777" w:rsidR="00384E06" w:rsidRPr="00384E06" w:rsidRDefault="00384E06" w:rsidP="00384E06">
      <w:pPr>
        <w:rPr>
          <w:sz w:val="12"/>
        </w:rPr>
      </w:pPr>
      <w:r w:rsidRPr="00384E06">
        <w:rPr>
          <w:sz w:val="12"/>
        </w:rPr>
        <w:t xml:space="preserve">In their role as laboratories of democracy, </w:t>
      </w:r>
      <w:r w:rsidRPr="00384E06">
        <w:rPr>
          <w:rStyle w:val="StyleUnderline"/>
          <w:highlight w:val="cyan"/>
        </w:rPr>
        <w:t>increased</w:t>
      </w:r>
      <w:r w:rsidRPr="00384E06">
        <w:rPr>
          <w:rStyle w:val="StyleUnderline"/>
        </w:rPr>
        <w:t xml:space="preserve"> policy </w:t>
      </w:r>
      <w:r w:rsidRPr="00384E06">
        <w:rPr>
          <w:rStyle w:val="StyleUnderline"/>
          <w:highlight w:val="cyan"/>
        </w:rPr>
        <w:t>attention at the state level</w:t>
      </w:r>
      <w:r w:rsidRPr="00384E06">
        <w:rPr>
          <w:rStyle w:val="StyleUnderline"/>
        </w:rPr>
        <w:t xml:space="preserve"> may be a </w:t>
      </w:r>
      <w:r w:rsidRPr="00384E06">
        <w:rPr>
          <w:rStyle w:val="StyleUnderline"/>
          <w:highlight w:val="cyan"/>
        </w:rPr>
        <w:t>cue</w:t>
      </w:r>
      <w:r w:rsidRPr="00384E06">
        <w:rPr>
          <w:rStyle w:val="StyleUnderline"/>
        </w:rPr>
        <w:t xml:space="preserve"> to </w:t>
      </w:r>
      <w:r w:rsidRPr="00384E06">
        <w:rPr>
          <w:rStyle w:val="StyleUnderline"/>
          <w:highlight w:val="cyan"/>
        </w:rPr>
        <w:t xml:space="preserve">the federal government that these </w:t>
      </w:r>
      <w:r w:rsidRPr="00384E06">
        <w:rPr>
          <w:rStyle w:val="Emphasis"/>
          <w:highlight w:val="cyan"/>
        </w:rPr>
        <w:t>policy areas need national action</w:t>
      </w:r>
      <w:r w:rsidRPr="00384E06">
        <w:rPr>
          <w:sz w:val="12"/>
        </w:rPr>
        <w:t>. On the other hand, Karch, notes “</w:t>
      </w:r>
      <w:r w:rsidRPr="00384E06">
        <w:rPr>
          <w:rStyle w:val="StyleUnderline"/>
        </w:rPr>
        <w:t xml:space="preserve">National activity…is an important causal mechanism that can </w:t>
      </w:r>
      <w:r w:rsidRPr="00384E06">
        <w:rPr>
          <w:rStyle w:val="StyleUnderline"/>
          <w:highlight w:val="cyan"/>
        </w:rPr>
        <w:t xml:space="preserve">foster the </w:t>
      </w:r>
      <w:r w:rsidRPr="00384E06">
        <w:rPr>
          <w:rStyle w:val="Emphasis"/>
          <w:highlight w:val="cyan"/>
        </w:rPr>
        <w:t>widespread consideration</w:t>
      </w:r>
      <w:r w:rsidRPr="00384E06">
        <w:rPr>
          <w:rStyle w:val="StyleUnderline"/>
        </w:rPr>
        <w:t xml:space="preserve"> of a policy innovation </w:t>
      </w:r>
      <w:r w:rsidRPr="00384E06">
        <w:rPr>
          <w:rStyle w:val="StyleUnderline"/>
          <w:highlight w:val="cyan"/>
        </w:rPr>
        <w:t>by increasing its political salience</w:t>
      </w:r>
      <w:r w:rsidRPr="00384E06">
        <w:rPr>
          <w:sz w:val="12"/>
        </w:rPr>
        <w:t xml:space="preserve">” (2007, 68). And, Berry and Berry (1999) suggest that the top-down aspect of policy diffusion should be included in models of state policy diffusion more generally. Finally, the power of the federal government in setting the nation’s agenda has been found in other scholarship, especially when it emanates from the President, the agenda setter in chief. Presidents’ agendas have been shown to affect a variety of other recipients, including Congress (Eshbaugh-Soha and Peake 2005; Edwards and Wood 1999), the public (Cohen 1995) and the media (Peake and Eshbaugh-Soha 2004; Edwards and Wood 1999). In sum, there are reasons to expect that </w:t>
      </w:r>
      <w:r w:rsidRPr="00384E06">
        <w:rPr>
          <w:rStyle w:val="Emphasis"/>
          <w:highlight w:val="cyan"/>
        </w:rPr>
        <w:t>governors’ policy priorities</w:t>
      </w:r>
      <w:r w:rsidRPr="00384E06">
        <w:rPr>
          <w:rStyle w:val="StyleUnderline"/>
          <w:highlight w:val="cyan"/>
        </w:rPr>
        <w:t xml:space="preserve"> may</w:t>
      </w:r>
      <w:r w:rsidRPr="00384E06">
        <w:rPr>
          <w:sz w:val="12"/>
          <w:szCs w:val="10"/>
        </w:rPr>
        <w:t xml:space="preserve"> be susceptible to national influences and </w:t>
      </w:r>
      <w:r w:rsidRPr="00384E06">
        <w:rPr>
          <w:rStyle w:val="Emphasis"/>
          <w:highlight w:val="cyan"/>
        </w:rPr>
        <w:t>influence their national counterpart</w:t>
      </w:r>
      <w:r w:rsidRPr="00384E06">
        <w:rPr>
          <w:sz w:val="12"/>
        </w:rPr>
        <w:t>. The scholarship in both areas is, however, less than consistent.</w:t>
      </w:r>
    </w:p>
    <w:p w14:paraId="3373A521" w14:textId="5723298B" w:rsidR="00384E06" w:rsidRPr="00384E06" w:rsidRDefault="00384E06" w:rsidP="00384E06">
      <w:pPr>
        <w:pStyle w:val="Heading4"/>
        <w:rPr>
          <w:rFonts w:cs="Calibri"/>
        </w:rPr>
      </w:pPr>
      <w:r w:rsidRPr="00384E06">
        <w:rPr>
          <w:rFonts w:cs="Calibri"/>
          <w:u w:val="single"/>
        </w:rPr>
        <w:t>Single-state</w:t>
      </w:r>
      <w:r w:rsidRPr="00384E06">
        <w:rPr>
          <w:rFonts w:cs="Calibri"/>
        </w:rPr>
        <w:t xml:space="preserve"> action </w:t>
      </w:r>
      <w:r w:rsidRPr="00384E06">
        <w:rPr>
          <w:rFonts w:cs="Calibri"/>
          <w:u w:val="single"/>
        </w:rPr>
        <w:t>creates</w:t>
      </w:r>
      <w:r w:rsidRPr="00384E06">
        <w:rPr>
          <w:rFonts w:cs="Calibri"/>
        </w:rPr>
        <w:t xml:space="preserve"> a model for federal </w:t>
      </w:r>
      <w:r w:rsidRPr="00384E06">
        <w:rPr>
          <w:rFonts w:cs="Calibri"/>
          <w:u w:val="single"/>
        </w:rPr>
        <w:t>follow-on</w:t>
      </w:r>
      <w:r w:rsidR="009F454B">
        <w:rPr>
          <w:rFonts w:cs="Calibri"/>
        </w:rPr>
        <w:t>.</w:t>
      </w:r>
    </w:p>
    <w:p w14:paraId="7692ABF7" w14:textId="77777777" w:rsidR="00384E06" w:rsidRPr="00384E06" w:rsidRDefault="00384E06" w:rsidP="00384E06">
      <w:pPr>
        <w:rPr>
          <w:b/>
          <w:bCs/>
          <w:sz w:val="26"/>
        </w:rPr>
      </w:pPr>
      <w:r w:rsidRPr="00384E06">
        <w:rPr>
          <w:rStyle w:val="Style13ptBold"/>
        </w:rPr>
        <w:t xml:space="preserve">Bianco 20 </w:t>
      </w:r>
      <w:r w:rsidRPr="00384E06">
        <w:t>[Nicholas Bianco (Deputy director, World Resource Institute United States), Franz Litz (founder and principal, Litz Energy Strategies, LLC), Devashree Saha (Senior associate, World Resource Institute), Tyler Clevenger (Research analyst, World Resource Institute), and Dan Lasho (Director, World Resource Institute), October 2020, “NEW CLIMATE FEDERALISM: DEFINING FEDERAL, STATE, AND LOCAL ROLES IN A U.S. POLICY FRAMEWORK TO ACHIEVE DECARBONIZATION,” World Resource Institute, https://www.wri.org/research/new-climate-federalism-defining-federal-state-and-local-roles-us-policy-framework-achieve, njn]</w:t>
      </w:r>
    </w:p>
    <w:p w14:paraId="73DC1FC8" w14:textId="77777777" w:rsidR="00384E06" w:rsidRPr="00384E06" w:rsidRDefault="00384E06" w:rsidP="00384E06">
      <w:pPr>
        <w:rPr>
          <w:sz w:val="16"/>
        </w:rPr>
      </w:pPr>
      <w:r w:rsidRPr="00384E06">
        <w:rPr>
          <w:sz w:val="16"/>
        </w:rPr>
        <w:t xml:space="preserve">Promoting federal action. </w:t>
      </w:r>
      <w:r w:rsidRPr="00384E06">
        <w:rPr>
          <w:rStyle w:val="Emphasis"/>
          <w:highlight w:val="cyan"/>
        </w:rPr>
        <w:t>Bottom-up</w:t>
      </w:r>
      <w:r w:rsidRPr="00384E06">
        <w:rPr>
          <w:rStyle w:val="StyleUnderline"/>
          <w:highlight w:val="cyan"/>
        </w:rPr>
        <w:t xml:space="preserve"> action by </w:t>
      </w:r>
      <w:r w:rsidRPr="00384E06">
        <w:rPr>
          <w:rStyle w:val="Emphasis"/>
          <w:highlight w:val="cyan"/>
        </w:rPr>
        <w:t>state</w:t>
      </w:r>
      <w:r w:rsidRPr="00384E06">
        <w:rPr>
          <w:rStyle w:val="StyleUnderline"/>
        </w:rPr>
        <w:t xml:space="preserve"> and local </w:t>
      </w:r>
      <w:r w:rsidRPr="00384E06">
        <w:rPr>
          <w:rStyle w:val="StyleUnderline"/>
          <w:highlight w:val="cyan"/>
        </w:rPr>
        <w:t>governments</w:t>
      </w:r>
      <w:r w:rsidRPr="00384E06">
        <w:rPr>
          <w:rStyle w:val="StyleUnderline"/>
        </w:rPr>
        <w:t xml:space="preserve"> can </w:t>
      </w:r>
      <w:r w:rsidRPr="00384E06">
        <w:rPr>
          <w:rStyle w:val="StyleUnderline"/>
          <w:highlight w:val="cyan"/>
        </w:rPr>
        <w:t xml:space="preserve">spur </w:t>
      </w:r>
      <w:r w:rsidRPr="00384E06">
        <w:rPr>
          <w:rStyle w:val="Emphasis"/>
          <w:highlight w:val="cyan"/>
        </w:rPr>
        <w:t>national governments</w:t>
      </w:r>
      <w:r w:rsidRPr="00384E06">
        <w:rPr>
          <w:rStyle w:val="StyleUnderline"/>
          <w:highlight w:val="cyan"/>
        </w:rPr>
        <w:t xml:space="preserve"> to act</w:t>
      </w:r>
      <w:r w:rsidRPr="00384E06">
        <w:rPr>
          <w:rStyle w:val="StyleUnderline"/>
        </w:rPr>
        <w:t xml:space="preserve">, make </w:t>
      </w:r>
      <w:r w:rsidRPr="00384E06">
        <w:rPr>
          <w:rStyle w:val="StyleUnderline"/>
          <w:highlight w:val="cyan"/>
        </w:rPr>
        <w:t>new</w:t>
      </w:r>
      <w:r w:rsidRPr="00384E06">
        <w:rPr>
          <w:sz w:val="16"/>
        </w:rPr>
        <w:t xml:space="preserve"> or more robust </w:t>
      </w:r>
      <w:r w:rsidRPr="00384E06">
        <w:rPr>
          <w:rStyle w:val="Emphasis"/>
          <w:highlight w:val="cyan"/>
        </w:rPr>
        <w:t>global commitments</w:t>
      </w:r>
      <w:r w:rsidRPr="00384E06">
        <w:rPr>
          <w:sz w:val="16"/>
        </w:rPr>
        <w:t xml:space="preserve">, and in some cases provide additional financial support to subnational actors (Burke-White and Barron 2018). For example, </w:t>
      </w:r>
      <w:r w:rsidRPr="00384E06">
        <w:rPr>
          <w:rStyle w:val="StyleUnderline"/>
        </w:rPr>
        <w:t xml:space="preserve">the U.S. </w:t>
      </w:r>
      <w:r w:rsidRPr="00384E06">
        <w:rPr>
          <w:rStyle w:val="StyleUnderline"/>
          <w:highlight w:val="cyan"/>
        </w:rPr>
        <w:t>Congress modeled the</w:t>
      </w:r>
      <w:r w:rsidRPr="00384E06">
        <w:rPr>
          <w:sz w:val="16"/>
        </w:rPr>
        <w:t xml:space="preserve"> federal </w:t>
      </w:r>
      <w:r w:rsidRPr="00384E06">
        <w:rPr>
          <w:rStyle w:val="Emphasis"/>
          <w:highlight w:val="cyan"/>
        </w:rPr>
        <w:t>Superfund</w:t>
      </w:r>
      <w:r w:rsidRPr="00384E06">
        <w:rPr>
          <w:rStyle w:val="StyleUnderline"/>
        </w:rPr>
        <w:t xml:space="preserve"> program </w:t>
      </w:r>
      <w:r w:rsidRPr="00384E06">
        <w:rPr>
          <w:rStyle w:val="StyleUnderline"/>
          <w:highlight w:val="cyan"/>
        </w:rPr>
        <w:t>after</w:t>
      </w:r>
      <w:r w:rsidRPr="00384E06">
        <w:rPr>
          <w:rStyle w:val="StyleUnderline"/>
        </w:rPr>
        <w:t xml:space="preserve"> the </w:t>
      </w:r>
      <w:r w:rsidRPr="00384E06">
        <w:rPr>
          <w:rStyle w:val="Emphasis"/>
          <w:highlight w:val="cyan"/>
        </w:rPr>
        <w:t>New Jersey</w:t>
      </w:r>
      <w:r w:rsidRPr="00384E06">
        <w:rPr>
          <w:rStyle w:val="StyleUnderline"/>
        </w:rPr>
        <w:t xml:space="preserve"> Spill Act</w:t>
      </w:r>
      <w:r w:rsidRPr="00384E06">
        <w:rPr>
          <w:sz w:val="16"/>
        </w:rPr>
        <w:t xml:space="preserve"> of 1976, which required companies responsible for contamination to clean up hazardous waste sites, or allow the government to recoup costs for orphaned contaminated sites (Adler 2008). Elsewhere, </w:t>
      </w:r>
      <w:r w:rsidRPr="00384E06">
        <w:rPr>
          <w:rStyle w:val="StyleUnderline"/>
          <w:highlight w:val="cyan"/>
        </w:rPr>
        <w:t>California</w:t>
      </w:r>
      <w:r w:rsidRPr="00384E06">
        <w:rPr>
          <w:sz w:val="16"/>
        </w:rPr>
        <w:t xml:space="preserve"> was the first state in the nation to </w:t>
      </w:r>
      <w:r w:rsidRPr="00384E06">
        <w:rPr>
          <w:rStyle w:val="StyleUnderline"/>
        </w:rPr>
        <w:t xml:space="preserve">adopt </w:t>
      </w:r>
      <w:r w:rsidRPr="00384E06">
        <w:rPr>
          <w:rStyle w:val="Emphasis"/>
          <w:highlight w:val="cyan"/>
        </w:rPr>
        <w:t>efficiency standards</w:t>
      </w:r>
      <w:r w:rsidRPr="00384E06">
        <w:rPr>
          <w:rStyle w:val="StyleUnderline"/>
          <w:highlight w:val="cyan"/>
        </w:rPr>
        <w:t xml:space="preserve"> for appliances</w:t>
      </w:r>
      <w:r w:rsidRPr="00384E06">
        <w:rPr>
          <w:sz w:val="16"/>
        </w:rPr>
        <w:t xml:space="preserve"> in 1976. Other states such as Massachusetts and New York soon followed suit, </w:t>
      </w:r>
      <w:r w:rsidRPr="00384E06">
        <w:rPr>
          <w:rStyle w:val="StyleUnderline"/>
          <w:highlight w:val="cyan"/>
        </w:rPr>
        <w:t xml:space="preserve">eventually leading to </w:t>
      </w:r>
      <w:r w:rsidRPr="00384E06">
        <w:rPr>
          <w:rStyle w:val="Emphasis"/>
          <w:highlight w:val="cyan"/>
        </w:rPr>
        <w:t>federal standards</w:t>
      </w:r>
      <w:r w:rsidRPr="00384E06">
        <w:rPr>
          <w:rStyle w:val="StyleUnderline"/>
        </w:rPr>
        <w:t xml:space="preserve"> in the National Appliance Energy Conservation Act of 1987</w:t>
      </w:r>
      <w:r w:rsidRPr="00384E06">
        <w:rPr>
          <w:sz w:val="16"/>
        </w:rPr>
        <w:t xml:space="preserve"> (Schneider et al. 2009). Here again, </w:t>
      </w:r>
      <w:r w:rsidRPr="00384E06">
        <w:rPr>
          <w:rStyle w:val="StyleUnderline"/>
          <w:highlight w:val="cyan"/>
        </w:rPr>
        <w:t>subnational actors</w:t>
      </w:r>
      <w:r w:rsidRPr="00384E06">
        <w:rPr>
          <w:rStyle w:val="StyleUnderline"/>
        </w:rPr>
        <w:t xml:space="preserve"> functioned as a </w:t>
      </w:r>
      <w:r w:rsidRPr="00384E06">
        <w:rPr>
          <w:rStyle w:val="Emphasis"/>
          <w:highlight w:val="cyan"/>
        </w:rPr>
        <w:t>test</w:t>
      </w:r>
      <w:r w:rsidRPr="00384E06">
        <w:rPr>
          <w:rStyle w:val="Emphasis"/>
        </w:rPr>
        <w:t xml:space="preserve"> bed</w:t>
      </w:r>
      <w:r w:rsidRPr="00384E06">
        <w:rPr>
          <w:rStyle w:val="StyleUnderline"/>
        </w:rPr>
        <w:t xml:space="preserve"> for alternative </w:t>
      </w:r>
      <w:r w:rsidRPr="00384E06">
        <w:rPr>
          <w:rStyle w:val="StyleUnderline"/>
          <w:highlight w:val="cyan"/>
        </w:rPr>
        <w:t>policy</w:t>
      </w:r>
      <w:r w:rsidRPr="00384E06">
        <w:rPr>
          <w:rStyle w:val="StyleUnderline"/>
        </w:rPr>
        <w:t xml:space="preserve"> approaches, providing </w:t>
      </w:r>
      <w:r w:rsidRPr="00384E06">
        <w:rPr>
          <w:rStyle w:val="Emphasis"/>
        </w:rPr>
        <w:t>useful infor</w:t>
      </w:r>
      <w:r w:rsidRPr="00384E06">
        <w:rPr>
          <w:rStyle w:val="StyleUnderline"/>
        </w:rPr>
        <w:t xml:space="preserve">mation </w:t>
      </w:r>
      <w:r w:rsidRPr="00384E06">
        <w:rPr>
          <w:rStyle w:val="StyleUnderline"/>
          <w:highlight w:val="cyan"/>
        </w:rPr>
        <w:t>for</w:t>
      </w:r>
      <w:r w:rsidRPr="00384E06">
        <w:rPr>
          <w:rStyle w:val="StyleUnderline"/>
        </w:rPr>
        <w:t xml:space="preserve"> possible </w:t>
      </w:r>
      <w:r w:rsidRPr="00384E06">
        <w:rPr>
          <w:rStyle w:val="Emphasis"/>
          <w:highlight w:val="cyan"/>
        </w:rPr>
        <w:t>later adoption</w:t>
      </w:r>
      <w:r w:rsidRPr="00384E06">
        <w:rPr>
          <w:rStyle w:val="StyleUnderline"/>
          <w:highlight w:val="cyan"/>
        </w:rPr>
        <w:t xml:space="preserve"> at the </w:t>
      </w:r>
      <w:r w:rsidRPr="00384E06">
        <w:rPr>
          <w:rStyle w:val="Emphasis"/>
          <w:highlight w:val="cyan"/>
        </w:rPr>
        <w:t>federal</w:t>
      </w:r>
      <w:r w:rsidRPr="00384E06">
        <w:rPr>
          <w:rStyle w:val="StyleUnderline"/>
          <w:highlight w:val="cyan"/>
        </w:rPr>
        <w:t xml:space="preserve"> level</w:t>
      </w:r>
      <w:r w:rsidRPr="00384E06">
        <w:rPr>
          <w:sz w:val="16"/>
        </w:rPr>
        <w:t xml:space="preserve"> (Goulder and Stavins 2010).</w:t>
      </w:r>
    </w:p>
    <w:p w14:paraId="5EBC4200" w14:textId="77777777" w:rsidR="00384E06" w:rsidRPr="00384E06" w:rsidRDefault="00384E06" w:rsidP="00384E06">
      <w:pPr>
        <w:pStyle w:val="Heading4"/>
        <w:rPr>
          <w:rStyle w:val="Style13ptBold"/>
          <w:rFonts w:cs="Calibri"/>
          <w:b/>
          <w:bCs w:val="0"/>
        </w:rPr>
      </w:pPr>
      <w:r w:rsidRPr="00384E06">
        <w:rPr>
          <w:rStyle w:val="Style13ptBold"/>
          <w:rFonts w:cs="Calibri"/>
          <w:b/>
          <w:bCs w:val="0"/>
        </w:rPr>
        <w:t xml:space="preserve">The counterplan </w:t>
      </w:r>
      <w:r w:rsidRPr="00384E06">
        <w:rPr>
          <w:rStyle w:val="Style13ptBold"/>
          <w:rFonts w:cs="Calibri"/>
          <w:b/>
          <w:bCs w:val="0"/>
          <w:u w:val="single"/>
        </w:rPr>
        <w:t>pioneers</w:t>
      </w:r>
      <w:r w:rsidRPr="00384E06">
        <w:rPr>
          <w:rStyle w:val="Style13ptBold"/>
          <w:rFonts w:cs="Calibri"/>
          <w:b/>
          <w:bCs w:val="0"/>
        </w:rPr>
        <w:t xml:space="preserve"> the Aff to the </w:t>
      </w:r>
      <w:r w:rsidRPr="00384E06">
        <w:rPr>
          <w:rStyle w:val="Style13ptBold"/>
          <w:rFonts w:cs="Calibri"/>
          <w:b/>
          <w:bCs w:val="0"/>
          <w:u w:val="single"/>
        </w:rPr>
        <w:t>federal</w:t>
      </w:r>
      <w:r w:rsidRPr="00384E06">
        <w:rPr>
          <w:rStyle w:val="Style13ptBold"/>
          <w:rFonts w:cs="Calibri"/>
          <w:b/>
          <w:bCs w:val="0"/>
        </w:rPr>
        <w:t xml:space="preserve"> level while </w:t>
      </w:r>
      <w:r w:rsidRPr="00384E06">
        <w:rPr>
          <w:rStyle w:val="Style13ptBold"/>
          <w:rFonts w:cs="Calibri"/>
          <w:b/>
          <w:bCs w:val="0"/>
          <w:u w:val="single"/>
        </w:rPr>
        <w:t>avoiding</w:t>
      </w:r>
      <w:r w:rsidRPr="00384E06">
        <w:rPr>
          <w:rStyle w:val="Style13ptBold"/>
          <w:rFonts w:cs="Calibri"/>
          <w:b/>
          <w:bCs w:val="0"/>
        </w:rPr>
        <w:t xml:space="preserve"> the </w:t>
      </w:r>
      <w:r w:rsidRPr="00384E06">
        <w:rPr>
          <w:rStyle w:val="Style13ptBold"/>
          <w:rFonts w:cs="Calibri"/>
          <w:b/>
          <w:bCs w:val="0"/>
          <w:u w:val="single"/>
        </w:rPr>
        <w:t>politics</w:t>
      </w:r>
      <w:r w:rsidRPr="00384E06">
        <w:rPr>
          <w:rStyle w:val="Style13ptBold"/>
          <w:rFonts w:cs="Calibri"/>
          <w:b/>
          <w:bCs w:val="0"/>
        </w:rPr>
        <w:t xml:space="preserve"> </w:t>
      </w:r>
      <w:r w:rsidRPr="00384E06">
        <w:rPr>
          <w:rStyle w:val="Style13ptBold"/>
          <w:rFonts w:cs="Calibri"/>
          <w:b/>
          <w:bCs w:val="0"/>
          <w:u w:val="single"/>
        </w:rPr>
        <w:t>link</w:t>
      </w:r>
      <w:r w:rsidRPr="00384E06">
        <w:rPr>
          <w:rStyle w:val="Style13ptBold"/>
          <w:rFonts w:cs="Calibri"/>
          <w:b/>
          <w:bCs w:val="0"/>
        </w:rPr>
        <w:t xml:space="preserve">. </w:t>
      </w:r>
    </w:p>
    <w:p w14:paraId="773CEE10" w14:textId="77777777" w:rsidR="00384E06" w:rsidRPr="00384E06" w:rsidRDefault="00384E06" w:rsidP="00384E06">
      <w:r w:rsidRPr="00384E06">
        <w:rPr>
          <w:rStyle w:val="Style13ptBold"/>
        </w:rPr>
        <w:t>Ulman ‘09</w:t>
      </w:r>
      <w:r w:rsidRPr="00384E06">
        <w:t xml:space="preserve"> [Ken Ulman, attorney and former chair of the Maryland Democratic Party; BA, government and politics, University of Maryland; JD, Georgetown University; and Peter Beilenson, physician and former healthcare CEO; BS, Harvard University; MD, Emory University School of Medicine; MPH, Johns Hopkins University Bloomberg School of Public Health. September 22, 2009. The Hill “Let states choose health reforms” https://thehill.com/opinion/op-ed/50838-let-states-choose-health-reforms/ accessed 7.6.2025 // </w:t>
      </w:r>
      <w:r w:rsidRPr="00384E06">
        <w:rPr>
          <w:b/>
          <w:i/>
        </w:rPr>
        <w:t>mosuQ</w:t>
      </w:r>
      <w:r w:rsidRPr="00384E06">
        <w:t>]</w:t>
      </w:r>
    </w:p>
    <w:p w14:paraId="7785C383" w14:textId="77777777" w:rsidR="00384E06" w:rsidRPr="00384E06" w:rsidRDefault="00384E06" w:rsidP="00384E06">
      <w:pPr>
        <w:rPr>
          <w:sz w:val="12"/>
        </w:rPr>
      </w:pPr>
      <w:r w:rsidRPr="00384E06">
        <w:rPr>
          <w:rStyle w:val="StyleUnderline"/>
          <w:highlight w:val="cyan"/>
        </w:rPr>
        <w:t>A</w:t>
      </w:r>
      <w:r w:rsidRPr="00384E06">
        <w:rPr>
          <w:rStyle w:val="StyleUnderline"/>
        </w:rPr>
        <w:t xml:space="preserve">n additional </w:t>
      </w:r>
      <w:r w:rsidRPr="00384E06">
        <w:rPr>
          <w:rStyle w:val="StyleUnderline"/>
          <w:highlight w:val="cyan"/>
        </w:rPr>
        <w:t>benefit of</w:t>
      </w:r>
      <w:r w:rsidRPr="00384E06">
        <w:rPr>
          <w:rStyle w:val="StyleUnderline"/>
        </w:rPr>
        <w:t xml:space="preserve"> reforming healthcare at </w:t>
      </w:r>
      <w:r w:rsidRPr="00384E06">
        <w:rPr>
          <w:rStyle w:val="StyleUnderline"/>
          <w:highlight w:val="cyan"/>
        </w:rPr>
        <w:t xml:space="preserve">the </w:t>
      </w:r>
      <w:r w:rsidRPr="00384E06">
        <w:rPr>
          <w:rStyle w:val="Emphasis"/>
          <w:highlight w:val="cyan"/>
        </w:rPr>
        <w:t>state level</w:t>
      </w:r>
      <w:r w:rsidRPr="00384E06">
        <w:rPr>
          <w:rStyle w:val="StyleUnderline"/>
        </w:rPr>
        <w:t xml:space="preserve"> first </w:t>
      </w:r>
      <w:r w:rsidRPr="00384E06">
        <w:rPr>
          <w:rStyle w:val="StyleUnderline"/>
          <w:highlight w:val="cyan"/>
        </w:rPr>
        <w:t xml:space="preserve">is simply getting the debate </w:t>
      </w:r>
      <w:r w:rsidRPr="00384E06">
        <w:rPr>
          <w:rStyle w:val="Emphasis"/>
          <w:highlight w:val="cyan"/>
        </w:rPr>
        <w:t>out of Washington</w:t>
      </w:r>
      <w:r w:rsidRPr="00384E06">
        <w:rPr>
          <w:rStyle w:val="StyleUnderline"/>
          <w:highlight w:val="cyan"/>
        </w:rPr>
        <w:t>, which seems</w:t>
      </w:r>
      <w:r w:rsidRPr="00384E06">
        <w:rPr>
          <w:rStyle w:val="StyleUnderline"/>
        </w:rPr>
        <w:t xml:space="preserve"> to be </w:t>
      </w:r>
      <w:r w:rsidRPr="00384E06">
        <w:rPr>
          <w:rStyle w:val="Emphasis"/>
          <w:highlight w:val="cyan"/>
        </w:rPr>
        <w:t>increasingly dysfunctional</w:t>
      </w:r>
      <w:r w:rsidRPr="00384E06">
        <w:rPr>
          <w:rStyle w:val="StyleUnderline"/>
        </w:rPr>
        <w:t xml:space="preserve"> at figuring out what works on a human scale. The </w:t>
      </w:r>
      <w:r w:rsidRPr="00384E06">
        <w:rPr>
          <w:rStyle w:val="Emphasis"/>
          <w:highlight w:val="cyan"/>
        </w:rPr>
        <w:t>partisan gridlock</w:t>
      </w:r>
      <w:r w:rsidRPr="00384E06">
        <w:rPr>
          <w:rStyle w:val="StyleUnderline"/>
          <w:highlight w:val="cyan"/>
        </w:rPr>
        <w:t xml:space="preserve"> and rule by </w:t>
      </w:r>
      <w:r w:rsidRPr="00384E06">
        <w:rPr>
          <w:rStyle w:val="Emphasis"/>
          <w:highlight w:val="cyan"/>
        </w:rPr>
        <w:t>lobbyists</w:t>
      </w:r>
      <w:r w:rsidRPr="00384E06">
        <w:rPr>
          <w:rStyle w:val="StyleUnderline"/>
          <w:highlight w:val="cyan"/>
        </w:rPr>
        <w:t xml:space="preserve"> is </w:t>
      </w:r>
      <w:r w:rsidRPr="00384E06">
        <w:rPr>
          <w:rStyle w:val="Emphasis"/>
          <w:highlight w:val="cyan"/>
        </w:rPr>
        <w:t>less entrenched</w:t>
      </w:r>
      <w:r w:rsidRPr="00384E06">
        <w:rPr>
          <w:rStyle w:val="StyleUnderline"/>
          <w:highlight w:val="cyan"/>
        </w:rPr>
        <w:t xml:space="preserve"> on the state level</w:t>
      </w:r>
      <w:r w:rsidRPr="00384E06">
        <w:rPr>
          <w:rStyle w:val="StyleUnderline"/>
        </w:rPr>
        <w:t xml:space="preserve">, and </w:t>
      </w:r>
      <w:r w:rsidRPr="00384E06">
        <w:rPr>
          <w:rStyle w:val="StyleUnderline"/>
          <w:highlight w:val="cyan"/>
        </w:rPr>
        <w:t xml:space="preserve">the </w:t>
      </w:r>
      <w:r w:rsidRPr="00384E06">
        <w:rPr>
          <w:rStyle w:val="Emphasis"/>
          <w:highlight w:val="cyan"/>
        </w:rPr>
        <w:t>media glare</w:t>
      </w:r>
      <w:r w:rsidRPr="00384E06">
        <w:rPr>
          <w:rStyle w:val="StyleUnderline"/>
          <w:highlight w:val="cyan"/>
        </w:rPr>
        <w:t xml:space="preserve"> that brings out excessive </w:t>
      </w:r>
      <w:r w:rsidRPr="00384E06">
        <w:rPr>
          <w:rStyle w:val="Emphasis"/>
          <w:highlight w:val="cyan"/>
        </w:rPr>
        <w:t>partisanship</w:t>
      </w:r>
      <w:r w:rsidRPr="00384E06">
        <w:rPr>
          <w:rStyle w:val="StyleUnderline"/>
          <w:highlight w:val="cyan"/>
        </w:rPr>
        <w:t xml:space="preserve"> is </w:t>
      </w:r>
      <w:r w:rsidRPr="00384E06">
        <w:rPr>
          <w:rStyle w:val="Emphasis"/>
          <w:highlight w:val="cyan"/>
        </w:rPr>
        <w:t>less extreme</w:t>
      </w:r>
      <w:r w:rsidRPr="00384E06">
        <w:rPr>
          <w:sz w:val="12"/>
        </w:rPr>
        <w:t xml:space="preserve">. Instead of imagining what a proposal might mean, we could see and weigh results, as we’ve done with our program to cover the uninsured in Howard County. </w:t>
      </w:r>
      <w:r w:rsidRPr="00384E06">
        <w:rPr>
          <w:rStyle w:val="StyleUnderline"/>
          <w:highlight w:val="cyan"/>
        </w:rPr>
        <w:t xml:space="preserve">The country could </w:t>
      </w:r>
      <w:r w:rsidRPr="00384E06">
        <w:rPr>
          <w:rStyle w:val="Emphasis"/>
          <w:highlight w:val="cyan"/>
        </w:rPr>
        <w:t>follow the lead of pioneer states</w:t>
      </w:r>
      <w:r w:rsidRPr="00384E06">
        <w:rPr>
          <w:rStyle w:val="StyleUnderline"/>
        </w:rPr>
        <w:t>, saving money and time in the process</w:t>
      </w:r>
      <w:r w:rsidRPr="00384E06">
        <w:rPr>
          <w:sz w:val="12"/>
        </w:rPr>
        <w:t>.</w:t>
      </w:r>
    </w:p>
    <w:p w14:paraId="15111388" w14:textId="58E6DD9C" w:rsidR="009F454B" w:rsidRDefault="009F454B" w:rsidP="009F454B">
      <w:pPr>
        <w:pStyle w:val="Heading2"/>
      </w:pPr>
      <w:r>
        <w:t>2NC---EWS</w:t>
      </w:r>
    </w:p>
    <w:p w14:paraId="61AA616A" w14:textId="5A5C8B3E" w:rsidR="00384E06" w:rsidRPr="00384E06" w:rsidRDefault="00384E06" w:rsidP="00384E06">
      <w:pPr>
        <w:pStyle w:val="Heading3"/>
        <w:rPr>
          <w:rFonts w:cs="Calibri"/>
        </w:rPr>
      </w:pPr>
      <w:r w:rsidRPr="00384E06">
        <w:rPr>
          <w:rFonts w:cs="Calibri"/>
        </w:rPr>
        <w:t>2NC---S</w:t>
      </w:r>
      <w:r w:rsidR="009F454B">
        <w:rPr>
          <w:rFonts w:cs="Calibri"/>
        </w:rPr>
        <w:t>olves</w:t>
      </w:r>
      <w:r w:rsidRPr="00384E06">
        <w:rPr>
          <w:rFonts w:cs="Calibri"/>
        </w:rPr>
        <w:t>---EWS/Arctic Security</w:t>
      </w:r>
    </w:p>
    <w:p w14:paraId="6067FDD7" w14:textId="77777777" w:rsidR="00384E06" w:rsidRPr="00384E06" w:rsidRDefault="00384E06" w:rsidP="00384E06">
      <w:pPr>
        <w:pStyle w:val="Heading4"/>
        <w:rPr>
          <w:rFonts w:cs="Calibri"/>
        </w:rPr>
      </w:pPr>
      <w:r w:rsidRPr="00384E06">
        <w:rPr>
          <w:rFonts w:cs="Calibri"/>
        </w:rPr>
        <w:t xml:space="preserve">National guard is under governor control---it competes and solves. </w:t>
      </w:r>
    </w:p>
    <w:p w14:paraId="1082153F" w14:textId="77777777" w:rsidR="00384E06" w:rsidRPr="00384E06" w:rsidRDefault="00384E06" w:rsidP="00384E06">
      <w:r w:rsidRPr="00384E06">
        <w:rPr>
          <w:rStyle w:val="Style13ptBold"/>
        </w:rPr>
        <w:t>USAMM ’25</w:t>
      </w:r>
      <w:r w:rsidRPr="00384E06">
        <w:t xml:space="preserve"> [USAMM. January 9, 2025. USAMM “Who Controls the National Guard &amp; When Do They Control It?” https://www.usamm.com/blogs/news/who-controls-the-national-guard-when accessed 7.6.2025 // </w:t>
      </w:r>
      <w:r w:rsidRPr="00384E06">
        <w:rPr>
          <w:b/>
          <w:i/>
        </w:rPr>
        <w:t>mosuQ</w:t>
      </w:r>
      <w:r w:rsidRPr="00384E06">
        <w:t>]</w:t>
      </w:r>
    </w:p>
    <w:p w14:paraId="6975DA31" w14:textId="77777777" w:rsidR="00384E06" w:rsidRPr="00384E06" w:rsidRDefault="00384E06" w:rsidP="00384E06">
      <w:pPr>
        <w:rPr>
          <w:sz w:val="12"/>
        </w:rPr>
      </w:pPr>
      <w:r w:rsidRPr="00384E06">
        <w:rPr>
          <w:sz w:val="12"/>
        </w:rPr>
        <w:t>State Control of the National Guard</w:t>
      </w:r>
    </w:p>
    <w:p w14:paraId="69406E81" w14:textId="77777777" w:rsidR="00384E06" w:rsidRPr="00384E06" w:rsidRDefault="00384E06" w:rsidP="00384E06">
      <w:pPr>
        <w:rPr>
          <w:rStyle w:val="StyleUnderline"/>
        </w:rPr>
      </w:pPr>
      <w:r w:rsidRPr="00384E06">
        <w:rPr>
          <w:rStyle w:val="StyleUnderline"/>
        </w:rPr>
        <w:t xml:space="preserve">Primarily, </w:t>
      </w:r>
      <w:r w:rsidRPr="00384E06">
        <w:rPr>
          <w:rStyle w:val="StyleUnderline"/>
          <w:highlight w:val="cyan"/>
        </w:rPr>
        <w:t xml:space="preserve">each state's </w:t>
      </w:r>
      <w:r w:rsidRPr="00384E06">
        <w:rPr>
          <w:rStyle w:val="Emphasis"/>
          <w:highlight w:val="cyan"/>
        </w:rPr>
        <w:t>governor</w:t>
      </w:r>
      <w:r w:rsidRPr="00384E06">
        <w:rPr>
          <w:rStyle w:val="StyleUnderline"/>
          <w:highlight w:val="cyan"/>
        </w:rPr>
        <w:t xml:space="preserve"> functions as the </w:t>
      </w:r>
      <w:r w:rsidRPr="00384E06">
        <w:rPr>
          <w:rStyle w:val="Emphasis"/>
          <w:highlight w:val="cyan"/>
        </w:rPr>
        <w:t>commander-in-chief</w:t>
      </w:r>
      <w:r w:rsidRPr="00384E06">
        <w:rPr>
          <w:rStyle w:val="StyleUnderline"/>
          <w:highlight w:val="cyan"/>
        </w:rPr>
        <w:t xml:space="preserve"> of the </w:t>
      </w:r>
      <w:r w:rsidRPr="00384E06">
        <w:rPr>
          <w:rStyle w:val="Emphasis"/>
          <w:highlight w:val="cyan"/>
        </w:rPr>
        <w:t>National Guard</w:t>
      </w:r>
      <w:r w:rsidRPr="00384E06">
        <w:rPr>
          <w:rStyle w:val="StyleUnderline"/>
          <w:highlight w:val="cyan"/>
        </w:rPr>
        <w:t xml:space="preserve"> within their state</w:t>
      </w:r>
      <w:r w:rsidRPr="00384E06">
        <w:rPr>
          <w:sz w:val="12"/>
        </w:rPr>
        <w:t xml:space="preserve">. The same applies to U.S. territories and the District of Columbia. The D.C. National Guard, since it does not have a governor, reports directly to the POTUS. </w:t>
      </w:r>
      <w:r w:rsidRPr="00384E06">
        <w:rPr>
          <w:rStyle w:val="StyleUnderline"/>
        </w:rPr>
        <w:t xml:space="preserve">This means </w:t>
      </w:r>
      <w:r w:rsidRPr="00384E06">
        <w:rPr>
          <w:rStyle w:val="StyleUnderline"/>
          <w:highlight w:val="cyan"/>
        </w:rPr>
        <w:t xml:space="preserve">National Guard forces generally follow </w:t>
      </w:r>
      <w:r w:rsidRPr="00384E06">
        <w:rPr>
          <w:rStyle w:val="Emphasis"/>
          <w:highlight w:val="cyan"/>
        </w:rPr>
        <w:t>state-level leadership</w:t>
      </w:r>
      <w:r w:rsidRPr="00384E06">
        <w:rPr>
          <w:rStyle w:val="StyleUnderline"/>
        </w:rPr>
        <w:t xml:space="preserve"> and serve under the state’s adjutant general, a senior military officer.</w:t>
      </w:r>
    </w:p>
    <w:p w14:paraId="67DC297F" w14:textId="77777777" w:rsidR="00384E06" w:rsidRPr="00384E06" w:rsidRDefault="00384E06" w:rsidP="00384E06">
      <w:pPr>
        <w:rPr>
          <w:sz w:val="12"/>
        </w:rPr>
      </w:pPr>
      <w:r w:rsidRPr="00384E06">
        <w:rPr>
          <w:sz w:val="12"/>
        </w:rPr>
        <w:t>The primary responsibilities under state control include responding to natural disasters, such as hurricanes and wildfires, maintaining public order during civil unrest, or managing localized emergencies like power outages.</w:t>
      </w:r>
    </w:p>
    <w:p w14:paraId="0430D6CA" w14:textId="77777777" w:rsidR="00384E06" w:rsidRPr="00384E06" w:rsidRDefault="00384E06" w:rsidP="00384E06">
      <w:pPr>
        <w:rPr>
          <w:sz w:val="12"/>
        </w:rPr>
      </w:pPr>
      <w:r w:rsidRPr="00384E06">
        <w:rPr>
          <w:sz w:val="12"/>
        </w:rPr>
        <w:t>For example:</w:t>
      </w:r>
    </w:p>
    <w:p w14:paraId="60ACBB34" w14:textId="77777777" w:rsidR="00384E06" w:rsidRPr="00384E06" w:rsidRDefault="00384E06" w:rsidP="00384E06">
      <w:pPr>
        <w:rPr>
          <w:sz w:val="12"/>
        </w:rPr>
      </w:pPr>
      <w:r w:rsidRPr="00384E06">
        <w:rPr>
          <w:sz w:val="12"/>
        </w:rPr>
        <w:t>The Texas National Guard frequently conducts border control operations.</w:t>
      </w:r>
    </w:p>
    <w:p w14:paraId="5D96A017" w14:textId="77777777" w:rsidR="00384E06" w:rsidRPr="00384E06" w:rsidRDefault="00384E06" w:rsidP="00384E06">
      <w:pPr>
        <w:rPr>
          <w:sz w:val="12"/>
        </w:rPr>
      </w:pPr>
      <w:r w:rsidRPr="00384E06">
        <w:rPr>
          <w:sz w:val="12"/>
        </w:rPr>
        <w:t>The California National Guard operates critical missions during wildfire crises.</w:t>
      </w:r>
    </w:p>
    <w:p w14:paraId="76888943" w14:textId="77777777" w:rsidR="00384E06" w:rsidRPr="00384E06" w:rsidRDefault="00384E06" w:rsidP="00384E06">
      <w:pPr>
        <w:rPr>
          <w:sz w:val="12"/>
        </w:rPr>
      </w:pPr>
      <w:r w:rsidRPr="00384E06">
        <w:rPr>
          <w:sz w:val="12"/>
        </w:rPr>
        <w:t>Under state control, the operational focus is entirely on protecting the health, safety, and well-being of that state’s citizens.</w:t>
      </w:r>
    </w:p>
    <w:p w14:paraId="6F06D9A8" w14:textId="77777777" w:rsidR="00384E06" w:rsidRPr="00384E06" w:rsidRDefault="00384E06" w:rsidP="00384E06">
      <w:pPr>
        <w:rPr>
          <w:sz w:val="12"/>
        </w:rPr>
      </w:pPr>
      <w:r w:rsidRPr="00384E06">
        <w:rPr>
          <w:rStyle w:val="StyleUnderline"/>
        </w:rPr>
        <w:t xml:space="preserve">Who controls the National Guard at the state level </w:t>
      </w:r>
      <w:r w:rsidRPr="00384E06">
        <w:rPr>
          <w:rStyle w:val="StyleUnderline"/>
          <w:highlight w:val="cyan"/>
        </w:rPr>
        <w:t xml:space="preserve">and who can call them up for </w:t>
      </w:r>
      <w:r w:rsidRPr="00384E06">
        <w:rPr>
          <w:rStyle w:val="Emphasis"/>
          <w:highlight w:val="cyan"/>
        </w:rPr>
        <w:t>state active duty</w:t>
      </w:r>
      <w:r w:rsidRPr="00384E06">
        <w:rPr>
          <w:rStyle w:val="StyleUnderline"/>
          <w:highlight w:val="cyan"/>
        </w:rPr>
        <w:t>? The</w:t>
      </w:r>
      <w:r w:rsidRPr="00384E06">
        <w:rPr>
          <w:rStyle w:val="StyleUnderline"/>
        </w:rPr>
        <w:t xml:space="preserve"> state’s </w:t>
      </w:r>
      <w:r w:rsidRPr="00384E06">
        <w:rPr>
          <w:rStyle w:val="Emphasis"/>
          <w:highlight w:val="cyan"/>
        </w:rPr>
        <w:t>governor</w:t>
      </w:r>
      <w:r w:rsidRPr="00384E06">
        <w:rPr>
          <w:sz w:val="12"/>
        </w:rPr>
        <w:t>.</w:t>
      </w:r>
    </w:p>
    <w:p w14:paraId="74D8E7DB" w14:textId="77777777" w:rsidR="00384E06" w:rsidRPr="00384E06" w:rsidRDefault="00384E06" w:rsidP="00384E06">
      <w:pPr>
        <w:pStyle w:val="Heading4"/>
        <w:rPr>
          <w:rFonts w:cs="Calibri"/>
        </w:rPr>
      </w:pPr>
      <w:r w:rsidRPr="00384E06">
        <w:rPr>
          <w:rFonts w:cs="Calibri"/>
          <w:u w:val="single"/>
        </w:rPr>
        <w:t>State</w:t>
      </w:r>
      <w:r w:rsidRPr="00384E06">
        <w:rPr>
          <w:rFonts w:cs="Calibri"/>
        </w:rPr>
        <w:t xml:space="preserve"> deployment of the </w:t>
      </w:r>
      <w:r w:rsidRPr="00384E06">
        <w:rPr>
          <w:rFonts w:cs="Calibri"/>
          <w:u w:val="single"/>
        </w:rPr>
        <w:t>National</w:t>
      </w:r>
      <w:r w:rsidRPr="00384E06">
        <w:rPr>
          <w:rFonts w:cs="Calibri"/>
        </w:rPr>
        <w:t xml:space="preserve"> </w:t>
      </w:r>
      <w:r w:rsidRPr="00384E06">
        <w:rPr>
          <w:rFonts w:cs="Calibri"/>
          <w:u w:val="single"/>
        </w:rPr>
        <w:t>Guard</w:t>
      </w:r>
      <w:r w:rsidRPr="00384E06">
        <w:rPr>
          <w:rFonts w:cs="Calibri"/>
        </w:rPr>
        <w:t xml:space="preserve"> enables </w:t>
      </w:r>
      <w:r w:rsidRPr="00384E06">
        <w:rPr>
          <w:rFonts w:cs="Calibri"/>
          <w:u w:val="single"/>
        </w:rPr>
        <w:t>space</w:t>
      </w:r>
      <w:r w:rsidRPr="00384E06">
        <w:rPr>
          <w:rFonts w:cs="Calibri"/>
        </w:rPr>
        <w:t xml:space="preserve"> </w:t>
      </w:r>
      <w:r w:rsidRPr="00384E06">
        <w:rPr>
          <w:rFonts w:cs="Calibri"/>
          <w:u w:val="single"/>
        </w:rPr>
        <w:t>asset</w:t>
      </w:r>
      <w:r w:rsidRPr="00384E06">
        <w:rPr>
          <w:rFonts w:cs="Calibri"/>
        </w:rPr>
        <w:t xml:space="preserve"> </w:t>
      </w:r>
      <w:r w:rsidRPr="00384E06">
        <w:rPr>
          <w:rFonts w:cs="Calibri"/>
          <w:u w:val="single"/>
        </w:rPr>
        <w:t>utilization</w:t>
      </w:r>
      <w:r w:rsidRPr="00384E06">
        <w:rPr>
          <w:rFonts w:cs="Calibri"/>
        </w:rPr>
        <w:t>.</w:t>
      </w:r>
    </w:p>
    <w:p w14:paraId="4043B711" w14:textId="77777777" w:rsidR="00384E06" w:rsidRPr="00384E06" w:rsidRDefault="00384E06" w:rsidP="00384E06">
      <w:r w:rsidRPr="00384E06">
        <w:rPr>
          <w:rStyle w:val="Style13ptBold"/>
        </w:rPr>
        <w:t>Eichaker 20</w:t>
      </w:r>
      <w:r w:rsidRPr="00384E06">
        <w:t xml:space="preserve"> [Master Sgt. David Eichaker, Michigan National Guard, 2020, " Innovative Partnership to Bring the Space Domain into MING Missions," National Guard, https://www.nationalguard.mil/Leadership/Joint-Staff/Comptroller/Innovation/videoid/438568/dvpTag/MCMEX/, njn]</w:t>
      </w:r>
    </w:p>
    <w:p w14:paraId="00D2E06B" w14:textId="77777777" w:rsidR="00384E06" w:rsidRPr="00384E06" w:rsidRDefault="00384E06" w:rsidP="00384E06">
      <w:pPr>
        <w:rPr>
          <w:sz w:val="16"/>
        </w:rPr>
      </w:pPr>
      <w:r w:rsidRPr="00384E06">
        <w:rPr>
          <w:sz w:val="16"/>
        </w:rPr>
        <w:t xml:space="preserve">LANSING, Mich. — </w:t>
      </w:r>
      <w:r w:rsidRPr="00384E06">
        <w:rPr>
          <w:rStyle w:val="StyleUnderline"/>
          <w:highlight w:val="cyan"/>
        </w:rPr>
        <w:t>The</w:t>
      </w:r>
      <w:r w:rsidRPr="00384E06">
        <w:rPr>
          <w:sz w:val="16"/>
        </w:rPr>
        <w:t xml:space="preserve"> Michigan </w:t>
      </w:r>
      <w:r w:rsidRPr="00384E06">
        <w:rPr>
          <w:rStyle w:val="Emphasis"/>
          <w:highlight w:val="cyan"/>
        </w:rPr>
        <w:t>National Guard</w:t>
      </w:r>
      <w:r w:rsidRPr="00384E06">
        <w:rPr>
          <w:sz w:val="16"/>
        </w:rPr>
        <w:t xml:space="preserve"> (MING) </w:t>
      </w:r>
      <w:r w:rsidRPr="00384E06">
        <w:rPr>
          <w:rStyle w:val="StyleUnderline"/>
          <w:highlight w:val="cyan"/>
        </w:rPr>
        <w:t>is expanding</w:t>
      </w:r>
      <w:r w:rsidRPr="00384E06">
        <w:rPr>
          <w:rStyle w:val="StyleUnderline"/>
        </w:rPr>
        <w:t xml:space="preserve"> its technological capabilities by</w:t>
      </w:r>
      <w:r w:rsidRPr="00384E06">
        <w:rPr>
          <w:sz w:val="16"/>
        </w:rPr>
        <w:t xml:space="preserve"> partnering with a Michigan based company </w:t>
      </w:r>
      <w:r w:rsidRPr="00384E06">
        <w:rPr>
          <w:rStyle w:val="StyleUnderline"/>
        </w:rPr>
        <w:t xml:space="preserve">focusing on </w:t>
      </w:r>
      <w:r w:rsidRPr="00384E06">
        <w:rPr>
          <w:rStyle w:val="StyleUnderline"/>
          <w:highlight w:val="cyan"/>
        </w:rPr>
        <w:t xml:space="preserve">space </w:t>
      </w:r>
      <w:r w:rsidRPr="00384E06">
        <w:rPr>
          <w:rStyle w:val="Emphasis"/>
          <w:highlight w:val="cyan"/>
        </w:rPr>
        <w:t>domain</w:t>
      </w:r>
      <w:r w:rsidRPr="00384E06">
        <w:rPr>
          <w:rStyle w:val="StyleUnderline"/>
          <w:highlight w:val="cyan"/>
        </w:rPr>
        <w:t xml:space="preserve"> integration</w:t>
      </w:r>
      <w:r w:rsidRPr="00384E06">
        <w:rPr>
          <w:sz w:val="16"/>
        </w:rPr>
        <w:t xml:space="preserve"> by </w:t>
      </w:r>
      <w:r w:rsidRPr="00384E06">
        <w:rPr>
          <w:rStyle w:val="StyleUnderline"/>
          <w:highlight w:val="cyan"/>
        </w:rPr>
        <w:t xml:space="preserve">linking </w:t>
      </w:r>
      <w:r w:rsidRPr="00384E06">
        <w:rPr>
          <w:rStyle w:val="Emphasis"/>
          <w:highlight w:val="cyan"/>
        </w:rPr>
        <w:t>deep space tech</w:t>
      </w:r>
      <w:r w:rsidRPr="00384E06">
        <w:rPr>
          <w:rStyle w:val="StyleUnderline"/>
        </w:rPr>
        <w:t>nology to operational and tactical fires</w:t>
      </w:r>
      <w:r w:rsidRPr="00384E06">
        <w:rPr>
          <w:sz w:val="16"/>
        </w:rPr>
        <w:t>.</w:t>
      </w:r>
    </w:p>
    <w:p w14:paraId="34F82929" w14:textId="77777777" w:rsidR="00384E06" w:rsidRPr="00384E06" w:rsidRDefault="00384E06" w:rsidP="00384E06">
      <w:pPr>
        <w:rPr>
          <w:sz w:val="16"/>
        </w:rPr>
      </w:pPr>
      <w:r w:rsidRPr="00384E06">
        <w:rPr>
          <w:sz w:val="16"/>
        </w:rPr>
        <w:t xml:space="preserve">“Space is vital to national security and </w:t>
      </w:r>
      <w:r w:rsidRPr="00384E06">
        <w:rPr>
          <w:rStyle w:val="StyleUnderline"/>
          <w:highlight w:val="cyan"/>
        </w:rPr>
        <w:t>this</w:t>
      </w:r>
      <w:r w:rsidRPr="00384E06">
        <w:rPr>
          <w:rStyle w:val="StyleUnderline"/>
        </w:rPr>
        <w:t xml:space="preserve"> partnership </w:t>
      </w:r>
      <w:r w:rsidRPr="00384E06">
        <w:rPr>
          <w:rStyle w:val="StyleUnderline"/>
          <w:highlight w:val="cyan"/>
        </w:rPr>
        <w:t xml:space="preserve">demonstrates an </w:t>
      </w:r>
      <w:r w:rsidRPr="00384E06">
        <w:rPr>
          <w:rStyle w:val="Emphasis"/>
          <w:highlight w:val="cyan"/>
        </w:rPr>
        <w:t>enduring solution</w:t>
      </w:r>
      <w:r w:rsidRPr="00384E06">
        <w:rPr>
          <w:sz w:val="16"/>
        </w:rPr>
        <w:t xml:space="preserve"> for the Department of Defense Joint Fires applications </w:t>
      </w:r>
      <w:r w:rsidRPr="00384E06">
        <w:rPr>
          <w:rStyle w:val="StyleUnderline"/>
          <w:highlight w:val="cyan"/>
        </w:rPr>
        <w:t>by integrating</w:t>
      </w:r>
      <w:r w:rsidRPr="00384E06">
        <w:rPr>
          <w:rStyle w:val="StyleUnderline"/>
        </w:rPr>
        <w:t xml:space="preserve"> the </w:t>
      </w:r>
      <w:r w:rsidRPr="00384E06">
        <w:rPr>
          <w:rStyle w:val="Emphasis"/>
          <w:highlight w:val="cyan"/>
        </w:rPr>
        <w:t>space domain</w:t>
      </w:r>
      <w:r w:rsidRPr="00384E06">
        <w:rPr>
          <w:rStyle w:val="StyleUnderline"/>
        </w:rPr>
        <w:t xml:space="preserve"> from joint targeting to battle damage assessment</w:t>
      </w:r>
      <w:r w:rsidRPr="00384E06">
        <w:rPr>
          <w:sz w:val="16"/>
        </w:rPr>
        <w:t>,” said U.S. Army Maj. Gen. Paul Rogers, adjutant general and director, Department of Michigan Veteran Affairs. “The technology Orbital Effects offers is near-real time direct downlink of satellite radar imagery and intelligence data from space to tactical user within minutes of overflight and demonstrates the rapid integration of technology prototyping and capability evolution into emerging Joint All Domain doctrine.”</w:t>
      </w:r>
    </w:p>
    <w:p w14:paraId="2F4FDDE4" w14:textId="77777777" w:rsidR="00384E06" w:rsidRPr="00384E06" w:rsidRDefault="00384E06" w:rsidP="00384E06">
      <w:pPr>
        <w:rPr>
          <w:sz w:val="16"/>
        </w:rPr>
      </w:pPr>
      <w:r w:rsidRPr="00384E06">
        <w:rPr>
          <w:sz w:val="16"/>
        </w:rPr>
        <w:t>The Michigan Guard and Orbital Effects, located in Ann Arbor, Michigan, teamed up to jointly advance emerging doctrine and develop associated tactics, techniques and procedures. The Guard offers the use of their facilities for Michigan-based defense industrial base companies to demonstrate and test their technologies.</w:t>
      </w:r>
    </w:p>
    <w:p w14:paraId="26004A8F" w14:textId="77777777" w:rsidR="00384E06" w:rsidRPr="00384E06" w:rsidRDefault="00384E06" w:rsidP="00384E06">
      <w:pPr>
        <w:rPr>
          <w:sz w:val="16"/>
        </w:rPr>
      </w:pPr>
      <w:r w:rsidRPr="00384E06">
        <w:rPr>
          <w:sz w:val="16"/>
        </w:rPr>
        <w:t>“The Michigan Guard identified a need to integrate the Space Domain into the National All Domain Warfighting Center and Orbital Effects identified a need to develop and test their sensor to tactical end-user techniques and procedures,” said Ryan Farris, co-founder and chief financial officer, Orbital Effects. “This agreement benefits both organizations and originated during an industry day held at the 2020 Northern Strike Exercise at Camp Grayling, Michigan.”</w:t>
      </w:r>
    </w:p>
    <w:p w14:paraId="74392028" w14:textId="77777777" w:rsidR="00384E06" w:rsidRPr="00384E06" w:rsidRDefault="00384E06" w:rsidP="00384E06">
      <w:pPr>
        <w:rPr>
          <w:sz w:val="16"/>
        </w:rPr>
      </w:pPr>
      <w:r w:rsidRPr="00384E06">
        <w:rPr>
          <w:rStyle w:val="StyleUnderline"/>
          <w:highlight w:val="cyan"/>
        </w:rPr>
        <w:t>This</w:t>
      </w:r>
      <w:r w:rsidRPr="00384E06">
        <w:rPr>
          <w:rStyle w:val="StyleUnderline"/>
        </w:rPr>
        <w:t xml:space="preserve"> partnership </w:t>
      </w:r>
      <w:r w:rsidRPr="00384E06">
        <w:rPr>
          <w:rStyle w:val="StyleUnderline"/>
          <w:highlight w:val="cyan"/>
        </w:rPr>
        <w:t xml:space="preserve">serves as a </w:t>
      </w:r>
      <w:r w:rsidRPr="00384E06">
        <w:rPr>
          <w:rStyle w:val="Emphasis"/>
          <w:highlight w:val="cyan"/>
        </w:rPr>
        <w:t>vehicle</w:t>
      </w:r>
      <w:r w:rsidRPr="00384E06">
        <w:rPr>
          <w:sz w:val="16"/>
        </w:rPr>
        <w:t xml:space="preserve"> for MING </w:t>
      </w:r>
      <w:r w:rsidRPr="00384E06">
        <w:rPr>
          <w:rStyle w:val="StyleUnderline"/>
          <w:highlight w:val="cyan"/>
        </w:rPr>
        <w:t xml:space="preserve">to develop </w:t>
      </w:r>
      <w:r w:rsidRPr="00384E06">
        <w:rPr>
          <w:rStyle w:val="Emphasis"/>
          <w:highlight w:val="cyan"/>
        </w:rPr>
        <w:t>future partnerships</w:t>
      </w:r>
      <w:r w:rsidRPr="00384E06">
        <w:rPr>
          <w:sz w:val="16"/>
        </w:rPr>
        <w:t xml:space="preserve"> with sensor-to-end-users, Army Futures Command, and to be the Army’s platform for space-based joint fires integration and effects delivery.</w:t>
      </w:r>
    </w:p>
    <w:p w14:paraId="4E939CAC" w14:textId="77777777" w:rsidR="00384E06" w:rsidRPr="00384E06" w:rsidRDefault="00384E06" w:rsidP="00384E06">
      <w:pPr>
        <w:rPr>
          <w:sz w:val="16"/>
        </w:rPr>
      </w:pPr>
      <w:r w:rsidRPr="00384E06">
        <w:rPr>
          <w:sz w:val="16"/>
        </w:rPr>
        <w:t xml:space="preserve">“Our technology provides a theater level direct tasking and dissemination service model that enables tactical commanders to directly/dynamically-task/or re-task an asset as part of an integrated intelligence plan,” said Farris. “This </w:t>
      </w:r>
      <w:r w:rsidRPr="00384E06">
        <w:rPr>
          <w:rStyle w:val="Emphasis"/>
          <w:highlight w:val="cyan"/>
        </w:rPr>
        <w:t>space based radar</w:t>
      </w:r>
      <w:r w:rsidRPr="00384E06">
        <w:rPr>
          <w:rStyle w:val="StyleUnderline"/>
        </w:rPr>
        <w:t xml:space="preserve"> technology </w:t>
      </w:r>
      <w:r w:rsidRPr="00384E06">
        <w:rPr>
          <w:rStyle w:val="StyleUnderline"/>
          <w:highlight w:val="cyan"/>
        </w:rPr>
        <w:t>promotes</w:t>
      </w:r>
      <w:r w:rsidRPr="00384E06">
        <w:rPr>
          <w:rStyle w:val="StyleUnderline"/>
        </w:rPr>
        <w:t xml:space="preserve"> operational and </w:t>
      </w:r>
      <w:r w:rsidRPr="00384E06">
        <w:rPr>
          <w:rStyle w:val="Emphasis"/>
          <w:highlight w:val="cyan"/>
        </w:rPr>
        <w:t>tactical intel</w:t>
      </w:r>
      <w:r w:rsidRPr="00384E06">
        <w:rPr>
          <w:rStyle w:val="StyleUnderline"/>
        </w:rPr>
        <w:t xml:space="preserve">ligence systems as a way </w:t>
      </w:r>
      <w:r w:rsidRPr="00384E06">
        <w:rPr>
          <w:rStyle w:val="StyleUnderline"/>
          <w:highlight w:val="cyan"/>
        </w:rPr>
        <w:t xml:space="preserve">to increase </w:t>
      </w:r>
      <w:r w:rsidRPr="00384E06">
        <w:rPr>
          <w:rStyle w:val="Emphasis"/>
          <w:highlight w:val="cyan"/>
        </w:rPr>
        <w:t>effectiveness</w:t>
      </w:r>
      <w:r w:rsidRPr="00384E06">
        <w:rPr>
          <w:sz w:val="16"/>
        </w:rPr>
        <w:t xml:space="preserve"> of the joint force.” Others agreed the partnership and advanced space technologies serves a bigger purpose. </w:t>
      </w:r>
      <w:r w:rsidRPr="00384E06">
        <w:rPr>
          <w:rStyle w:val="StyleUnderline"/>
          <w:highlight w:val="cyan"/>
        </w:rPr>
        <w:t>Space-based capabilities are integral to the</w:t>
      </w:r>
      <w:r w:rsidRPr="00384E06">
        <w:rPr>
          <w:sz w:val="16"/>
        </w:rPr>
        <w:t xml:space="preserve"> Michigan </w:t>
      </w:r>
      <w:r w:rsidRPr="00384E06">
        <w:rPr>
          <w:rStyle w:val="Emphasis"/>
          <w:highlight w:val="cyan"/>
        </w:rPr>
        <w:t>National Guard</w:t>
      </w:r>
      <w:r w:rsidRPr="00384E06">
        <w:rPr>
          <w:sz w:val="16"/>
        </w:rPr>
        <w:t xml:space="preserve"> and are an indispensable component of U.S. military power. One base located in northern Michigan is receiving first-hand experience with this technology. Camp Grayling, the largest Army maneuver training center in the reserve component, is a premier, full-spectrum, four-season joint training center and provides year round, customer-focused training support and high quality facilities to enable military commanders and civilian leaders to meet their unit readiness requirements.</w:t>
      </w:r>
    </w:p>
    <w:p w14:paraId="0FEE5791" w14:textId="77777777" w:rsidR="00384E06" w:rsidRPr="00384E06" w:rsidRDefault="00384E06" w:rsidP="00384E06">
      <w:pPr>
        <w:rPr>
          <w:sz w:val="16"/>
        </w:rPr>
      </w:pPr>
      <w:r w:rsidRPr="00384E06">
        <w:rPr>
          <w:sz w:val="16"/>
        </w:rPr>
        <w:t>“As a premier, world class Joint Maneuver Training Center, Camp Grayling is a leader in providing efficient, unparalleled and the highest level of modern training,” said U.S. Army Sgt. Maj. Kent Smith, Camp Grayling, Michigan National Guard. “This provides an enduring solution for Department of Defense Joint Fires applications.”</w:t>
      </w:r>
    </w:p>
    <w:p w14:paraId="45A20A6D" w14:textId="77777777" w:rsidR="00384E06" w:rsidRPr="00384E06" w:rsidRDefault="00384E06" w:rsidP="00384E06">
      <w:pPr>
        <w:rPr>
          <w:sz w:val="16"/>
        </w:rPr>
      </w:pPr>
      <w:r w:rsidRPr="00384E06">
        <w:rPr>
          <w:sz w:val="16"/>
        </w:rPr>
        <w:t>“This also integrates space from joint targeting and supports current and emergent Army modernization priorities and serve as a preferred option for program testing requirements supporting all-domain warfare to include Space,” said Smith.</w:t>
      </w:r>
    </w:p>
    <w:p w14:paraId="7476CCA3" w14:textId="77777777" w:rsidR="00384E06" w:rsidRPr="00384E06" w:rsidRDefault="00384E06" w:rsidP="00384E06">
      <w:pPr>
        <w:pStyle w:val="Heading4"/>
        <w:rPr>
          <w:rFonts w:cs="Calibri"/>
        </w:rPr>
      </w:pPr>
      <w:r w:rsidRPr="00384E06">
        <w:rPr>
          <w:rFonts w:cs="Calibri"/>
        </w:rPr>
        <w:t xml:space="preserve">Alaska already has </w:t>
      </w:r>
      <w:r w:rsidRPr="00384E06">
        <w:rPr>
          <w:rFonts w:cs="Calibri"/>
          <w:u w:val="single"/>
        </w:rPr>
        <w:t>high</w:t>
      </w:r>
      <w:r w:rsidRPr="00384E06">
        <w:rPr>
          <w:rFonts w:cs="Calibri"/>
        </w:rPr>
        <w:t xml:space="preserve"> </w:t>
      </w:r>
      <w:r w:rsidRPr="00384E06">
        <w:rPr>
          <w:rFonts w:cs="Calibri"/>
          <w:u w:val="single"/>
        </w:rPr>
        <w:t>satellite</w:t>
      </w:r>
      <w:r w:rsidRPr="00384E06">
        <w:rPr>
          <w:rFonts w:cs="Calibri"/>
        </w:rPr>
        <w:t xml:space="preserve"> </w:t>
      </w:r>
      <w:r w:rsidRPr="00384E06">
        <w:rPr>
          <w:rFonts w:cs="Calibri"/>
          <w:u w:val="single"/>
        </w:rPr>
        <w:t>functionality</w:t>
      </w:r>
      <w:r w:rsidRPr="00384E06">
        <w:rPr>
          <w:rFonts w:cs="Calibri"/>
        </w:rPr>
        <w:t xml:space="preserve">. </w:t>
      </w:r>
    </w:p>
    <w:p w14:paraId="0C958FA4" w14:textId="77777777" w:rsidR="00384E06" w:rsidRPr="00384E06" w:rsidRDefault="00384E06" w:rsidP="00384E06">
      <w:r w:rsidRPr="00384E06">
        <w:rPr>
          <w:rStyle w:val="Style13ptBold"/>
        </w:rPr>
        <w:t>Boyce ’22</w:t>
      </w:r>
      <w:r w:rsidRPr="00384E06">
        <w:t xml:space="preserve"> [Rod Boyce. November 11, 2022. University of Alaska-Fairbanks News “Satellite launch means continued timely information for Alaskans” https://www.uaf.edu/news/satellite-launch-means-continued-timely-information-for-alaskans.php accessed 7.8.2025 // </w:t>
      </w:r>
      <w:r w:rsidRPr="00384E06">
        <w:rPr>
          <w:b/>
          <w:i/>
        </w:rPr>
        <w:t>mosuQ</w:t>
      </w:r>
      <w:r w:rsidRPr="00384E06">
        <w:t>]</w:t>
      </w:r>
    </w:p>
    <w:p w14:paraId="60B434F5" w14:textId="77777777" w:rsidR="00384E06" w:rsidRPr="00384E06" w:rsidRDefault="00384E06" w:rsidP="00384E06">
      <w:pPr>
        <w:rPr>
          <w:rStyle w:val="StyleUnderline"/>
        </w:rPr>
      </w:pPr>
      <w:r w:rsidRPr="00384E06">
        <w:rPr>
          <w:rStyle w:val="StyleUnderline"/>
        </w:rPr>
        <w:t xml:space="preserve">Thursday’s </w:t>
      </w:r>
      <w:r w:rsidRPr="00384E06">
        <w:rPr>
          <w:rStyle w:val="StyleUnderline"/>
          <w:highlight w:val="cyan"/>
        </w:rPr>
        <w:t xml:space="preserve">launch of an </w:t>
      </w:r>
      <w:r w:rsidRPr="00384E06">
        <w:rPr>
          <w:rStyle w:val="Emphasis"/>
          <w:highlight w:val="cyan"/>
        </w:rPr>
        <w:t>environmental satellite</w:t>
      </w:r>
      <w:r w:rsidRPr="00384E06">
        <w:rPr>
          <w:rStyle w:val="StyleUnderline"/>
        </w:rPr>
        <w:t xml:space="preserve"> aboard an Atlas V rocket from Vandenberg Space Force Base in California might not register as </w:t>
      </w:r>
      <w:r w:rsidRPr="00384E06">
        <w:rPr>
          <w:rStyle w:val="StyleUnderline"/>
          <w:highlight w:val="cyan"/>
        </w:rPr>
        <w:t xml:space="preserve">a big thing for </w:t>
      </w:r>
      <w:r w:rsidRPr="00384E06">
        <w:rPr>
          <w:rStyle w:val="Emphasis"/>
          <w:highlight w:val="cyan"/>
        </w:rPr>
        <w:t>Alaskans</w:t>
      </w:r>
      <w:r w:rsidRPr="00384E06">
        <w:rPr>
          <w:rStyle w:val="StyleUnderline"/>
        </w:rPr>
        <w:t>, but it is.</w:t>
      </w:r>
    </w:p>
    <w:p w14:paraId="7C60858C" w14:textId="77777777" w:rsidR="00384E06" w:rsidRPr="00384E06" w:rsidRDefault="00384E06" w:rsidP="00384E06">
      <w:pPr>
        <w:rPr>
          <w:rStyle w:val="StyleUnderline"/>
        </w:rPr>
      </w:pPr>
      <w:r w:rsidRPr="00384E06">
        <w:rPr>
          <w:rStyle w:val="StyleUnderline"/>
          <w:highlight w:val="cyan"/>
        </w:rPr>
        <w:t>The satellite</w:t>
      </w:r>
      <w:r w:rsidRPr="00384E06">
        <w:rPr>
          <w:rStyle w:val="StyleUnderline"/>
        </w:rPr>
        <w:t xml:space="preserve">, once in full operation, </w:t>
      </w:r>
      <w:r w:rsidRPr="00384E06">
        <w:rPr>
          <w:rStyle w:val="StyleUnderline"/>
          <w:highlight w:val="cyan"/>
        </w:rPr>
        <w:t xml:space="preserve">will bring timely data about the </w:t>
      </w:r>
      <w:r w:rsidRPr="00384E06">
        <w:rPr>
          <w:rStyle w:val="Emphasis"/>
          <w:highlight w:val="cyan"/>
        </w:rPr>
        <w:t>weather</w:t>
      </w:r>
      <w:r w:rsidRPr="00384E06">
        <w:rPr>
          <w:rStyle w:val="StyleUnderline"/>
          <w:highlight w:val="cyan"/>
        </w:rPr>
        <w:t xml:space="preserve">, </w:t>
      </w:r>
      <w:r w:rsidRPr="00384E06">
        <w:rPr>
          <w:rStyle w:val="Emphasis"/>
          <w:highlight w:val="cyan"/>
        </w:rPr>
        <w:t>sea ice</w:t>
      </w:r>
      <w:r w:rsidRPr="00384E06">
        <w:rPr>
          <w:rStyle w:val="StyleUnderline"/>
        </w:rPr>
        <w:t xml:space="preserve">, wildfires and much more </w:t>
      </w:r>
      <w:r w:rsidRPr="00384E06">
        <w:rPr>
          <w:rStyle w:val="StyleUnderline"/>
          <w:highlight w:val="cyan"/>
        </w:rPr>
        <w:t>to Alaskans</w:t>
      </w:r>
      <w:r w:rsidRPr="00384E06">
        <w:rPr>
          <w:rStyle w:val="StyleUnderline"/>
        </w:rPr>
        <w:t xml:space="preserve"> for the next seven years.</w:t>
      </w:r>
    </w:p>
    <w:p w14:paraId="1DF0574E" w14:textId="77777777" w:rsidR="00384E06" w:rsidRPr="00384E06" w:rsidRDefault="00384E06" w:rsidP="00384E06">
      <w:pPr>
        <w:rPr>
          <w:sz w:val="12"/>
        </w:rPr>
      </w:pPr>
      <w:r w:rsidRPr="00384E06">
        <w:rPr>
          <w:rStyle w:val="StyleUnderline"/>
          <w:highlight w:val="cyan"/>
        </w:rPr>
        <w:t>Data from that satellite</w:t>
      </w:r>
      <w:r w:rsidRPr="00384E06">
        <w:rPr>
          <w:rStyle w:val="StyleUnderline"/>
        </w:rPr>
        <w:t xml:space="preserve"> and others </w:t>
      </w:r>
      <w:r w:rsidRPr="00384E06">
        <w:rPr>
          <w:rStyle w:val="StyleUnderline"/>
          <w:highlight w:val="cyan"/>
        </w:rPr>
        <w:t xml:space="preserve">comes into the </w:t>
      </w:r>
      <w:r w:rsidRPr="00384E06">
        <w:rPr>
          <w:rStyle w:val="Emphasis"/>
          <w:highlight w:val="cyan"/>
        </w:rPr>
        <w:t>G</w:t>
      </w:r>
      <w:r w:rsidRPr="00384E06">
        <w:rPr>
          <w:rStyle w:val="Emphasis"/>
        </w:rPr>
        <w:t xml:space="preserve">eographic </w:t>
      </w:r>
      <w:r w:rsidRPr="00384E06">
        <w:rPr>
          <w:rStyle w:val="Emphasis"/>
          <w:highlight w:val="cyan"/>
        </w:rPr>
        <w:t>I</w:t>
      </w:r>
      <w:r w:rsidRPr="00384E06">
        <w:rPr>
          <w:rStyle w:val="Emphasis"/>
        </w:rPr>
        <w:t xml:space="preserve">nformation </w:t>
      </w:r>
      <w:r w:rsidRPr="00384E06">
        <w:rPr>
          <w:rStyle w:val="Emphasis"/>
          <w:highlight w:val="cyan"/>
        </w:rPr>
        <w:t>N</w:t>
      </w:r>
      <w:r w:rsidRPr="00384E06">
        <w:rPr>
          <w:rStyle w:val="Emphasis"/>
        </w:rPr>
        <w:t xml:space="preserve">etwork of </w:t>
      </w:r>
      <w:r w:rsidRPr="00384E06">
        <w:rPr>
          <w:rStyle w:val="Emphasis"/>
          <w:highlight w:val="cyan"/>
        </w:rPr>
        <w:t>A</w:t>
      </w:r>
      <w:r w:rsidRPr="00384E06">
        <w:rPr>
          <w:rStyle w:val="Emphasis"/>
        </w:rPr>
        <w:t>laska</w:t>
      </w:r>
      <w:r w:rsidRPr="00384E06">
        <w:rPr>
          <w:rStyle w:val="StyleUnderline"/>
        </w:rPr>
        <w:t xml:space="preserve"> </w:t>
      </w:r>
      <w:r w:rsidRPr="00384E06">
        <w:rPr>
          <w:rStyle w:val="StyleUnderline"/>
          <w:highlight w:val="cyan"/>
        </w:rPr>
        <w:t xml:space="preserve">at the </w:t>
      </w:r>
      <w:r w:rsidRPr="00384E06">
        <w:rPr>
          <w:rStyle w:val="Emphasis"/>
          <w:highlight w:val="cyan"/>
        </w:rPr>
        <w:t>University of Alaska Fairbanks Geophysical Institute</w:t>
      </w:r>
      <w:r w:rsidRPr="00384E06">
        <w:rPr>
          <w:sz w:val="12"/>
        </w:rPr>
        <w:t>. GINA turns that data into products that monitor wildfire, sea ice and weather.</w:t>
      </w:r>
    </w:p>
    <w:p w14:paraId="2852002A" w14:textId="77777777" w:rsidR="00384E06" w:rsidRPr="00384E06" w:rsidRDefault="00384E06" w:rsidP="00384E06">
      <w:pPr>
        <w:rPr>
          <w:sz w:val="12"/>
        </w:rPr>
      </w:pPr>
      <w:r w:rsidRPr="00384E06">
        <w:rPr>
          <w:sz w:val="12"/>
        </w:rPr>
        <w:t>“For us, it just means we get to keep having this incredible data,” GINA Director Jennifer Delamere said.</w:t>
      </w:r>
    </w:p>
    <w:p w14:paraId="6CDD00E7" w14:textId="77777777" w:rsidR="00384E06" w:rsidRPr="00384E06" w:rsidRDefault="00384E06" w:rsidP="00384E06">
      <w:pPr>
        <w:rPr>
          <w:sz w:val="12"/>
        </w:rPr>
      </w:pPr>
      <w:r w:rsidRPr="00384E06">
        <w:rPr>
          <w:sz w:val="12"/>
        </w:rPr>
        <w:t>The JPSS-2 satellite joins two other polar-orbiting satellites in the National Environmental Satellite Data and Information Service. The satellite is part of the Joint Polar Satellite System, which is a collaboration of NASA and the National Oceanic and Atmospheric Administration.</w:t>
      </w:r>
    </w:p>
    <w:p w14:paraId="7578A037" w14:textId="77777777" w:rsidR="00384E06" w:rsidRPr="00384E06" w:rsidRDefault="00384E06" w:rsidP="00384E06">
      <w:pPr>
        <w:rPr>
          <w:sz w:val="12"/>
        </w:rPr>
      </w:pPr>
      <w:r w:rsidRPr="00384E06">
        <w:rPr>
          <w:sz w:val="12"/>
        </w:rPr>
        <w:t>The Suomi NPP satellite, launched in October 2011, is the oldest. The other satellite is NOAA-20, which launched in November 2017.</w:t>
      </w:r>
    </w:p>
    <w:p w14:paraId="2FA75964" w14:textId="77777777" w:rsidR="00384E06" w:rsidRPr="00384E06" w:rsidRDefault="00384E06" w:rsidP="00384E06">
      <w:pPr>
        <w:rPr>
          <w:sz w:val="12"/>
        </w:rPr>
      </w:pPr>
      <w:r w:rsidRPr="00384E06">
        <w:rPr>
          <w:sz w:val="12"/>
        </w:rPr>
        <w:t>JPSS-2, which will be renamed NOAA-21, is expected to operate for seven years.</w:t>
      </w:r>
    </w:p>
    <w:p w14:paraId="421D0B19" w14:textId="77777777" w:rsidR="00384E06" w:rsidRPr="00384E06" w:rsidRDefault="00384E06" w:rsidP="00384E06">
      <w:pPr>
        <w:rPr>
          <w:sz w:val="12"/>
        </w:rPr>
      </w:pPr>
      <w:r w:rsidRPr="00384E06">
        <w:rPr>
          <w:sz w:val="12"/>
        </w:rPr>
        <w:t>Having two satellites with staggered lifespans gathering data about all facets of Earth is a must, not only for redundancy in case one satellite fails but also for continuous acquisition of climate data. The satellites all carry the same instruments so the type of data retrieved is consistent.</w:t>
      </w:r>
    </w:p>
    <w:p w14:paraId="6F3F99A4" w14:textId="77777777" w:rsidR="00384E06" w:rsidRPr="00384E06" w:rsidRDefault="00384E06" w:rsidP="00384E06">
      <w:pPr>
        <w:rPr>
          <w:sz w:val="12"/>
        </w:rPr>
      </w:pPr>
      <w:r w:rsidRPr="00384E06">
        <w:rPr>
          <w:sz w:val="12"/>
        </w:rPr>
        <w:t xml:space="preserve">Each satellite makes one polar orbit of Earth every 100 minutes. </w:t>
      </w:r>
    </w:p>
    <w:p w14:paraId="75F6276E" w14:textId="77777777" w:rsidR="00384E06" w:rsidRPr="00384E06" w:rsidRDefault="00384E06" w:rsidP="00384E06">
      <w:pPr>
        <w:rPr>
          <w:sz w:val="12"/>
        </w:rPr>
      </w:pPr>
      <w:r w:rsidRPr="00384E06">
        <w:rPr>
          <w:rStyle w:val="StyleUnderline"/>
          <w:highlight w:val="cyan"/>
        </w:rPr>
        <w:t xml:space="preserve">Alaska’s </w:t>
      </w:r>
      <w:r w:rsidRPr="00384E06">
        <w:rPr>
          <w:rStyle w:val="Emphasis"/>
          <w:highlight w:val="cyan"/>
        </w:rPr>
        <w:t>high latitude</w:t>
      </w:r>
      <w:r w:rsidRPr="00384E06">
        <w:rPr>
          <w:rStyle w:val="StyleUnderline"/>
          <w:highlight w:val="cyan"/>
        </w:rPr>
        <w:t xml:space="preserve"> means ground stations in the state can communicate with </w:t>
      </w:r>
      <w:r w:rsidRPr="00384E06">
        <w:rPr>
          <w:rStyle w:val="Emphasis"/>
          <w:highlight w:val="cyan"/>
        </w:rPr>
        <w:t>polar-orbiting satellites</w:t>
      </w:r>
      <w:r w:rsidRPr="00384E06">
        <w:rPr>
          <w:rStyle w:val="StyleUnderline"/>
          <w:highlight w:val="cyan"/>
        </w:rPr>
        <w:t xml:space="preserve"> more often than stations at </w:t>
      </w:r>
      <w:r w:rsidRPr="00384E06">
        <w:rPr>
          <w:rStyle w:val="Emphasis"/>
          <w:highlight w:val="cyan"/>
        </w:rPr>
        <w:t>lower latitudes</w:t>
      </w:r>
      <w:r w:rsidRPr="00384E06">
        <w:rPr>
          <w:rStyle w:val="StyleUnderline"/>
        </w:rPr>
        <w:t xml:space="preserve"> can. Each satellite passes over Alaska eight to 14 times a day, </w:t>
      </w:r>
      <w:r w:rsidRPr="00384E06">
        <w:rPr>
          <w:rStyle w:val="StyleUnderline"/>
          <w:highlight w:val="cyan"/>
        </w:rPr>
        <w:t xml:space="preserve">improving the </w:t>
      </w:r>
      <w:r w:rsidRPr="00384E06">
        <w:rPr>
          <w:rStyle w:val="Emphasis"/>
          <w:highlight w:val="cyan"/>
        </w:rPr>
        <w:t>timeliness</w:t>
      </w:r>
      <w:r w:rsidRPr="00384E06">
        <w:rPr>
          <w:rStyle w:val="StyleUnderline"/>
        </w:rPr>
        <w:t xml:space="preserve"> of the products GINA produces</w:t>
      </w:r>
      <w:r w:rsidRPr="00384E06">
        <w:rPr>
          <w:sz w:val="12"/>
        </w:rPr>
        <w:t>.</w:t>
      </w:r>
    </w:p>
    <w:p w14:paraId="7F5394BA" w14:textId="77777777" w:rsidR="00384E06" w:rsidRPr="00384E06" w:rsidRDefault="00384E06" w:rsidP="00384E06">
      <w:pPr>
        <w:pStyle w:val="Heading4"/>
        <w:rPr>
          <w:rFonts w:cs="Calibri"/>
        </w:rPr>
      </w:pPr>
      <w:r w:rsidRPr="00384E06">
        <w:rPr>
          <w:rFonts w:cs="Calibri"/>
          <w:u w:val="single"/>
        </w:rPr>
        <w:t>Alaskan</w:t>
      </w:r>
      <w:r w:rsidRPr="00384E06">
        <w:rPr>
          <w:rFonts w:cs="Calibri"/>
        </w:rPr>
        <w:t xml:space="preserve"> state militias </w:t>
      </w:r>
      <w:r w:rsidRPr="00384E06">
        <w:rPr>
          <w:rFonts w:cs="Calibri"/>
          <w:u w:val="single"/>
        </w:rPr>
        <w:t>can</w:t>
      </w:r>
      <w:r w:rsidRPr="00384E06">
        <w:rPr>
          <w:rFonts w:cs="Calibri"/>
        </w:rPr>
        <w:t xml:space="preserve"> solve </w:t>
      </w:r>
      <w:r w:rsidRPr="00384E06">
        <w:rPr>
          <w:rFonts w:cs="Calibri"/>
          <w:u w:val="single"/>
        </w:rPr>
        <w:t>security</w:t>
      </w:r>
      <w:r w:rsidRPr="00384E06">
        <w:rPr>
          <w:rFonts w:cs="Calibri"/>
        </w:rPr>
        <w:t xml:space="preserve"> and do it </w:t>
      </w:r>
      <w:r w:rsidRPr="00384E06">
        <w:rPr>
          <w:rFonts w:cs="Calibri"/>
          <w:u w:val="single"/>
        </w:rPr>
        <w:t>better</w:t>
      </w:r>
      <w:r w:rsidRPr="00384E06">
        <w:rPr>
          <w:rFonts w:cs="Calibri"/>
        </w:rPr>
        <w:t>---</w:t>
      </w:r>
      <w:r w:rsidRPr="00384E06">
        <w:rPr>
          <w:rFonts w:cs="Calibri"/>
          <w:u w:val="single"/>
        </w:rPr>
        <w:t>federal</w:t>
      </w:r>
      <w:r w:rsidRPr="00384E06">
        <w:rPr>
          <w:rFonts w:cs="Calibri"/>
        </w:rPr>
        <w:t xml:space="preserve"> forces have </w:t>
      </w:r>
      <w:r w:rsidRPr="00384E06">
        <w:rPr>
          <w:rFonts w:cs="Calibri"/>
          <w:u w:val="single"/>
        </w:rPr>
        <w:t>major</w:t>
      </w:r>
      <w:r w:rsidRPr="00384E06">
        <w:rPr>
          <w:rFonts w:cs="Calibri"/>
        </w:rPr>
        <w:t xml:space="preserve"> </w:t>
      </w:r>
      <w:r w:rsidRPr="00384E06">
        <w:rPr>
          <w:rFonts w:cs="Calibri"/>
          <w:u w:val="single"/>
        </w:rPr>
        <w:t>gaps</w:t>
      </w:r>
      <w:r w:rsidRPr="00384E06">
        <w:rPr>
          <w:rFonts w:cs="Calibri"/>
        </w:rPr>
        <w:t xml:space="preserve"> that </w:t>
      </w:r>
      <w:r w:rsidRPr="00384E06">
        <w:rPr>
          <w:rFonts w:cs="Calibri"/>
          <w:u w:val="single"/>
        </w:rPr>
        <w:t>Alaska</w:t>
      </w:r>
      <w:r w:rsidRPr="00384E06">
        <w:rPr>
          <w:rFonts w:cs="Calibri"/>
        </w:rPr>
        <w:t xml:space="preserve"> </w:t>
      </w:r>
      <w:r w:rsidRPr="00384E06">
        <w:rPr>
          <w:rFonts w:cs="Calibri"/>
          <w:u w:val="single"/>
        </w:rPr>
        <w:t>Natives</w:t>
      </w:r>
      <w:r w:rsidRPr="00384E06">
        <w:rPr>
          <w:rFonts w:cs="Calibri"/>
        </w:rPr>
        <w:t xml:space="preserve"> fill. </w:t>
      </w:r>
    </w:p>
    <w:p w14:paraId="447DA7D2" w14:textId="77777777" w:rsidR="00384E06" w:rsidRPr="00384E06" w:rsidRDefault="00384E06" w:rsidP="00384E06">
      <w:r w:rsidRPr="00384E06">
        <w:rPr>
          <w:rStyle w:val="Style13ptBold"/>
        </w:rPr>
        <w:t>Hayes ’24</w:t>
      </w:r>
      <w:r w:rsidRPr="00384E06">
        <w:t xml:space="preserve"> [Lieutenant Colonel Jeff Hayes, Professor of Military Science at University of Alaska-Fairbanks; 18-year Army officer and senior Army aviator. July-August 2024. </w:t>
      </w:r>
      <w:r w:rsidRPr="00384E06">
        <w:rPr>
          <w:i/>
          <w:iCs/>
        </w:rPr>
        <w:t>Journal of Indo-Pacific Affairs</w:t>
      </w:r>
      <w:r w:rsidRPr="00384E06">
        <w:t xml:space="preserve">, Vol. 7, Iss. 4 “The Alaska Territorial Guard as a Solution to Arctic Capacity: and Domain Awareness.” https://research.ebsco.com/c/lhzzv2/search/details/7or7ecpwdj?db=poh accessed 7.6.2025 // </w:t>
      </w:r>
      <w:r w:rsidRPr="00384E06">
        <w:rPr>
          <w:b/>
          <w:i/>
        </w:rPr>
        <w:t>mosuQ</w:t>
      </w:r>
      <w:r w:rsidRPr="00384E06">
        <w:t>]</w:t>
      </w:r>
    </w:p>
    <w:p w14:paraId="239BEDB2" w14:textId="77777777" w:rsidR="00384E06" w:rsidRPr="00384E06" w:rsidRDefault="00384E06" w:rsidP="00384E06">
      <w:pPr>
        <w:rPr>
          <w:rStyle w:val="StyleUnderline"/>
        </w:rPr>
      </w:pPr>
      <w:r w:rsidRPr="00384E06">
        <w:rPr>
          <w:sz w:val="12"/>
        </w:rPr>
        <w:t xml:space="preserve">The Homeland Security Operational Analysis Center (HSOAC) at RAND Corporation, in its Report on the Arctic Capabilities of the U.S. Armed Forces, reported that the “United States has important arctic capability and capacity shortfalls.”5 This is unsurprising news to anyone familiar with the Arctic. An important distinction is made in the report’s opening paragraphs, however: </w:t>
      </w:r>
      <w:r w:rsidRPr="00384E06">
        <w:rPr>
          <w:rStyle w:val="StyleUnderline"/>
        </w:rPr>
        <w:t xml:space="preserve">“[A] primary </w:t>
      </w:r>
      <w:r w:rsidRPr="00384E06">
        <w:rPr>
          <w:rStyle w:val="Emphasis"/>
          <w:highlight w:val="cyan"/>
        </w:rPr>
        <w:t>limitation</w:t>
      </w:r>
      <w:r w:rsidRPr="00384E06">
        <w:rPr>
          <w:rStyle w:val="StyleUnderline"/>
        </w:rPr>
        <w:t xml:space="preserve"> for the United States </w:t>
      </w:r>
      <w:r w:rsidRPr="00384E06">
        <w:rPr>
          <w:rStyle w:val="StyleUnderline"/>
          <w:highlight w:val="cyan"/>
        </w:rPr>
        <w:t xml:space="preserve">is </w:t>
      </w:r>
      <w:r w:rsidRPr="00384E06">
        <w:rPr>
          <w:rStyle w:val="Emphasis"/>
          <w:highlight w:val="cyan"/>
        </w:rPr>
        <w:t>capacity</w:t>
      </w:r>
      <w:r w:rsidRPr="00384E06">
        <w:rPr>
          <w:rStyle w:val="StyleUnderline"/>
        </w:rPr>
        <w:t xml:space="preserve">, rather than capability, </w:t>
      </w:r>
      <w:r w:rsidRPr="00384E06">
        <w:rPr>
          <w:rStyle w:val="StyleUnderline"/>
          <w:highlight w:val="cyan"/>
        </w:rPr>
        <w:t xml:space="preserve">to operate in </w:t>
      </w:r>
      <w:r w:rsidRPr="00384E06">
        <w:rPr>
          <w:rStyle w:val="Emphasis"/>
          <w:highlight w:val="cyan"/>
        </w:rPr>
        <w:t>the Arctic</w:t>
      </w:r>
      <w:r w:rsidRPr="00384E06">
        <w:rPr>
          <w:rStyle w:val="StyleUnderline"/>
        </w:rPr>
        <w:t>. In other words, there is no evidence of other Arctic actors being able to access parts of the Arctic that the United States fundamentally cannot, based on the inventory of U.S. capabilities that are either currently available or planned for in the near term</w:t>
      </w:r>
      <w:r w:rsidRPr="00384E06">
        <w:rPr>
          <w:sz w:val="12"/>
        </w:rPr>
        <w:t xml:space="preserve">.”6 With regard to specific urgent needs, the study highlighted </w:t>
      </w:r>
      <w:r w:rsidRPr="00384E06">
        <w:rPr>
          <w:rStyle w:val="StyleUnderline"/>
        </w:rPr>
        <w:t xml:space="preserve">six categories for </w:t>
      </w:r>
      <w:r w:rsidRPr="00384E06">
        <w:rPr>
          <w:rStyle w:val="Emphasis"/>
        </w:rPr>
        <w:t>immediate consideration</w:t>
      </w:r>
      <w:r w:rsidRPr="00384E06">
        <w:rPr>
          <w:rStyle w:val="StyleUnderline"/>
        </w:rPr>
        <w:t>:</w:t>
      </w:r>
    </w:p>
    <w:p w14:paraId="2FFA874D" w14:textId="77777777" w:rsidR="00384E06" w:rsidRPr="00384E06" w:rsidRDefault="00384E06" w:rsidP="00384E06">
      <w:pPr>
        <w:rPr>
          <w:sz w:val="12"/>
        </w:rPr>
      </w:pPr>
      <w:r w:rsidRPr="00384E06">
        <w:rPr>
          <w:sz w:val="12"/>
        </w:rPr>
        <w:t>• assets with proximity to support response</w:t>
      </w:r>
    </w:p>
    <w:p w14:paraId="3925734F" w14:textId="77777777" w:rsidR="00384E06" w:rsidRPr="00384E06" w:rsidRDefault="00384E06" w:rsidP="00384E06">
      <w:pPr>
        <w:rPr>
          <w:sz w:val="12"/>
        </w:rPr>
      </w:pPr>
      <w:r w:rsidRPr="00384E06">
        <w:rPr>
          <w:sz w:val="12"/>
        </w:rPr>
        <w:t xml:space="preserve">• </w:t>
      </w:r>
      <w:r w:rsidRPr="00384E06">
        <w:rPr>
          <w:rStyle w:val="Emphasis"/>
          <w:highlight w:val="cyan"/>
        </w:rPr>
        <w:t>multidomain awareness and communications</w:t>
      </w:r>
    </w:p>
    <w:p w14:paraId="6CC56B79" w14:textId="77777777" w:rsidR="00384E06" w:rsidRPr="00384E06" w:rsidRDefault="00384E06" w:rsidP="00384E06">
      <w:pPr>
        <w:rPr>
          <w:sz w:val="12"/>
        </w:rPr>
      </w:pPr>
      <w:r w:rsidRPr="00384E06">
        <w:rPr>
          <w:sz w:val="12"/>
        </w:rPr>
        <w:t>• infrastructure for response and logistics</w:t>
      </w:r>
    </w:p>
    <w:p w14:paraId="6CB8EFA0" w14:textId="77777777" w:rsidR="00384E06" w:rsidRPr="00384E06" w:rsidRDefault="00384E06" w:rsidP="00384E06">
      <w:pPr>
        <w:rPr>
          <w:sz w:val="12"/>
        </w:rPr>
      </w:pPr>
      <w:r w:rsidRPr="00384E06">
        <w:rPr>
          <w:sz w:val="12"/>
        </w:rPr>
        <w:t>• sufficient cadres of personnel who are trained, current, and proficient with the skills to operate in this harsh environment</w:t>
      </w:r>
    </w:p>
    <w:p w14:paraId="0DCDB1E8" w14:textId="77777777" w:rsidR="00384E06" w:rsidRPr="00384E06" w:rsidRDefault="00384E06" w:rsidP="00384E06">
      <w:pPr>
        <w:rPr>
          <w:rStyle w:val="StyleUnderline"/>
        </w:rPr>
      </w:pPr>
      <w:r w:rsidRPr="00384E06">
        <w:rPr>
          <w:sz w:val="12"/>
        </w:rPr>
        <w:t xml:space="preserve">• </w:t>
      </w:r>
      <w:r w:rsidRPr="00384E06">
        <w:rPr>
          <w:rStyle w:val="Emphasis"/>
          <w:highlight w:val="cyan"/>
        </w:rPr>
        <w:t>tactics</w:t>
      </w:r>
      <w:r w:rsidRPr="00384E06">
        <w:rPr>
          <w:rStyle w:val="StyleUnderline"/>
          <w:highlight w:val="cyan"/>
        </w:rPr>
        <w:t xml:space="preserve"> and equipment for</w:t>
      </w:r>
      <w:r w:rsidRPr="00384E06">
        <w:rPr>
          <w:rStyle w:val="StyleUnderline"/>
        </w:rPr>
        <w:t xml:space="preserve"> low-probability, </w:t>
      </w:r>
      <w:r w:rsidRPr="00384E06">
        <w:rPr>
          <w:rStyle w:val="StyleUnderline"/>
          <w:highlight w:val="cyan"/>
        </w:rPr>
        <w:t>high-impact incidents</w:t>
      </w:r>
    </w:p>
    <w:p w14:paraId="272ED099" w14:textId="77777777" w:rsidR="00384E06" w:rsidRPr="00384E06" w:rsidRDefault="00384E06" w:rsidP="00384E06">
      <w:pPr>
        <w:rPr>
          <w:sz w:val="12"/>
        </w:rPr>
      </w:pPr>
      <w:r w:rsidRPr="00384E06">
        <w:rPr>
          <w:sz w:val="12"/>
        </w:rPr>
        <w:t xml:space="preserve">• </w:t>
      </w:r>
      <w:r w:rsidRPr="00384E06">
        <w:rPr>
          <w:rStyle w:val="StyleUnderline"/>
          <w:highlight w:val="cyan"/>
        </w:rPr>
        <w:t xml:space="preserve">the ability to </w:t>
      </w:r>
      <w:r w:rsidRPr="00384E06">
        <w:rPr>
          <w:rStyle w:val="Emphasis"/>
          <w:highlight w:val="cyan"/>
        </w:rPr>
        <w:t>scale presence</w:t>
      </w:r>
      <w:r w:rsidRPr="00384E06">
        <w:rPr>
          <w:sz w:val="12"/>
        </w:rPr>
        <w:t>.7</w:t>
      </w:r>
    </w:p>
    <w:p w14:paraId="4A0543B7" w14:textId="77777777" w:rsidR="00384E06" w:rsidRPr="00384E06" w:rsidRDefault="00384E06" w:rsidP="00384E06">
      <w:pPr>
        <w:rPr>
          <w:sz w:val="12"/>
        </w:rPr>
      </w:pPr>
      <w:r w:rsidRPr="00384E06">
        <w:rPr>
          <w:sz w:val="12"/>
        </w:rPr>
        <w:t xml:space="preserve">In practical terms, this conveys that </w:t>
      </w:r>
      <w:r w:rsidRPr="00384E06">
        <w:rPr>
          <w:rStyle w:val="StyleUnderline"/>
          <w:highlight w:val="cyan"/>
        </w:rPr>
        <w:t>the U</w:t>
      </w:r>
      <w:r w:rsidRPr="00384E06">
        <w:rPr>
          <w:rStyle w:val="StyleUnderline"/>
        </w:rPr>
        <w:t xml:space="preserve">nited </w:t>
      </w:r>
      <w:r w:rsidRPr="00384E06">
        <w:rPr>
          <w:rStyle w:val="StyleUnderline"/>
          <w:highlight w:val="cyan"/>
        </w:rPr>
        <w:t>S</w:t>
      </w:r>
      <w:r w:rsidRPr="00384E06">
        <w:rPr>
          <w:rStyle w:val="StyleUnderline"/>
        </w:rPr>
        <w:t xml:space="preserve">tates </w:t>
      </w:r>
      <w:r w:rsidRPr="00384E06">
        <w:rPr>
          <w:rStyle w:val="StyleUnderline"/>
          <w:highlight w:val="cyan"/>
        </w:rPr>
        <w:t xml:space="preserve">has </w:t>
      </w:r>
      <w:r w:rsidRPr="00384E06">
        <w:rPr>
          <w:rStyle w:val="Emphasis"/>
          <w:highlight w:val="cyan"/>
        </w:rPr>
        <w:t>insufficient</w:t>
      </w:r>
      <w:r w:rsidRPr="00384E06">
        <w:rPr>
          <w:rStyle w:val="StyleUnderline"/>
          <w:highlight w:val="cyan"/>
        </w:rPr>
        <w:t xml:space="preserve"> “polar-capable </w:t>
      </w:r>
      <w:r w:rsidRPr="00384E06">
        <w:rPr>
          <w:rStyle w:val="Emphasis"/>
          <w:highlight w:val="cyan"/>
        </w:rPr>
        <w:t>assets and trained personnel</w:t>
      </w:r>
      <w:r w:rsidRPr="00384E06">
        <w:rPr>
          <w:rStyle w:val="StyleUnderline"/>
          <w:highlight w:val="cyan"/>
        </w:rPr>
        <w:t xml:space="preserve"> to ensure </w:t>
      </w:r>
      <w:r w:rsidRPr="00384E06">
        <w:rPr>
          <w:rStyle w:val="Emphasis"/>
          <w:highlight w:val="cyan"/>
        </w:rPr>
        <w:t>enduring presence across the region at scale</w:t>
      </w:r>
      <w:r w:rsidRPr="00384E06">
        <w:rPr>
          <w:rStyle w:val="StyleUnderline"/>
          <w:highlight w:val="cyan"/>
        </w:rPr>
        <w:t>.”</w:t>
      </w:r>
      <w:r w:rsidRPr="00384E06">
        <w:rPr>
          <w:sz w:val="12"/>
        </w:rPr>
        <w:t>8 While this is an accurate miliary assessment, the report’s observations are too narrowly focused. A search within the document reveals that over the course of 104 pages of otherwise excellent analysis and recommendations, there are no direct references to the traditional inhabitants of this geographic region, the Alaska Natives. Neither there is a notable absence of references to any of the 229 federally recognized Alaska Tribes and their Tribal governments. Additionally, there is a lack of culturally appropriate recognition of any of the distinct cultural groups that comprise Alaska Natives and their more than 20 distinct languages. Words and phrases including the following are not found within the document: Iñupiat, Athabascan/Athabaskan, Yup’ik/Central Yup’ik (Cup’ik), nor Unangax̂, Alutiiq, Tlingit, Haida, Eyak, or Tsimshian. Put in context, this report fails to acknowledge the enduring presence of 39,000 Alaska Natives who live across the 147,000 square mile combined landmass of the federally recognized Iñupiat Community of the Arctic Slope (ICAS) and the newly formed Yukon-Kuskokwim Regional Tribal Government (YK-RTG)—the very areas at issue in the RAND study. These two regional tribal governments alone account for roughly 25 percent of Alaska’s land surface, half its contiguous coastline, and a total of 65 individual federally recognized tribes.9 Without being pedantic, there is likely no more polar-capable asset than the Indigenous men and women who have lived and thrived in the Arctic for millennia. They are climatically native personnel with an enduring presence that outdates our nation’s very existence.</w:t>
      </w:r>
    </w:p>
    <w:p w14:paraId="47039DEB" w14:textId="77777777" w:rsidR="00384E06" w:rsidRPr="00384E06" w:rsidRDefault="00384E06" w:rsidP="00384E06">
      <w:pPr>
        <w:rPr>
          <w:sz w:val="12"/>
        </w:rPr>
      </w:pPr>
      <w:r w:rsidRPr="00384E06">
        <w:rPr>
          <w:sz w:val="12"/>
        </w:rPr>
        <w:t xml:space="preserve">So critical are these communities to our national interests that their involvement rightly constitutes one of the five guiding principles undergirding the 2022 US National Strategy for the Arctic Region. This document directs federal agencies to consult, coordinate, and comanage operations, activities, and policies in the Arctic with federally recognized Alaska Tribes and their correlating non-Native communities. The United States is committed to regular, meaningful, and robust consultation, coordination, and, as appropriate, co-management with Alaska Tribes and their communities, their post-Alaska Native Claims Settlement Act (ANCSA) corporations, and their corresponding tribal organizations—all to ensure inclusion as partners. In effect, this entails involving them in decision-making processes regarding potential actions affecting them, not only out of recognition and respect for the Alaska Native experience and ways of knowing but also because these are essential to the success of the Arctic strategy. </w:t>
      </w:r>
      <w:r w:rsidRPr="00384E06">
        <w:rPr>
          <w:rStyle w:val="StyleUnderline"/>
        </w:rPr>
        <w:t xml:space="preserve">The United States has committed to supporting an equitable partnership with </w:t>
      </w:r>
      <w:r w:rsidRPr="00384E06">
        <w:rPr>
          <w:rStyle w:val="Emphasis"/>
        </w:rPr>
        <w:t>Alaska Natives</w:t>
      </w:r>
      <w:r w:rsidRPr="00384E06">
        <w:rPr>
          <w:rStyle w:val="StyleUnderline"/>
        </w:rPr>
        <w:t xml:space="preserve"> by integrating the coproduction of and </w:t>
      </w:r>
      <w:r w:rsidRPr="00384E06">
        <w:rPr>
          <w:rStyle w:val="Emphasis"/>
        </w:rPr>
        <w:t>knowledge</w:t>
      </w:r>
      <w:r w:rsidRPr="00384E06">
        <w:rPr>
          <w:rStyle w:val="StyleUnderline"/>
        </w:rPr>
        <w:t xml:space="preserve"> into federal processes while supporting and at times enhancing Tribal self-determination and opportunities</w:t>
      </w:r>
      <w:r w:rsidRPr="00384E06">
        <w:rPr>
          <w:sz w:val="12"/>
        </w:rPr>
        <w:t>.10</w:t>
      </w:r>
    </w:p>
    <w:p w14:paraId="70CE236C" w14:textId="77777777" w:rsidR="00384E06" w:rsidRPr="00384E06" w:rsidRDefault="00384E06" w:rsidP="00384E06">
      <w:pPr>
        <w:rPr>
          <w:sz w:val="12"/>
        </w:rPr>
      </w:pPr>
      <w:r w:rsidRPr="00384E06">
        <w:rPr>
          <w:rStyle w:val="StyleUnderline"/>
          <w:highlight w:val="cyan"/>
        </w:rPr>
        <w:t>One must ask</w:t>
      </w:r>
      <w:r w:rsidRPr="00384E06">
        <w:rPr>
          <w:rStyle w:val="StyleUnderline"/>
        </w:rPr>
        <w:t xml:space="preserve">, then, </w:t>
      </w:r>
      <w:r w:rsidRPr="00384E06">
        <w:rPr>
          <w:rStyle w:val="StyleUnderline"/>
          <w:highlight w:val="cyan"/>
        </w:rPr>
        <w:t xml:space="preserve">how the </w:t>
      </w:r>
      <w:r w:rsidRPr="00384E06">
        <w:rPr>
          <w:rStyle w:val="Emphasis"/>
          <w:highlight w:val="cyan"/>
        </w:rPr>
        <w:t>extraordinary capabilities and capacities</w:t>
      </w:r>
      <w:r w:rsidRPr="00384E06">
        <w:rPr>
          <w:rStyle w:val="StyleUnderline"/>
          <w:highlight w:val="cyan"/>
        </w:rPr>
        <w:t xml:space="preserve"> of </w:t>
      </w:r>
      <w:r w:rsidRPr="00384E06">
        <w:rPr>
          <w:rStyle w:val="Emphasis"/>
          <w:highlight w:val="cyan"/>
        </w:rPr>
        <w:t>Alaska Natives</w:t>
      </w:r>
      <w:r w:rsidRPr="00384E06">
        <w:rPr>
          <w:rStyle w:val="StyleUnderline"/>
          <w:highlight w:val="cyan"/>
        </w:rPr>
        <w:t xml:space="preserve"> could be </w:t>
      </w:r>
      <w:r w:rsidRPr="00384E06">
        <w:rPr>
          <w:rStyle w:val="Emphasis"/>
          <w:highlight w:val="cyan"/>
        </w:rPr>
        <w:t>completely overlooked</w:t>
      </w:r>
      <w:r w:rsidRPr="00384E06">
        <w:rPr>
          <w:rStyle w:val="StyleUnderline"/>
          <w:highlight w:val="cyan"/>
        </w:rPr>
        <w:t xml:space="preserve"> by a comprehensive study of </w:t>
      </w:r>
      <w:r w:rsidRPr="00384E06">
        <w:rPr>
          <w:rStyle w:val="Emphasis"/>
          <w:highlight w:val="cyan"/>
        </w:rPr>
        <w:t>US defense gaps</w:t>
      </w:r>
      <w:r w:rsidRPr="00384E06">
        <w:rPr>
          <w:rStyle w:val="StyleUnderline"/>
          <w:highlight w:val="cyan"/>
        </w:rPr>
        <w:t xml:space="preserve"> in the region?</w:t>
      </w:r>
      <w:r w:rsidRPr="00384E06">
        <w:rPr>
          <w:sz w:val="12"/>
        </w:rPr>
        <w:t xml:space="preserve"> It is not unreasonable to presume the shortcoming falls on American predilection for technological solutions, industrial efficiencies, and perhaps unrecognized, underlying cultural biases. It is a problem worth exploring.</w:t>
      </w:r>
    </w:p>
    <w:p w14:paraId="2F31EB62" w14:textId="77777777" w:rsidR="00384E06" w:rsidRDefault="00384E06" w:rsidP="00384E06">
      <w:pPr>
        <w:rPr>
          <w:sz w:val="12"/>
        </w:rPr>
      </w:pPr>
      <w:r w:rsidRPr="00384E06">
        <w:rPr>
          <w:rStyle w:val="StyleUnderline"/>
          <w:highlight w:val="cyan"/>
        </w:rPr>
        <w:t>Today</w:t>
      </w:r>
      <w:r w:rsidRPr="00384E06">
        <w:rPr>
          <w:rStyle w:val="StyleUnderline"/>
        </w:rPr>
        <w:t xml:space="preserve">, both </w:t>
      </w:r>
      <w:r w:rsidRPr="00384E06">
        <w:rPr>
          <w:rStyle w:val="StyleUnderline"/>
          <w:highlight w:val="cyan"/>
        </w:rPr>
        <w:t xml:space="preserve">the </w:t>
      </w:r>
      <w:r w:rsidRPr="00384E06">
        <w:rPr>
          <w:rStyle w:val="Emphasis"/>
          <w:highlight w:val="cyan"/>
        </w:rPr>
        <w:t>Alaska National Guard</w:t>
      </w:r>
      <w:r w:rsidRPr="00384E06">
        <w:rPr>
          <w:rStyle w:val="StyleUnderline"/>
          <w:highlight w:val="cyan"/>
        </w:rPr>
        <w:t xml:space="preserve"> and </w:t>
      </w:r>
      <w:r w:rsidRPr="00384E06">
        <w:rPr>
          <w:rStyle w:val="Emphasis"/>
          <w:highlight w:val="cyan"/>
        </w:rPr>
        <w:t>Alaska State Defense Force</w:t>
      </w:r>
      <w:r w:rsidRPr="00384E06">
        <w:rPr>
          <w:rStyle w:val="Emphasis"/>
        </w:rPr>
        <w:t xml:space="preserve"> (ASDF)</w:t>
      </w:r>
      <w:r w:rsidRPr="00384E06">
        <w:rPr>
          <w:rStyle w:val="StyleUnderline"/>
        </w:rPr>
        <w:t xml:space="preserve"> </w:t>
      </w:r>
      <w:r w:rsidRPr="00384E06">
        <w:rPr>
          <w:rStyle w:val="StyleUnderline"/>
          <w:highlight w:val="cyan"/>
        </w:rPr>
        <w:t xml:space="preserve">claim to be the modern </w:t>
      </w:r>
      <w:r w:rsidRPr="00384E06">
        <w:rPr>
          <w:rStyle w:val="Emphasis"/>
          <w:highlight w:val="cyan"/>
        </w:rPr>
        <w:t>incarnations</w:t>
      </w:r>
      <w:r w:rsidRPr="00384E06">
        <w:rPr>
          <w:rStyle w:val="StyleUnderline"/>
          <w:highlight w:val="cyan"/>
        </w:rPr>
        <w:t xml:space="preserve"> of the original </w:t>
      </w:r>
      <w:r w:rsidRPr="00384E06">
        <w:rPr>
          <w:rStyle w:val="Emphasis"/>
          <w:highlight w:val="cyan"/>
        </w:rPr>
        <w:t>Alaska Territorial Guard</w:t>
      </w:r>
      <w:r w:rsidRPr="00384E06">
        <w:rPr>
          <w:sz w:val="12"/>
        </w:rPr>
        <w:t xml:space="preserve">.11 </w:t>
      </w:r>
      <w:r w:rsidRPr="00384E06">
        <w:rPr>
          <w:rStyle w:val="StyleUnderline"/>
        </w:rPr>
        <w:t xml:space="preserve">The ATG’s provisional nature was </w:t>
      </w:r>
      <w:r w:rsidRPr="00384E06">
        <w:rPr>
          <w:rStyle w:val="StyleUnderline"/>
          <w:highlight w:val="cyan"/>
        </w:rPr>
        <w:t>formalized and extended in 1947</w:t>
      </w:r>
      <w:r w:rsidRPr="00384E06">
        <w:rPr>
          <w:rStyle w:val="StyleUnderline"/>
        </w:rPr>
        <w:t xml:space="preserve"> through its incorporation as two additional scout battalions of the Alaska Army National Guard (AK ARNG)</w:t>
      </w:r>
      <w:r w:rsidRPr="00384E06">
        <w:rPr>
          <w:sz w:val="12"/>
        </w:rPr>
        <w:t xml:space="preserve">, one along the western coast and one in the north, establishing the “Eskimo Scouts” along the Arctic frontier in presumed perpetuity. Twenty years later, in 1967, Maj Gen C.F. Necrason, the commander of Alaskan Air Command, testified to the success of the project: “Federally owned Armory buildings are now centered in all of the principal villages dotting the north and western coastline of Alaska. . . . Ships, aircraft, fishermen, both friendly and foreign, are all under constant surveillance. . . . The eyes and ears of the Guardsmen are augmented by 37,000 others in the native population along the coast.”12 </w:t>
      </w:r>
    </w:p>
    <w:p w14:paraId="67D88D3D" w14:textId="2EBE2C60" w:rsidR="009F454B" w:rsidRPr="00384E06" w:rsidRDefault="009F454B" w:rsidP="009F454B">
      <w:pPr>
        <w:pStyle w:val="Heading2"/>
      </w:pPr>
      <w:r>
        <w:t>2NC---Offshore Drilling</w:t>
      </w:r>
    </w:p>
    <w:p w14:paraId="2F53AE29" w14:textId="77777777" w:rsidR="009F454B" w:rsidRPr="00384E06" w:rsidRDefault="009F454B" w:rsidP="009F454B">
      <w:pPr>
        <w:pStyle w:val="Heading3"/>
        <w:rPr>
          <w:rFonts w:cs="Calibri"/>
        </w:rPr>
      </w:pPr>
      <w:r w:rsidRPr="00384E06">
        <w:rPr>
          <w:rFonts w:cs="Calibri"/>
        </w:rPr>
        <w:t>2NC---S</w:t>
      </w:r>
      <w:r>
        <w:rPr>
          <w:rFonts w:cs="Calibri"/>
        </w:rPr>
        <w:t xml:space="preserve">olves---Energy Security </w:t>
      </w:r>
    </w:p>
    <w:p w14:paraId="384D26DF" w14:textId="77777777" w:rsidR="009F454B" w:rsidRPr="00384E06" w:rsidRDefault="009F454B" w:rsidP="009F454B">
      <w:pPr>
        <w:pStyle w:val="Heading4"/>
        <w:rPr>
          <w:rFonts w:cs="Calibri"/>
        </w:rPr>
      </w:pPr>
      <w:r w:rsidRPr="00384E06">
        <w:rPr>
          <w:rFonts w:cs="Calibri"/>
          <w:u w:val="single"/>
        </w:rPr>
        <w:t>Internalizing</w:t>
      </w:r>
      <w:r w:rsidRPr="00384E06">
        <w:rPr>
          <w:rFonts w:cs="Calibri"/>
        </w:rPr>
        <w:t xml:space="preserve"> costs via grants solves </w:t>
      </w:r>
      <w:r w:rsidRPr="00384E06">
        <w:rPr>
          <w:rFonts w:cs="Calibri"/>
          <w:u w:val="single"/>
        </w:rPr>
        <w:t>energy security</w:t>
      </w:r>
      <w:r w:rsidRPr="00384E06">
        <w:rPr>
          <w:rFonts w:cs="Calibri"/>
        </w:rPr>
        <w:t>.</w:t>
      </w:r>
    </w:p>
    <w:p w14:paraId="02D919E6" w14:textId="77777777" w:rsidR="009F454B" w:rsidRPr="00384E06" w:rsidRDefault="009F454B" w:rsidP="009F454B">
      <w:r w:rsidRPr="00384E06">
        <w:rPr>
          <w:rStyle w:val="Style13ptBold"/>
        </w:rPr>
        <w:t>Walls 93</w:t>
      </w:r>
      <w:r w:rsidRPr="00384E06">
        <w:t xml:space="preserve"> [Margaret A. Walls (Fellow, Energy and Natural Resources Division, Resources for the Future), 1993, “Federalism and Offshore Oil Leasing Resources for the Future,” Natural Resources Journal, Vol. 33, No. 3, pp. 777-795, njn]</w:t>
      </w:r>
    </w:p>
    <w:p w14:paraId="5DC33AB6" w14:textId="77777777" w:rsidR="009F454B" w:rsidRPr="00384E06" w:rsidRDefault="009F454B" w:rsidP="009F454B">
      <w:pPr>
        <w:rPr>
          <w:sz w:val="16"/>
        </w:rPr>
      </w:pPr>
      <w:r w:rsidRPr="00384E06">
        <w:rPr>
          <w:sz w:val="16"/>
        </w:rPr>
        <w:t xml:space="preserve">Finally, </w:t>
      </w:r>
      <w:r w:rsidRPr="00384E06">
        <w:rPr>
          <w:rStyle w:val="StyleUnderline"/>
          <w:highlight w:val="cyan"/>
        </w:rPr>
        <w:t xml:space="preserve">even if there are energy </w:t>
      </w:r>
      <w:r w:rsidRPr="00384E06">
        <w:rPr>
          <w:rStyle w:val="Emphasis"/>
          <w:highlight w:val="cyan"/>
        </w:rPr>
        <w:t>security benefits</w:t>
      </w:r>
      <w:r w:rsidRPr="00384E06">
        <w:rPr>
          <w:sz w:val="16"/>
        </w:rPr>
        <w:t xml:space="preserve"> from OCS development, </w:t>
      </w:r>
      <w:r w:rsidRPr="00384E06">
        <w:rPr>
          <w:rStyle w:val="StyleUnderline"/>
        </w:rPr>
        <w:t xml:space="preserve">there are ways to </w:t>
      </w:r>
      <w:r w:rsidRPr="00384E06">
        <w:rPr>
          <w:rStyle w:val="Emphasis"/>
          <w:highlight w:val="cyan"/>
        </w:rPr>
        <w:t>internalize</w:t>
      </w:r>
      <w:r w:rsidRPr="00384E06">
        <w:rPr>
          <w:rStyle w:val="StyleUnderline"/>
          <w:highlight w:val="cyan"/>
        </w:rPr>
        <w:t xml:space="preserve"> them under </w:t>
      </w:r>
      <w:r w:rsidRPr="00384E06">
        <w:rPr>
          <w:rStyle w:val="Emphasis"/>
          <w:highlight w:val="cyan"/>
        </w:rPr>
        <w:t>state control</w:t>
      </w:r>
      <w:r w:rsidRPr="00384E06">
        <w:rPr>
          <w:sz w:val="16"/>
        </w:rPr>
        <w:t xml:space="preserve">. </w:t>
      </w:r>
      <w:r w:rsidRPr="00384E06">
        <w:rPr>
          <w:rStyle w:val="StyleUnderline"/>
          <w:highlight w:val="cyan"/>
        </w:rPr>
        <w:t>A</w:t>
      </w:r>
      <w:r w:rsidRPr="00384E06">
        <w:rPr>
          <w:rStyle w:val="StyleUnderline"/>
        </w:rPr>
        <w:t xml:space="preserve"> matching </w:t>
      </w:r>
      <w:r w:rsidRPr="00384E06">
        <w:rPr>
          <w:rStyle w:val="StyleUnderline"/>
          <w:highlight w:val="cyan"/>
        </w:rPr>
        <w:t>grant</w:t>
      </w:r>
      <w:r w:rsidRPr="00384E06">
        <w:rPr>
          <w:rStyle w:val="StyleUnderline"/>
        </w:rPr>
        <w:t xml:space="preserve"> from the </w:t>
      </w:r>
      <w:r w:rsidRPr="00384E06">
        <w:rPr>
          <w:rStyle w:val="Emphasis"/>
        </w:rPr>
        <w:t>federal government</w:t>
      </w:r>
      <w:r w:rsidRPr="00384E06">
        <w:rPr>
          <w:rStyle w:val="StyleUnderline"/>
        </w:rPr>
        <w:t xml:space="preserve"> to the coastal state </w:t>
      </w:r>
      <w:r w:rsidRPr="00384E06">
        <w:rPr>
          <w:rStyle w:val="StyleUnderline"/>
          <w:highlight w:val="cyan"/>
        </w:rPr>
        <w:t>equal to the</w:t>
      </w:r>
      <w:r w:rsidRPr="00384E06">
        <w:rPr>
          <w:rStyle w:val="StyleUnderline"/>
        </w:rPr>
        <w:t xml:space="preserve"> external </w:t>
      </w:r>
      <w:r w:rsidRPr="00384E06">
        <w:rPr>
          <w:rStyle w:val="Emphasis"/>
        </w:rPr>
        <w:t xml:space="preserve">energy </w:t>
      </w:r>
      <w:r w:rsidRPr="00384E06">
        <w:rPr>
          <w:rStyle w:val="Emphasis"/>
          <w:highlight w:val="cyan"/>
        </w:rPr>
        <w:t>security</w:t>
      </w:r>
      <w:r w:rsidRPr="00384E06">
        <w:rPr>
          <w:rStyle w:val="StyleUnderline"/>
          <w:highlight w:val="cyan"/>
        </w:rPr>
        <w:t xml:space="preserve"> benefits</w:t>
      </w:r>
      <w:r w:rsidRPr="00384E06">
        <w:rPr>
          <w:sz w:val="16"/>
        </w:rPr>
        <w:t>—i.e., equal to the difference between the state's marginal cost of not developing and the social marginal cost of not developing—</w:t>
      </w:r>
      <w:r w:rsidRPr="00384E06">
        <w:rPr>
          <w:rStyle w:val="StyleUnderline"/>
        </w:rPr>
        <w:t xml:space="preserve">should </w:t>
      </w:r>
      <w:r w:rsidRPr="00384E06">
        <w:rPr>
          <w:rStyle w:val="StyleUnderline"/>
          <w:highlight w:val="cyan"/>
        </w:rPr>
        <w:t>lead to</w:t>
      </w:r>
      <w:r w:rsidRPr="00384E06">
        <w:rPr>
          <w:rStyle w:val="StyleUnderline"/>
        </w:rPr>
        <w:t xml:space="preserve"> the </w:t>
      </w:r>
      <w:r w:rsidRPr="00384E06">
        <w:rPr>
          <w:rStyle w:val="Emphasis"/>
          <w:highlight w:val="cyan"/>
        </w:rPr>
        <w:t>optimal</w:t>
      </w:r>
      <w:r w:rsidRPr="00384E06">
        <w:rPr>
          <w:rStyle w:val="StyleUnderline"/>
        </w:rPr>
        <w:t xml:space="preserve"> amount of </w:t>
      </w:r>
      <w:r w:rsidRPr="00384E06">
        <w:rPr>
          <w:rStyle w:val="Emphasis"/>
          <w:highlight w:val="cyan"/>
        </w:rPr>
        <w:t>leasing</w:t>
      </w:r>
      <w:r w:rsidRPr="00384E06">
        <w:rPr>
          <w:sz w:val="16"/>
        </w:rPr>
        <w:t>.31</w:t>
      </w:r>
    </w:p>
    <w:p w14:paraId="25B02DC4" w14:textId="77777777" w:rsidR="009F454B" w:rsidRPr="00384E06" w:rsidRDefault="009F454B" w:rsidP="009F454B">
      <w:pPr>
        <w:rPr>
          <w:sz w:val="16"/>
        </w:rPr>
      </w:pPr>
      <w:r w:rsidRPr="00384E06">
        <w:rPr>
          <w:sz w:val="16"/>
        </w:rPr>
        <w:t>Matching grants can also be used to internalize any possible spillover benefits, such as environmental benefits, from preserving the OCS. If citizens of inland states get some benefits from clean beaches and unobstructed ocean views and coastal states do not account for those benefits in determining the amount of OCS development, the federal government could provide a grant to the coastal state equal to the amount of spillover benefit. Once again, the existence of a spillover alone is not justification for federal control.</w:t>
      </w:r>
    </w:p>
    <w:p w14:paraId="72D873EB" w14:textId="77777777" w:rsidR="009F454B" w:rsidRPr="00384E06" w:rsidRDefault="009F454B" w:rsidP="009F454B">
      <w:pPr>
        <w:rPr>
          <w:sz w:val="16"/>
        </w:rPr>
      </w:pPr>
      <w:r w:rsidRPr="00384E06">
        <w:rPr>
          <w:rStyle w:val="StyleUnderline"/>
        </w:rPr>
        <w:t xml:space="preserve">With respect to the OCS, </w:t>
      </w:r>
      <w:r w:rsidRPr="00384E06">
        <w:rPr>
          <w:rStyle w:val="StyleUnderline"/>
          <w:highlight w:val="cyan"/>
        </w:rPr>
        <w:t>such</w:t>
      </w:r>
      <w:r w:rsidRPr="00384E06">
        <w:rPr>
          <w:rStyle w:val="StyleUnderline"/>
        </w:rPr>
        <w:t xml:space="preserve"> a </w:t>
      </w:r>
      <w:r w:rsidRPr="00384E06">
        <w:rPr>
          <w:rStyle w:val="StyleUnderline"/>
          <w:highlight w:val="cyan"/>
        </w:rPr>
        <w:t>policy is</w:t>
      </w:r>
      <w:r w:rsidRPr="00384E06">
        <w:rPr>
          <w:rStyle w:val="StyleUnderline"/>
        </w:rPr>
        <w:t xml:space="preserve">, in fact, </w:t>
      </w:r>
      <w:r w:rsidRPr="00384E06">
        <w:rPr>
          <w:rStyle w:val="Emphasis"/>
        </w:rPr>
        <w:t xml:space="preserve">already </w:t>
      </w:r>
      <w:r w:rsidRPr="00384E06">
        <w:rPr>
          <w:rStyle w:val="Emphasis"/>
          <w:highlight w:val="cyan"/>
        </w:rPr>
        <w:t>in place</w:t>
      </w:r>
      <w:r w:rsidRPr="00384E06">
        <w:rPr>
          <w:sz w:val="16"/>
        </w:rPr>
        <w:t xml:space="preserve">. As described in section II above, </w:t>
      </w:r>
      <w:r w:rsidRPr="00384E06">
        <w:rPr>
          <w:rStyle w:val="StyleUnderline"/>
          <w:highlight w:val="cyan"/>
        </w:rPr>
        <w:t xml:space="preserve">the </w:t>
      </w:r>
      <w:r w:rsidRPr="00384E06">
        <w:rPr>
          <w:rStyle w:val="Emphasis"/>
          <w:highlight w:val="cyan"/>
        </w:rPr>
        <w:t>CZMA</w:t>
      </w:r>
      <w:r w:rsidRPr="00384E06">
        <w:rPr>
          <w:rStyle w:val="StyleUnderline"/>
          <w:highlight w:val="cyan"/>
        </w:rPr>
        <w:t xml:space="preserve"> provides </w:t>
      </w:r>
      <w:r w:rsidRPr="00384E06">
        <w:rPr>
          <w:rStyle w:val="Emphasis"/>
          <w:highlight w:val="cyan"/>
        </w:rPr>
        <w:t>grants</w:t>
      </w:r>
      <w:r w:rsidRPr="00384E06">
        <w:rPr>
          <w:rStyle w:val="StyleUnderline"/>
        </w:rPr>
        <w:t xml:space="preserve"> to coastal states </w:t>
      </w:r>
      <w:r w:rsidRPr="00384E06">
        <w:rPr>
          <w:rStyle w:val="StyleUnderline"/>
          <w:highlight w:val="cyan"/>
        </w:rPr>
        <w:t xml:space="preserve">that have an </w:t>
      </w:r>
      <w:r w:rsidRPr="00384E06">
        <w:rPr>
          <w:rStyle w:val="Emphasis"/>
          <w:highlight w:val="cyan"/>
        </w:rPr>
        <w:t>approved</w:t>
      </w:r>
      <w:r w:rsidRPr="00384E06">
        <w:rPr>
          <w:rStyle w:val="StyleUnderline"/>
        </w:rPr>
        <w:t xml:space="preserve"> comprehensive coastal zone </w:t>
      </w:r>
      <w:r w:rsidRPr="00384E06">
        <w:rPr>
          <w:rStyle w:val="Emphasis"/>
          <w:highlight w:val="cyan"/>
        </w:rPr>
        <w:t>management plan</w:t>
      </w:r>
      <w:r w:rsidRPr="00384E06">
        <w:rPr>
          <w:sz w:val="16"/>
        </w:rPr>
        <w:t xml:space="preserve">. The plan must meet nine performance standards which deal with protection and management of natural resources, public beach access, facilities siting, and other goals. </w:t>
      </w:r>
      <w:r w:rsidRPr="00384E06">
        <w:rPr>
          <w:rStyle w:val="StyleUnderline"/>
        </w:rPr>
        <w:t xml:space="preserve">The </w:t>
      </w:r>
      <w:r w:rsidRPr="00384E06">
        <w:rPr>
          <w:rStyle w:val="Emphasis"/>
        </w:rPr>
        <w:t>quid pro quo</w:t>
      </w:r>
      <w:r w:rsidRPr="00384E06">
        <w:rPr>
          <w:rStyle w:val="StyleUnderline"/>
        </w:rPr>
        <w:t xml:space="preserve"> for allowing states </w:t>
      </w:r>
      <w:r w:rsidRPr="00384E06">
        <w:rPr>
          <w:rStyle w:val="Emphasis"/>
        </w:rPr>
        <w:t>flexibility</w:t>
      </w:r>
      <w:r w:rsidRPr="00384E06">
        <w:rPr>
          <w:rStyle w:val="StyleUnderline"/>
        </w:rPr>
        <w:t xml:space="preserve"> in designing their programs is that states must address "</w:t>
      </w:r>
      <w:r w:rsidRPr="00384E06">
        <w:rPr>
          <w:rStyle w:val="Emphasis"/>
        </w:rPr>
        <w:t>national concerns</w:t>
      </w:r>
      <w:r w:rsidRPr="00384E06">
        <w:rPr>
          <w:rStyle w:val="StyleUnderline"/>
        </w:rPr>
        <w:t>" and</w:t>
      </w:r>
      <w:r w:rsidRPr="00384E06">
        <w:rPr>
          <w:sz w:val="16"/>
        </w:rPr>
        <w:t xml:space="preserve"> must </w:t>
      </w:r>
      <w:r w:rsidRPr="00384E06">
        <w:rPr>
          <w:rStyle w:val="Emphasis"/>
        </w:rPr>
        <w:t>interact</w:t>
      </w:r>
      <w:r w:rsidRPr="00384E06">
        <w:rPr>
          <w:rStyle w:val="StyleUnderline"/>
        </w:rPr>
        <w:t xml:space="preserve"> with relevant </w:t>
      </w:r>
      <w:r w:rsidRPr="00384E06">
        <w:rPr>
          <w:rStyle w:val="Emphasis"/>
        </w:rPr>
        <w:t>federal agencies</w:t>
      </w:r>
      <w:r w:rsidRPr="00384E06">
        <w:rPr>
          <w:sz w:val="16"/>
        </w:rPr>
        <w:t xml:space="preserve">. The Secretary of Commerce may deny program approval if he or she finds that the state failed to take national concerns into account. Since 1988, the federal government has provided grants in a one-to-one ratio with a state's contribution to its program. With perhaps some additional language on the OCS and /or larger grants, </w:t>
      </w:r>
      <w:r w:rsidRPr="00384E06">
        <w:rPr>
          <w:rStyle w:val="StyleUnderline"/>
          <w:highlight w:val="cyan"/>
        </w:rPr>
        <w:t>the CZMA appears</w:t>
      </w:r>
      <w:r w:rsidRPr="00384E06">
        <w:rPr>
          <w:rStyle w:val="StyleUnderline"/>
        </w:rPr>
        <w:t xml:space="preserve"> to be </w:t>
      </w:r>
      <w:r w:rsidRPr="00384E06">
        <w:rPr>
          <w:rStyle w:val="Emphasis"/>
          <w:highlight w:val="cyan"/>
        </w:rPr>
        <w:t>capable</w:t>
      </w:r>
      <w:r w:rsidRPr="00384E06">
        <w:rPr>
          <w:rStyle w:val="StyleUnderline"/>
          <w:highlight w:val="cyan"/>
        </w:rPr>
        <w:t xml:space="preserve"> of addressing</w:t>
      </w:r>
      <w:r w:rsidRPr="00384E06">
        <w:rPr>
          <w:rStyle w:val="StyleUnderline"/>
        </w:rPr>
        <w:t xml:space="preserve"> the </w:t>
      </w:r>
      <w:r w:rsidRPr="00384E06">
        <w:rPr>
          <w:rStyle w:val="Emphasis"/>
          <w:highlight w:val="cyan"/>
        </w:rPr>
        <w:t>OCS benefit spillover</w:t>
      </w:r>
      <w:r w:rsidRPr="00384E06">
        <w:rPr>
          <w:rStyle w:val="StyleUnderline"/>
        </w:rPr>
        <w:t xml:space="preserve"> problem</w:t>
      </w:r>
      <w:r w:rsidRPr="00384E06">
        <w:rPr>
          <w:sz w:val="16"/>
        </w:rPr>
        <w:t>.32</w:t>
      </w:r>
    </w:p>
    <w:p w14:paraId="74E3F5A7" w14:textId="77777777" w:rsidR="009F454B" w:rsidRDefault="009F454B" w:rsidP="009F454B">
      <w:pPr>
        <w:rPr>
          <w:sz w:val="16"/>
        </w:rPr>
      </w:pPr>
      <w:r w:rsidRPr="00384E06">
        <w:rPr>
          <w:sz w:val="16"/>
        </w:rPr>
        <w:t xml:space="preserve">In conclusion, it appears that </w:t>
      </w:r>
      <w:r w:rsidRPr="00384E06">
        <w:rPr>
          <w:rStyle w:val="Emphasis"/>
          <w:highlight w:val="cyan"/>
        </w:rPr>
        <w:t>state control</w:t>
      </w:r>
      <w:r w:rsidRPr="00384E06">
        <w:rPr>
          <w:rStyle w:val="StyleUnderline"/>
          <w:highlight w:val="cyan"/>
        </w:rPr>
        <w:t xml:space="preserve"> over</w:t>
      </w:r>
      <w:r w:rsidRPr="00384E06">
        <w:rPr>
          <w:rStyle w:val="StyleUnderline"/>
        </w:rPr>
        <w:t xml:space="preserve"> the </w:t>
      </w:r>
      <w:r w:rsidRPr="00384E06">
        <w:rPr>
          <w:rStyle w:val="StyleUnderline"/>
          <w:highlight w:val="cyan"/>
        </w:rPr>
        <w:t xml:space="preserve">OCS may be </w:t>
      </w:r>
      <w:r w:rsidRPr="00384E06">
        <w:rPr>
          <w:rStyle w:val="Emphasis"/>
          <w:highlight w:val="cyan"/>
        </w:rPr>
        <w:t>more efficient</w:t>
      </w:r>
      <w:r w:rsidRPr="00384E06">
        <w:rPr>
          <w:rStyle w:val="StyleUnderline"/>
        </w:rPr>
        <w:t xml:space="preserve"> than federal control. </w:t>
      </w:r>
      <w:r w:rsidRPr="00384E06">
        <w:rPr>
          <w:rStyle w:val="StyleUnderline"/>
          <w:highlight w:val="cyan"/>
        </w:rPr>
        <w:t>States</w:t>
      </w:r>
      <w:r w:rsidRPr="00384E06">
        <w:rPr>
          <w:rStyle w:val="StyleUnderline"/>
        </w:rPr>
        <w:t xml:space="preserve"> would </w:t>
      </w:r>
      <w:r w:rsidRPr="00384E06">
        <w:rPr>
          <w:rStyle w:val="StyleUnderline"/>
          <w:highlight w:val="cyan"/>
        </w:rPr>
        <w:t xml:space="preserve">account for </w:t>
      </w:r>
      <w:r w:rsidRPr="00384E06">
        <w:rPr>
          <w:rStyle w:val="Emphasis"/>
          <w:highlight w:val="cyan"/>
        </w:rPr>
        <w:t>all</w:t>
      </w:r>
      <w:r w:rsidRPr="00384E06">
        <w:rPr>
          <w:rStyle w:val="Emphasis"/>
        </w:rPr>
        <w:t xml:space="preserve"> of the </w:t>
      </w:r>
      <w:r w:rsidRPr="00384E06">
        <w:rPr>
          <w:rStyle w:val="Emphasis"/>
          <w:highlight w:val="cyan"/>
        </w:rPr>
        <w:t>costs</w:t>
      </w:r>
      <w:r w:rsidRPr="00384E06">
        <w:rPr>
          <w:rStyle w:val="StyleUnderline"/>
        </w:rPr>
        <w:t xml:space="preserve"> of OCS preservation</w:t>
      </w:r>
      <w:r w:rsidRPr="00384E06">
        <w:rPr>
          <w:sz w:val="16"/>
        </w:rPr>
        <w:t xml:space="preserve">, which consist only of the foregone lease revenues and not any energy security impacts, </w:t>
      </w:r>
      <w:r w:rsidRPr="00384E06">
        <w:rPr>
          <w:rStyle w:val="StyleUnderline"/>
          <w:highlight w:val="cyan"/>
        </w:rPr>
        <w:t>and</w:t>
      </w:r>
      <w:r w:rsidRPr="00384E06">
        <w:rPr>
          <w:rStyle w:val="StyleUnderline"/>
        </w:rPr>
        <w:t xml:space="preserve"> could be made to account for all of the </w:t>
      </w:r>
      <w:r w:rsidRPr="00384E06">
        <w:rPr>
          <w:rStyle w:val="Emphasis"/>
          <w:highlight w:val="cyan"/>
        </w:rPr>
        <w:t>benefits</w:t>
      </w:r>
      <w:r w:rsidRPr="00384E06">
        <w:rPr>
          <w:rStyle w:val="StyleUnderline"/>
          <w:highlight w:val="cyan"/>
        </w:rPr>
        <w:t xml:space="preserve">, even those that </w:t>
      </w:r>
      <w:r w:rsidRPr="00384E06">
        <w:rPr>
          <w:rStyle w:val="Emphasis"/>
          <w:highlight w:val="cyan"/>
        </w:rPr>
        <w:t>spill over</w:t>
      </w:r>
      <w:r w:rsidRPr="00384E06">
        <w:rPr>
          <w:rStyle w:val="StyleUnderline"/>
        </w:rPr>
        <w:t xml:space="preserve"> to other jurisdictions</w:t>
      </w:r>
      <w:r w:rsidRPr="00384E06">
        <w:rPr>
          <w:sz w:val="16"/>
        </w:rPr>
        <w:t xml:space="preserve">. In contrast, the federal government tends toward uniformity in OCS preservation. Moreover, because of the current inequity in the distribution of benefits and costs along with the states' capabilities of fighting development through the CZMA, </w:t>
      </w:r>
      <w:r w:rsidRPr="00384E06">
        <w:rPr>
          <w:rStyle w:val="StyleUnderline"/>
          <w:highlight w:val="cyan"/>
        </w:rPr>
        <w:t>federal control is</w:t>
      </w:r>
      <w:r w:rsidRPr="00384E06">
        <w:rPr>
          <w:rStyle w:val="StyleUnderline"/>
        </w:rPr>
        <w:t xml:space="preserve"> probably </w:t>
      </w:r>
      <w:r w:rsidRPr="00384E06">
        <w:rPr>
          <w:rStyle w:val="StyleUnderline"/>
          <w:highlight w:val="cyan"/>
        </w:rPr>
        <w:t xml:space="preserve">leading to </w:t>
      </w:r>
      <w:r w:rsidRPr="00384E06">
        <w:rPr>
          <w:rStyle w:val="Emphasis"/>
          <w:highlight w:val="cyan"/>
        </w:rPr>
        <w:t>less than optimal</w:t>
      </w:r>
      <w:r w:rsidRPr="00384E06">
        <w:rPr>
          <w:rStyle w:val="StyleUnderline"/>
          <w:highlight w:val="cyan"/>
        </w:rPr>
        <w:t xml:space="preserve"> development</w:t>
      </w:r>
      <w:r w:rsidRPr="00384E06">
        <w:rPr>
          <w:sz w:val="16"/>
        </w:rPr>
        <w:t>. Unfortunately, changes in the status quo may be unlikely, especially federal relinquishment of the OCS in an era of budget deficits.33 How then do other proposals measure up?</w:t>
      </w:r>
    </w:p>
    <w:p w14:paraId="69E49721" w14:textId="0F1DCC53" w:rsidR="009F454B" w:rsidRPr="00384E06" w:rsidRDefault="009F454B" w:rsidP="009F454B">
      <w:pPr>
        <w:pStyle w:val="Heading3"/>
      </w:pPr>
      <w:r>
        <w:t>2NC---Solves---Jurisdiction</w:t>
      </w:r>
    </w:p>
    <w:p w14:paraId="68540E76" w14:textId="77777777" w:rsidR="009F454B" w:rsidRPr="00384E06" w:rsidRDefault="009F454B" w:rsidP="009F454B">
      <w:pPr>
        <w:pStyle w:val="Heading4"/>
        <w:rPr>
          <w:rFonts w:cs="Calibri"/>
        </w:rPr>
      </w:pPr>
      <w:r w:rsidRPr="00384E06">
        <w:rPr>
          <w:rFonts w:cs="Calibri"/>
        </w:rPr>
        <w:t xml:space="preserve">Trump’s executive order </w:t>
      </w:r>
      <w:r w:rsidRPr="00384E06">
        <w:rPr>
          <w:rFonts w:cs="Calibri"/>
          <w:u w:val="single"/>
        </w:rPr>
        <w:t>gave</w:t>
      </w:r>
      <w:r w:rsidRPr="00384E06">
        <w:rPr>
          <w:rFonts w:cs="Calibri"/>
        </w:rPr>
        <w:t xml:space="preserve"> states </w:t>
      </w:r>
      <w:r w:rsidRPr="00384E06">
        <w:rPr>
          <w:rFonts w:cs="Calibri"/>
          <w:u w:val="single"/>
        </w:rPr>
        <w:t>jurisdiction</w:t>
      </w:r>
      <w:r w:rsidRPr="00384E06">
        <w:rPr>
          <w:rFonts w:cs="Calibri"/>
        </w:rPr>
        <w:t xml:space="preserve">---the </w:t>
      </w:r>
      <w:r w:rsidRPr="00384E06">
        <w:rPr>
          <w:rFonts w:cs="Calibri"/>
          <w:u w:val="single"/>
        </w:rPr>
        <w:t>next step</w:t>
      </w:r>
      <w:r w:rsidRPr="00384E06">
        <w:rPr>
          <w:rFonts w:cs="Calibri"/>
        </w:rPr>
        <w:t xml:space="preserve"> is for Alaska to approve </w:t>
      </w:r>
      <w:r w:rsidRPr="00384E06">
        <w:rPr>
          <w:rFonts w:cs="Calibri"/>
          <w:u w:val="single"/>
        </w:rPr>
        <w:t>permits</w:t>
      </w:r>
      <w:r w:rsidRPr="00384E06">
        <w:rPr>
          <w:rFonts w:cs="Calibri"/>
        </w:rPr>
        <w:t>, which the CP does.</w:t>
      </w:r>
    </w:p>
    <w:p w14:paraId="7BBBBC60" w14:textId="77777777" w:rsidR="009F454B" w:rsidRPr="00384E06" w:rsidRDefault="009F454B" w:rsidP="009F454B">
      <w:r w:rsidRPr="00384E06">
        <w:rPr>
          <w:rStyle w:val="Style13ptBold"/>
        </w:rPr>
        <w:t>Walls 93</w:t>
      </w:r>
      <w:r w:rsidRPr="00384E06">
        <w:t xml:space="preserve"> [Margaret A. Walls (Fellow, Energy and Natural Resources Division, Resources for the Future), 1993, “Federalism and Offshore Oil Leasing Resources for the Future,” Natural Resources Journal, Vol. 33, No. 3, pp. 777-795, njn]</w:t>
      </w:r>
    </w:p>
    <w:p w14:paraId="6C36A436" w14:textId="77777777" w:rsidR="009F454B" w:rsidRPr="00384E06" w:rsidRDefault="009F454B" w:rsidP="009F454B">
      <w:pPr>
        <w:rPr>
          <w:rStyle w:val="StyleUnderline"/>
        </w:rPr>
      </w:pPr>
      <w:r w:rsidRPr="00384E06">
        <w:rPr>
          <w:rStyle w:val="StyleUnderline"/>
          <w:highlight w:val="cyan"/>
        </w:rPr>
        <w:t xml:space="preserve">After a tract has been </w:t>
      </w:r>
      <w:r w:rsidRPr="00384E06">
        <w:rPr>
          <w:rStyle w:val="Emphasis"/>
          <w:highlight w:val="cyan"/>
        </w:rPr>
        <w:t>leased</w:t>
      </w:r>
      <w:r w:rsidRPr="00384E06">
        <w:rPr>
          <w:sz w:val="16"/>
        </w:rPr>
        <w:t xml:space="preserve">, all exploration, development, and </w:t>
      </w:r>
      <w:r w:rsidRPr="00384E06">
        <w:rPr>
          <w:rStyle w:val="StyleUnderline"/>
        </w:rPr>
        <w:t xml:space="preserve">production </w:t>
      </w:r>
      <w:r w:rsidRPr="00384E06">
        <w:rPr>
          <w:rStyle w:val="Emphasis"/>
          <w:highlight w:val="cyan"/>
        </w:rPr>
        <w:t>plans</w:t>
      </w:r>
      <w:r w:rsidRPr="00384E06">
        <w:rPr>
          <w:rStyle w:val="StyleUnderline"/>
          <w:highlight w:val="cyan"/>
        </w:rPr>
        <w:t xml:space="preserve"> must be </w:t>
      </w:r>
      <w:r w:rsidRPr="00384E06">
        <w:rPr>
          <w:rStyle w:val="Emphasis"/>
          <w:highlight w:val="cyan"/>
        </w:rPr>
        <w:t>submitted</w:t>
      </w:r>
      <w:r w:rsidRPr="00384E06">
        <w:rPr>
          <w:rStyle w:val="StyleUnderline"/>
          <w:highlight w:val="cyan"/>
        </w:rPr>
        <w:t xml:space="preserve"> to</w:t>
      </w:r>
      <w:r w:rsidRPr="00384E06">
        <w:rPr>
          <w:rStyle w:val="StyleUnderline"/>
        </w:rPr>
        <w:t xml:space="preserve"> MMS</w:t>
      </w:r>
      <w:r w:rsidRPr="00384E06">
        <w:rPr>
          <w:sz w:val="16"/>
        </w:rPr>
        <w:t xml:space="preserve">, other federal agencies, </w:t>
      </w:r>
      <w:r w:rsidRPr="00384E06">
        <w:rPr>
          <w:rStyle w:val="StyleUnderline"/>
          <w:highlight w:val="cyan"/>
        </w:rPr>
        <w:t xml:space="preserve">the </w:t>
      </w:r>
      <w:r w:rsidRPr="00384E06">
        <w:rPr>
          <w:rStyle w:val="Emphasis"/>
          <w:highlight w:val="cyan"/>
        </w:rPr>
        <w:t>governor</w:t>
      </w:r>
      <w:r w:rsidRPr="00384E06">
        <w:rPr>
          <w:rStyle w:val="StyleUnderline"/>
        </w:rPr>
        <w:t xml:space="preserve"> of the affected state, the </w:t>
      </w:r>
      <w:r w:rsidRPr="00384E06">
        <w:rPr>
          <w:rStyle w:val="Emphasis"/>
        </w:rPr>
        <w:t>state agency</w:t>
      </w:r>
      <w:r w:rsidRPr="00384E06">
        <w:rPr>
          <w:rStyle w:val="StyleUnderline"/>
        </w:rPr>
        <w:t xml:space="preserve"> responsible for management</w:t>
      </w:r>
      <w:r w:rsidRPr="00384E06">
        <w:rPr>
          <w:sz w:val="16"/>
        </w:rPr>
        <w:t xml:space="preserve"> of the coastal zone, </w:t>
      </w:r>
      <w:r w:rsidRPr="00384E06">
        <w:rPr>
          <w:rStyle w:val="StyleUnderline"/>
          <w:highlight w:val="cyan"/>
        </w:rPr>
        <w:t>and</w:t>
      </w:r>
      <w:r w:rsidRPr="00384E06">
        <w:rPr>
          <w:rStyle w:val="StyleUnderline"/>
        </w:rPr>
        <w:t xml:space="preserve"> any other </w:t>
      </w:r>
      <w:r w:rsidRPr="00384E06">
        <w:rPr>
          <w:rStyle w:val="StyleUnderline"/>
          <w:highlight w:val="cyan"/>
        </w:rPr>
        <w:t xml:space="preserve">relevant </w:t>
      </w:r>
      <w:r w:rsidRPr="00384E06">
        <w:rPr>
          <w:rStyle w:val="Emphasis"/>
          <w:highlight w:val="cyan"/>
        </w:rPr>
        <w:t>state</w:t>
      </w:r>
      <w:r w:rsidRPr="00384E06">
        <w:rPr>
          <w:rStyle w:val="StyleUnderline"/>
        </w:rPr>
        <w:t xml:space="preserve"> and local </w:t>
      </w:r>
      <w:r w:rsidRPr="00384E06">
        <w:rPr>
          <w:rStyle w:val="Emphasis"/>
          <w:highlight w:val="cyan"/>
        </w:rPr>
        <w:t>agencies</w:t>
      </w:r>
      <w:r w:rsidRPr="00384E06">
        <w:rPr>
          <w:sz w:val="16"/>
        </w:rPr>
        <w:t xml:space="preserve">. The state agencies have a maximum of six months </w:t>
      </w:r>
      <w:r w:rsidRPr="00384E06">
        <w:rPr>
          <w:rStyle w:val="StyleUnderline"/>
          <w:highlight w:val="cyan"/>
        </w:rPr>
        <w:t xml:space="preserve">to </w:t>
      </w:r>
      <w:r w:rsidRPr="00384E06">
        <w:rPr>
          <w:rStyle w:val="Emphasis"/>
          <w:highlight w:val="cyan"/>
        </w:rPr>
        <w:t>determine</w:t>
      </w:r>
      <w:r w:rsidRPr="00384E06">
        <w:rPr>
          <w:rStyle w:val="StyleUnderline"/>
          <w:highlight w:val="cyan"/>
        </w:rPr>
        <w:t xml:space="preserve"> if the plan is </w:t>
      </w:r>
      <w:r w:rsidRPr="00384E06">
        <w:rPr>
          <w:rStyle w:val="Emphasis"/>
          <w:highlight w:val="cyan"/>
        </w:rPr>
        <w:t>consistent</w:t>
      </w:r>
      <w:r w:rsidRPr="00384E06">
        <w:rPr>
          <w:rStyle w:val="StyleUnderline"/>
        </w:rPr>
        <w:t xml:space="preserve"> with the state's coastal zone management program</w:t>
      </w:r>
      <w:r w:rsidRPr="00384E06">
        <w:rPr>
          <w:sz w:val="16"/>
        </w:rPr>
        <w:t xml:space="preserve">. If the plan is deemed inconsistent, the lessee must submit a new plan or appeal to the Secretary of Commerce. All OCS activities, such as drilling and construction of platforms or pipelines, require MMS permits. </w:t>
      </w:r>
      <w:r w:rsidRPr="00384E06">
        <w:rPr>
          <w:rStyle w:val="Emphasis"/>
          <w:highlight w:val="cyan"/>
        </w:rPr>
        <w:t>Any</w:t>
      </w:r>
      <w:r w:rsidRPr="00384E06">
        <w:rPr>
          <w:rStyle w:val="StyleUnderline"/>
        </w:rPr>
        <w:t xml:space="preserve"> of these </w:t>
      </w:r>
      <w:r w:rsidRPr="00384E06">
        <w:rPr>
          <w:rStyle w:val="StyleUnderline"/>
          <w:highlight w:val="cyan"/>
        </w:rPr>
        <w:t>activities that affect</w:t>
      </w:r>
      <w:r w:rsidRPr="00384E06">
        <w:rPr>
          <w:rStyle w:val="StyleUnderline"/>
        </w:rPr>
        <w:t xml:space="preserve"> a </w:t>
      </w:r>
      <w:r w:rsidRPr="00384E06">
        <w:rPr>
          <w:rStyle w:val="StyleUnderline"/>
          <w:highlight w:val="cyan"/>
        </w:rPr>
        <w:t xml:space="preserve">state's </w:t>
      </w:r>
      <w:r w:rsidRPr="00384E06">
        <w:rPr>
          <w:rStyle w:val="Emphasis"/>
          <w:highlight w:val="cyan"/>
        </w:rPr>
        <w:t>coastal zone</w:t>
      </w:r>
      <w:r w:rsidRPr="00384E06">
        <w:rPr>
          <w:rStyle w:val="StyleUnderline"/>
          <w:highlight w:val="cyan"/>
        </w:rPr>
        <w:t xml:space="preserve"> must meet</w:t>
      </w:r>
      <w:r w:rsidRPr="00384E06">
        <w:rPr>
          <w:rStyle w:val="StyleUnderline"/>
        </w:rPr>
        <w:t xml:space="preserve"> with </w:t>
      </w:r>
      <w:r w:rsidRPr="00384E06">
        <w:rPr>
          <w:rStyle w:val="Emphasis"/>
          <w:highlight w:val="cyan"/>
        </w:rPr>
        <w:t>state approval</w:t>
      </w:r>
      <w:r w:rsidRPr="00384E06">
        <w:rPr>
          <w:rStyle w:val="StyleUnderline"/>
        </w:rPr>
        <w:t>.</w:t>
      </w:r>
    </w:p>
    <w:p w14:paraId="074696D8" w14:textId="77777777" w:rsidR="009F454B" w:rsidRDefault="009F454B" w:rsidP="009F454B">
      <w:pPr>
        <w:rPr>
          <w:sz w:val="16"/>
        </w:rPr>
      </w:pPr>
      <w:r w:rsidRPr="00384E06">
        <w:rPr>
          <w:sz w:val="16"/>
        </w:rPr>
        <w:t xml:space="preserve">The </w:t>
      </w:r>
      <w:r w:rsidRPr="00384E06">
        <w:rPr>
          <w:rStyle w:val="StyleUnderline"/>
        </w:rPr>
        <w:t xml:space="preserve">requirements embodied in </w:t>
      </w:r>
      <w:r w:rsidRPr="00384E06">
        <w:rPr>
          <w:rStyle w:val="StyleUnderline"/>
          <w:highlight w:val="cyan"/>
        </w:rPr>
        <w:t xml:space="preserve">the </w:t>
      </w:r>
      <w:r w:rsidRPr="00384E06">
        <w:rPr>
          <w:rStyle w:val="Emphasis"/>
          <w:highlight w:val="cyan"/>
        </w:rPr>
        <w:t>CZMA</w:t>
      </w:r>
      <w:r w:rsidRPr="00384E06">
        <w:rPr>
          <w:rStyle w:val="StyleUnderline"/>
        </w:rPr>
        <w:t xml:space="preserve"> and the OCSLAA</w:t>
      </w:r>
      <w:r w:rsidRPr="00384E06">
        <w:rPr>
          <w:sz w:val="16"/>
        </w:rPr>
        <w:t xml:space="preserve">, the two main pieces of legislation that affect the OCS leasing and development process, have </w:t>
      </w:r>
      <w:r w:rsidRPr="00384E06">
        <w:rPr>
          <w:rStyle w:val="StyleUnderline"/>
          <w:highlight w:val="cyan"/>
        </w:rPr>
        <w:t xml:space="preserve">led to a much </w:t>
      </w:r>
      <w:r w:rsidRPr="00384E06">
        <w:rPr>
          <w:rStyle w:val="Emphasis"/>
          <w:highlight w:val="cyan"/>
        </w:rPr>
        <w:t>greater role</w:t>
      </w:r>
      <w:r w:rsidRPr="00384E06">
        <w:rPr>
          <w:rStyle w:val="StyleUnderline"/>
          <w:highlight w:val="cyan"/>
        </w:rPr>
        <w:t xml:space="preserve"> for state</w:t>
      </w:r>
      <w:r w:rsidRPr="00384E06">
        <w:rPr>
          <w:rStyle w:val="StyleUnderline"/>
        </w:rPr>
        <w:t xml:space="preserve"> and local </w:t>
      </w:r>
      <w:r w:rsidRPr="00384E06">
        <w:rPr>
          <w:rStyle w:val="StyleUnderline"/>
          <w:highlight w:val="cyan"/>
        </w:rPr>
        <w:t>governments</w:t>
      </w:r>
      <w:r w:rsidRPr="00384E06">
        <w:rPr>
          <w:sz w:val="16"/>
        </w:rPr>
        <w:t>. They have also led to increased costs for OCS activities and added many months and, in some cases, years of delays to the development process. The main problem with the Acts is that they have not addressed the issue that is really at the heart of the OCS debate: the coastal states bear most of the costs of OCS development and get very few of the benefits.</w:t>
      </w:r>
    </w:p>
    <w:p w14:paraId="74AB6ABC" w14:textId="02FABAB4" w:rsidR="009F454B" w:rsidRPr="00384E06" w:rsidRDefault="009F454B" w:rsidP="009F454B">
      <w:pPr>
        <w:pStyle w:val="Heading2"/>
      </w:pPr>
      <w:r>
        <w:t>2NC---Renewables</w:t>
      </w:r>
    </w:p>
    <w:p w14:paraId="1B0D5FC9" w14:textId="77777777" w:rsidR="009F454B" w:rsidRDefault="009F454B" w:rsidP="009F454B">
      <w:pPr>
        <w:pStyle w:val="Heading3"/>
      </w:pPr>
      <w:r>
        <w:t>2NC---Solvency</w:t>
      </w:r>
    </w:p>
    <w:p w14:paraId="6B2072F1" w14:textId="77777777" w:rsidR="009F454B" w:rsidRPr="00EE3792" w:rsidRDefault="009F454B" w:rsidP="009F454B">
      <w:pPr>
        <w:pStyle w:val="Heading4"/>
      </w:pPr>
      <w:r>
        <w:t xml:space="preserve">Improving </w:t>
      </w:r>
      <w:r w:rsidRPr="00B6461F">
        <w:rPr>
          <w:u w:val="single"/>
        </w:rPr>
        <w:t>transparency</w:t>
      </w:r>
      <w:r>
        <w:t xml:space="preserve"> and creating renewable energy </w:t>
      </w:r>
      <w:r w:rsidRPr="00B6461F">
        <w:rPr>
          <w:u w:val="single"/>
        </w:rPr>
        <w:t>mandates</w:t>
      </w:r>
      <w:r>
        <w:t xml:space="preserve"> solves the </w:t>
      </w:r>
      <w:r w:rsidRPr="00B6461F">
        <w:rPr>
          <w:u w:val="single"/>
        </w:rPr>
        <w:t>transition</w:t>
      </w:r>
      <w:r>
        <w:t>.</w:t>
      </w:r>
    </w:p>
    <w:p w14:paraId="56E667FC" w14:textId="77777777" w:rsidR="009F454B" w:rsidRDefault="009F454B" w:rsidP="009F454B">
      <w:r w:rsidRPr="00EE3792">
        <w:rPr>
          <w:rStyle w:val="Style13ptBold"/>
        </w:rPr>
        <w:t>Brown 22</w:t>
      </w:r>
      <w:r>
        <w:t xml:space="preserve"> [Kay Brown (Arctic policy director, Pacific Environment), March 2022, “ALASKA’S RENEWABLE ENERGY FUTURE: New Jobs, Affordable Energy,” </w:t>
      </w:r>
      <w:r w:rsidRPr="00EE3792">
        <w:t>Alaska Climate Alliance – Regenerative Economies Working Group</w:t>
      </w:r>
      <w:r>
        <w:t xml:space="preserve">, </w:t>
      </w:r>
      <w:r w:rsidRPr="00EE3792">
        <w:t>https://www.pacificenvironment.org/wp-content/uploads/2022/03/AKRenewableEnergyFuture_FullReport.pdf</w:t>
      </w:r>
      <w:r>
        <w:t>, njn]</w:t>
      </w:r>
    </w:p>
    <w:p w14:paraId="602FFFB1" w14:textId="77777777" w:rsidR="009F454B" w:rsidRPr="000155A8" w:rsidRDefault="009F454B" w:rsidP="009F454B">
      <w:pPr>
        <w:rPr>
          <w:sz w:val="16"/>
        </w:rPr>
      </w:pPr>
      <w:r w:rsidRPr="000155A8">
        <w:rPr>
          <w:sz w:val="16"/>
        </w:rPr>
        <w:t xml:space="preserve">Though </w:t>
      </w:r>
      <w:r w:rsidRPr="000155A8">
        <w:rPr>
          <w:rStyle w:val="Emphasis"/>
          <w:highlight w:val="cyan"/>
        </w:rPr>
        <w:t>few</w:t>
      </w:r>
      <w:r w:rsidRPr="000155A8">
        <w:rPr>
          <w:rStyle w:val="StyleUnderline"/>
        </w:rPr>
        <w:t xml:space="preserve"> explicit </w:t>
      </w:r>
      <w:r w:rsidRPr="000155A8">
        <w:rPr>
          <w:rStyle w:val="StyleUnderline"/>
          <w:highlight w:val="cyan"/>
        </w:rPr>
        <w:t xml:space="preserve">barriers </w:t>
      </w:r>
      <w:r w:rsidRPr="000155A8">
        <w:rPr>
          <w:rStyle w:val="Emphasis"/>
          <w:highlight w:val="cyan"/>
        </w:rPr>
        <w:t>hinder</w:t>
      </w:r>
      <w:r w:rsidRPr="000155A8">
        <w:rPr>
          <w:rStyle w:val="StyleUnderline"/>
          <w:highlight w:val="cyan"/>
        </w:rPr>
        <w:t xml:space="preserve"> renewable</w:t>
      </w:r>
      <w:r w:rsidRPr="000155A8">
        <w:rPr>
          <w:rStyle w:val="StyleUnderline"/>
        </w:rPr>
        <w:t xml:space="preserve"> energy </w:t>
      </w:r>
      <w:r w:rsidRPr="000155A8">
        <w:rPr>
          <w:rStyle w:val="Emphasis"/>
          <w:highlight w:val="cyan"/>
        </w:rPr>
        <w:t>development</w:t>
      </w:r>
      <w:r w:rsidRPr="000155A8">
        <w:rPr>
          <w:rStyle w:val="StyleUnderline"/>
          <w:highlight w:val="cyan"/>
        </w:rPr>
        <w:t xml:space="preserve"> in Alaska</w:t>
      </w:r>
      <w:r w:rsidRPr="000155A8">
        <w:rPr>
          <w:sz w:val="16"/>
        </w:rPr>
        <w:t>, the state currently lacks the regulatory framework and supporting legislation needed to attract additional investment in the industry at scale. Attracting private investment to facilitate further development in renewable energy remains a critical hurdle, as the market stability and predictability investors require is difficult to achieve if the state remains relatively silent in regulating the sector. Aligning Alaska’s renewable energy goals with supporting legislation will provide the public, private, and nonprofit sectors of Alaska, some of which may have limited technical or financial ability to procure renewables, greater access to clean energy.</w:t>
      </w:r>
    </w:p>
    <w:p w14:paraId="2C711EA4" w14:textId="77777777" w:rsidR="009F454B" w:rsidRPr="000155A8" w:rsidRDefault="009F454B" w:rsidP="009F454B">
      <w:pPr>
        <w:rPr>
          <w:sz w:val="16"/>
        </w:rPr>
      </w:pPr>
      <w:r w:rsidRPr="000155A8">
        <w:rPr>
          <w:sz w:val="16"/>
        </w:rPr>
        <w:t>Additional federal and state investments are necessary if Alaska is to realize significant and achievable clean energy benefits (and get out from under the heavy burden of fossil fuels) by 2050.</w:t>
      </w:r>
    </w:p>
    <w:p w14:paraId="0AB13E4A" w14:textId="77777777" w:rsidR="009F454B" w:rsidRPr="000155A8" w:rsidRDefault="009F454B" w:rsidP="009F454B">
      <w:pPr>
        <w:rPr>
          <w:sz w:val="16"/>
        </w:rPr>
      </w:pPr>
      <w:r w:rsidRPr="000155A8">
        <w:rPr>
          <w:sz w:val="16"/>
        </w:rPr>
        <w:t>ACTIONS THAT COULD HELP ACCELERATE ALASKA’S TRANSITION TO CLEAN RENEWABLE ENERGY ARE OUTLINED BELOW.</w:t>
      </w:r>
    </w:p>
    <w:p w14:paraId="4CAF6603" w14:textId="77777777" w:rsidR="009F454B" w:rsidRPr="00B6461F" w:rsidRDefault="009F454B" w:rsidP="009F454B">
      <w:pPr>
        <w:rPr>
          <w:sz w:val="16"/>
        </w:rPr>
      </w:pPr>
      <w:r w:rsidRPr="00B6461F">
        <w:rPr>
          <w:sz w:val="16"/>
        </w:rPr>
        <w:t xml:space="preserve">Transparent accounting – Encourage transparent accounting for the $1.2 trillion Infrastructure Investment and Jobs federal support. More </w:t>
      </w:r>
      <w:r w:rsidRPr="00B6461F">
        <w:rPr>
          <w:rStyle w:val="Emphasis"/>
          <w:highlight w:val="cyan"/>
        </w:rPr>
        <w:t>transparent</w:t>
      </w:r>
      <w:r w:rsidRPr="00B6461F">
        <w:rPr>
          <w:sz w:val="16"/>
        </w:rPr>
        <w:t xml:space="preserve"> and accessible </w:t>
      </w:r>
      <w:r w:rsidRPr="00B6461F">
        <w:rPr>
          <w:rStyle w:val="Emphasis"/>
          <w:highlight w:val="cyan"/>
        </w:rPr>
        <w:t>info</w:t>
      </w:r>
      <w:r w:rsidRPr="000155A8">
        <w:rPr>
          <w:rStyle w:val="StyleUnderline"/>
        </w:rPr>
        <w:t xml:space="preserve">rmation </w:t>
      </w:r>
      <w:r w:rsidRPr="00B6461F">
        <w:rPr>
          <w:rStyle w:val="StyleUnderline"/>
          <w:highlight w:val="cyan"/>
        </w:rPr>
        <w:t xml:space="preserve">will </w:t>
      </w:r>
      <w:r w:rsidRPr="00B6461F">
        <w:rPr>
          <w:rStyle w:val="Emphasis"/>
          <w:highlight w:val="cyan"/>
        </w:rPr>
        <w:t>benefit</w:t>
      </w:r>
      <w:r w:rsidRPr="000155A8">
        <w:rPr>
          <w:rStyle w:val="StyleUnderline"/>
        </w:rPr>
        <w:t xml:space="preserve"> private entrepreneurial, utility and community </w:t>
      </w:r>
      <w:r w:rsidRPr="00B6461F">
        <w:rPr>
          <w:rStyle w:val="StyleUnderline"/>
          <w:highlight w:val="cyan"/>
        </w:rPr>
        <w:t>efforts to</w:t>
      </w:r>
      <w:r w:rsidRPr="00B6461F">
        <w:rPr>
          <w:sz w:val="16"/>
        </w:rPr>
        <w:t xml:space="preserve"> access and </w:t>
      </w:r>
      <w:r w:rsidRPr="00B6461F">
        <w:rPr>
          <w:rStyle w:val="Emphasis"/>
        </w:rPr>
        <w:t xml:space="preserve">effectively </w:t>
      </w:r>
      <w:r w:rsidRPr="00B6461F">
        <w:rPr>
          <w:rStyle w:val="Emphasis"/>
          <w:highlight w:val="cyan"/>
        </w:rPr>
        <w:t>deploy</w:t>
      </w:r>
      <w:r w:rsidRPr="000155A8">
        <w:rPr>
          <w:rStyle w:val="StyleUnderline"/>
        </w:rPr>
        <w:t xml:space="preserve"> available </w:t>
      </w:r>
      <w:r w:rsidRPr="00B6461F">
        <w:rPr>
          <w:rStyle w:val="StyleUnderline"/>
          <w:highlight w:val="cyan"/>
        </w:rPr>
        <w:t>funds</w:t>
      </w:r>
      <w:r w:rsidRPr="00B6461F">
        <w:rPr>
          <w:sz w:val="16"/>
        </w:rPr>
        <w:t xml:space="preserve">. HB 177 would </w:t>
      </w:r>
      <w:r w:rsidRPr="00B6461F">
        <w:rPr>
          <w:rStyle w:val="StyleUnderline"/>
          <w:highlight w:val="cyan"/>
        </w:rPr>
        <w:t>prevent</w:t>
      </w:r>
      <w:r w:rsidRPr="00B6461F">
        <w:rPr>
          <w:rStyle w:val="StyleUnderline"/>
        </w:rPr>
        <w:t xml:space="preserve"> a </w:t>
      </w:r>
      <w:r w:rsidRPr="00B6461F">
        <w:rPr>
          <w:rStyle w:val="StyleUnderline"/>
          <w:highlight w:val="cyan"/>
        </w:rPr>
        <w:t>Governor</w:t>
      </w:r>
      <w:r w:rsidRPr="00B6461F">
        <w:rPr>
          <w:sz w:val="16"/>
        </w:rPr>
        <w:t xml:space="preserve">, without legislative approval, </w:t>
      </w:r>
      <w:r w:rsidRPr="00B6461F">
        <w:rPr>
          <w:rStyle w:val="StyleUnderline"/>
          <w:highlight w:val="cyan"/>
        </w:rPr>
        <w:t xml:space="preserve">from </w:t>
      </w:r>
      <w:r w:rsidRPr="00B6461F">
        <w:rPr>
          <w:rStyle w:val="Emphasis"/>
          <w:highlight w:val="cyan"/>
        </w:rPr>
        <w:t>unilaterally spending</w:t>
      </w:r>
      <w:r w:rsidRPr="00B6461F">
        <w:rPr>
          <w:rStyle w:val="StyleUnderline"/>
        </w:rPr>
        <w:t xml:space="preserve"> large sums of federal </w:t>
      </w:r>
      <w:r w:rsidRPr="00B6461F">
        <w:rPr>
          <w:rStyle w:val="StyleUnderline"/>
          <w:highlight w:val="cyan"/>
        </w:rPr>
        <w:t>money</w:t>
      </w:r>
      <w:r w:rsidRPr="00B6461F">
        <w:rPr>
          <w:sz w:val="16"/>
        </w:rPr>
        <w:t xml:space="preserve"> should it flow into the state when the legislature is not in session, thus </w:t>
      </w:r>
      <w:r w:rsidRPr="00B6461F">
        <w:rPr>
          <w:rStyle w:val="Emphasis"/>
          <w:highlight w:val="cyan"/>
        </w:rPr>
        <w:t>ensuring</w:t>
      </w:r>
      <w:r w:rsidRPr="00B6461F">
        <w:rPr>
          <w:rStyle w:val="StyleUnderline"/>
        </w:rPr>
        <w:t xml:space="preserve"> an opportunity for </w:t>
      </w:r>
      <w:r w:rsidRPr="00B6461F">
        <w:rPr>
          <w:rStyle w:val="Emphasis"/>
          <w:highlight w:val="cyan"/>
        </w:rPr>
        <w:t>public input</w:t>
      </w:r>
      <w:r w:rsidRPr="00B6461F">
        <w:rPr>
          <w:sz w:val="16"/>
        </w:rPr>
        <w:t>. This bill is needed to correct a statutory blind spot as Alaska prepares to receive an influx of new federal infrastructure funds.</w:t>
      </w:r>
    </w:p>
    <w:p w14:paraId="7FE965B7" w14:textId="77777777" w:rsidR="009F454B" w:rsidRPr="00B6461F" w:rsidRDefault="009F454B" w:rsidP="009F454B">
      <w:pPr>
        <w:rPr>
          <w:sz w:val="16"/>
        </w:rPr>
      </w:pPr>
      <w:r w:rsidRPr="00B6461F">
        <w:rPr>
          <w:rStyle w:val="StyleUnderline"/>
          <w:highlight w:val="cyan"/>
        </w:rPr>
        <w:t xml:space="preserve">State </w:t>
      </w:r>
      <w:r w:rsidRPr="00B6461F">
        <w:rPr>
          <w:rStyle w:val="Emphasis"/>
          <w:highlight w:val="cyan"/>
        </w:rPr>
        <w:t>Comprehensive Plan</w:t>
      </w:r>
      <w:r w:rsidRPr="00B6461F">
        <w:rPr>
          <w:sz w:val="16"/>
        </w:rPr>
        <w:t xml:space="preserve"> – Undertake a comprehensive statewide, strategic policy and planning effort, </w:t>
      </w:r>
      <w:r w:rsidRPr="00B6461F">
        <w:rPr>
          <w:rStyle w:val="StyleUnderline"/>
          <w:highlight w:val="cyan"/>
        </w:rPr>
        <w:t xml:space="preserve">including an </w:t>
      </w:r>
      <w:r w:rsidRPr="00B6461F">
        <w:rPr>
          <w:rStyle w:val="Emphasis"/>
          <w:highlight w:val="cyan"/>
        </w:rPr>
        <w:t>explicit goal</w:t>
      </w:r>
      <w:r w:rsidRPr="00B6461F">
        <w:rPr>
          <w:rStyle w:val="StyleUnderline"/>
          <w:highlight w:val="cyan"/>
        </w:rPr>
        <w:t xml:space="preserve"> of transitioning to </w:t>
      </w:r>
      <w:r w:rsidRPr="00B6461F">
        <w:rPr>
          <w:rStyle w:val="Emphasis"/>
          <w:highlight w:val="cyan"/>
        </w:rPr>
        <w:t>100% clean</w:t>
      </w:r>
      <w:r w:rsidRPr="00B6461F">
        <w:rPr>
          <w:rStyle w:val="StyleUnderline"/>
        </w:rPr>
        <w:t xml:space="preserve"> renewable </w:t>
      </w:r>
      <w:r w:rsidRPr="00B6461F">
        <w:rPr>
          <w:rStyle w:val="StyleUnderline"/>
          <w:highlight w:val="cyan"/>
        </w:rPr>
        <w:t xml:space="preserve">energy by </w:t>
      </w:r>
      <w:r w:rsidRPr="00B6461F">
        <w:rPr>
          <w:rStyle w:val="Emphasis"/>
          <w:highlight w:val="cyan"/>
        </w:rPr>
        <w:t>2050</w:t>
      </w:r>
      <w:r w:rsidRPr="00B6461F">
        <w:rPr>
          <w:rStyle w:val="StyleUnderline"/>
        </w:rPr>
        <w:t>, to</w:t>
      </w:r>
      <w:r w:rsidRPr="00B6461F">
        <w:rPr>
          <w:sz w:val="16"/>
        </w:rPr>
        <w:t xml:space="preserve"> help </w:t>
      </w:r>
      <w:r w:rsidRPr="00B6461F">
        <w:rPr>
          <w:rStyle w:val="StyleUnderline"/>
        </w:rPr>
        <w:t>focus emerging integrated planning efforts</w:t>
      </w:r>
      <w:r w:rsidRPr="00B6461F">
        <w:rPr>
          <w:sz w:val="16"/>
        </w:rPr>
        <w:t>, including the Railbelt Integrated Resource Plan required by recent 2020 legislation establishing an Electric Reliability Organization.</w:t>
      </w:r>
    </w:p>
    <w:p w14:paraId="37F01B83" w14:textId="77777777" w:rsidR="009F454B" w:rsidRPr="00B6461F" w:rsidRDefault="009F454B" w:rsidP="009F454B">
      <w:pPr>
        <w:rPr>
          <w:sz w:val="16"/>
        </w:rPr>
      </w:pPr>
      <w:r w:rsidRPr="00B6461F">
        <w:rPr>
          <w:sz w:val="16"/>
        </w:rPr>
        <w:t xml:space="preserve">Legislation to set goal – </w:t>
      </w:r>
      <w:r w:rsidRPr="00B6461F">
        <w:rPr>
          <w:rStyle w:val="StyleUnderline"/>
        </w:rPr>
        <w:t xml:space="preserve">Enact legislation </w:t>
      </w:r>
      <w:r w:rsidRPr="00B6461F">
        <w:rPr>
          <w:rStyle w:val="StyleUnderline"/>
          <w:highlight w:val="cyan"/>
        </w:rPr>
        <w:t xml:space="preserve">requiring utilities to </w:t>
      </w:r>
      <w:r w:rsidRPr="00B6461F">
        <w:rPr>
          <w:rStyle w:val="Emphasis"/>
          <w:highlight w:val="cyan"/>
        </w:rPr>
        <w:t>achieve</w:t>
      </w:r>
      <w:r w:rsidRPr="00B6461F">
        <w:rPr>
          <w:sz w:val="16"/>
        </w:rPr>
        <w:t xml:space="preserve"> 100% clean renewable energy by 2050, </w:t>
      </w:r>
      <w:r w:rsidRPr="00B6461F">
        <w:rPr>
          <w:rStyle w:val="StyleUnderline"/>
          <w:highlight w:val="cyan"/>
        </w:rPr>
        <w:t>and</w:t>
      </w:r>
      <w:r w:rsidRPr="00B6461F">
        <w:rPr>
          <w:rStyle w:val="StyleUnderline"/>
        </w:rPr>
        <w:t xml:space="preserve"> to </w:t>
      </w:r>
      <w:r w:rsidRPr="00B6461F">
        <w:rPr>
          <w:rStyle w:val="StyleUnderline"/>
          <w:highlight w:val="cyan"/>
        </w:rPr>
        <w:t xml:space="preserve">measure </w:t>
      </w:r>
      <w:r w:rsidRPr="00B6461F">
        <w:rPr>
          <w:rStyle w:val="Emphasis"/>
          <w:highlight w:val="cyan"/>
        </w:rPr>
        <w:t>progress</w:t>
      </w:r>
      <w:r w:rsidRPr="00B6461F">
        <w:rPr>
          <w:rStyle w:val="StyleUnderline"/>
        </w:rPr>
        <w:t xml:space="preserve"> toward that goal</w:t>
      </w:r>
      <w:r w:rsidRPr="00B6461F">
        <w:rPr>
          <w:sz w:val="16"/>
        </w:rPr>
        <w:t xml:space="preserve">. </w:t>
      </w:r>
      <w:r w:rsidRPr="00B6461F">
        <w:rPr>
          <w:rStyle w:val="StyleUnderline"/>
        </w:rPr>
        <w:t>Legislation</w:t>
      </w:r>
      <w:r w:rsidRPr="00B6461F">
        <w:rPr>
          <w:sz w:val="16"/>
        </w:rPr>
        <w:t xml:space="preserve"> could </w:t>
      </w:r>
      <w:r w:rsidRPr="00B6461F">
        <w:rPr>
          <w:rStyle w:val="Emphasis"/>
          <w:highlight w:val="cyan"/>
        </w:rPr>
        <w:t>encourage</w:t>
      </w:r>
      <w:r w:rsidRPr="00B6461F">
        <w:rPr>
          <w:rStyle w:val="StyleUnderline"/>
          <w:highlight w:val="cyan"/>
        </w:rPr>
        <w:t xml:space="preserve"> a</w:t>
      </w:r>
      <w:r w:rsidRPr="00B6461F">
        <w:rPr>
          <w:rStyle w:val="StyleUnderline"/>
        </w:rPr>
        <w:t xml:space="preserve"> supportive and </w:t>
      </w:r>
      <w:r w:rsidRPr="00B6461F">
        <w:rPr>
          <w:rStyle w:val="StyleUnderline"/>
          <w:highlight w:val="cyan"/>
        </w:rPr>
        <w:t>transparent</w:t>
      </w:r>
      <w:r w:rsidRPr="00B6461F">
        <w:rPr>
          <w:rStyle w:val="StyleUnderline"/>
        </w:rPr>
        <w:t xml:space="preserve"> </w:t>
      </w:r>
      <w:r w:rsidRPr="00B6461F">
        <w:rPr>
          <w:rStyle w:val="Emphasis"/>
        </w:rPr>
        <w:t xml:space="preserve">regulatory </w:t>
      </w:r>
      <w:r w:rsidRPr="00B6461F">
        <w:rPr>
          <w:rStyle w:val="Emphasis"/>
          <w:highlight w:val="cyan"/>
        </w:rPr>
        <w:t>environment</w:t>
      </w:r>
      <w:r w:rsidRPr="00B6461F">
        <w:rPr>
          <w:rStyle w:val="StyleUnderline"/>
        </w:rPr>
        <w:t xml:space="preserve"> aimed at </w:t>
      </w:r>
      <w:r w:rsidRPr="00B6461F">
        <w:rPr>
          <w:rStyle w:val="Emphasis"/>
          <w:highlight w:val="cyan"/>
        </w:rPr>
        <w:t>accelerating</w:t>
      </w:r>
      <w:r w:rsidRPr="00B6461F">
        <w:rPr>
          <w:rStyle w:val="StyleUnderline"/>
          <w:highlight w:val="cyan"/>
        </w:rPr>
        <w:t xml:space="preserve"> the transition</w:t>
      </w:r>
      <w:r w:rsidRPr="00B6461F">
        <w:rPr>
          <w:sz w:val="16"/>
        </w:rPr>
        <w:t xml:space="preserve"> to renewables </w:t>
      </w:r>
      <w:r w:rsidRPr="00B6461F">
        <w:rPr>
          <w:rStyle w:val="StyleUnderline"/>
        </w:rPr>
        <w:t xml:space="preserve">by providing </w:t>
      </w:r>
      <w:r w:rsidRPr="00B6461F">
        <w:rPr>
          <w:rStyle w:val="Emphasis"/>
        </w:rPr>
        <w:t>clear guidance</w:t>
      </w:r>
      <w:r w:rsidRPr="00B6461F">
        <w:rPr>
          <w:rStyle w:val="StyleUnderline"/>
        </w:rPr>
        <w:t xml:space="preserve"> and </w:t>
      </w:r>
      <w:r w:rsidRPr="00B6461F">
        <w:rPr>
          <w:rStyle w:val="Emphasis"/>
        </w:rPr>
        <w:t>promoting</w:t>
      </w:r>
      <w:r w:rsidRPr="00B6461F">
        <w:rPr>
          <w:rStyle w:val="StyleUnderline"/>
        </w:rPr>
        <w:t xml:space="preserve"> creative </w:t>
      </w:r>
      <w:r w:rsidRPr="00B6461F">
        <w:rPr>
          <w:rStyle w:val="Emphasis"/>
        </w:rPr>
        <w:t>solutions</w:t>
      </w:r>
      <w:r w:rsidRPr="00B6461F">
        <w:rPr>
          <w:sz w:val="16"/>
        </w:rPr>
        <w:t xml:space="preserve"> like power purchase agreements (PPAs) and community solar.</w:t>
      </w:r>
    </w:p>
    <w:p w14:paraId="115C3826" w14:textId="77777777" w:rsidR="009F454B" w:rsidRDefault="009F454B" w:rsidP="009F454B">
      <w:pPr>
        <w:rPr>
          <w:sz w:val="16"/>
        </w:rPr>
      </w:pPr>
      <w:r w:rsidRPr="00B6461F">
        <w:rPr>
          <w:sz w:val="16"/>
        </w:rPr>
        <w:t xml:space="preserve">Investments – </w:t>
      </w:r>
      <w:r w:rsidRPr="00B6461F">
        <w:rPr>
          <w:rStyle w:val="StyleUnderline"/>
          <w:highlight w:val="cyan"/>
        </w:rPr>
        <w:t xml:space="preserve">Provide </w:t>
      </w:r>
      <w:r w:rsidRPr="00B6461F">
        <w:rPr>
          <w:rStyle w:val="Emphasis"/>
          <w:highlight w:val="cyan"/>
        </w:rPr>
        <w:t>funding</w:t>
      </w:r>
      <w:r w:rsidRPr="00B6461F">
        <w:rPr>
          <w:rStyle w:val="StyleUnderline"/>
          <w:highlight w:val="cyan"/>
        </w:rPr>
        <w:t xml:space="preserve"> and </w:t>
      </w:r>
      <w:r w:rsidRPr="00B6461F">
        <w:rPr>
          <w:rStyle w:val="Emphasis"/>
          <w:highlight w:val="cyan"/>
        </w:rPr>
        <w:t>financing</w:t>
      </w:r>
      <w:r w:rsidRPr="00B6461F">
        <w:rPr>
          <w:rStyle w:val="StyleUnderline"/>
          <w:highlight w:val="cyan"/>
        </w:rPr>
        <w:t xml:space="preserve"> commensurate with the need to </w:t>
      </w:r>
      <w:r w:rsidRPr="00B6461F">
        <w:rPr>
          <w:rStyle w:val="Emphasis"/>
          <w:highlight w:val="cyan"/>
        </w:rPr>
        <w:t>accelerate</w:t>
      </w:r>
      <w:r w:rsidRPr="00B6461F">
        <w:rPr>
          <w:rStyle w:val="StyleUnderline"/>
        </w:rPr>
        <w:t xml:space="preserve"> the </w:t>
      </w:r>
      <w:r w:rsidRPr="00B6461F">
        <w:rPr>
          <w:rStyle w:val="StyleUnderline"/>
          <w:highlight w:val="cyan"/>
        </w:rPr>
        <w:t>transition</w:t>
      </w:r>
      <w:r w:rsidRPr="00B6461F">
        <w:rPr>
          <w:sz w:val="16"/>
        </w:rPr>
        <w:t xml:space="preserve"> to 100% clean renewable energy by 2050.75</w:t>
      </w:r>
    </w:p>
    <w:p w14:paraId="19E2CF31" w14:textId="3BA889C1" w:rsidR="009F454B" w:rsidRDefault="009F454B" w:rsidP="009F454B">
      <w:pPr>
        <w:pStyle w:val="Heading3"/>
      </w:pPr>
      <w:r>
        <w:t>2NC---Solves---Follow On</w:t>
      </w:r>
    </w:p>
    <w:p w14:paraId="39C1DFAB" w14:textId="77777777" w:rsidR="009F454B" w:rsidRDefault="009F454B" w:rsidP="009F454B">
      <w:pPr>
        <w:pStyle w:val="Heading4"/>
      </w:pPr>
      <w:r>
        <w:t xml:space="preserve">State </w:t>
      </w:r>
      <w:r w:rsidRPr="000F43F3">
        <w:rPr>
          <w:u w:val="single"/>
        </w:rPr>
        <w:t>investment</w:t>
      </w:r>
      <w:r>
        <w:t xml:space="preserve"> spurs federal </w:t>
      </w:r>
      <w:r w:rsidRPr="000F43F3">
        <w:rPr>
          <w:u w:val="single"/>
        </w:rPr>
        <w:t>subsidization</w:t>
      </w:r>
      <w:r>
        <w:t>.</w:t>
      </w:r>
    </w:p>
    <w:p w14:paraId="5DAE8773" w14:textId="77777777" w:rsidR="009F454B" w:rsidRPr="000F43F3" w:rsidRDefault="009F454B" w:rsidP="009F454B">
      <w:r w:rsidRPr="000F43F3">
        <w:rPr>
          <w:rStyle w:val="Style13ptBold"/>
        </w:rPr>
        <w:t>Mcguire 24</w:t>
      </w:r>
      <w:r w:rsidRPr="000F43F3">
        <w:t xml:space="preserve"> [Lesil Mcguire</w:t>
      </w:r>
      <w:r>
        <w:t xml:space="preserve"> (Former Alaska state lawmaker)</w:t>
      </w:r>
      <w:r w:rsidRPr="000F43F3">
        <w:t>, Alan Austerman, Beth Kerttula, Charisse Millett, Harry Crawford, 6-19-2024, "Alaska is upholding our end. Congress must protect federal energy commitments.," Alaska Beacon, https://alaskabeacon.com/2025/05/08/alaska-is-upholding-our-end-congress-must-protect-federal-energy-commitments/, njn]</w:t>
      </w:r>
    </w:p>
    <w:p w14:paraId="0B8F28F0" w14:textId="77777777" w:rsidR="009F454B" w:rsidRPr="00DE53A9" w:rsidRDefault="009F454B" w:rsidP="009F454B">
      <w:pPr>
        <w:rPr>
          <w:sz w:val="14"/>
        </w:rPr>
      </w:pPr>
      <w:r w:rsidRPr="00DE53A9">
        <w:rPr>
          <w:rStyle w:val="StyleUnderline"/>
          <w:highlight w:val="cyan"/>
        </w:rPr>
        <w:t xml:space="preserve">Alaska has a </w:t>
      </w:r>
      <w:r w:rsidRPr="00DE53A9">
        <w:rPr>
          <w:rStyle w:val="Emphasis"/>
          <w:highlight w:val="cyan"/>
        </w:rPr>
        <w:t>long history</w:t>
      </w:r>
      <w:r w:rsidRPr="00DE53A9">
        <w:rPr>
          <w:rStyle w:val="StyleUnderline"/>
          <w:highlight w:val="cyan"/>
        </w:rPr>
        <w:t xml:space="preserve"> of </w:t>
      </w:r>
      <w:r w:rsidRPr="00DE53A9">
        <w:rPr>
          <w:rStyle w:val="Emphasis"/>
          <w:highlight w:val="cyan"/>
        </w:rPr>
        <w:t>leadership</w:t>
      </w:r>
      <w:r w:rsidRPr="00DE53A9">
        <w:rPr>
          <w:rStyle w:val="StyleUnderline"/>
          <w:highlight w:val="cyan"/>
        </w:rPr>
        <w:t xml:space="preserve"> in renewable energy</w:t>
      </w:r>
      <w:r w:rsidRPr="00DE53A9">
        <w:rPr>
          <w:sz w:val="14"/>
        </w:rPr>
        <w:t xml:space="preserve">. The state’s Renewable Energy Fund, for example, has helped build more than 100 operating projects across Alaska — enabling rural communities to reduce their reliance on costly diesel, and slowing the Railbelt’s consumption of Cook Inlet’s dwindling natural gas supplies. </w:t>
      </w:r>
    </w:p>
    <w:p w14:paraId="0E2230B8" w14:textId="77777777" w:rsidR="009F454B" w:rsidRPr="00DE53A9" w:rsidRDefault="009F454B" w:rsidP="009F454B">
      <w:pPr>
        <w:rPr>
          <w:sz w:val="14"/>
        </w:rPr>
      </w:pPr>
      <w:r w:rsidRPr="00DE53A9">
        <w:rPr>
          <w:sz w:val="14"/>
        </w:rPr>
        <w:t>Renewable energy investments build real projects in Alaska, generating savings for ratepayers and building our energy security. That’s why, as former Republican and Democratic Alaska legislators, we went to bat for policies and investments that helped develop our state’s vast renewable resources.</w:t>
      </w:r>
    </w:p>
    <w:p w14:paraId="50B3B8CB" w14:textId="77777777" w:rsidR="009F454B" w:rsidRPr="00DE53A9" w:rsidRDefault="009F454B" w:rsidP="009F454B">
      <w:pPr>
        <w:rPr>
          <w:rStyle w:val="StyleUnderline"/>
        </w:rPr>
      </w:pPr>
      <w:r w:rsidRPr="00DE53A9">
        <w:rPr>
          <w:rStyle w:val="Emphasis"/>
          <w:highlight w:val="cyan"/>
        </w:rPr>
        <w:t>State investment</w:t>
      </w:r>
      <w:r w:rsidRPr="00DE53A9">
        <w:rPr>
          <w:rStyle w:val="StyleUnderline"/>
          <w:highlight w:val="cyan"/>
        </w:rPr>
        <w:t xml:space="preserve"> in renewable energy</w:t>
      </w:r>
      <w:r w:rsidRPr="00DE53A9">
        <w:rPr>
          <w:rStyle w:val="StyleUnderline"/>
        </w:rPr>
        <w:t xml:space="preserve"> is now </w:t>
      </w:r>
      <w:r w:rsidRPr="00DE53A9">
        <w:rPr>
          <w:rStyle w:val="Emphasis"/>
          <w:highlight w:val="cyan"/>
        </w:rPr>
        <w:t>bring</w:t>
      </w:r>
      <w:r w:rsidRPr="00DE53A9">
        <w:rPr>
          <w:rStyle w:val="StyleUnderline"/>
        </w:rPr>
        <w:t xml:space="preserve">ing </w:t>
      </w:r>
      <w:r w:rsidRPr="00DE53A9">
        <w:rPr>
          <w:rStyle w:val="StyleUnderline"/>
          <w:highlight w:val="cyan"/>
        </w:rPr>
        <w:t>in</w:t>
      </w:r>
      <w:r w:rsidRPr="00DE53A9">
        <w:rPr>
          <w:rStyle w:val="StyleUnderline"/>
        </w:rPr>
        <w:t xml:space="preserve"> major </w:t>
      </w:r>
      <w:r w:rsidRPr="00DE53A9">
        <w:rPr>
          <w:rStyle w:val="Emphasis"/>
        </w:rPr>
        <w:t>federal dollars</w:t>
      </w:r>
      <w:r w:rsidRPr="00DE53A9">
        <w:rPr>
          <w:rStyle w:val="StyleUnderline"/>
        </w:rPr>
        <w:t xml:space="preserve"> thanks to legislation approved by Congress</w:t>
      </w:r>
      <w:r w:rsidRPr="00DE53A9">
        <w:rPr>
          <w:sz w:val="14"/>
        </w:rPr>
        <w:t xml:space="preserve"> in 2021 and 2022. The current version of </w:t>
      </w:r>
      <w:r w:rsidRPr="00DE53A9">
        <w:rPr>
          <w:rStyle w:val="StyleUnderline"/>
        </w:rPr>
        <w:t xml:space="preserve">the state budget for the coming year includes </w:t>
      </w:r>
      <w:r w:rsidRPr="00DE53A9">
        <w:rPr>
          <w:rStyle w:val="StyleUnderline"/>
          <w:highlight w:val="cyan"/>
        </w:rPr>
        <w:t xml:space="preserve">close to </w:t>
      </w:r>
      <w:r w:rsidRPr="00DE53A9">
        <w:rPr>
          <w:rStyle w:val="Emphasis"/>
          <w:highlight w:val="cyan"/>
        </w:rPr>
        <w:t>$100 million</w:t>
      </w:r>
      <w:r w:rsidRPr="00DE53A9">
        <w:rPr>
          <w:rStyle w:val="StyleUnderline"/>
          <w:highlight w:val="cyan"/>
        </w:rPr>
        <w:t xml:space="preserve"> in funding</w:t>
      </w:r>
      <w:r w:rsidRPr="00DE53A9">
        <w:rPr>
          <w:rStyle w:val="StyleUnderline"/>
        </w:rPr>
        <w:t xml:space="preserve"> for renewables — primarily </w:t>
      </w:r>
      <w:r w:rsidRPr="00DE53A9">
        <w:rPr>
          <w:rStyle w:val="StyleUnderline"/>
          <w:highlight w:val="cyan"/>
        </w:rPr>
        <w:t xml:space="preserve">from </w:t>
      </w:r>
      <w:r w:rsidRPr="00DE53A9">
        <w:rPr>
          <w:rStyle w:val="Emphasis"/>
          <w:highlight w:val="cyan"/>
        </w:rPr>
        <w:t>federal sources</w:t>
      </w:r>
      <w:r w:rsidRPr="00DE53A9">
        <w:rPr>
          <w:rStyle w:val="StyleUnderline"/>
        </w:rPr>
        <w:t xml:space="preserve">. </w:t>
      </w:r>
    </w:p>
    <w:p w14:paraId="19C51532" w14:textId="77777777" w:rsidR="009F454B" w:rsidRPr="00DE53A9" w:rsidRDefault="009F454B" w:rsidP="009F454B">
      <w:pPr>
        <w:rPr>
          <w:sz w:val="14"/>
        </w:rPr>
      </w:pPr>
      <w:r w:rsidRPr="00DE53A9">
        <w:rPr>
          <w:sz w:val="14"/>
        </w:rPr>
        <w:t xml:space="preserve">Federal investments will support a range of energy projects across the state. There are funds to help electrify port infrastructure in Seward, upgrade rural power systems, weatherize homes to reduce Alaskans’ home heating bills, and begin long-needed transmission improvements. These and more projects are described in a recent report, Securing Our Energy Future: Perspectives from Alaskans on the Importance of Federal Clean Energy Incentives. </w:t>
      </w:r>
    </w:p>
    <w:p w14:paraId="38CAE3A6" w14:textId="77777777" w:rsidR="009F454B" w:rsidRPr="00DE53A9" w:rsidRDefault="009F454B" w:rsidP="009F454B">
      <w:pPr>
        <w:rPr>
          <w:sz w:val="14"/>
        </w:rPr>
      </w:pPr>
      <w:r w:rsidRPr="00DE53A9">
        <w:rPr>
          <w:sz w:val="14"/>
        </w:rPr>
        <w:t>U.S. Senators Dan Sullivan and Lisa Murkowski have been working to ensure previously awarded energy funds are delivered as promised. But there is a fight ahead. The future of federal clean energy incentives is at risk in the coming federal budget process. Our congressional delegation understands the benefits of these federal clean energy incentives for Alaska — and they need to know Alaskans are behind them.</w:t>
      </w:r>
    </w:p>
    <w:p w14:paraId="5A8C31E4" w14:textId="77777777" w:rsidR="009F454B" w:rsidRDefault="009F454B" w:rsidP="009F454B">
      <w:pPr>
        <w:pStyle w:val="Heading3"/>
      </w:pPr>
      <w:r>
        <w:t>2NC---Solves---Funds</w:t>
      </w:r>
    </w:p>
    <w:p w14:paraId="4F62E8D2" w14:textId="77777777" w:rsidR="009F454B" w:rsidRPr="00EE3792" w:rsidRDefault="009F454B" w:rsidP="009F454B">
      <w:pPr>
        <w:pStyle w:val="Heading4"/>
      </w:pPr>
      <w:r>
        <w:t xml:space="preserve">Expanding the Alaska Renewable Energy Fund </w:t>
      </w:r>
      <w:r w:rsidRPr="00EE3792">
        <w:rPr>
          <w:u w:val="single"/>
        </w:rPr>
        <w:t>solves</w:t>
      </w:r>
      <w:r>
        <w:t>.</w:t>
      </w:r>
    </w:p>
    <w:p w14:paraId="208A96D5" w14:textId="77777777" w:rsidR="009F454B" w:rsidRPr="00EE3792" w:rsidRDefault="009F454B" w:rsidP="009F454B">
      <w:r w:rsidRPr="00EE3792">
        <w:rPr>
          <w:rStyle w:val="Style13ptBold"/>
        </w:rPr>
        <w:t>Brown 22</w:t>
      </w:r>
      <w:r>
        <w:t xml:space="preserve"> [Kay Brown (Arctic policy director, Pacific Environment), March 2022, “ALASKA’S RENEWABLE ENERGY FUTURE: New Jobs, Affordable Energy,” </w:t>
      </w:r>
      <w:r w:rsidRPr="00EE3792">
        <w:t>Alaska Climate Alliance – Regenerative Economies Working Group</w:t>
      </w:r>
      <w:r>
        <w:t xml:space="preserve">, </w:t>
      </w:r>
      <w:r w:rsidRPr="00EE3792">
        <w:t>https://www.pacificenvironment.org/wp-content/uploads/2022/03/AKRenewableEnergyFuture_FullReport.pdf</w:t>
      </w:r>
      <w:r>
        <w:t>, njn]</w:t>
      </w:r>
    </w:p>
    <w:p w14:paraId="7FC93B59" w14:textId="77777777" w:rsidR="009F454B" w:rsidRPr="00EE3792" w:rsidRDefault="009F454B" w:rsidP="009F454B">
      <w:pPr>
        <w:rPr>
          <w:sz w:val="16"/>
        </w:rPr>
      </w:pPr>
      <w:r w:rsidRPr="00EE3792">
        <w:rPr>
          <w:sz w:val="16"/>
        </w:rPr>
        <w:t xml:space="preserve">Alaska Renewable Energy Fund – </w:t>
      </w:r>
      <w:r w:rsidRPr="00EE3792">
        <w:rPr>
          <w:rStyle w:val="StyleUnderline"/>
          <w:highlight w:val="cyan"/>
        </w:rPr>
        <w:t>Extend the Alaska Renewable Energy Fund</w:t>
      </w:r>
      <w:r w:rsidRPr="00EE3792">
        <w:rPr>
          <w:rStyle w:val="StyleUnderline"/>
        </w:rPr>
        <w:t xml:space="preserve"> beyond its current sunset</w:t>
      </w:r>
      <w:r w:rsidRPr="00EE3792">
        <w:rPr>
          <w:sz w:val="16"/>
        </w:rPr>
        <w:t xml:space="preserve"> of 2023 </w:t>
      </w:r>
      <w:r w:rsidRPr="00EE3792">
        <w:rPr>
          <w:rStyle w:val="StyleUnderline"/>
        </w:rPr>
        <w:t xml:space="preserve">and fund it </w:t>
      </w:r>
      <w:r w:rsidRPr="00EE3792">
        <w:rPr>
          <w:rStyle w:val="StyleUnderline"/>
          <w:highlight w:val="cyan"/>
        </w:rPr>
        <w:t>with</w:t>
      </w:r>
      <w:r w:rsidRPr="00EE3792">
        <w:rPr>
          <w:rStyle w:val="StyleUnderline"/>
        </w:rPr>
        <w:t xml:space="preserve"> a fresh round of </w:t>
      </w:r>
      <w:r w:rsidRPr="00EE3792">
        <w:rPr>
          <w:rStyle w:val="Emphasis"/>
          <w:highlight w:val="cyan"/>
        </w:rPr>
        <w:t>seed capital</w:t>
      </w:r>
      <w:r w:rsidRPr="00EE3792">
        <w:rPr>
          <w:rStyle w:val="StyleUnderline"/>
        </w:rPr>
        <w:t xml:space="preserve"> in the range </w:t>
      </w:r>
      <w:r w:rsidRPr="00EE3792">
        <w:rPr>
          <w:rStyle w:val="StyleUnderline"/>
          <w:highlight w:val="cyan"/>
        </w:rPr>
        <w:t xml:space="preserve">of </w:t>
      </w:r>
      <w:r w:rsidRPr="00EE3792">
        <w:rPr>
          <w:rStyle w:val="Emphasis"/>
          <w:highlight w:val="cyan"/>
        </w:rPr>
        <w:t>$3.2 billion</w:t>
      </w:r>
      <w:r w:rsidRPr="00EE3792">
        <w:rPr>
          <w:rStyle w:val="StyleUnderline"/>
          <w:highlight w:val="cyan"/>
        </w:rPr>
        <w:t xml:space="preserve"> to</w:t>
      </w:r>
      <w:r w:rsidRPr="00EE3792">
        <w:rPr>
          <w:rStyle w:val="StyleUnderline"/>
        </w:rPr>
        <w:t xml:space="preserve"> help </w:t>
      </w:r>
      <w:r w:rsidRPr="00EE3792">
        <w:rPr>
          <w:rStyle w:val="StyleUnderline"/>
          <w:highlight w:val="cyan"/>
        </w:rPr>
        <w:t>leverage</w:t>
      </w:r>
      <w:r w:rsidRPr="00EE3792">
        <w:rPr>
          <w:sz w:val="16"/>
        </w:rPr>
        <w:t xml:space="preserve"> federal and private </w:t>
      </w:r>
      <w:r w:rsidRPr="00EE3792">
        <w:rPr>
          <w:rStyle w:val="Emphasis"/>
          <w:highlight w:val="cyan"/>
        </w:rPr>
        <w:t>co-investment</w:t>
      </w:r>
      <w:r w:rsidRPr="00EE3792">
        <w:rPr>
          <w:sz w:val="16"/>
        </w:rPr>
        <w:t>.</w:t>
      </w:r>
    </w:p>
    <w:p w14:paraId="65F6BA98" w14:textId="77777777" w:rsidR="009F454B" w:rsidRDefault="009F454B" w:rsidP="009F454B">
      <w:pPr>
        <w:rPr>
          <w:sz w:val="16"/>
        </w:rPr>
      </w:pPr>
      <w:r w:rsidRPr="00EE3792">
        <w:rPr>
          <w:rStyle w:val="StyleUnderline"/>
          <w:highlight w:val="cyan"/>
        </w:rPr>
        <w:t>The</w:t>
      </w:r>
      <w:r w:rsidRPr="00EE3792">
        <w:rPr>
          <w:sz w:val="16"/>
        </w:rPr>
        <w:t xml:space="preserve"> REF, a </w:t>
      </w:r>
      <w:r w:rsidRPr="00EE3792">
        <w:rPr>
          <w:rStyle w:val="StyleUnderline"/>
        </w:rPr>
        <w:t xml:space="preserve">grant </w:t>
      </w:r>
      <w:r w:rsidRPr="00EE3792">
        <w:rPr>
          <w:rStyle w:val="StyleUnderline"/>
          <w:highlight w:val="cyan"/>
        </w:rPr>
        <w:t>program</w:t>
      </w:r>
      <w:r w:rsidRPr="00EE3792">
        <w:rPr>
          <w:sz w:val="16"/>
        </w:rPr>
        <w:t xml:space="preserve"> established by the Alaska State Legislature in 2008, </w:t>
      </w:r>
      <w:r w:rsidRPr="00EE3792">
        <w:rPr>
          <w:rStyle w:val="StyleUnderline"/>
          <w:highlight w:val="cyan"/>
        </w:rPr>
        <w:t xml:space="preserve">helps </w:t>
      </w:r>
      <w:r w:rsidRPr="00EE3792">
        <w:rPr>
          <w:rStyle w:val="Emphasis"/>
          <w:highlight w:val="cyan"/>
        </w:rPr>
        <w:t>utilities</w:t>
      </w:r>
      <w:r w:rsidRPr="00EE3792">
        <w:rPr>
          <w:rStyle w:val="StyleUnderline"/>
        </w:rPr>
        <w:t xml:space="preserve">, independent power producers, </w:t>
      </w:r>
      <w:r w:rsidRPr="00EE3792">
        <w:rPr>
          <w:rStyle w:val="StyleUnderline"/>
          <w:highlight w:val="cyan"/>
        </w:rPr>
        <w:t>and</w:t>
      </w:r>
      <w:r w:rsidRPr="00EE3792">
        <w:rPr>
          <w:rStyle w:val="StyleUnderline"/>
        </w:rPr>
        <w:t xml:space="preserve"> local and tribal </w:t>
      </w:r>
      <w:r w:rsidRPr="00EE3792">
        <w:rPr>
          <w:rStyle w:val="Emphasis"/>
          <w:highlight w:val="cyan"/>
        </w:rPr>
        <w:t>governments</w:t>
      </w:r>
      <w:r w:rsidRPr="00EE3792">
        <w:rPr>
          <w:rStyle w:val="StyleUnderline"/>
          <w:highlight w:val="cyan"/>
        </w:rPr>
        <w:t xml:space="preserve"> develop </w:t>
      </w:r>
      <w:r w:rsidRPr="00EE3792">
        <w:rPr>
          <w:rStyle w:val="Emphasis"/>
          <w:highlight w:val="cyan"/>
        </w:rPr>
        <w:t>renewable energy</w:t>
      </w:r>
      <w:r w:rsidRPr="00EE3792">
        <w:rPr>
          <w:rStyle w:val="StyleUnderline"/>
        </w:rPr>
        <w:t xml:space="preserve"> projects</w:t>
      </w:r>
      <w:r w:rsidRPr="00EE3792">
        <w:rPr>
          <w:sz w:val="16"/>
        </w:rPr>
        <w:t xml:space="preserve">.76 The REF is managed by AEA in coordination with a nine-member Renewable Energy Fund Advisory Committee. </w:t>
      </w:r>
      <w:r w:rsidRPr="00EE3792">
        <w:rPr>
          <w:rStyle w:val="StyleUnderline"/>
          <w:highlight w:val="cyan"/>
        </w:rPr>
        <w:t xml:space="preserve">The program provides </w:t>
      </w:r>
      <w:r w:rsidRPr="00EE3792">
        <w:rPr>
          <w:rStyle w:val="Emphasis"/>
          <w:highlight w:val="cyan"/>
        </w:rPr>
        <w:t>grant funding</w:t>
      </w:r>
      <w:r w:rsidRPr="00EE3792">
        <w:rPr>
          <w:rStyle w:val="StyleUnderline"/>
          <w:highlight w:val="cyan"/>
        </w:rPr>
        <w:t xml:space="preserve"> for</w:t>
      </w:r>
      <w:r w:rsidRPr="00EE3792">
        <w:rPr>
          <w:rStyle w:val="StyleUnderline"/>
        </w:rPr>
        <w:t xml:space="preserve"> the </w:t>
      </w:r>
      <w:r w:rsidRPr="00EE3792">
        <w:rPr>
          <w:rStyle w:val="Emphasis"/>
        </w:rPr>
        <w:t>development</w:t>
      </w:r>
      <w:r w:rsidRPr="00EE3792">
        <w:rPr>
          <w:rStyle w:val="StyleUnderline"/>
        </w:rPr>
        <w:t xml:space="preserve"> of </w:t>
      </w:r>
      <w:r w:rsidRPr="00EE3792">
        <w:rPr>
          <w:rStyle w:val="StyleUnderline"/>
          <w:highlight w:val="cyan"/>
        </w:rPr>
        <w:t>qualifying</w:t>
      </w:r>
      <w:r w:rsidRPr="00EE3792">
        <w:rPr>
          <w:rStyle w:val="StyleUnderline"/>
        </w:rPr>
        <w:t xml:space="preserve"> and competitively selected </w:t>
      </w:r>
      <w:r w:rsidRPr="00EE3792">
        <w:rPr>
          <w:rStyle w:val="Emphasis"/>
          <w:highlight w:val="cyan"/>
        </w:rPr>
        <w:t>renewable</w:t>
      </w:r>
      <w:r w:rsidRPr="00EE3792">
        <w:rPr>
          <w:rStyle w:val="StyleUnderline"/>
        </w:rPr>
        <w:t xml:space="preserve"> energy </w:t>
      </w:r>
      <w:r w:rsidRPr="00EE3792">
        <w:rPr>
          <w:rStyle w:val="StyleUnderline"/>
          <w:highlight w:val="cyan"/>
        </w:rPr>
        <w:t>projects</w:t>
      </w:r>
      <w:r w:rsidRPr="00EE3792">
        <w:rPr>
          <w:sz w:val="16"/>
        </w:rPr>
        <w:t xml:space="preserve">; as of February 2021, 287 REF grants have been awarded to projects totaling $268 million.77 Over 90 operating projects have been built with REF contributions, collectively saving more than 30 million gallons of diesel each year. As of January 2018, </w:t>
      </w:r>
      <w:r w:rsidRPr="00EE3792">
        <w:rPr>
          <w:rStyle w:val="StyleUnderline"/>
        </w:rPr>
        <w:t xml:space="preserve">operational REF projects have an overall </w:t>
      </w:r>
      <w:r w:rsidRPr="00EE3792">
        <w:rPr>
          <w:rStyle w:val="Emphasis"/>
        </w:rPr>
        <w:t>benefit-cost ratio</w:t>
      </w:r>
      <w:r w:rsidRPr="00EE3792">
        <w:rPr>
          <w:rStyle w:val="StyleUnderline"/>
        </w:rPr>
        <w:t xml:space="preserve"> of </w:t>
      </w:r>
      <w:r w:rsidRPr="00EE3792">
        <w:rPr>
          <w:rStyle w:val="Emphasis"/>
        </w:rPr>
        <w:t>2.5</w:t>
      </w:r>
      <w:r w:rsidRPr="00EE3792">
        <w:rPr>
          <w:rStyle w:val="StyleUnderline"/>
        </w:rPr>
        <w:t xml:space="preserve"> based on total known project cost</w:t>
      </w:r>
      <w:r w:rsidRPr="00EE3792">
        <w:rPr>
          <w:sz w:val="16"/>
        </w:rPr>
        <w:t>, of which state funding is only a portion.78</w:t>
      </w:r>
    </w:p>
    <w:p w14:paraId="45613D66" w14:textId="77777777" w:rsidR="009F454B" w:rsidRDefault="009F454B" w:rsidP="009F454B">
      <w:pPr>
        <w:pStyle w:val="Heading4"/>
      </w:pPr>
      <w:r>
        <w:t>Creation of a Green Bank solves.</w:t>
      </w:r>
    </w:p>
    <w:p w14:paraId="3E7D4646" w14:textId="77777777" w:rsidR="009F454B" w:rsidRPr="00EE3792" w:rsidRDefault="009F454B" w:rsidP="009F454B">
      <w:r w:rsidRPr="00EE3792">
        <w:rPr>
          <w:rStyle w:val="Style13ptBold"/>
        </w:rPr>
        <w:t>Brown 22</w:t>
      </w:r>
      <w:r>
        <w:t xml:space="preserve"> [Kay Brown (Arctic policy director, Pacific Environment), March 2022, “ALASKA’S RENEWABLE ENERGY FUTURE: New Jobs, Affordable Energy,” </w:t>
      </w:r>
      <w:r w:rsidRPr="00EE3792">
        <w:t>Alaska Climate Alliance – Regenerative Economies Working Group</w:t>
      </w:r>
      <w:r>
        <w:t xml:space="preserve">, </w:t>
      </w:r>
      <w:r w:rsidRPr="00EE3792">
        <w:t>https://www.pacificenvironment.org/wp-content/uploads/2022/03/AKRenewableEnergyFuture_FullReport.pdf</w:t>
      </w:r>
      <w:r>
        <w:t>, njn]</w:t>
      </w:r>
    </w:p>
    <w:p w14:paraId="66FDCB90" w14:textId="77777777" w:rsidR="009F454B" w:rsidRPr="000155A8" w:rsidRDefault="009F454B" w:rsidP="009F454B">
      <w:pPr>
        <w:rPr>
          <w:sz w:val="16"/>
        </w:rPr>
      </w:pPr>
      <w:r w:rsidRPr="000155A8">
        <w:rPr>
          <w:sz w:val="16"/>
        </w:rPr>
        <w:t xml:space="preserve">Green Bank – </w:t>
      </w:r>
      <w:r w:rsidRPr="000155A8">
        <w:rPr>
          <w:rStyle w:val="StyleUnderline"/>
          <w:highlight w:val="cyan"/>
        </w:rPr>
        <w:t xml:space="preserve">A </w:t>
      </w:r>
      <w:r w:rsidRPr="000155A8">
        <w:rPr>
          <w:rStyle w:val="Emphasis"/>
          <w:highlight w:val="cyan"/>
        </w:rPr>
        <w:t>Green Bank</w:t>
      </w:r>
      <w:r w:rsidRPr="000155A8">
        <w:rPr>
          <w:rStyle w:val="StyleUnderline"/>
        </w:rPr>
        <w:t xml:space="preserve"> is a capital management program that </w:t>
      </w:r>
      <w:r w:rsidRPr="000155A8">
        <w:rPr>
          <w:rStyle w:val="StyleUnderline"/>
          <w:highlight w:val="cyan"/>
        </w:rPr>
        <w:t>leverages</w:t>
      </w:r>
      <w:r w:rsidRPr="000155A8">
        <w:rPr>
          <w:rStyle w:val="StyleUnderline"/>
        </w:rPr>
        <w:t xml:space="preserve"> limited </w:t>
      </w:r>
      <w:r w:rsidRPr="000155A8">
        <w:rPr>
          <w:rStyle w:val="Emphasis"/>
          <w:highlight w:val="cyan"/>
        </w:rPr>
        <w:t>public dollars</w:t>
      </w:r>
      <w:r w:rsidRPr="000155A8">
        <w:rPr>
          <w:rStyle w:val="StyleUnderline"/>
          <w:highlight w:val="cyan"/>
        </w:rPr>
        <w:t xml:space="preserve"> to attract</w:t>
      </w:r>
      <w:r w:rsidRPr="000155A8">
        <w:rPr>
          <w:rStyle w:val="StyleUnderline"/>
        </w:rPr>
        <w:t xml:space="preserve"> greater </w:t>
      </w:r>
      <w:r w:rsidRPr="000155A8">
        <w:rPr>
          <w:rStyle w:val="StyleUnderline"/>
          <w:highlight w:val="cyan"/>
        </w:rPr>
        <w:t xml:space="preserve">private </w:t>
      </w:r>
      <w:r w:rsidRPr="000155A8">
        <w:rPr>
          <w:rStyle w:val="Emphasis"/>
          <w:highlight w:val="cyan"/>
        </w:rPr>
        <w:t>investment</w:t>
      </w:r>
      <w:r w:rsidRPr="000155A8">
        <w:rPr>
          <w:rStyle w:val="StyleUnderline"/>
          <w:highlight w:val="cyan"/>
        </w:rPr>
        <w:t xml:space="preserve"> in </w:t>
      </w:r>
      <w:r w:rsidRPr="000155A8">
        <w:rPr>
          <w:rStyle w:val="Emphasis"/>
          <w:highlight w:val="cyan"/>
        </w:rPr>
        <w:t>clean energy</w:t>
      </w:r>
      <w:r w:rsidRPr="000155A8">
        <w:rPr>
          <w:sz w:val="16"/>
        </w:rPr>
        <w:t xml:space="preserve">. Its goal is </w:t>
      </w:r>
      <w:r w:rsidRPr="000155A8">
        <w:rPr>
          <w:rStyle w:val="StyleUnderline"/>
          <w:highlight w:val="cyan"/>
        </w:rPr>
        <w:t xml:space="preserve">to accelerate </w:t>
      </w:r>
      <w:r w:rsidRPr="000155A8">
        <w:rPr>
          <w:rStyle w:val="Emphasis"/>
          <w:highlight w:val="cyan"/>
        </w:rPr>
        <w:t>growth</w:t>
      </w:r>
      <w:r w:rsidRPr="000155A8">
        <w:rPr>
          <w:rStyle w:val="StyleUnderline"/>
        </w:rPr>
        <w:t xml:space="preserve"> in the clean energy market while making energy cheaper and cleaner</w:t>
      </w:r>
      <w:r w:rsidRPr="000155A8">
        <w:rPr>
          <w:sz w:val="16"/>
        </w:rPr>
        <w:t xml:space="preserve"> for consumers, driving job creation, and preserving taxpayer dollars. </w:t>
      </w:r>
      <w:r w:rsidRPr="000155A8">
        <w:rPr>
          <w:rStyle w:val="StyleUnderline"/>
        </w:rPr>
        <w:t xml:space="preserve">A Green Bank is </w:t>
      </w:r>
      <w:r w:rsidRPr="000155A8">
        <w:rPr>
          <w:rStyle w:val="StyleUnderline"/>
          <w:highlight w:val="cyan"/>
        </w:rPr>
        <w:t xml:space="preserve">intended to </w:t>
      </w:r>
      <w:r w:rsidRPr="000155A8">
        <w:rPr>
          <w:rStyle w:val="Emphasis"/>
          <w:highlight w:val="cyan"/>
        </w:rPr>
        <w:t>deploy</w:t>
      </w:r>
      <w:r w:rsidRPr="000155A8">
        <w:rPr>
          <w:rStyle w:val="Emphasis"/>
        </w:rPr>
        <w:t xml:space="preserve"> public </w:t>
      </w:r>
      <w:r w:rsidRPr="000155A8">
        <w:rPr>
          <w:rStyle w:val="Emphasis"/>
          <w:highlight w:val="cyan"/>
        </w:rPr>
        <w:t>capital</w:t>
      </w:r>
      <w:r w:rsidRPr="000155A8">
        <w:rPr>
          <w:rStyle w:val="StyleUnderline"/>
          <w:highlight w:val="cyan"/>
        </w:rPr>
        <w:t xml:space="preserve"> efficiently through </w:t>
      </w:r>
      <w:r w:rsidRPr="000155A8">
        <w:rPr>
          <w:rStyle w:val="Emphasis"/>
          <w:highlight w:val="cyan"/>
        </w:rPr>
        <w:t>financing</w:t>
      </w:r>
      <w:r w:rsidRPr="000155A8">
        <w:rPr>
          <w:rStyle w:val="StyleUnderline"/>
          <w:highlight w:val="cyan"/>
        </w:rPr>
        <w:t xml:space="preserve"> to</w:t>
      </w:r>
      <w:r w:rsidRPr="000155A8">
        <w:rPr>
          <w:rStyle w:val="StyleUnderline"/>
        </w:rPr>
        <w:t xml:space="preserve"> help </w:t>
      </w:r>
      <w:r w:rsidRPr="000155A8">
        <w:rPr>
          <w:rStyle w:val="StyleUnderline"/>
          <w:highlight w:val="cyan"/>
        </w:rPr>
        <w:t>maximize</w:t>
      </w:r>
      <w:r w:rsidRPr="000155A8">
        <w:rPr>
          <w:rStyle w:val="StyleUnderline"/>
        </w:rPr>
        <w:t xml:space="preserve"> private </w:t>
      </w:r>
      <w:r w:rsidRPr="000155A8">
        <w:rPr>
          <w:rStyle w:val="Emphasis"/>
          <w:highlight w:val="cyan"/>
        </w:rPr>
        <w:t>investment</w:t>
      </w:r>
      <w:r w:rsidRPr="000155A8">
        <w:rPr>
          <w:rStyle w:val="StyleUnderline"/>
          <w:highlight w:val="cyan"/>
        </w:rPr>
        <w:t xml:space="preserve"> and</w:t>
      </w:r>
      <w:r w:rsidRPr="000155A8">
        <w:rPr>
          <w:rStyle w:val="StyleUnderline"/>
        </w:rPr>
        <w:t xml:space="preserve"> </w:t>
      </w:r>
      <w:r w:rsidRPr="000155A8">
        <w:rPr>
          <w:rStyle w:val="Emphasis"/>
        </w:rPr>
        <w:t>lower</w:t>
      </w:r>
      <w:r w:rsidRPr="000155A8">
        <w:rPr>
          <w:rStyle w:val="StyleUnderline"/>
        </w:rPr>
        <w:t xml:space="preserve"> the </w:t>
      </w:r>
      <w:r w:rsidRPr="000155A8">
        <w:rPr>
          <w:rStyle w:val="Emphasis"/>
        </w:rPr>
        <w:t>costs</w:t>
      </w:r>
      <w:r w:rsidRPr="000155A8">
        <w:rPr>
          <w:sz w:val="16"/>
        </w:rPr>
        <w:t xml:space="preserve"> of clean energy </w:t>
      </w:r>
      <w:r w:rsidRPr="000155A8">
        <w:rPr>
          <w:rStyle w:val="StyleUnderline"/>
        </w:rPr>
        <w:t xml:space="preserve">to </w:t>
      </w:r>
      <w:r w:rsidRPr="000155A8">
        <w:rPr>
          <w:rStyle w:val="Emphasis"/>
          <w:highlight w:val="cyan"/>
        </w:rPr>
        <w:t>spark</w:t>
      </w:r>
      <w:r w:rsidRPr="000155A8">
        <w:rPr>
          <w:rStyle w:val="StyleUnderline"/>
        </w:rPr>
        <w:t xml:space="preserve"> consumer </w:t>
      </w:r>
      <w:r w:rsidRPr="000155A8">
        <w:rPr>
          <w:rStyle w:val="Emphasis"/>
          <w:highlight w:val="cyan"/>
        </w:rPr>
        <w:t>demand</w:t>
      </w:r>
      <w:r w:rsidRPr="000155A8">
        <w:rPr>
          <w:sz w:val="16"/>
        </w:rPr>
        <w:t xml:space="preserve">. A Green Bank </w:t>
      </w:r>
      <w:r w:rsidRPr="000155A8">
        <w:rPr>
          <w:rStyle w:val="StyleUnderline"/>
          <w:highlight w:val="cyan"/>
        </w:rPr>
        <w:t xml:space="preserve">also </w:t>
      </w:r>
      <w:r w:rsidRPr="000155A8">
        <w:rPr>
          <w:rStyle w:val="Emphasis"/>
          <w:highlight w:val="cyan"/>
        </w:rPr>
        <w:t>facilitate</w:t>
      </w:r>
      <w:r w:rsidRPr="000155A8">
        <w:rPr>
          <w:sz w:val="16"/>
        </w:rPr>
        <w:t xml:space="preserve">s </w:t>
      </w:r>
      <w:r w:rsidRPr="000155A8">
        <w:rPr>
          <w:rStyle w:val="StyleUnderline"/>
        </w:rPr>
        <w:t xml:space="preserve">market </w:t>
      </w:r>
      <w:r w:rsidRPr="000155A8">
        <w:rPr>
          <w:rStyle w:val="StyleUnderline"/>
          <w:highlight w:val="cyan"/>
        </w:rPr>
        <w:t>development by</w:t>
      </w:r>
      <w:r w:rsidRPr="000155A8">
        <w:rPr>
          <w:rStyle w:val="StyleUnderline"/>
        </w:rPr>
        <w:t xml:space="preserve"> working with originators and lenders and </w:t>
      </w:r>
      <w:r w:rsidRPr="000155A8">
        <w:rPr>
          <w:rStyle w:val="StyleUnderline"/>
          <w:highlight w:val="cyan"/>
        </w:rPr>
        <w:t>offering</w:t>
      </w:r>
      <w:r w:rsidRPr="000155A8">
        <w:rPr>
          <w:rStyle w:val="StyleUnderline"/>
        </w:rPr>
        <w:t xml:space="preserve"> the </w:t>
      </w:r>
      <w:r w:rsidRPr="000155A8">
        <w:rPr>
          <w:rStyle w:val="Emphasis"/>
          <w:highlight w:val="cyan"/>
        </w:rPr>
        <w:t>info</w:t>
      </w:r>
      <w:r w:rsidRPr="000155A8">
        <w:rPr>
          <w:rStyle w:val="StyleUnderline"/>
        </w:rPr>
        <w:t>rmation</w:t>
      </w:r>
      <w:r w:rsidRPr="000155A8">
        <w:rPr>
          <w:sz w:val="16"/>
        </w:rPr>
        <w:t xml:space="preserve"> consumers and </w:t>
      </w:r>
      <w:r w:rsidRPr="000155A8">
        <w:rPr>
          <w:rStyle w:val="StyleUnderline"/>
          <w:highlight w:val="cyan"/>
        </w:rPr>
        <w:t>businesses need to</w:t>
      </w:r>
      <w:r w:rsidRPr="000155A8">
        <w:rPr>
          <w:rStyle w:val="StyleUnderline"/>
        </w:rPr>
        <w:t xml:space="preserve"> confidently </w:t>
      </w:r>
      <w:r w:rsidRPr="000155A8">
        <w:rPr>
          <w:rStyle w:val="Emphasis"/>
          <w:highlight w:val="cyan"/>
        </w:rPr>
        <w:t>purchase</w:t>
      </w:r>
      <w:r w:rsidRPr="000155A8">
        <w:rPr>
          <w:rStyle w:val="StyleUnderline"/>
          <w:highlight w:val="cyan"/>
        </w:rPr>
        <w:t xml:space="preserve"> clean energy</w:t>
      </w:r>
      <w:r w:rsidRPr="000155A8">
        <w:rPr>
          <w:sz w:val="16"/>
        </w:rPr>
        <w:t>.95</w:t>
      </w:r>
    </w:p>
    <w:p w14:paraId="31772EE0" w14:textId="77777777" w:rsidR="009F454B" w:rsidRPr="000155A8" w:rsidRDefault="009F454B" w:rsidP="009F454B">
      <w:pPr>
        <w:rPr>
          <w:sz w:val="16"/>
        </w:rPr>
      </w:pPr>
      <w:r w:rsidRPr="000155A8">
        <w:rPr>
          <w:sz w:val="16"/>
        </w:rPr>
        <w:t xml:space="preserve">Pending legislation, SB 123 in the Senate and HB 170 in the House of Representatives, known as the Alaska Energy Independence Fund, would support the creation of a Green Bank in Alaska.96,97 The Alaska Energy Independence Fund would be under the jurisdiction of the Alaska Industrial Development and Export Authority (AIDEA) and would support public-private partnerships oriented toward renewable energy.98 </w:t>
      </w:r>
      <w:r w:rsidRPr="000155A8">
        <w:rPr>
          <w:rStyle w:val="StyleUnderline"/>
          <w:highlight w:val="cyan"/>
        </w:rPr>
        <w:t>The</w:t>
      </w:r>
      <w:r w:rsidRPr="000155A8">
        <w:rPr>
          <w:rStyle w:val="StyleUnderline"/>
        </w:rPr>
        <w:t xml:space="preserve"> proposed </w:t>
      </w:r>
      <w:r w:rsidRPr="000155A8">
        <w:rPr>
          <w:rStyle w:val="Emphasis"/>
        </w:rPr>
        <w:t xml:space="preserve">Green </w:t>
      </w:r>
      <w:r w:rsidRPr="000155A8">
        <w:rPr>
          <w:rStyle w:val="Emphasis"/>
          <w:highlight w:val="cyan"/>
        </w:rPr>
        <w:t>Bank</w:t>
      </w:r>
      <w:r w:rsidRPr="000155A8">
        <w:rPr>
          <w:rStyle w:val="StyleUnderline"/>
          <w:highlight w:val="cyan"/>
        </w:rPr>
        <w:t xml:space="preserve"> would require</w:t>
      </w:r>
      <w:r w:rsidRPr="000155A8">
        <w:rPr>
          <w:sz w:val="16"/>
        </w:rPr>
        <w:t xml:space="preserve"> starting capital; pending legislation recommends </w:t>
      </w:r>
      <w:r w:rsidRPr="000155A8">
        <w:rPr>
          <w:rStyle w:val="Emphasis"/>
          <w:highlight w:val="cyan"/>
        </w:rPr>
        <w:t>$10 million</w:t>
      </w:r>
      <w:r w:rsidRPr="000155A8">
        <w:rPr>
          <w:rStyle w:val="StyleUnderline"/>
          <w:highlight w:val="cyan"/>
        </w:rPr>
        <w:t xml:space="preserve"> in</w:t>
      </w:r>
      <w:r w:rsidRPr="000155A8">
        <w:rPr>
          <w:rStyle w:val="StyleUnderline"/>
        </w:rPr>
        <w:t xml:space="preserve"> unrestricted general </w:t>
      </w:r>
      <w:r w:rsidRPr="000155A8">
        <w:rPr>
          <w:rStyle w:val="StyleUnderline"/>
          <w:highlight w:val="cyan"/>
        </w:rPr>
        <w:t>funds</w:t>
      </w:r>
      <w:r w:rsidRPr="000155A8">
        <w:rPr>
          <w:sz w:val="16"/>
        </w:rPr>
        <w:t xml:space="preserve">, which could be augmented by $130 million in expected federal funds. </w:t>
      </w:r>
      <w:r w:rsidRPr="000155A8">
        <w:rPr>
          <w:rStyle w:val="StyleUnderline"/>
          <w:highlight w:val="cyan"/>
        </w:rPr>
        <w:t>After that</w:t>
      </w:r>
      <w:r w:rsidRPr="000155A8">
        <w:rPr>
          <w:sz w:val="16"/>
        </w:rPr>
        <w:t xml:space="preserve"> initial capital, </w:t>
      </w:r>
      <w:r w:rsidRPr="000155A8">
        <w:rPr>
          <w:rStyle w:val="StyleUnderline"/>
        </w:rPr>
        <w:t xml:space="preserve">the Green Bank would use </w:t>
      </w:r>
      <w:r w:rsidRPr="000155A8">
        <w:rPr>
          <w:rStyle w:val="Emphasis"/>
          <w:highlight w:val="cyan"/>
        </w:rPr>
        <w:t>payments</w:t>
      </w:r>
      <w:r w:rsidRPr="000155A8">
        <w:rPr>
          <w:rStyle w:val="StyleUnderline"/>
          <w:highlight w:val="cyan"/>
        </w:rPr>
        <w:t xml:space="preserve"> from</w:t>
      </w:r>
      <w:r w:rsidRPr="000155A8">
        <w:rPr>
          <w:rStyle w:val="StyleUnderline"/>
        </w:rPr>
        <w:t xml:space="preserve"> its </w:t>
      </w:r>
      <w:r w:rsidRPr="000155A8">
        <w:rPr>
          <w:rStyle w:val="StyleUnderline"/>
          <w:highlight w:val="cyan"/>
        </w:rPr>
        <w:t>borrowers</w:t>
      </w:r>
      <w:r w:rsidRPr="000155A8">
        <w:rPr>
          <w:rStyle w:val="StyleUnderline"/>
        </w:rPr>
        <w:t xml:space="preserve"> to </w:t>
      </w:r>
      <w:r w:rsidRPr="000155A8">
        <w:rPr>
          <w:rStyle w:val="Emphasis"/>
          <w:highlight w:val="cyan"/>
        </w:rPr>
        <w:t>pay</w:t>
      </w:r>
      <w:r w:rsidRPr="000155A8">
        <w:rPr>
          <w:rStyle w:val="StyleUnderline"/>
        </w:rPr>
        <w:t xml:space="preserve"> for </w:t>
      </w:r>
      <w:r w:rsidRPr="000155A8">
        <w:rPr>
          <w:rStyle w:val="Emphasis"/>
          <w:highlight w:val="cyan"/>
        </w:rPr>
        <w:t>future loans</w:t>
      </w:r>
      <w:r w:rsidRPr="000155A8">
        <w:rPr>
          <w:sz w:val="16"/>
        </w:rPr>
        <w:t>.99</w:t>
      </w:r>
    </w:p>
    <w:p w14:paraId="444E1FDE" w14:textId="77777777" w:rsidR="009F454B" w:rsidRDefault="009F454B" w:rsidP="009F454B">
      <w:pPr>
        <w:pStyle w:val="Heading4"/>
      </w:pPr>
      <w:r>
        <w:t>C-PACE Loans solve.</w:t>
      </w:r>
    </w:p>
    <w:p w14:paraId="04294EFC" w14:textId="77777777" w:rsidR="009F454B" w:rsidRDefault="009F454B" w:rsidP="009F454B">
      <w:r w:rsidRPr="00EE3792">
        <w:rPr>
          <w:rStyle w:val="Style13ptBold"/>
        </w:rPr>
        <w:t>Brown 22</w:t>
      </w:r>
      <w:r>
        <w:t xml:space="preserve"> [Kay Brown (Arctic policy director, Pacific Environment), March 2022, “ALASKA’S RENEWABLE ENERGY FUTURE: New Jobs, Affordable Energy,” </w:t>
      </w:r>
      <w:r w:rsidRPr="00EE3792">
        <w:t>Alaska Climate Alliance – Regenerative Economies Working Group</w:t>
      </w:r>
      <w:r>
        <w:t xml:space="preserve">, </w:t>
      </w:r>
      <w:r w:rsidRPr="00EE3792">
        <w:t>https://www.pacificenvironment.org/wp-content/uploads/2022/03/AKRenewableEnergyFuture_FullReport.pdf</w:t>
      </w:r>
      <w:r>
        <w:t>, njn]</w:t>
      </w:r>
    </w:p>
    <w:p w14:paraId="3FC7CA07" w14:textId="77777777" w:rsidR="009F454B" w:rsidRPr="000155A8" w:rsidRDefault="009F454B" w:rsidP="009F454B">
      <w:pPr>
        <w:rPr>
          <w:sz w:val="16"/>
        </w:rPr>
      </w:pPr>
      <w:r w:rsidRPr="000155A8">
        <w:rPr>
          <w:rStyle w:val="Emphasis"/>
          <w:highlight w:val="cyan"/>
        </w:rPr>
        <w:t>Commercial Property Assessed Clean Energy</w:t>
      </w:r>
      <w:r w:rsidRPr="000155A8">
        <w:rPr>
          <w:sz w:val="16"/>
        </w:rPr>
        <w:t xml:space="preserve"> (C-PACE) </w:t>
      </w:r>
      <w:r w:rsidRPr="000155A8">
        <w:rPr>
          <w:rStyle w:val="StyleUnderline"/>
          <w:highlight w:val="cyan"/>
        </w:rPr>
        <w:t>Loans</w:t>
      </w:r>
      <w:r w:rsidRPr="000155A8">
        <w:rPr>
          <w:sz w:val="16"/>
        </w:rPr>
        <w:t xml:space="preserve"> – Broader investment in marketing and implementing C-PACE programs in municipalities around Alaska </w:t>
      </w:r>
      <w:r w:rsidRPr="000155A8">
        <w:rPr>
          <w:rStyle w:val="StyleUnderline"/>
        </w:rPr>
        <w:t xml:space="preserve">could </w:t>
      </w:r>
      <w:r w:rsidRPr="000155A8">
        <w:rPr>
          <w:rStyle w:val="StyleUnderline"/>
          <w:highlight w:val="cyan"/>
        </w:rPr>
        <w:t xml:space="preserve">benefit the </w:t>
      </w:r>
      <w:r w:rsidRPr="000155A8">
        <w:rPr>
          <w:rStyle w:val="Emphasis"/>
          <w:highlight w:val="cyan"/>
        </w:rPr>
        <w:t>transition</w:t>
      </w:r>
      <w:r w:rsidRPr="000155A8">
        <w:rPr>
          <w:rStyle w:val="StyleUnderline"/>
        </w:rPr>
        <w:t xml:space="preserve"> to renewable energy</w:t>
      </w:r>
      <w:r w:rsidRPr="000155A8">
        <w:rPr>
          <w:sz w:val="16"/>
        </w:rPr>
        <w:t xml:space="preserve">. C-PACE is </w:t>
      </w:r>
      <w:r w:rsidRPr="000155A8">
        <w:rPr>
          <w:rStyle w:val="StyleUnderline"/>
          <w:highlight w:val="cyan"/>
        </w:rPr>
        <w:t xml:space="preserve">a financing tool for </w:t>
      </w:r>
      <w:r w:rsidRPr="000155A8">
        <w:rPr>
          <w:rStyle w:val="Emphasis"/>
          <w:highlight w:val="cyan"/>
        </w:rPr>
        <w:t>improving</w:t>
      </w:r>
      <w:r w:rsidRPr="000155A8">
        <w:rPr>
          <w:rStyle w:val="StyleUnderline"/>
        </w:rPr>
        <w:t xml:space="preserve"> commercial </w:t>
      </w:r>
      <w:r w:rsidRPr="000155A8">
        <w:rPr>
          <w:rStyle w:val="StyleUnderline"/>
          <w:highlight w:val="cyan"/>
        </w:rPr>
        <w:t xml:space="preserve">buildings with energy </w:t>
      </w:r>
      <w:r w:rsidRPr="000155A8">
        <w:rPr>
          <w:rStyle w:val="Emphasis"/>
          <w:highlight w:val="cyan"/>
        </w:rPr>
        <w:t>efficiency</w:t>
      </w:r>
      <w:r w:rsidRPr="000155A8">
        <w:rPr>
          <w:rStyle w:val="StyleUnderline"/>
        </w:rPr>
        <w:t xml:space="preserve"> measures </w:t>
      </w:r>
      <w:r w:rsidRPr="000155A8">
        <w:rPr>
          <w:rStyle w:val="StyleUnderline"/>
          <w:highlight w:val="cyan"/>
        </w:rPr>
        <w:t xml:space="preserve">or </w:t>
      </w:r>
      <w:r w:rsidRPr="000155A8">
        <w:rPr>
          <w:rStyle w:val="Emphasis"/>
          <w:highlight w:val="cyan"/>
        </w:rPr>
        <w:t>renewable energy</w:t>
      </w:r>
      <w:r w:rsidRPr="000155A8">
        <w:rPr>
          <w:sz w:val="16"/>
        </w:rPr>
        <w:t xml:space="preserve"> systems. Unlike conventional construction loans, </w:t>
      </w:r>
      <w:r w:rsidRPr="000155A8">
        <w:rPr>
          <w:rStyle w:val="StyleUnderline"/>
        </w:rPr>
        <w:t xml:space="preserve">C-PACE is </w:t>
      </w:r>
      <w:r w:rsidRPr="000155A8">
        <w:rPr>
          <w:rStyle w:val="StyleUnderline"/>
          <w:highlight w:val="cyan"/>
        </w:rPr>
        <w:t>designed to work</w:t>
      </w:r>
      <w:r w:rsidRPr="000155A8">
        <w:rPr>
          <w:rStyle w:val="StyleUnderline"/>
        </w:rPr>
        <w:t xml:space="preserve"> specifically </w:t>
      </w:r>
      <w:r w:rsidRPr="000155A8">
        <w:rPr>
          <w:rStyle w:val="StyleUnderline"/>
          <w:highlight w:val="cyan"/>
        </w:rPr>
        <w:t>with</w:t>
      </w:r>
      <w:r w:rsidRPr="000155A8">
        <w:rPr>
          <w:rStyle w:val="StyleUnderline"/>
        </w:rPr>
        <w:t xml:space="preserve"> the </w:t>
      </w:r>
      <w:r w:rsidRPr="000155A8">
        <w:rPr>
          <w:rStyle w:val="StyleUnderline"/>
          <w:highlight w:val="cyan"/>
        </w:rPr>
        <w:t xml:space="preserve">unique </w:t>
      </w:r>
      <w:r w:rsidRPr="000155A8">
        <w:rPr>
          <w:rStyle w:val="Emphasis"/>
          <w:highlight w:val="cyan"/>
        </w:rPr>
        <w:t>needs</w:t>
      </w:r>
      <w:r w:rsidRPr="000155A8">
        <w:rPr>
          <w:rStyle w:val="StyleUnderline"/>
          <w:highlight w:val="cyan"/>
        </w:rPr>
        <w:t xml:space="preserve"> and </w:t>
      </w:r>
      <w:r w:rsidRPr="000155A8">
        <w:rPr>
          <w:rStyle w:val="Emphasis"/>
          <w:highlight w:val="cyan"/>
        </w:rPr>
        <w:t>barriers</w:t>
      </w:r>
      <w:r w:rsidRPr="000155A8">
        <w:rPr>
          <w:sz w:val="16"/>
        </w:rPr>
        <w:t xml:space="preserve"> of financing building improvements, including longer loan terms, off-book debt, and repayment that transfers with the sale of property just as does the savings generated by the building improvements. </w:t>
      </w:r>
      <w:r w:rsidRPr="000155A8">
        <w:rPr>
          <w:rStyle w:val="StyleUnderline"/>
          <w:highlight w:val="cyan"/>
        </w:rPr>
        <w:t>Debt</w:t>
      </w:r>
      <w:r w:rsidRPr="000155A8">
        <w:rPr>
          <w:rStyle w:val="StyleUnderline"/>
        </w:rPr>
        <w:t xml:space="preserve"> associated with doing the improvements </w:t>
      </w:r>
      <w:r w:rsidRPr="000155A8">
        <w:rPr>
          <w:rStyle w:val="StyleUnderline"/>
          <w:highlight w:val="cyan"/>
        </w:rPr>
        <w:t xml:space="preserve">is </w:t>
      </w:r>
      <w:r w:rsidRPr="000155A8">
        <w:rPr>
          <w:rStyle w:val="Emphasis"/>
          <w:highlight w:val="cyan"/>
        </w:rPr>
        <w:t>repaid</w:t>
      </w:r>
      <w:r w:rsidRPr="000155A8">
        <w:rPr>
          <w:rStyle w:val="StyleUnderline"/>
          <w:highlight w:val="cyan"/>
        </w:rPr>
        <w:t xml:space="preserve"> via</w:t>
      </w:r>
      <w:r w:rsidRPr="000155A8">
        <w:rPr>
          <w:rStyle w:val="StyleUnderline"/>
        </w:rPr>
        <w:t xml:space="preserve"> a line item on </w:t>
      </w:r>
      <w:r w:rsidRPr="000155A8">
        <w:rPr>
          <w:rStyle w:val="StyleUnderline"/>
          <w:highlight w:val="cyan"/>
        </w:rPr>
        <w:t xml:space="preserve">local </w:t>
      </w:r>
      <w:r w:rsidRPr="000155A8">
        <w:rPr>
          <w:rStyle w:val="Emphasis"/>
          <w:highlight w:val="cyan"/>
        </w:rPr>
        <w:t>tax assessments</w:t>
      </w:r>
      <w:r w:rsidRPr="000155A8">
        <w:rPr>
          <w:sz w:val="16"/>
        </w:rPr>
        <w:t>. Authorizing legislation was adopted into Alaska law in 2017 (AS 29.55.100) that allows local governments to create and manage C-PACE programs.100</w:t>
      </w:r>
    </w:p>
    <w:p w14:paraId="6E9E3606" w14:textId="77777777" w:rsidR="009F454B" w:rsidRDefault="009F454B" w:rsidP="009F454B">
      <w:pPr>
        <w:pStyle w:val="Heading4"/>
      </w:pPr>
      <w:r>
        <w:t>On-bill financing and repayment and utility incentives solve.</w:t>
      </w:r>
    </w:p>
    <w:p w14:paraId="468B68F5" w14:textId="77777777" w:rsidR="009F454B" w:rsidRPr="000155A8" w:rsidRDefault="009F454B" w:rsidP="009F454B">
      <w:r w:rsidRPr="00EE3792">
        <w:rPr>
          <w:rStyle w:val="Style13ptBold"/>
        </w:rPr>
        <w:t>Brown 22</w:t>
      </w:r>
      <w:r>
        <w:t xml:space="preserve"> [Kay Brown (Arctic policy director, Pacific Environment), March 2022, “ALASKA’S RENEWABLE ENERGY FUTURE: New Jobs, Affordable Energy,” </w:t>
      </w:r>
      <w:r w:rsidRPr="00EE3792">
        <w:t>Alaska Climate Alliance – Regenerative Economies Working Group</w:t>
      </w:r>
      <w:r>
        <w:t xml:space="preserve">, </w:t>
      </w:r>
      <w:r w:rsidRPr="00EE3792">
        <w:t>https://www.pacificenvironment.org/wp-content/uploads/2022/03/AKRenewableEnergyFuture_FullReport.pdf</w:t>
      </w:r>
      <w:r>
        <w:t>, njn]</w:t>
      </w:r>
    </w:p>
    <w:p w14:paraId="6D4664AE" w14:textId="77777777" w:rsidR="009F454B" w:rsidRPr="000155A8" w:rsidRDefault="009F454B" w:rsidP="009F454B">
      <w:pPr>
        <w:rPr>
          <w:sz w:val="16"/>
        </w:rPr>
      </w:pPr>
      <w:r w:rsidRPr="000155A8">
        <w:rPr>
          <w:rStyle w:val="StyleUnderline"/>
          <w:highlight w:val="cyan"/>
        </w:rPr>
        <w:t xml:space="preserve">On-bill </w:t>
      </w:r>
      <w:r w:rsidRPr="000155A8">
        <w:rPr>
          <w:rStyle w:val="Emphasis"/>
          <w:highlight w:val="cyan"/>
        </w:rPr>
        <w:t>Financing</w:t>
      </w:r>
      <w:r w:rsidRPr="000155A8">
        <w:rPr>
          <w:rStyle w:val="StyleUnderline"/>
          <w:highlight w:val="cyan"/>
        </w:rPr>
        <w:t xml:space="preserve"> and</w:t>
      </w:r>
      <w:r w:rsidRPr="000155A8">
        <w:rPr>
          <w:rStyle w:val="StyleUnderline"/>
        </w:rPr>
        <w:t xml:space="preserve"> On-bill </w:t>
      </w:r>
      <w:r w:rsidRPr="000155A8">
        <w:rPr>
          <w:rStyle w:val="Emphasis"/>
          <w:highlight w:val="cyan"/>
        </w:rPr>
        <w:t>Repayment</w:t>
      </w:r>
      <w:r w:rsidRPr="000155A8">
        <w:rPr>
          <w:sz w:val="16"/>
        </w:rPr>
        <w:t xml:space="preserve"> – Further investment in marketing and expanding the program could </w:t>
      </w:r>
      <w:r w:rsidRPr="000155A8">
        <w:rPr>
          <w:rStyle w:val="StyleUnderline"/>
          <w:highlight w:val="cyan"/>
        </w:rPr>
        <w:t>benefit</w:t>
      </w:r>
      <w:r w:rsidRPr="000155A8">
        <w:rPr>
          <w:rStyle w:val="StyleUnderline"/>
        </w:rPr>
        <w:t xml:space="preserve"> utility ratepayers and </w:t>
      </w:r>
      <w:r w:rsidRPr="000155A8">
        <w:rPr>
          <w:rStyle w:val="StyleUnderline"/>
          <w:highlight w:val="cyan"/>
        </w:rPr>
        <w:t xml:space="preserve">the </w:t>
      </w:r>
      <w:r w:rsidRPr="000155A8">
        <w:rPr>
          <w:rStyle w:val="Emphasis"/>
          <w:highlight w:val="cyan"/>
        </w:rPr>
        <w:t>transition</w:t>
      </w:r>
      <w:r w:rsidRPr="000155A8">
        <w:rPr>
          <w:rStyle w:val="StyleUnderline"/>
        </w:rPr>
        <w:t xml:space="preserve"> to clean energy</w:t>
      </w:r>
      <w:r w:rsidRPr="000155A8">
        <w:rPr>
          <w:sz w:val="16"/>
        </w:rPr>
        <w:t xml:space="preserve">. On-bill financing allows </w:t>
      </w:r>
      <w:r w:rsidRPr="000155A8">
        <w:rPr>
          <w:rStyle w:val="StyleUnderline"/>
          <w:highlight w:val="cyan"/>
        </w:rPr>
        <w:t>the utility</w:t>
      </w:r>
      <w:r w:rsidRPr="000155A8">
        <w:rPr>
          <w:sz w:val="16"/>
        </w:rPr>
        <w:t xml:space="preserve"> to </w:t>
      </w:r>
      <w:r w:rsidRPr="000155A8">
        <w:rPr>
          <w:rStyle w:val="Emphasis"/>
          <w:highlight w:val="cyan"/>
        </w:rPr>
        <w:t>incur</w:t>
      </w:r>
      <w:r w:rsidRPr="000155A8">
        <w:rPr>
          <w:rStyle w:val="StyleUnderline"/>
          <w:highlight w:val="cyan"/>
        </w:rPr>
        <w:t xml:space="preserve"> the cost of</w:t>
      </w:r>
      <w:r w:rsidRPr="000155A8">
        <w:rPr>
          <w:rStyle w:val="StyleUnderline"/>
        </w:rPr>
        <w:t xml:space="preserve"> the </w:t>
      </w:r>
      <w:r w:rsidRPr="000155A8">
        <w:rPr>
          <w:rStyle w:val="Emphasis"/>
          <w:highlight w:val="cyan"/>
        </w:rPr>
        <w:t>clean energy</w:t>
      </w:r>
      <w:r w:rsidRPr="000155A8">
        <w:rPr>
          <w:rStyle w:val="StyleUnderline"/>
        </w:rPr>
        <w:t xml:space="preserve"> upgrade, </w:t>
      </w:r>
      <w:r w:rsidRPr="000155A8">
        <w:rPr>
          <w:rStyle w:val="StyleUnderline"/>
          <w:highlight w:val="cyan"/>
        </w:rPr>
        <w:t>which is</w:t>
      </w:r>
      <w:r w:rsidRPr="000155A8">
        <w:rPr>
          <w:rStyle w:val="StyleUnderline"/>
        </w:rPr>
        <w:t xml:space="preserve"> then </w:t>
      </w:r>
      <w:r w:rsidRPr="000155A8">
        <w:rPr>
          <w:rStyle w:val="Emphasis"/>
          <w:highlight w:val="cyan"/>
        </w:rPr>
        <w:t>repaid</w:t>
      </w:r>
      <w:r w:rsidRPr="000155A8">
        <w:rPr>
          <w:rStyle w:val="StyleUnderline"/>
          <w:highlight w:val="cyan"/>
        </w:rPr>
        <w:t xml:space="preserve"> on the</w:t>
      </w:r>
      <w:r w:rsidRPr="000155A8">
        <w:rPr>
          <w:rStyle w:val="StyleUnderline"/>
        </w:rPr>
        <w:t xml:space="preserve"> utility </w:t>
      </w:r>
      <w:r w:rsidRPr="000155A8">
        <w:rPr>
          <w:rStyle w:val="StyleUnderline"/>
          <w:highlight w:val="cyan"/>
        </w:rPr>
        <w:t>bill</w:t>
      </w:r>
      <w:r w:rsidRPr="000155A8">
        <w:rPr>
          <w:sz w:val="16"/>
        </w:rPr>
        <w:t xml:space="preserve">. On-bill repayment options require the customer to repay the investment through a charge on their monthly utility bill as well, but with this option, the upfront capital is provided by a third party, not the utility. Additionally, on-bill </w:t>
      </w:r>
      <w:r w:rsidRPr="000155A8">
        <w:rPr>
          <w:rStyle w:val="StyleUnderline"/>
          <w:highlight w:val="cyan"/>
        </w:rPr>
        <w:t xml:space="preserve">repayment allows for a </w:t>
      </w:r>
      <w:r w:rsidRPr="000155A8">
        <w:rPr>
          <w:rStyle w:val="Emphasis"/>
          <w:highlight w:val="cyan"/>
        </w:rPr>
        <w:t>streamlined</w:t>
      </w:r>
      <w:r w:rsidRPr="000155A8">
        <w:rPr>
          <w:rStyle w:val="StyleUnderline"/>
          <w:highlight w:val="cyan"/>
        </w:rPr>
        <w:t xml:space="preserve"> process as </w:t>
      </w:r>
      <w:r w:rsidRPr="000155A8">
        <w:rPr>
          <w:rStyle w:val="Emphasis"/>
          <w:highlight w:val="cyan"/>
        </w:rPr>
        <w:t>utilities</w:t>
      </w:r>
      <w:r w:rsidRPr="000155A8">
        <w:rPr>
          <w:rStyle w:val="StyleUnderline"/>
          <w:highlight w:val="cyan"/>
        </w:rPr>
        <w:t xml:space="preserve"> already have a </w:t>
      </w:r>
      <w:r w:rsidRPr="000155A8">
        <w:rPr>
          <w:rStyle w:val="Emphasis"/>
          <w:highlight w:val="cyan"/>
        </w:rPr>
        <w:t>billing relationship</w:t>
      </w:r>
      <w:r w:rsidRPr="000155A8">
        <w:rPr>
          <w:sz w:val="16"/>
        </w:rPr>
        <w:t xml:space="preserve"> with their customers, as well as access to information about their energy usage patterns and payment history. In some on-bill repayment programs, </w:t>
      </w:r>
      <w:r w:rsidRPr="000155A8">
        <w:rPr>
          <w:rStyle w:val="StyleUnderline"/>
          <w:highlight w:val="cyan"/>
        </w:rPr>
        <w:t xml:space="preserve">the loan is </w:t>
      </w:r>
      <w:r w:rsidRPr="000155A8">
        <w:rPr>
          <w:rStyle w:val="Emphasis"/>
          <w:highlight w:val="cyan"/>
        </w:rPr>
        <w:t>transferable</w:t>
      </w:r>
      <w:r w:rsidRPr="000155A8">
        <w:rPr>
          <w:rStyle w:val="StyleUnderline"/>
          <w:highlight w:val="cyan"/>
        </w:rPr>
        <w:t xml:space="preserve"> to the next owner</w:t>
      </w:r>
      <w:r w:rsidRPr="000155A8">
        <w:rPr>
          <w:rStyle w:val="StyleUnderline"/>
        </w:rPr>
        <w:t xml:space="preserve"> of the home or building</w:t>
      </w:r>
      <w:r w:rsidRPr="000155A8">
        <w:rPr>
          <w:sz w:val="16"/>
        </w:rPr>
        <w:t>.101 Authorizing legislation (HB374102) was passed in 2018.</w:t>
      </w:r>
    </w:p>
    <w:p w14:paraId="4430B144" w14:textId="26EBE27D" w:rsidR="009F454B" w:rsidRDefault="009F454B" w:rsidP="009F454B">
      <w:pPr>
        <w:rPr>
          <w:sz w:val="16"/>
        </w:rPr>
      </w:pPr>
      <w:r w:rsidRPr="00B6461F">
        <w:rPr>
          <w:rStyle w:val="StyleUnderline"/>
          <w:highlight w:val="cyan"/>
        </w:rPr>
        <w:t xml:space="preserve">Utility </w:t>
      </w:r>
      <w:r w:rsidRPr="00B6461F">
        <w:rPr>
          <w:rStyle w:val="Emphasis"/>
          <w:highlight w:val="cyan"/>
        </w:rPr>
        <w:t>Incentive Programs</w:t>
      </w:r>
      <w:r w:rsidRPr="00B6461F">
        <w:rPr>
          <w:sz w:val="16"/>
        </w:rPr>
        <w:t xml:space="preserve"> – There are numerous examples of successful incentive programs in Alaska that </w:t>
      </w:r>
      <w:r w:rsidRPr="00B6461F">
        <w:rPr>
          <w:rStyle w:val="StyleUnderline"/>
          <w:highlight w:val="cyan"/>
        </w:rPr>
        <w:t>could</w:t>
      </w:r>
      <w:r w:rsidRPr="00B6461F">
        <w:rPr>
          <w:rStyle w:val="StyleUnderline"/>
        </w:rPr>
        <w:t xml:space="preserve"> be expanded to </w:t>
      </w:r>
      <w:r w:rsidRPr="00B6461F">
        <w:rPr>
          <w:rStyle w:val="StyleUnderline"/>
          <w:highlight w:val="cyan"/>
        </w:rPr>
        <w:t xml:space="preserve">support a </w:t>
      </w:r>
      <w:r w:rsidRPr="00B6461F">
        <w:rPr>
          <w:rStyle w:val="Emphasis"/>
          <w:highlight w:val="cyan"/>
        </w:rPr>
        <w:t>transition</w:t>
      </w:r>
      <w:r w:rsidRPr="00B6461F">
        <w:rPr>
          <w:rStyle w:val="StyleUnderline"/>
        </w:rPr>
        <w:t xml:space="preserve"> to renewable energy</w:t>
      </w:r>
      <w:r w:rsidRPr="00B6461F">
        <w:rPr>
          <w:sz w:val="16"/>
        </w:rPr>
        <w:t xml:space="preserve"> and reduce costs for consumers. </w:t>
      </w:r>
      <w:r w:rsidRPr="00B6461F">
        <w:rPr>
          <w:rStyle w:val="StyleUnderline"/>
          <w:highlight w:val="cyan"/>
        </w:rPr>
        <w:t>Alaska Power and Telephone</w:t>
      </w:r>
      <w:r w:rsidRPr="00B6461F">
        <w:rPr>
          <w:rStyle w:val="StyleUnderline"/>
        </w:rPr>
        <w:t xml:space="preserve"> Company</w:t>
      </w:r>
      <w:r w:rsidRPr="00B6461F">
        <w:rPr>
          <w:sz w:val="16"/>
        </w:rPr>
        <w:t xml:space="preserve"> (AP&amp;T) in Southeast Alaska </w:t>
      </w:r>
      <w:r w:rsidRPr="00B6461F">
        <w:rPr>
          <w:rStyle w:val="StyleUnderline"/>
          <w:highlight w:val="cyan"/>
        </w:rPr>
        <w:t>has</w:t>
      </w:r>
      <w:r w:rsidRPr="00B6461F">
        <w:rPr>
          <w:rStyle w:val="StyleUnderline"/>
        </w:rPr>
        <w:t xml:space="preserve"> an </w:t>
      </w:r>
      <w:r w:rsidRPr="00B6461F">
        <w:rPr>
          <w:rStyle w:val="Emphasis"/>
          <w:highlight w:val="cyan"/>
        </w:rPr>
        <w:t>incentivized installation</w:t>
      </w:r>
      <w:r w:rsidRPr="00B6461F">
        <w:rPr>
          <w:rStyle w:val="StyleUnderline"/>
          <w:highlight w:val="cyan"/>
        </w:rPr>
        <w:t xml:space="preserve"> of</w:t>
      </w:r>
      <w:r w:rsidRPr="00B6461F">
        <w:rPr>
          <w:rStyle w:val="StyleUnderline"/>
        </w:rPr>
        <w:t xml:space="preserve"> ground or air-source </w:t>
      </w:r>
      <w:r w:rsidRPr="00B6461F">
        <w:rPr>
          <w:rStyle w:val="StyleUnderline"/>
          <w:highlight w:val="cyan"/>
        </w:rPr>
        <w:t>heat pumps with a</w:t>
      </w:r>
      <w:r w:rsidRPr="00B6461F">
        <w:rPr>
          <w:rStyle w:val="StyleUnderline"/>
        </w:rPr>
        <w:t xml:space="preserve"> $500 </w:t>
      </w:r>
      <w:r w:rsidRPr="00B6461F">
        <w:rPr>
          <w:rStyle w:val="Emphasis"/>
          <w:highlight w:val="cyan"/>
        </w:rPr>
        <w:t>rebate</w:t>
      </w:r>
      <w:r w:rsidRPr="00B6461F">
        <w:rPr>
          <w:sz w:val="16"/>
        </w:rPr>
        <w:t xml:space="preserve"> matched by Sealaska Corporation for shareholders.103 AP&amp;T also offers a $1000 cash incentive for customers in their service area who purchase Electric Vehicles (EVs), and offers a $1000 cash incentive to local or tribal governments that install EV charging stations.104 </w:t>
      </w:r>
      <w:r w:rsidRPr="00B6461F">
        <w:rPr>
          <w:rStyle w:val="StyleUnderline"/>
          <w:highlight w:val="cyan"/>
        </w:rPr>
        <w:t>Utilities may</w:t>
      </w:r>
      <w:r w:rsidRPr="00B6461F">
        <w:rPr>
          <w:rStyle w:val="StyleUnderline"/>
        </w:rPr>
        <w:t xml:space="preserve"> also </w:t>
      </w:r>
      <w:r w:rsidRPr="00B6461F">
        <w:rPr>
          <w:rStyle w:val="StyleUnderline"/>
          <w:highlight w:val="cyan"/>
        </w:rPr>
        <w:t xml:space="preserve">offer </w:t>
      </w:r>
      <w:r w:rsidRPr="00B6461F">
        <w:rPr>
          <w:rStyle w:val="Emphasis"/>
          <w:highlight w:val="cyan"/>
        </w:rPr>
        <w:t>lower rates</w:t>
      </w:r>
      <w:r w:rsidRPr="00B6461F">
        <w:rPr>
          <w:rStyle w:val="StyleUnderline"/>
          <w:highlight w:val="cyan"/>
        </w:rPr>
        <w:t xml:space="preserve"> for </w:t>
      </w:r>
      <w:r w:rsidRPr="00B6461F">
        <w:rPr>
          <w:rStyle w:val="Emphasis"/>
          <w:highlight w:val="cyan"/>
        </w:rPr>
        <w:t>charging EVs</w:t>
      </w:r>
      <w:r w:rsidRPr="00B6461F">
        <w:rPr>
          <w:rStyle w:val="StyleUnderline"/>
        </w:rPr>
        <w:t xml:space="preserve"> during off-peak hours</w:t>
      </w:r>
      <w:r w:rsidRPr="00B6461F">
        <w:rPr>
          <w:sz w:val="16"/>
        </w:rPr>
        <w:t xml:space="preserve"> as Alaska Electric Light &amp; Power does for its service area.105</w:t>
      </w:r>
    </w:p>
    <w:p w14:paraId="3898ED1E" w14:textId="77777777" w:rsidR="009F454B" w:rsidRDefault="009F454B" w:rsidP="009F454B">
      <w:pPr>
        <w:rPr>
          <w:sz w:val="16"/>
        </w:rPr>
      </w:pPr>
    </w:p>
    <w:p w14:paraId="2C57DF6E" w14:textId="43388E11" w:rsidR="009F454B" w:rsidRPr="009F454B" w:rsidRDefault="009F454B" w:rsidP="009F454B">
      <w:pPr>
        <w:pStyle w:val="Heading2"/>
      </w:pPr>
      <w:r>
        <w:t>2NC---Science Cooperation</w:t>
      </w:r>
    </w:p>
    <w:p w14:paraId="745FCB68" w14:textId="7EB74862" w:rsidR="00384E06" w:rsidRPr="00384E06" w:rsidRDefault="00384E06" w:rsidP="00384E06">
      <w:pPr>
        <w:pStyle w:val="Heading3"/>
        <w:rPr>
          <w:rFonts w:cs="Calibri"/>
        </w:rPr>
      </w:pPr>
      <w:r w:rsidRPr="00384E06">
        <w:rPr>
          <w:rFonts w:cs="Calibri"/>
        </w:rPr>
        <w:t>2NC---</w:t>
      </w:r>
      <w:r w:rsidR="009F454B">
        <w:rPr>
          <w:rFonts w:cs="Calibri"/>
        </w:rPr>
        <w:t>Solves</w:t>
      </w:r>
      <w:r w:rsidRPr="00384E06">
        <w:rPr>
          <w:rFonts w:cs="Calibri"/>
        </w:rPr>
        <w:t xml:space="preserve">---Science </w:t>
      </w:r>
      <w:r w:rsidR="009F454B">
        <w:rPr>
          <w:rFonts w:cs="Calibri"/>
        </w:rPr>
        <w:t>Cooperation</w:t>
      </w:r>
    </w:p>
    <w:p w14:paraId="5DB44B38" w14:textId="77777777" w:rsidR="00384E06" w:rsidRPr="00384E06" w:rsidRDefault="00384E06" w:rsidP="00384E06">
      <w:pPr>
        <w:pStyle w:val="Heading4"/>
        <w:rPr>
          <w:rFonts w:cs="Calibri"/>
        </w:rPr>
      </w:pPr>
      <w:r w:rsidRPr="00384E06">
        <w:rPr>
          <w:rFonts w:cs="Calibri"/>
        </w:rPr>
        <w:t xml:space="preserve">State-level co-op over </w:t>
      </w:r>
      <w:r w:rsidRPr="00384E06">
        <w:rPr>
          <w:rFonts w:cs="Calibri"/>
          <w:u w:val="single"/>
        </w:rPr>
        <w:t>climate</w:t>
      </w:r>
      <w:r w:rsidRPr="00384E06">
        <w:rPr>
          <w:rFonts w:cs="Calibri"/>
        </w:rPr>
        <w:t xml:space="preserve"> </w:t>
      </w:r>
      <w:r w:rsidRPr="00384E06">
        <w:rPr>
          <w:rFonts w:cs="Calibri"/>
          <w:u w:val="single"/>
        </w:rPr>
        <w:t>change</w:t>
      </w:r>
      <w:r w:rsidRPr="00384E06">
        <w:rPr>
          <w:rFonts w:cs="Calibri"/>
        </w:rPr>
        <w:t xml:space="preserve">, </w:t>
      </w:r>
      <w:r w:rsidRPr="00384E06">
        <w:rPr>
          <w:rFonts w:cs="Calibri"/>
          <w:u w:val="single"/>
        </w:rPr>
        <w:t>environmental</w:t>
      </w:r>
      <w:r w:rsidRPr="00384E06">
        <w:rPr>
          <w:rFonts w:cs="Calibri"/>
        </w:rPr>
        <w:t xml:space="preserve"> issues, and </w:t>
      </w:r>
      <w:r w:rsidRPr="00384E06">
        <w:rPr>
          <w:rFonts w:cs="Calibri"/>
          <w:u w:val="single"/>
        </w:rPr>
        <w:t>pollution</w:t>
      </w:r>
      <w:r w:rsidRPr="00384E06">
        <w:rPr>
          <w:rFonts w:cs="Calibri"/>
        </w:rPr>
        <w:t xml:space="preserve"> is </w:t>
      </w:r>
      <w:r w:rsidRPr="00384E06">
        <w:rPr>
          <w:rFonts w:cs="Calibri"/>
          <w:u w:val="single"/>
        </w:rPr>
        <w:t>frequent</w:t>
      </w:r>
      <w:r w:rsidRPr="00384E06">
        <w:rPr>
          <w:rFonts w:cs="Calibri"/>
        </w:rPr>
        <w:t xml:space="preserve"> with </w:t>
      </w:r>
      <w:r w:rsidRPr="00384E06">
        <w:rPr>
          <w:rFonts w:cs="Calibri"/>
          <w:u w:val="single"/>
        </w:rPr>
        <w:t>no</w:t>
      </w:r>
      <w:r w:rsidRPr="00384E06">
        <w:rPr>
          <w:rFonts w:cs="Calibri"/>
        </w:rPr>
        <w:t xml:space="preserve"> federal </w:t>
      </w:r>
      <w:r w:rsidRPr="00384E06">
        <w:rPr>
          <w:rFonts w:cs="Calibri"/>
          <w:u w:val="single"/>
        </w:rPr>
        <w:t>pre</w:t>
      </w:r>
      <w:r w:rsidRPr="00384E06">
        <w:rPr>
          <w:rFonts w:cs="Calibri"/>
        </w:rPr>
        <w:t>-</w:t>
      </w:r>
      <w:r w:rsidRPr="00384E06">
        <w:rPr>
          <w:rFonts w:cs="Calibri"/>
          <w:u w:val="single"/>
        </w:rPr>
        <w:t>emption</w:t>
      </w:r>
      <w:r w:rsidRPr="00384E06">
        <w:rPr>
          <w:rFonts w:cs="Calibri"/>
        </w:rPr>
        <w:t xml:space="preserve">---Congress just </w:t>
      </w:r>
      <w:r w:rsidRPr="00384E06">
        <w:rPr>
          <w:rFonts w:cs="Calibri"/>
          <w:u w:val="single"/>
        </w:rPr>
        <w:t>doesn’t</w:t>
      </w:r>
      <w:r w:rsidRPr="00384E06">
        <w:rPr>
          <w:rFonts w:cs="Calibri"/>
        </w:rPr>
        <w:t xml:space="preserve"> </w:t>
      </w:r>
      <w:r w:rsidRPr="00384E06">
        <w:rPr>
          <w:rFonts w:cs="Calibri"/>
          <w:u w:val="single"/>
        </w:rPr>
        <w:t>know</w:t>
      </w:r>
      <w:r w:rsidRPr="00384E06">
        <w:rPr>
          <w:rFonts w:cs="Calibri"/>
        </w:rPr>
        <w:t xml:space="preserve"> or </w:t>
      </w:r>
      <w:r w:rsidRPr="00384E06">
        <w:rPr>
          <w:rFonts w:cs="Calibri"/>
          <w:u w:val="single"/>
        </w:rPr>
        <w:t>care</w:t>
      </w:r>
      <w:r w:rsidRPr="00384E06">
        <w:rPr>
          <w:rFonts w:cs="Calibri"/>
        </w:rPr>
        <w:t xml:space="preserve">. </w:t>
      </w:r>
    </w:p>
    <w:p w14:paraId="68B68A5E" w14:textId="77777777" w:rsidR="00384E06" w:rsidRPr="00384E06" w:rsidRDefault="00384E06" w:rsidP="00384E06">
      <w:r w:rsidRPr="00384E06">
        <w:rPr>
          <w:rStyle w:val="Style13ptBold"/>
        </w:rPr>
        <w:t>Hollis ’08</w:t>
      </w:r>
      <w:r w:rsidRPr="00384E06">
        <w:t xml:space="preserve"> [Duncan B. Hollis, Laura H. Carnell Professor of Law at Temple University’s Beasly School of Law; member of the US Department of State’s Advisory Committee on International Law; BA, Bowdoin College; MA, international law and diplomacy, the Fletcher School at Tufts University; JD, Boston College Law School. Fall 2008. </w:t>
      </w:r>
      <w:r w:rsidRPr="00384E06">
        <w:rPr>
          <w:i/>
          <w:iCs/>
        </w:rPr>
        <w:t>Missouri Law Review</w:t>
      </w:r>
      <w:r w:rsidRPr="00384E06">
        <w:t xml:space="preserve">, Vol. 73, Iss. 4, Art. 9 “The Elusive Foreign Compact” https://scholarship.law.missouri.edu/cgi/viewcontent.cgi?referer=&amp;httpsredir=1&amp;article=3797&amp;context=mlr#page=9 accessed 7.7.2025 // </w:t>
      </w:r>
      <w:r w:rsidRPr="00384E06">
        <w:rPr>
          <w:b/>
          <w:i/>
        </w:rPr>
        <w:t>mosuQ</w:t>
      </w:r>
      <w:r w:rsidRPr="00384E06">
        <w:t>]</w:t>
      </w:r>
    </w:p>
    <w:p w14:paraId="3DE72EFC" w14:textId="77777777" w:rsidR="00384E06" w:rsidRPr="00384E06" w:rsidRDefault="00384E06" w:rsidP="00384E06">
      <w:pPr>
        <w:rPr>
          <w:sz w:val="12"/>
        </w:rPr>
      </w:pPr>
      <w:r w:rsidRPr="00384E06">
        <w:rPr>
          <w:rStyle w:val="StyleUnderline"/>
        </w:rPr>
        <w:t xml:space="preserve">In reality, </w:t>
      </w:r>
      <w:r w:rsidRPr="00384E06">
        <w:rPr>
          <w:rStyle w:val="StyleUnderline"/>
          <w:highlight w:val="cyan"/>
        </w:rPr>
        <w:t xml:space="preserve">Congress </w:t>
      </w:r>
      <w:r w:rsidRPr="00384E06">
        <w:rPr>
          <w:rStyle w:val="Emphasis"/>
          <w:highlight w:val="cyan"/>
        </w:rPr>
        <w:t>rarely</w:t>
      </w:r>
      <w:r w:rsidRPr="00384E06">
        <w:rPr>
          <w:rStyle w:val="StyleUnderline"/>
        </w:rPr>
        <w:t xml:space="preserve"> has any chance to </w:t>
      </w:r>
      <w:r w:rsidRPr="00384E06">
        <w:rPr>
          <w:rStyle w:val="StyleUnderline"/>
          <w:highlight w:val="cyan"/>
        </w:rPr>
        <w:t>opine on what states</w:t>
      </w:r>
      <w:r w:rsidRPr="00384E06">
        <w:rPr>
          <w:rStyle w:val="StyleUnderline"/>
        </w:rPr>
        <w:t xml:space="preserve"> propose to </w:t>
      </w:r>
      <w:r w:rsidRPr="00384E06">
        <w:rPr>
          <w:rStyle w:val="StyleUnderline"/>
          <w:highlight w:val="cyan"/>
        </w:rPr>
        <w:t>do with foreign governments</w:t>
      </w:r>
      <w:r w:rsidRPr="00384E06">
        <w:rPr>
          <w:rStyle w:val="StyleUnderline"/>
        </w:rPr>
        <w:t xml:space="preserve">. Why? U.S. </w:t>
      </w:r>
      <w:r w:rsidRPr="00384E06">
        <w:rPr>
          <w:rStyle w:val="Emphasis"/>
          <w:highlight w:val="cyan"/>
        </w:rPr>
        <w:t>states simply do not submit their arrangements</w:t>
      </w:r>
      <w:r w:rsidRPr="00384E06">
        <w:rPr>
          <w:rStyle w:val="Emphasis"/>
        </w:rPr>
        <w:t xml:space="preserve"> with foreign powers</w:t>
      </w:r>
      <w:r w:rsidRPr="00384E06">
        <w:rPr>
          <w:rStyle w:val="StyleUnderline"/>
        </w:rPr>
        <w:t xml:space="preserve"> to Congress </w:t>
      </w:r>
      <w:r w:rsidRPr="00384E06">
        <w:rPr>
          <w:rStyle w:val="StyleUnderline"/>
          <w:highlight w:val="cyan"/>
        </w:rPr>
        <w:t>for approval</w:t>
      </w:r>
      <w:r w:rsidRPr="00384E06">
        <w:rPr>
          <w:sz w:val="12"/>
        </w:rPr>
        <w:t xml:space="preserve">. 35 Thus, </w:t>
      </w:r>
      <w:r w:rsidRPr="00384E06">
        <w:rPr>
          <w:rStyle w:val="StyleUnderline"/>
          <w:highlight w:val="cyan"/>
        </w:rPr>
        <w:t xml:space="preserve">Congress </w:t>
      </w:r>
      <w:r w:rsidRPr="00384E06">
        <w:rPr>
          <w:rStyle w:val="Emphasis"/>
          <w:highlight w:val="cyan"/>
        </w:rPr>
        <w:t>frequently</w:t>
      </w:r>
      <w:r w:rsidRPr="00384E06">
        <w:rPr>
          <w:rStyle w:val="StyleUnderline"/>
          <w:highlight w:val="cyan"/>
        </w:rPr>
        <w:t xml:space="preserve"> has </w:t>
      </w:r>
      <w:r w:rsidRPr="00384E06">
        <w:rPr>
          <w:rStyle w:val="Emphasis"/>
          <w:highlight w:val="cyan"/>
        </w:rPr>
        <w:t>no knowledge</w:t>
      </w:r>
      <w:r w:rsidRPr="00384E06">
        <w:rPr>
          <w:rStyle w:val="StyleUnderline"/>
          <w:highlight w:val="cyan"/>
        </w:rPr>
        <w:t xml:space="preserve"> - let alone views on - what the states might be doing</w:t>
      </w:r>
      <w:r w:rsidRPr="00384E06">
        <w:rPr>
          <w:rStyle w:val="StyleUnderline"/>
        </w:rPr>
        <w:t xml:space="preserve"> abroad</w:t>
      </w:r>
      <w:r w:rsidRPr="00384E06">
        <w:rPr>
          <w:sz w:val="12"/>
        </w:rPr>
        <w:t xml:space="preserve">.36 But make no mistake - </w:t>
      </w:r>
      <w:r w:rsidRPr="00384E06">
        <w:rPr>
          <w:rStyle w:val="StyleUnderline"/>
        </w:rPr>
        <w:t xml:space="preserve">U.S. states have </w:t>
      </w:r>
      <w:r w:rsidRPr="00384E06">
        <w:rPr>
          <w:rStyle w:val="Emphasis"/>
        </w:rPr>
        <w:t>very active international agendas</w:t>
      </w:r>
      <w:r w:rsidRPr="00384E06">
        <w:rPr>
          <w:sz w:val="12"/>
        </w:rPr>
        <w:t xml:space="preserve">. Since North Carolina Governor Luther Hodges first led a gubernatorial trade mission to Western Europe in 1959, </w:t>
      </w:r>
      <w:r w:rsidRPr="00384E06">
        <w:rPr>
          <w:rStyle w:val="StyleUnderline"/>
        </w:rPr>
        <w:t xml:space="preserve">state engagements with foreign governments have </w:t>
      </w:r>
      <w:r w:rsidRPr="00384E06">
        <w:rPr>
          <w:rStyle w:val="Emphasis"/>
        </w:rPr>
        <w:t>risen dramatically</w:t>
      </w:r>
      <w:r w:rsidRPr="00384E06">
        <w:rPr>
          <w:sz w:val="12"/>
        </w:rPr>
        <w:t xml:space="preserve">. 37 </w:t>
      </w:r>
      <w:r w:rsidRPr="00384E06">
        <w:rPr>
          <w:rStyle w:val="StyleUnderline"/>
        </w:rPr>
        <w:t xml:space="preserve">U.S. states now interact </w:t>
      </w:r>
      <w:r w:rsidRPr="00384E06">
        <w:rPr>
          <w:rStyle w:val="Emphasis"/>
        </w:rPr>
        <w:t>directly</w:t>
      </w:r>
      <w:r w:rsidRPr="00384E06">
        <w:rPr>
          <w:rStyle w:val="StyleUnderline"/>
        </w:rPr>
        <w:t xml:space="preserve"> with foreign sovereigns and sub-national governments on a </w:t>
      </w:r>
      <w:r w:rsidRPr="00384E06">
        <w:rPr>
          <w:rStyle w:val="Emphasis"/>
        </w:rPr>
        <w:t>regular basis</w:t>
      </w:r>
      <w:r w:rsidRPr="00384E06">
        <w:rPr>
          <w:sz w:val="12"/>
        </w:rPr>
        <w:t>.38</w:t>
      </w:r>
    </w:p>
    <w:p w14:paraId="69025688" w14:textId="77777777" w:rsidR="00384E06" w:rsidRPr="00384E06" w:rsidRDefault="00384E06" w:rsidP="00384E06">
      <w:pPr>
        <w:rPr>
          <w:sz w:val="12"/>
        </w:rPr>
      </w:pPr>
      <w:r w:rsidRPr="00384E06">
        <w:rPr>
          <w:rStyle w:val="StyleUnderline"/>
          <w:highlight w:val="cyan"/>
        </w:rPr>
        <w:t>These interactions have</w:t>
      </w:r>
      <w:r w:rsidRPr="00384E06">
        <w:rPr>
          <w:rStyle w:val="StyleUnderline"/>
        </w:rPr>
        <w:t xml:space="preserve"> in turn </w:t>
      </w:r>
      <w:r w:rsidRPr="00384E06">
        <w:rPr>
          <w:rStyle w:val="StyleUnderline"/>
          <w:highlight w:val="cyan"/>
        </w:rPr>
        <w:t xml:space="preserve">produced </w:t>
      </w:r>
      <w:r w:rsidRPr="00384E06">
        <w:rPr>
          <w:rStyle w:val="Emphasis"/>
          <w:highlight w:val="cyan"/>
        </w:rPr>
        <w:t>hundreds</w:t>
      </w:r>
      <w:r w:rsidRPr="00384E06">
        <w:rPr>
          <w:rStyle w:val="StyleUnderline"/>
          <w:highlight w:val="cyan"/>
        </w:rPr>
        <w:t xml:space="preserve"> of written </w:t>
      </w:r>
      <w:r w:rsidRPr="00384E06">
        <w:rPr>
          <w:rStyle w:val="Emphasis"/>
          <w:highlight w:val="cyan"/>
        </w:rPr>
        <w:t>agreements</w:t>
      </w:r>
      <w:r w:rsidRPr="00384E06">
        <w:rPr>
          <w:rStyle w:val="StyleUnderline"/>
          <w:highlight w:val="cyan"/>
        </w:rPr>
        <w:t xml:space="preserve"> between U.S. states and foreign governmental entities</w:t>
      </w:r>
      <w:r w:rsidRPr="00384E06">
        <w:rPr>
          <w:sz w:val="12"/>
        </w:rPr>
        <w:t>. Finding these agreements poses a challenge; no centralized or coordinated reporting system exists and copies are often not made public. Still, the available evidence shows that in contrast with the limited scope of congressionally approved foreign compacts (cross-border bridges, fires, and emergencies), these foreign agreements cut a much broader swath in terms of parties, topics, and functions.</w:t>
      </w:r>
    </w:p>
    <w:p w14:paraId="19BE8935" w14:textId="77777777" w:rsidR="00384E06" w:rsidRPr="00384E06" w:rsidRDefault="00384E06" w:rsidP="00384E06">
      <w:pPr>
        <w:rPr>
          <w:sz w:val="12"/>
        </w:rPr>
      </w:pPr>
      <w:r w:rsidRPr="00384E06">
        <w:rPr>
          <w:rStyle w:val="StyleUnderline"/>
        </w:rPr>
        <w:t>Canadian provinces and Mexican states remain among their most frequent partners, but U.S. states' foreign agreements include other national and sub-national governments</w:t>
      </w:r>
      <w:r w:rsidRPr="00384E06">
        <w:rPr>
          <w:sz w:val="12"/>
        </w:rPr>
        <w:t xml:space="preserve"> from the likes of Australia, China, Israel, Moldova, the Netherlands, Taiwan, and the United Kingdom.39 </w:t>
      </w:r>
      <w:r w:rsidRPr="00384E06">
        <w:rPr>
          <w:rStyle w:val="StyleUnderline"/>
          <w:highlight w:val="cyan"/>
        </w:rPr>
        <w:t>They cover an array of topics, including</w:t>
      </w:r>
      <w:r w:rsidRPr="00384E06">
        <w:rPr>
          <w:rStyle w:val="StyleUnderline"/>
        </w:rPr>
        <w:t xml:space="preserve"> agriculture, </w:t>
      </w:r>
      <w:r w:rsidRPr="00384E06">
        <w:rPr>
          <w:rStyle w:val="Emphasis"/>
          <w:highlight w:val="cyan"/>
        </w:rPr>
        <w:t>climate change</w:t>
      </w:r>
      <w:r w:rsidRPr="00384E06">
        <w:rPr>
          <w:rStyle w:val="StyleUnderline"/>
        </w:rPr>
        <w:t xml:space="preserve">, education, </w:t>
      </w:r>
      <w:r w:rsidRPr="00384E06">
        <w:rPr>
          <w:rStyle w:val="Emphasis"/>
          <w:highlight w:val="cyan"/>
        </w:rPr>
        <w:t>energy</w:t>
      </w:r>
      <w:r w:rsidRPr="00384E06">
        <w:rPr>
          <w:rStyle w:val="StyleUnderline"/>
          <w:highlight w:val="cyan"/>
        </w:rPr>
        <w:t xml:space="preserve">, </w:t>
      </w:r>
      <w:r w:rsidRPr="00384E06">
        <w:rPr>
          <w:rStyle w:val="Emphasis"/>
          <w:highlight w:val="cyan"/>
        </w:rPr>
        <w:t>environmental cooperation</w:t>
      </w:r>
      <w:r w:rsidRPr="00384E06">
        <w:rPr>
          <w:rStyle w:val="StyleUnderline"/>
        </w:rPr>
        <w:t xml:space="preserve">, family support, </w:t>
      </w:r>
      <w:r w:rsidRPr="00384E06">
        <w:rPr>
          <w:rStyle w:val="Emphasis"/>
        </w:rPr>
        <w:t>hazardous waste</w:t>
      </w:r>
      <w:r w:rsidRPr="00384E06">
        <w:rPr>
          <w:rStyle w:val="StyleUnderline"/>
        </w:rPr>
        <w:t xml:space="preserve">, </w:t>
      </w:r>
      <w:r w:rsidRPr="00384E06">
        <w:rPr>
          <w:rStyle w:val="Emphasis"/>
        </w:rPr>
        <w:t>homeland security</w:t>
      </w:r>
      <w:r w:rsidRPr="00384E06">
        <w:rPr>
          <w:rStyle w:val="StyleUnderline"/>
        </w:rPr>
        <w:t xml:space="preserve">, </w:t>
      </w:r>
      <w:r w:rsidRPr="00384E06">
        <w:rPr>
          <w:rStyle w:val="Emphasis"/>
        </w:rPr>
        <w:t>investment</w:t>
      </w:r>
      <w:r w:rsidRPr="00384E06">
        <w:rPr>
          <w:rStyle w:val="StyleUnderline"/>
        </w:rPr>
        <w:t xml:space="preserve">, </w:t>
      </w:r>
      <w:r w:rsidRPr="00384E06">
        <w:rPr>
          <w:rStyle w:val="Emphasis"/>
        </w:rPr>
        <w:t>military cooperation</w:t>
      </w:r>
      <w:r w:rsidRPr="00384E06">
        <w:rPr>
          <w:rStyle w:val="StyleUnderline"/>
        </w:rPr>
        <w:t xml:space="preserve">, </w:t>
      </w:r>
      <w:r w:rsidRPr="00384E06">
        <w:rPr>
          <w:rStyle w:val="Emphasis"/>
          <w:highlight w:val="cyan"/>
        </w:rPr>
        <w:t>pollution</w:t>
      </w:r>
      <w:r w:rsidRPr="00384E06">
        <w:rPr>
          <w:rStyle w:val="StyleUnderline"/>
        </w:rPr>
        <w:t>, sister-state relations, tourism, trade, transportation, and, of course, water issues</w:t>
      </w:r>
      <w:r w:rsidRPr="00384E06">
        <w:rPr>
          <w:sz w:val="12"/>
        </w:rPr>
        <w:t xml:space="preserve">. In terms of content, </w:t>
      </w:r>
      <w:r w:rsidRPr="00384E06">
        <w:rPr>
          <w:rStyle w:val="StyleUnderline"/>
          <w:highlight w:val="cyan"/>
        </w:rPr>
        <w:t>foreign agreements perform a variety of functions, ranging from</w:t>
      </w:r>
      <w:r w:rsidRPr="00384E06">
        <w:rPr>
          <w:sz w:val="12"/>
        </w:rPr>
        <w:t xml:space="preserve"> (a) "passive" joint declarations or statements of common policies; 4 </w:t>
      </w:r>
      <w:r w:rsidRPr="00384E06">
        <w:rPr>
          <w:rStyle w:val="StyleUnderline"/>
        </w:rPr>
        <w:t xml:space="preserve">(b) </w:t>
      </w:r>
      <w:r w:rsidRPr="00384E06">
        <w:rPr>
          <w:rStyle w:val="StyleUnderline"/>
          <w:highlight w:val="cyan"/>
        </w:rPr>
        <w:t xml:space="preserve">agreements to </w:t>
      </w:r>
      <w:r w:rsidRPr="00384E06">
        <w:rPr>
          <w:rStyle w:val="Emphasis"/>
          <w:highlight w:val="cyan"/>
        </w:rPr>
        <w:t>cooperate</w:t>
      </w:r>
      <w:r w:rsidRPr="00384E06">
        <w:rPr>
          <w:rStyle w:val="StyleUnderline"/>
        </w:rPr>
        <w:t xml:space="preserve"> whether generally, </w:t>
      </w:r>
      <w:r w:rsidRPr="00384E06">
        <w:rPr>
          <w:rStyle w:val="StyleUnderline"/>
          <w:highlight w:val="cyan"/>
        </w:rPr>
        <w:t xml:space="preserve">via an </w:t>
      </w:r>
      <w:r w:rsidRPr="00384E06">
        <w:rPr>
          <w:rStyle w:val="Emphasis"/>
          <w:highlight w:val="cyan"/>
        </w:rPr>
        <w:t>action plan</w:t>
      </w:r>
      <w:r w:rsidRPr="00384E06">
        <w:rPr>
          <w:rStyle w:val="StyleUnderline"/>
        </w:rPr>
        <w:t>, or through the creation of some institutional entity;</w:t>
      </w:r>
      <w:r w:rsidRPr="00384E06">
        <w:rPr>
          <w:sz w:val="12"/>
        </w:rPr>
        <w:t xml:space="preserve">42 </w:t>
      </w:r>
      <w:r w:rsidRPr="00384E06">
        <w:rPr>
          <w:rStyle w:val="StyleUnderline"/>
        </w:rPr>
        <w:t xml:space="preserve">(c) isolated agreements committing to </w:t>
      </w:r>
      <w:r w:rsidRPr="00384E06">
        <w:rPr>
          <w:rStyle w:val="StyleUnderline"/>
          <w:highlight w:val="cyan"/>
        </w:rPr>
        <w:t xml:space="preserve">a </w:t>
      </w:r>
      <w:r w:rsidRPr="00384E06">
        <w:rPr>
          <w:rStyle w:val="Emphasis"/>
          <w:highlight w:val="cyan"/>
        </w:rPr>
        <w:t>particular project or activity</w:t>
      </w:r>
      <w:r w:rsidRPr="00384E06">
        <w:rPr>
          <w:sz w:val="12"/>
        </w:rPr>
        <w:t xml:space="preserve">;43 </w:t>
      </w:r>
      <w:r w:rsidRPr="00384E06">
        <w:rPr>
          <w:rStyle w:val="StyleUnderline"/>
          <w:highlight w:val="cyan"/>
        </w:rPr>
        <w:t>to</w:t>
      </w:r>
      <w:r w:rsidRPr="00384E06">
        <w:rPr>
          <w:rStyle w:val="StyleUnderline"/>
        </w:rPr>
        <w:t xml:space="preserve"> (d) </w:t>
      </w:r>
      <w:r w:rsidRPr="00384E06">
        <w:rPr>
          <w:rStyle w:val="Emphasis"/>
        </w:rPr>
        <w:t>regulatory agreements</w:t>
      </w:r>
      <w:r w:rsidRPr="00384E06">
        <w:rPr>
          <w:rStyle w:val="StyleUnderline"/>
        </w:rPr>
        <w:t xml:space="preserve"> </w:t>
      </w:r>
      <w:r w:rsidRPr="00384E06">
        <w:rPr>
          <w:rStyle w:val="StyleUnderline"/>
          <w:highlight w:val="cyan"/>
        </w:rPr>
        <w:t xml:space="preserve">laying out </w:t>
      </w:r>
      <w:r w:rsidRPr="00384E06">
        <w:rPr>
          <w:rStyle w:val="Emphasis"/>
          <w:highlight w:val="cyan"/>
        </w:rPr>
        <w:t>normative expectations</w:t>
      </w:r>
      <w:r w:rsidRPr="00384E06">
        <w:rPr>
          <w:rStyle w:val="StyleUnderline"/>
          <w:highlight w:val="cyan"/>
        </w:rPr>
        <w:t xml:space="preserve"> for</w:t>
      </w:r>
      <w:r w:rsidRPr="00384E06">
        <w:rPr>
          <w:rStyle w:val="StyleUnderline"/>
        </w:rPr>
        <w:t xml:space="preserve"> participant </w:t>
      </w:r>
      <w:r w:rsidRPr="00384E06">
        <w:rPr>
          <w:rStyle w:val="StyleUnderline"/>
          <w:highlight w:val="cyan"/>
        </w:rPr>
        <w:t xml:space="preserve">behavior in </w:t>
      </w:r>
      <w:r w:rsidRPr="00384E06">
        <w:rPr>
          <w:rStyle w:val="Emphasis"/>
          <w:highlight w:val="cyan"/>
        </w:rPr>
        <w:t>particular areas</w:t>
      </w:r>
      <w:r w:rsidRPr="00384E06">
        <w:rPr>
          <w:rStyle w:val="StyleUnderline"/>
        </w:rPr>
        <w:t>.</w:t>
      </w:r>
      <w:r w:rsidRPr="00384E06">
        <w:rPr>
          <w:sz w:val="12"/>
        </w:rPr>
        <w:t>44</w:t>
      </w:r>
    </w:p>
    <w:p w14:paraId="3DA27C03" w14:textId="77777777" w:rsidR="00384E06" w:rsidRPr="00384E06" w:rsidRDefault="00384E06" w:rsidP="00384E06">
      <w:pPr>
        <w:rPr>
          <w:sz w:val="12"/>
        </w:rPr>
      </w:pPr>
      <w:r w:rsidRPr="00384E06">
        <w:rPr>
          <w:rStyle w:val="StyleUnderline"/>
        </w:rPr>
        <w:t xml:space="preserve">What has </w:t>
      </w:r>
      <w:r w:rsidRPr="00384E06">
        <w:rPr>
          <w:rStyle w:val="Emphasis"/>
          <w:highlight w:val="cyan"/>
        </w:rPr>
        <w:t>Congress do</w:t>
      </w:r>
      <w:r w:rsidRPr="00384E06">
        <w:rPr>
          <w:rStyle w:val="Emphasis"/>
        </w:rPr>
        <w:t>ne</w:t>
      </w:r>
      <w:r w:rsidRPr="00384E06">
        <w:rPr>
          <w:rStyle w:val="StyleUnderline"/>
        </w:rPr>
        <w:t xml:space="preserve"> in the face of such a regular (and even robust) U.S. state practice? </w:t>
      </w:r>
      <w:r w:rsidRPr="00384E06">
        <w:rPr>
          <w:rStyle w:val="Emphasis"/>
        </w:rPr>
        <w:t xml:space="preserve">Virtually </w:t>
      </w:r>
      <w:r w:rsidRPr="00384E06">
        <w:rPr>
          <w:rStyle w:val="Emphasis"/>
          <w:highlight w:val="cyan"/>
        </w:rPr>
        <w:t>nothing</w:t>
      </w:r>
      <w:r w:rsidRPr="00384E06">
        <w:rPr>
          <w:sz w:val="12"/>
        </w:rPr>
        <w:t xml:space="preserve">. </w:t>
      </w:r>
      <w:r w:rsidRPr="00384E06">
        <w:rPr>
          <w:rStyle w:val="StyleUnderline"/>
        </w:rPr>
        <w:t xml:space="preserve">Congressional </w:t>
      </w:r>
      <w:r w:rsidRPr="00384E06">
        <w:rPr>
          <w:rStyle w:val="Emphasis"/>
          <w:highlight w:val="cyan"/>
        </w:rPr>
        <w:t>inaction serves as the operating norm</w:t>
      </w:r>
      <w:r w:rsidRPr="00384E06">
        <w:rPr>
          <w:sz w:val="12"/>
        </w:rPr>
        <w:t>. Some might question if Congress has done so little because foreign agreements mean little; i.e., its silence is a function of the agreements' political insignificance. But congressional silence holds true even when foreign agreements implicate significant foreign relations questions or create organizational structures patterning future U.S. state behavior.</w:t>
      </w:r>
    </w:p>
    <w:p w14:paraId="1D7C5D0D" w14:textId="77777777" w:rsidR="00384E06" w:rsidRPr="00384E06" w:rsidRDefault="00384E06" w:rsidP="00384E06">
      <w:pPr>
        <w:rPr>
          <w:sz w:val="12"/>
        </w:rPr>
      </w:pPr>
      <w:r w:rsidRPr="00384E06">
        <w:rPr>
          <w:sz w:val="12"/>
        </w:rPr>
        <w:t>For example, Congress had nothing to say in October 2007 when ten U.S. states joined ten European nation states, the European Commission, two Canadian provinces and New Zealand to form an "International Carbon Action Partnership" (ICAP) to promote cap and trade carbon markets to combat global warming.45 This partnership operates in tension with a White House (and Congress) uncommitted to such markets and ongoing U.S. negotiations with many of the same ICAP participants on this very topic. 46 Similarly, notwithstanding its 1968 objection to Canadian participation, Congress has yet to opine on a December 13, 2005 Great Lakes Agreement that does include Canadian participation in a Regional Body advising U.S. states on water diversions. Nor did Congress react to Kansas Governor Kathleen Sebelius's 2003 agreement with Alimport - Cuba's food trade agency - that reportedly contemplated Cuban purchases of $10 million in Kansas agricultural products in return for the Kansas A government's commitment to encourage a change in U.S. policy toward Cuba.</w:t>
      </w:r>
    </w:p>
    <w:p w14:paraId="470A8D05" w14:textId="77777777" w:rsidR="00384E06" w:rsidRPr="00384E06" w:rsidRDefault="00384E06" w:rsidP="00384E06">
      <w:pPr>
        <w:rPr>
          <w:sz w:val="12"/>
        </w:rPr>
      </w:pPr>
      <w:r w:rsidRPr="00384E06">
        <w:rPr>
          <w:sz w:val="12"/>
        </w:rPr>
        <w:t xml:space="preserve">In sum, looking to Congress for details on its Compact Clause power in the foreign context proves a nearly fruitless exercise. Congress has done little to agree to foreign compacts, little to object to them, and little to even monitor what U.S. states actually do abroad. </w:t>
      </w:r>
      <w:r w:rsidRPr="00384E06">
        <w:rPr>
          <w:rStyle w:val="StyleUnderline"/>
          <w:highlight w:val="cyan"/>
        </w:rPr>
        <w:t xml:space="preserve">The </w:t>
      </w:r>
      <w:r w:rsidRPr="00384E06">
        <w:rPr>
          <w:rStyle w:val="Emphasis"/>
          <w:highlight w:val="cyan"/>
        </w:rPr>
        <w:t>Compact Clause</w:t>
      </w:r>
      <w:r w:rsidRPr="00384E06">
        <w:rPr>
          <w:rStyle w:val="StyleUnderline"/>
        </w:rPr>
        <w:t xml:space="preserve"> as it applies to foreign actors </w:t>
      </w:r>
      <w:r w:rsidRPr="00384E06">
        <w:rPr>
          <w:rStyle w:val="StyleUnderline"/>
          <w:highlight w:val="cyan"/>
        </w:rPr>
        <w:t xml:space="preserve">lies </w:t>
      </w:r>
      <w:r w:rsidRPr="00384E06">
        <w:rPr>
          <w:rStyle w:val="Emphasis"/>
          <w:highlight w:val="cyan"/>
        </w:rPr>
        <w:t>effectively dormant</w:t>
      </w:r>
      <w:r w:rsidRPr="00384E06">
        <w:rPr>
          <w:sz w:val="12"/>
        </w:rPr>
        <w:t>.</w:t>
      </w:r>
    </w:p>
    <w:p w14:paraId="7AD0D5B9" w14:textId="77777777" w:rsidR="00384E06" w:rsidRPr="00384E06" w:rsidRDefault="00384E06" w:rsidP="00A62B07"/>
    <w:p w14:paraId="38A42367" w14:textId="77777777" w:rsidR="00384E06" w:rsidRDefault="00384E06" w:rsidP="00384E06">
      <w:pPr>
        <w:pStyle w:val="Heading1"/>
        <w:rPr>
          <w:rFonts w:cs="Calibri"/>
        </w:rPr>
      </w:pPr>
      <w:r w:rsidRPr="00384E06">
        <w:rPr>
          <w:rFonts w:cs="Calibri"/>
        </w:rPr>
        <w:t>Aff Answers</w:t>
      </w:r>
    </w:p>
    <w:p w14:paraId="58BD1D00" w14:textId="3A49070B" w:rsidR="00384E06" w:rsidRPr="00384E06" w:rsidRDefault="00384E06" w:rsidP="00384E06">
      <w:pPr>
        <w:pStyle w:val="Heading2"/>
      </w:pPr>
      <w:r>
        <w:t>2AC---General</w:t>
      </w:r>
    </w:p>
    <w:p w14:paraId="0BEEF060" w14:textId="77777777" w:rsidR="00384E06" w:rsidRPr="00384E06" w:rsidRDefault="00384E06" w:rsidP="00384E06">
      <w:pPr>
        <w:pStyle w:val="Heading3"/>
        <w:rPr>
          <w:rFonts w:cs="Calibri"/>
        </w:rPr>
      </w:pPr>
      <w:r w:rsidRPr="00384E06">
        <w:rPr>
          <w:rFonts w:cs="Calibri"/>
        </w:rPr>
        <w:t>2AC---Alaska CP---F/L</w:t>
      </w:r>
    </w:p>
    <w:p w14:paraId="68885110" w14:textId="77777777" w:rsidR="00384E06" w:rsidRPr="00384E06" w:rsidRDefault="00384E06" w:rsidP="00384E06">
      <w:pPr>
        <w:pStyle w:val="Heading4"/>
        <w:rPr>
          <w:rFonts w:cs="Calibri"/>
        </w:rPr>
      </w:pPr>
      <w:r w:rsidRPr="00384E06">
        <w:rPr>
          <w:rFonts w:cs="Calibri"/>
        </w:rPr>
        <w:t xml:space="preserve">Individual state action is </w:t>
      </w:r>
      <w:r w:rsidRPr="00384E06">
        <w:rPr>
          <w:rFonts w:cs="Calibri"/>
          <w:u w:val="single"/>
        </w:rPr>
        <w:t>bad</w:t>
      </w:r>
      <w:r w:rsidRPr="00384E06">
        <w:rPr>
          <w:rFonts w:cs="Calibri"/>
        </w:rPr>
        <w:t xml:space="preserve"> for </w:t>
      </w:r>
      <w:r w:rsidRPr="00384E06">
        <w:rPr>
          <w:rFonts w:cs="Calibri"/>
          <w:u w:val="single"/>
        </w:rPr>
        <w:t>modelling</w:t>
      </w:r>
      <w:r w:rsidRPr="00384E06">
        <w:rPr>
          <w:rFonts w:cs="Calibri"/>
        </w:rPr>
        <w:t xml:space="preserve">---the counterplan </w:t>
      </w:r>
      <w:r w:rsidRPr="00384E06">
        <w:rPr>
          <w:rFonts w:cs="Calibri"/>
          <w:u w:val="single"/>
        </w:rPr>
        <w:t>undermines</w:t>
      </w:r>
      <w:r w:rsidRPr="00384E06">
        <w:rPr>
          <w:rFonts w:cs="Calibri"/>
        </w:rPr>
        <w:t xml:space="preserve"> United States </w:t>
      </w:r>
      <w:r w:rsidRPr="00384E06">
        <w:rPr>
          <w:rFonts w:cs="Calibri"/>
          <w:u w:val="single"/>
        </w:rPr>
        <w:t>policy</w:t>
      </w:r>
      <w:r w:rsidRPr="00384E06">
        <w:rPr>
          <w:rFonts w:cs="Calibri"/>
        </w:rPr>
        <w:t xml:space="preserve">. </w:t>
      </w:r>
    </w:p>
    <w:p w14:paraId="509AC9DF" w14:textId="77777777" w:rsidR="00384E06" w:rsidRPr="00384E06" w:rsidRDefault="00384E06" w:rsidP="00384E06">
      <w:r w:rsidRPr="00384E06">
        <w:rPr>
          <w:rStyle w:val="Style13ptBold"/>
        </w:rPr>
        <w:t>Baasch ’16</w:t>
      </w:r>
      <w:r w:rsidRPr="00384E06">
        <w:t xml:space="preserve"> [Ryan Baasch, Special Assistant to the President for Economic Policy; JD, University of Virginia School of Law; and Saikrishna Bangalore Prakash, James Monroe Distinguished Professor of Law at the University of Virginia Law School. 2016. </w:t>
      </w:r>
      <w:r w:rsidRPr="00384E06">
        <w:rPr>
          <w:i/>
          <w:iCs/>
        </w:rPr>
        <w:t>Michigan Law Review</w:t>
      </w:r>
      <w:r w:rsidRPr="00384E06">
        <w:t xml:space="preserve">, Vol. 115, Iss. 1 “Congress and the Reconstruction of Foreign Affairs Federalism” https://repository.law.umich.edu/cgi/viewcontent.cgi?article=1353&amp;context=mlr accessed 7.8.2025 // </w:t>
      </w:r>
      <w:r w:rsidRPr="00384E06">
        <w:rPr>
          <w:b/>
          <w:i/>
        </w:rPr>
        <w:t>mosuQ</w:t>
      </w:r>
      <w:r w:rsidRPr="00384E06">
        <w:t>]</w:t>
      </w:r>
    </w:p>
    <w:p w14:paraId="5D3F61E7" w14:textId="77777777" w:rsidR="00384E06" w:rsidRPr="00384E06" w:rsidRDefault="00384E06" w:rsidP="00384E06">
      <w:pPr>
        <w:rPr>
          <w:sz w:val="12"/>
        </w:rPr>
      </w:pPr>
      <w:r w:rsidRPr="00384E06">
        <w:rPr>
          <w:sz w:val="12"/>
        </w:rPr>
        <w:t>A. The Need for One Voice</w:t>
      </w:r>
    </w:p>
    <w:p w14:paraId="639BB85A" w14:textId="77777777" w:rsidR="00384E06" w:rsidRPr="00384E06" w:rsidRDefault="00384E06" w:rsidP="00384E06">
      <w:pPr>
        <w:rPr>
          <w:sz w:val="12"/>
        </w:rPr>
      </w:pPr>
      <w:r w:rsidRPr="00384E06">
        <w:rPr>
          <w:rStyle w:val="StyleUnderline"/>
          <w:highlight w:val="cyan"/>
        </w:rPr>
        <w:t xml:space="preserve">The </w:t>
      </w:r>
      <w:r w:rsidRPr="00384E06">
        <w:rPr>
          <w:rStyle w:val="Emphasis"/>
          <w:highlight w:val="cyan"/>
        </w:rPr>
        <w:t>states are incompetent actors</w:t>
      </w:r>
      <w:r w:rsidRPr="00384E06">
        <w:rPr>
          <w:rStyle w:val="StyleUnderline"/>
          <w:highlight w:val="cyan"/>
        </w:rPr>
        <w:t xml:space="preserve"> on the </w:t>
      </w:r>
      <w:r w:rsidRPr="00384E06">
        <w:rPr>
          <w:rStyle w:val="Emphasis"/>
          <w:highlight w:val="cyan"/>
        </w:rPr>
        <w:t>international</w:t>
      </w:r>
      <w:r w:rsidRPr="00384E06">
        <w:rPr>
          <w:rStyle w:val="StyleUnderline"/>
        </w:rPr>
        <w:t xml:space="preserve"> stage </w:t>
      </w:r>
      <w:r w:rsidRPr="00384E06">
        <w:rPr>
          <w:rStyle w:val="StyleUnderline"/>
          <w:highlight w:val="cyan"/>
        </w:rPr>
        <w:t>and</w:t>
      </w:r>
      <w:r w:rsidRPr="00384E06">
        <w:rPr>
          <w:rStyle w:val="StyleUnderline"/>
        </w:rPr>
        <w:t xml:space="preserve"> often act in ways that </w:t>
      </w:r>
      <w:r w:rsidRPr="00384E06">
        <w:rPr>
          <w:rStyle w:val="Emphasis"/>
          <w:highlight w:val="cyan"/>
        </w:rPr>
        <w:t>sabotage</w:t>
      </w:r>
      <w:r w:rsidRPr="00384E06">
        <w:rPr>
          <w:rStyle w:val="StyleUnderline"/>
        </w:rPr>
        <w:t xml:space="preserve"> those more fluent in </w:t>
      </w:r>
      <w:r w:rsidRPr="00384E06">
        <w:rPr>
          <w:rStyle w:val="Emphasis"/>
          <w:highlight w:val="cyan"/>
        </w:rPr>
        <w:t>foreign affairs</w:t>
      </w:r>
      <w:r w:rsidRPr="00384E06">
        <w:rPr>
          <w:rStyle w:val="StyleUnderline"/>
        </w:rPr>
        <w:t xml:space="preserve">. First, the </w:t>
      </w:r>
      <w:r w:rsidRPr="00384E06">
        <w:rPr>
          <w:rStyle w:val="StyleUnderline"/>
          <w:highlight w:val="cyan"/>
        </w:rPr>
        <w:t>states lack the tools</w:t>
      </w:r>
      <w:r w:rsidRPr="00384E06">
        <w:rPr>
          <w:rStyle w:val="StyleUnderline"/>
        </w:rPr>
        <w:t xml:space="preserve">—the </w:t>
      </w:r>
      <w:r w:rsidRPr="00384E06">
        <w:rPr>
          <w:rStyle w:val="Emphasis"/>
          <w:highlight w:val="cyan"/>
        </w:rPr>
        <w:t>information</w:t>
      </w:r>
      <w:r w:rsidRPr="00384E06">
        <w:rPr>
          <w:rStyle w:val="StyleUnderline"/>
        </w:rPr>
        <w:t xml:space="preserve">, </w:t>
      </w:r>
      <w:r w:rsidRPr="00384E06">
        <w:rPr>
          <w:rStyle w:val="Emphasis"/>
          <w:highlight w:val="cyan"/>
        </w:rPr>
        <w:t>expertise</w:t>
      </w:r>
      <w:r w:rsidRPr="00384E06">
        <w:rPr>
          <w:rStyle w:val="StyleUnderline"/>
        </w:rPr>
        <w:t xml:space="preserve">, and </w:t>
      </w:r>
      <w:r w:rsidRPr="00384E06">
        <w:rPr>
          <w:rStyle w:val="Emphasis"/>
          <w:highlight w:val="cyan"/>
        </w:rPr>
        <w:t>infrastructure</w:t>
      </w:r>
      <w:r w:rsidRPr="00384E06">
        <w:rPr>
          <w:rStyle w:val="StyleUnderline"/>
        </w:rPr>
        <w:t>—</w:t>
      </w:r>
      <w:r w:rsidRPr="00384E06">
        <w:rPr>
          <w:rStyle w:val="StyleUnderline"/>
          <w:highlight w:val="cyan"/>
        </w:rPr>
        <w:t>to effectively formulate</w:t>
      </w:r>
      <w:r w:rsidRPr="00384E06">
        <w:rPr>
          <w:rStyle w:val="StyleUnderline"/>
        </w:rPr>
        <w:t xml:space="preserve"> and pursue foreign </w:t>
      </w:r>
      <w:r w:rsidRPr="00384E06">
        <w:rPr>
          <w:rStyle w:val="StyleUnderline"/>
          <w:highlight w:val="cyan"/>
        </w:rPr>
        <w:t>policies</w:t>
      </w:r>
      <w:r w:rsidRPr="00384E06">
        <w:rPr>
          <w:sz w:val="12"/>
        </w:rPr>
        <w:t xml:space="preserve">. Second, and relatedly, because state and local actors are ignorant they are prone to offend and embarrass foreign nations, including valued allies. Third, </w:t>
      </w:r>
      <w:r w:rsidRPr="00384E06">
        <w:rPr>
          <w:rStyle w:val="StyleUnderline"/>
        </w:rPr>
        <w:t xml:space="preserve">their episodic interventions </w:t>
      </w:r>
      <w:r w:rsidRPr="00384E06">
        <w:rPr>
          <w:rStyle w:val="Emphasis"/>
          <w:highlight w:val="cyan"/>
        </w:rPr>
        <w:t>undermine</w:t>
      </w:r>
      <w:r w:rsidRPr="00384E06">
        <w:rPr>
          <w:rStyle w:val="StyleUnderline"/>
        </w:rPr>
        <w:t xml:space="preserve"> the </w:t>
      </w:r>
      <w:r w:rsidRPr="00384E06">
        <w:rPr>
          <w:rStyle w:val="StyleUnderline"/>
          <w:highlight w:val="cyan"/>
        </w:rPr>
        <w:t>actions of more competent actors</w:t>
      </w:r>
      <w:r w:rsidRPr="00384E06">
        <w:rPr>
          <w:rStyle w:val="StyleUnderline"/>
        </w:rPr>
        <w:t>—</w:t>
      </w:r>
      <w:r w:rsidRPr="00384E06">
        <w:rPr>
          <w:rStyle w:val="Emphasis"/>
          <w:highlight w:val="cyan"/>
        </w:rPr>
        <w:t>Congress and the president</w:t>
      </w:r>
      <w:r w:rsidRPr="00384E06">
        <w:rPr>
          <w:rStyle w:val="StyleUnderline"/>
        </w:rPr>
        <w:t xml:space="preserve">— </w:t>
      </w:r>
      <w:r w:rsidRPr="00384E06">
        <w:rPr>
          <w:rStyle w:val="StyleUnderline"/>
          <w:highlight w:val="cyan"/>
        </w:rPr>
        <w:t xml:space="preserve">because they </w:t>
      </w:r>
      <w:r w:rsidRPr="00384E06">
        <w:rPr>
          <w:rStyle w:val="Emphasis"/>
          <w:highlight w:val="cyan"/>
        </w:rPr>
        <w:t>sow confusion</w:t>
      </w:r>
      <w:r w:rsidRPr="00384E06">
        <w:rPr>
          <w:rStyle w:val="Emphasis"/>
        </w:rPr>
        <w:t xml:space="preserve"> internationally</w:t>
      </w:r>
      <w:r w:rsidRPr="00384E06">
        <w:rPr>
          <w:sz w:val="12"/>
        </w:rPr>
        <w:t>. Finally, state participation in foreign affairs contradicts a foundational premise of our national system, namely that the parts of the union ought not to be able to take actions that undermine the entire union.16</w:t>
      </w:r>
    </w:p>
    <w:p w14:paraId="67FC41F0" w14:textId="77777777" w:rsidR="00384E06" w:rsidRPr="00384E06" w:rsidRDefault="00384E06" w:rsidP="00384E06">
      <w:pPr>
        <w:rPr>
          <w:sz w:val="12"/>
        </w:rPr>
      </w:pPr>
      <w:r w:rsidRPr="00384E06">
        <w:rPr>
          <w:sz w:val="12"/>
        </w:rPr>
        <w:t>Our first concern—state incompetence—has a long historical pedigree. One founder referred to the states as “dumb” and “deaf” in the international arena due to their inability to communicate with foreign nations.17 We doubt that such claims rested solely on a supposed lack of constitutional authority in foreign affairs; rather, we think the claims also reflected the sense that the states were handicapped on the international stage. States are no less disadvantaged today. They continue to lack the capacity to participate in international affairs in meaningful ways.</w:t>
      </w:r>
    </w:p>
    <w:p w14:paraId="537A8DF2" w14:textId="77777777" w:rsidR="00384E06" w:rsidRPr="00384E06" w:rsidRDefault="00384E06" w:rsidP="00384E06">
      <w:pPr>
        <w:rPr>
          <w:sz w:val="12"/>
        </w:rPr>
      </w:pPr>
      <w:r w:rsidRPr="00384E06">
        <w:rPr>
          <w:rStyle w:val="StyleUnderline"/>
        </w:rPr>
        <w:t xml:space="preserve">Compare the competencies of federal and state institutions. </w:t>
      </w:r>
      <w:r w:rsidRPr="00384E06">
        <w:rPr>
          <w:rStyle w:val="Emphasis"/>
          <w:highlight w:val="cyan"/>
        </w:rPr>
        <w:t>No state</w:t>
      </w:r>
      <w:r w:rsidRPr="00384E06">
        <w:rPr>
          <w:rStyle w:val="StyleUnderline"/>
          <w:highlight w:val="cyan"/>
        </w:rPr>
        <w:t xml:space="preserve"> maintains anything resembling the </w:t>
      </w:r>
      <w:r w:rsidRPr="00384E06">
        <w:rPr>
          <w:rStyle w:val="Emphasis"/>
          <w:highlight w:val="cyan"/>
        </w:rPr>
        <w:t>State Department</w:t>
      </w:r>
      <w:r w:rsidRPr="00384E06">
        <w:rPr>
          <w:rStyle w:val="StyleUnderline"/>
        </w:rPr>
        <w:t xml:space="preserve"> that might help conduct or manage its foreign affairs</w:t>
      </w:r>
      <w:r w:rsidRPr="00384E06">
        <w:rPr>
          <w:sz w:val="12"/>
        </w:rPr>
        <w:t>. The closest analogs are a handful of “international trade offices.”18 But these single-issue, tiny offices pale in comparison to the institutional expertise, experience, and resources of the State Department. Indeed, the size and expertise of foreign policy personnel in other federal departments (like the Departments of Commerce, Defense, and Homeland Security) vastly outstrips the scope and knowledge of these undersized state trade offices.</w:t>
      </w:r>
    </w:p>
    <w:p w14:paraId="1FA45D20" w14:textId="77777777" w:rsidR="00384E06" w:rsidRPr="00384E06" w:rsidRDefault="00384E06" w:rsidP="00384E06">
      <w:pPr>
        <w:rPr>
          <w:sz w:val="12"/>
        </w:rPr>
      </w:pPr>
      <w:r w:rsidRPr="00384E06">
        <w:rPr>
          <w:sz w:val="12"/>
        </w:rPr>
        <w:t>Consider California: The Golden State is a regular interloper in foreign affairs.19 As the world’s eighth largest economy as of 2013,20 it has the resources and, one would suppose, an acute need for extensive information as a means of fostering foreign trade. Yet if foreign trade expertise was truly vital, California’s resource allocation ill reflects that need. To date, California has established a trade office in China and granted it a $700,000 budget.21 That is its only international trade office.22 By contrast, the fiscal year 2015 appropriation for the State Department was just short of $50 billion.23 Money earmarked for our nation’s spy agencies—the CIA, for example—is classified, but reputable insiders have indicated the sum nearly equals the State Department’s allocation.24 And this summary omits the massive resources expended on foreign affairs in the Departments of Defense, Homeland Security, Commerce, Treasury, and elsewhere.</w:t>
      </w:r>
    </w:p>
    <w:p w14:paraId="7F9550CA" w14:textId="77777777" w:rsidR="00384E06" w:rsidRPr="00384E06" w:rsidRDefault="00384E06" w:rsidP="00384E06">
      <w:pPr>
        <w:rPr>
          <w:sz w:val="12"/>
        </w:rPr>
      </w:pPr>
      <w:r w:rsidRPr="00384E06">
        <w:rPr>
          <w:sz w:val="12"/>
        </w:rPr>
        <w:t>Even if we were to concede that states somehow gather adequate trade intelligence through their tiny trade offices, states enact laws with serious ramifications outside the commercial realm. For instance, few would suppose that an Idaho trade office could possibly supply the state with the requisite knowledge necessary to gauge whether the state ought to aid in Libya’s quest for military jets during the el-Qaddafi era. To have a meaningful opinion on the latter requires knowledge about Libya’s neighbors, their potential reaction, and, of course, Libya’s intentions. Similarly, a trade office cannot generate useful information about how foreign nations will react to economic sanctions meant to curb human rights violations, especially when those sanctions attach to companies that are from nations that have unblemished records. How Germany will react when its companies are sanctioned by Massachusetts for doing business in Burma is hardly obvious.</w:t>
      </w:r>
    </w:p>
    <w:p w14:paraId="1E49501E" w14:textId="77777777" w:rsidR="00384E06" w:rsidRPr="00384E06" w:rsidRDefault="00384E06" w:rsidP="00384E06">
      <w:pPr>
        <w:rPr>
          <w:sz w:val="12"/>
        </w:rPr>
      </w:pPr>
      <w:r w:rsidRPr="00384E06">
        <w:rPr>
          <w:sz w:val="12"/>
        </w:rPr>
        <w:t>The gulf between the foreign experience and knowledge of the federal government as compared to the states cannot be overstated. Whatever else one might say about the sprawling federal bureaucracy, its superior information and familiarity in foreign affairs is beyond question.25</w:t>
      </w:r>
    </w:p>
    <w:p w14:paraId="7D9356C0" w14:textId="77777777" w:rsidR="00384E06" w:rsidRPr="00384E06" w:rsidRDefault="00384E06" w:rsidP="00384E06">
      <w:pPr>
        <w:rPr>
          <w:sz w:val="12"/>
        </w:rPr>
      </w:pPr>
      <w:r w:rsidRPr="00384E06">
        <w:rPr>
          <w:sz w:val="12"/>
        </w:rPr>
        <w:t>Our second concern is related to the first. Because the states are ignorant, they are prone to offend and inflame foreign nations. States can provoke already hostile or unfriendly regimes, making fraught relations worse. Recall Rudolph Giuliani’s ouster of Yasser Arafat from the Lincoln Center, a decision that, to us at least, reflects a certain na¨ıvet´e, namely a failure to appreciate the need to sometimes treat parties that have American blood on their hands with respect.26 Enemies can, through time and a convergence of interests, become partners, as happened with Germany and Japan. States also can embarrass allies, damaging relationships the federal government has nurtured over time. For example, dozens of states have denounced the genocide of Armenians.27 In contrast, the federal government has refused to use that precise word in order to avoid upsetting Turkey.28 President Obama’s decision to refer to “atrocities” instead of “genocide” in a speech commemorating the victims reflects longstanding federal policy and a concern for Turkish sensitivities.29</w:t>
      </w:r>
    </w:p>
    <w:p w14:paraId="18740B5F" w14:textId="77777777" w:rsidR="00384E06" w:rsidRPr="00384E06" w:rsidRDefault="00384E06" w:rsidP="00384E06">
      <w:pPr>
        <w:rPr>
          <w:sz w:val="12"/>
        </w:rPr>
      </w:pPr>
      <w:r w:rsidRPr="00384E06">
        <w:rPr>
          <w:sz w:val="12"/>
        </w:rPr>
        <w:t>Or consider the state legislation at the heart of Arizona v. United States. 30 Arizona made it a crime for unauthorized aliens to work in the state, and it empowered police to arrest persons who they had probable cause to believe were in the country illegally.31 The law prompted Mexico to take the unusual step of filing an amicus brief in the Supreme Court.32 In that brief, our southern neighbor explained that the law “caused long-term harm to Mexico-U.S. relations.”33 Suggesting that the federal government agreed with that assessment, an American diplomat conceded to the Chinese that the Arizona statute was a human rights debacle.34</w:t>
      </w:r>
    </w:p>
    <w:p w14:paraId="36E50CA9" w14:textId="77777777" w:rsidR="00384E06" w:rsidRPr="00384E06" w:rsidRDefault="00384E06" w:rsidP="00384E06">
      <w:pPr>
        <w:rPr>
          <w:sz w:val="12"/>
        </w:rPr>
      </w:pPr>
      <w:r w:rsidRPr="00384E06">
        <w:rPr>
          <w:sz w:val="12"/>
        </w:rPr>
        <w:t xml:space="preserve">Our third </w:t>
      </w:r>
      <w:r w:rsidRPr="00384E06">
        <w:rPr>
          <w:rStyle w:val="StyleUnderline"/>
        </w:rPr>
        <w:t xml:space="preserve">concern arises from the proclivity of states to undermine our national government’s conduct of foreign affairs. When the </w:t>
      </w:r>
      <w:r w:rsidRPr="00384E06">
        <w:rPr>
          <w:rStyle w:val="Emphasis"/>
          <w:highlight w:val="cyan"/>
        </w:rPr>
        <w:t>states</w:t>
      </w:r>
      <w:r w:rsidRPr="00384E06">
        <w:rPr>
          <w:rStyle w:val="Emphasis"/>
        </w:rPr>
        <w:t xml:space="preserve"> adopt their own </w:t>
      </w:r>
      <w:r w:rsidRPr="00384E06">
        <w:rPr>
          <w:rStyle w:val="Emphasis"/>
          <w:highlight w:val="cyan"/>
        </w:rPr>
        <w:t>foreign policies</w:t>
      </w:r>
      <w:r w:rsidRPr="00384E06">
        <w:rPr>
          <w:rStyle w:val="StyleUnderline"/>
        </w:rPr>
        <w:t xml:space="preserve">, they may </w:t>
      </w:r>
      <w:r w:rsidRPr="00384E06">
        <w:rPr>
          <w:rStyle w:val="Emphasis"/>
          <w:highlight w:val="cyan"/>
        </w:rPr>
        <w:t>sow confusion</w:t>
      </w:r>
      <w:r w:rsidRPr="00384E06">
        <w:rPr>
          <w:rStyle w:val="StyleUnderline"/>
        </w:rPr>
        <w:t xml:space="preserve"> in the international arena </w:t>
      </w:r>
      <w:r w:rsidRPr="00384E06">
        <w:rPr>
          <w:rStyle w:val="StyleUnderline"/>
          <w:highlight w:val="cyan"/>
        </w:rPr>
        <w:t xml:space="preserve">as to our </w:t>
      </w:r>
      <w:r w:rsidRPr="00384E06">
        <w:rPr>
          <w:rStyle w:val="Emphasis"/>
          <w:highlight w:val="cyan"/>
        </w:rPr>
        <w:t>nation’s stances</w:t>
      </w:r>
      <w:r w:rsidRPr="00384E06">
        <w:rPr>
          <w:rStyle w:val="StyleUnderline"/>
        </w:rPr>
        <w:t xml:space="preserve">. This problem can manifest in numerous ways. The federal government may adopt a foreign policy and assure the international community of its commitment to it. But </w:t>
      </w:r>
      <w:r w:rsidRPr="00384E06">
        <w:rPr>
          <w:rStyle w:val="Emphasis"/>
        </w:rPr>
        <w:t>dissenting states</w:t>
      </w:r>
      <w:r w:rsidRPr="00384E06">
        <w:rPr>
          <w:rStyle w:val="StyleUnderline"/>
        </w:rPr>
        <w:t xml:space="preserve"> may act at </w:t>
      </w:r>
      <w:r w:rsidRPr="00384E06">
        <w:rPr>
          <w:rStyle w:val="Emphasis"/>
        </w:rPr>
        <w:t>cross-purposes</w:t>
      </w:r>
      <w:r w:rsidRPr="00384E06">
        <w:rPr>
          <w:rStyle w:val="StyleUnderline"/>
        </w:rPr>
        <w:t xml:space="preserve"> to that federal policy</w:t>
      </w:r>
      <w:r w:rsidRPr="00384E06">
        <w:rPr>
          <w:sz w:val="12"/>
        </w:rPr>
        <w:t>.</w:t>
      </w:r>
    </w:p>
    <w:p w14:paraId="0C237E5F" w14:textId="77777777" w:rsidR="00384E06" w:rsidRPr="00384E06" w:rsidRDefault="00384E06" w:rsidP="00384E06">
      <w:pPr>
        <w:rPr>
          <w:sz w:val="12"/>
        </w:rPr>
      </w:pPr>
      <w:r w:rsidRPr="00384E06">
        <w:rPr>
          <w:sz w:val="12"/>
        </w:rPr>
        <w:t>For instance, the United States policy towards Taiwan (the Republic of China) is a study in nuance and opacity.35 The idea is to say the minimum that satisfies the People’s Republic of China (namely, that there is one China and that we recognize the People’s Republic), while not wholly abandoning our longtime ally, Taiwan.36 But suppose that individual states, including California, New York and Texas, decided to recognize Taiwan and its pretensions to sovereignty over the mainland.37 And imagine further that such states sought to favor Taiwan, adopting policies that enraged the People’s Republic. Can anyone doubt that these states could hazard our nation’s relations with China, leading to heated rhetoric, trade wars, or—more troubling—real ones?</w:t>
      </w:r>
    </w:p>
    <w:p w14:paraId="48B3C739" w14:textId="77777777" w:rsidR="00384E06" w:rsidRPr="00384E06" w:rsidRDefault="00384E06" w:rsidP="00384E06">
      <w:pPr>
        <w:rPr>
          <w:sz w:val="12"/>
        </w:rPr>
      </w:pPr>
      <w:r w:rsidRPr="00384E06">
        <w:rPr>
          <w:rStyle w:val="StyleUnderline"/>
          <w:highlight w:val="cyan"/>
        </w:rPr>
        <w:t>Even when states and the fed</w:t>
      </w:r>
      <w:r w:rsidRPr="00384E06">
        <w:rPr>
          <w:rStyle w:val="StyleUnderline"/>
        </w:rPr>
        <w:t xml:space="preserve">eral government </w:t>
      </w:r>
      <w:r w:rsidRPr="00384E06">
        <w:rPr>
          <w:rStyle w:val="StyleUnderline"/>
          <w:highlight w:val="cyan"/>
        </w:rPr>
        <w:t xml:space="preserve">have the </w:t>
      </w:r>
      <w:r w:rsidRPr="00384E06">
        <w:rPr>
          <w:rStyle w:val="Emphasis"/>
          <w:highlight w:val="cyan"/>
        </w:rPr>
        <w:t>same general stance</w:t>
      </w:r>
      <w:r w:rsidRPr="00384E06">
        <w:rPr>
          <w:rStyle w:val="StyleUnderline"/>
        </w:rPr>
        <w:t xml:space="preserve"> toward some foreign matter, seemingly </w:t>
      </w:r>
      <w:r w:rsidRPr="00384E06">
        <w:rPr>
          <w:rStyle w:val="Emphasis"/>
          <w:highlight w:val="cyan"/>
        </w:rPr>
        <w:t>minute differences</w:t>
      </w:r>
      <w:r w:rsidRPr="00384E06">
        <w:rPr>
          <w:rStyle w:val="StyleUnderline"/>
          <w:highlight w:val="cyan"/>
        </w:rPr>
        <w:t xml:space="preserve"> can </w:t>
      </w:r>
      <w:r w:rsidRPr="00384E06">
        <w:rPr>
          <w:rStyle w:val="Emphasis"/>
          <w:highlight w:val="cyan"/>
        </w:rPr>
        <w:t>generate significant problems</w:t>
      </w:r>
      <w:r w:rsidRPr="00384E06">
        <w:rPr>
          <w:sz w:val="12"/>
        </w:rPr>
        <w:t>. Consider the events leading up to Crosby v. National Foreign Trade Council. 38 In response to Burma’s suppression of dissenters, Massachusetts barred state agencies from making purchases from almost any company doing business in Burma, a rather sweeping law.39 Congress subsequently enacted a more restrained federal response to the suppression, creating some bars on foreign aid and delegating authority to the president.40 Using that authority, the president barred U.S. persons from investing in Burma.41</w:t>
      </w:r>
    </w:p>
    <w:p w14:paraId="33EE9ED7" w14:textId="77777777" w:rsidR="00384E06" w:rsidRPr="00384E06" w:rsidRDefault="00384E06" w:rsidP="00384E06">
      <w:pPr>
        <w:rPr>
          <w:sz w:val="12"/>
        </w:rPr>
      </w:pPr>
      <w:r w:rsidRPr="00384E06">
        <w:rPr>
          <w:sz w:val="12"/>
        </w:rPr>
        <w:t xml:space="preserve">The resultant mess left members of the international community annoyed and flummoxed. The state law threatened to derail effective multilateral diplomacy because, by penalizing foreign companies for doing business with Burma, it effectively punished other nations as well as Burma.42 Many of our allies formally expressed their displeasure—some even filed complaints with the World Trade Organization alleging that the state act violated international trade agreements.43 As the European Union (EU) complained in its Supreme Court amicus brief, the </w:t>
      </w:r>
      <w:r w:rsidRPr="00384E06">
        <w:rPr>
          <w:rStyle w:val="StyleUnderline"/>
          <w:highlight w:val="cyan"/>
        </w:rPr>
        <w:t>state law “creat[e</w:t>
      </w:r>
      <w:r w:rsidRPr="00384E06">
        <w:rPr>
          <w:rStyle w:val="StyleUnderline"/>
        </w:rPr>
        <w:t xml:space="preserve">d] </w:t>
      </w:r>
      <w:r w:rsidRPr="00384E06">
        <w:rPr>
          <w:rStyle w:val="StyleUnderline"/>
          <w:highlight w:val="cyan"/>
        </w:rPr>
        <w:t xml:space="preserve">confusion about </w:t>
      </w:r>
      <w:r w:rsidRPr="00384E06">
        <w:rPr>
          <w:rStyle w:val="Emphasis"/>
          <w:highlight w:val="cyan"/>
        </w:rPr>
        <w:t>which entity speaks for</w:t>
      </w:r>
      <w:r w:rsidRPr="00384E06">
        <w:rPr>
          <w:rStyle w:val="Emphasis"/>
        </w:rPr>
        <w:t xml:space="preserve"> and acts on behalf of </w:t>
      </w:r>
      <w:r w:rsidRPr="00384E06">
        <w:rPr>
          <w:rStyle w:val="Emphasis"/>
          <w:highlight w:val="cyan"/>
        </w:rPr>
        <w:t>American interests</w:t>
      </w:r>
      <w:r w:rsidRPr="00384E06">
        <w:rPr>
          <w:rStyle w:val="StyleUnderline"/>
        </w:rPr>
        <w:t>.”</w:t>
      </w:r>
      <w:r w:rsidRPr="00384E06">
        <w:rPr>
          <w:sz w:val="12"/>
        </w:rPr>
        <w:t xml:space="preserve">44 Moreover, the EU explained, </w:t>
      </w:r>
      <w:r w:rsidRPr="00384E06">
        <w:rPr>
          <w:rStyle w:val="StyleUnderline"/>
          <w:highlight w:val="cyan"/>
        </w:rPr>
        <w:t xml:space="preserve">such laws “greatly </w:t>
      </w:r>
      <w:r w:rsidRPr="00384E06">
        <w:rPr>
          <w:rStyle w:val="Emphasis"/>
          <w:highlight w:val="cyan"/>
        </w:rPr>
        <w:t>increase the difficulty</w:t>
      </w:r>
      <w:r w:rsidRPr="00384E06">
        <w:rPr>
          <w:rStyle w:val="StyleUnderline"/>
          <w:highlight w:val="cyan"/>
        </w:rPr>
        <w:t xml:space="preserve"> of the</w:t>
      </w:r>
      <w:r w:rsidRPr="00384E06">
        <w:rPr>
          <w:rStyle w:val="StyleUnderline"/>
        </w:rPr>
        <w:t xml:space="preserve"> U.S. </w:t>
      </w:r>
      <w:r w:rsidRPr="00384E06">
        <w:rPr>
          <w:rStyle w:val="StyleUnderline"/>
          <w:highlight w:val="cyan"/>
        </w:rPr>
        <w:t xml:space="preserve">Government to </w:t>
      </w:r>
      <w:r w:rsidRPr="00384E06">
        <w:rPr>
          <w:rStyle w:val="Emphasis"/>
          <w:highlight w:val="cyan"/>
        </w:rPr>
        <w:t>speak consistently</w:t>
      </w:r>
      <w:r w:rsidRPr="00384E06">
        <w:rPr>
          <w:rStyle w:val="StyleUnderline"/>
        </w:rPr>
        <w:t xml:space="preserve"> and </w:t>
      </w:r>
      <w:r w:rsidRPr="00384E06">
        <w:rPr>
          <w:rStyle w:val="StyleUnderline"/>
          <w:highlight w:val="cyan"/>
        </w:rPr>
        <w:t xml:space="preserve">with </w:t>
      </w:r>
      <w:r w:rsidRPr="00384E06">
        <w:rPr>
          <w:rStyle w:val="Emphasis"/>
          <w:highlight w:val="cyan"/>
        </w:rPr>
        <w:t>one voice</w:t>
      </w:r>
      <w:r w:rsidRPr="00384E06">
        <w:rPr>
          <w:rStyle w:val="StyleUnderline"/>
        </w:rPr>
        <w:t xml:space="preserve"> [in] foreign affairs.”</w:t>
      </w:r>
      <w:r w:rsidRPr="00384E06">
        <w:rPr>
          <w:sz w:val="12"/>
        </w:rPr>
        <w:t>45</w:t>
      </w:r>
    </w:p>
    <w:p w14:paraId="64505C5E" w14:textId="77777777" w:rsidR="00384E06" w:rsidRPr="00384E06" w:rsidRDefault="00384E06" w:rsidP="00A62B07">
      <w:pPr>
        <w:pStyle w:val="Heading4"/>
      </w:pPr>
      <w:r w:rsidRPr="00384E06">
        <w:t xml:space="preserve">Perm, do both. There’s no reason the federal government </w:t>
      </w:r>
      <w:r w:rsidRPr="00384E06">
        <w:rPr>
          <w:u w:val="single"/>
        </w:rPr>
        <w:t>and</w:t>
      </w:r>
      <w:r w:rsidRPr="00384E06">
        <w:t xml:space="preserve"> Alaska can’t </w:t>
      </w:r>
      <w:r w:rsidRPr="00384E06">
        <w:rPr>
          <w:u w:val="single"/>
        </w:rPr>
        <w:t>both</w:t>
      </w:r>
      <w:r w:rsidRPr="00384E06">
        <w:t xml:space="preserve"> do the plan. </w:t>
      </w:r>
    </w:p>
    <w:p w14:paraId="79F4802D" w14:textId="77777777" w:rsidR="00384E06" w:rsidRPr="00384E06" w:rsidRDefault="00384E06" w:rsidP="00A62B07">
      <w:pPr>
        <w:pStyle w:val="Heading4"/>
      </w:pPr>
      <w:r w:rsidRPr="00384E06">
        <w:t xml:space="preserve">Perm, do the counterplan. Alaska is the United States’ only Arctic territory---the counterplan is </w:t>
      </w:r>
      <w:r w:rsidRPr="00384E06">
        <w:rPr>
          <w:u w:val="single"/>
        </w:rPr>
        <w:t>operationally</w:t>
      </w:r>
      <w:r w:rsidRPr="00384E06">
        <w:t xml:space="preserve"> </w:t>
      </w:r>
      <w:r w:rsidRPr="00384E06">
        <w:rPr>
          <w:u w:val="single"/>
        </w:rPr>
        <w:t>identical</w:t>
      </w:r>
      <w:r w:rsidRPr="00384E06">
        <w:t xml:space="preserve"> to the plan and conceivably one of the ways the Aff could occur. </w:t>
      </w:r>
    </w:p>
    <w:p w14:paraId="33E62C1E" w14:textId="77777777" w:rsidR="00384E06" w:rsidRPr="00384E06" w:rsidRDefault="00384E06" w:rsidP="00A62B07">
      <w:pPr>
        <w:pStyle w:val="Heading4"/>
      </w:pPr>
      <w:r w:rsidRPr="00384E06">
        <w:t xml:space="preserve">Perm, do the counterplan and then the Aff. </w:t>
      </w:r>
      <w:r w:rsidRPr="00384E06">
        <w:rPr>
          <w:u w:val="single"/>
        </w:rPr>
        <w:t>Shields</w:t>
      </w:r>
      <w:r w:rsidRPr="00384E06">
        <w:t xml:space="preserve"> the link---it’s </w:t>
      </w:r>
      <w:r w:rsidRPr="00384E06">
        <w:rPr>
          <w:u w:val="single"/>
        </w:rPr>
        <w:t>perceived</w:t>
      </w:r>
      <w:r w:rsidRPr="00384E06">
        <w:t xml:space="preserve"> as a state initiative </w:t>
      </w:r>
      <w:r w:rsidRPr="00384E06">
        <w:rPr>
          <w:u w:val="single"/>
        </w:rPr>
        <w:t>spilling</w:t>
      </w:r>
      <w:r w:rsidRPr="00384E06">
        <w:t xml:space="preserve"> </w:t>
      </w:r>
      <w:r w:rsidRPr="00384E06">
        <w:rPr>
          <w:u w:val="single"/>
        </w:rPr>
        <w:t>up</w:t>
      </w:r>
      <w:r w:rsidRPr="00384E06">
        <w:t xml:space="preserve"> to the federal level. </w:t>
      </w:r>
    </w:p>
    <w:p w14:paraId="203758C9" w14:textId="77777777" w:rsidR="00384E06" w:rsidRDefault="00384E06" w:rsidP="00A62B07">
      <w:pPr>
        <w:pStyle w:val="Heading4"/>
      </w:pPr>
      <w:r w:rsidRPr="00384E06">
        <w:t xml:space="preserve">OR the counterplan links to the net benefit anyways---today’s strong partisan politics infiltrate every level of government. Trump and the GOP pay close attention to state governor actions.  </w:t>
      </w:r>
    </w:p>
    <w:p w14:paraId="410268B9" w14:textId="77777777" w:rsidR="00A62B07" w:rsidRPr="00384E06" w:rsidRDefault="00A62B07" w:rsidP="00A62B07">
      <w:pPr>
        <w:pStyle w:val="Heading3"/>
        <w:rPr>
          <w:rFonts w:cs="Calibri"/>
        </w:rPr>
      </w:pPr>
      <w:r w:rsidRPr="00384E06">
        <w:rPr>
          <w:rFonts w:cs="Calibri"/>
        </w:rPr>
        <w:t>1AR---Perm---Shields the Link</w:t>
      </w:r>
    </w:p>
    <w:p w14:paraId="14785A3A" w14:textId="77777777" w:rsidR="00A62B07" w:rsidRPr="00384E06" w:rsidRDefault="00A62B07" w:rsidP="00A62B07">
      <w:pPr>
        <w:pStyle w:val="Heading4"/>
        <w:rPr>
          <w:rFonts w:cs="Calibri"/>
        </w:rPr>
      </w:pPr>
      <w:r w:rsidRPr="00384E06">
        <w:rPr>
          <w:rFonts w:cs="Calibri"/>
        </w:rPr>
        <w:t xml:space="preserve">Inclusion of </w:t>
      </w:r>
      <w:r w:rsidRPr="00384E06">
        <w:rPr>
          <w:rFonts w:cs="Calibri"/>
          <w:u w:val="single"/>
        </w:rPr>
        <w:t>state</w:t>
      </w:r>
      <w:r w:rsidRPr="00384E06">
        <w:rPr>
          <w:rFonts w:cs="Calibri"/>
        </w:rPr>
        <w:t xml:space="preserve"> </w:t>
      </w:r>
      <w:r w:rsidRPr="00384E06">
        <w:rPr>
          <w:rFonts w:cs="Calibri"/>
          <w:u w:val="single"/>
        </w:rPr>
        <w:t>action</w:t>
      </w:r>
      <w:r w:rsidRPr="00384E06">
        <w:rPr>
          <w:rFonts w:cs="Calibri"/>
        </w:rPr>
        <w:t xml:space="preserve"> with the Aff gives the fed </w:t>
      </w:r>
      <w:r w:rsidRPr="00384E06">
        <w:rPr>
          <w:rFonts w:cs="Calibri"/>
          <w:u w:val="single"/>
        </w:rPr>
        <w:t>political</w:t>
      </w:r>
      <w:r w:rsidRPr="00384E06">
        <w:rPr>
          <w:rFonts w:cs="Calibri"/>
        </w:rPr>
        <w:t xml:space="preserve"> </w:t>
      </w:r>
      <w:r w:rsidRPr="00384E06">
        <w:rPr>
          <w:rFonts w:cs="Calibri"/>
          <w:u w:val="single"/>
        </w:rPr>
        <w:t>cover</w:t>
      </w:r>
      <w:r w:rsidRPr="00384E06">
        <w:rPr>
          <w:rFonts w:cs="Calibri"/>
        </w:rPr>
        <w:t xml:space="preserve"> to </w:t>
      </w:r>
      <w:r w:rsidRPr="00384E06">
        <w:rPr>
          <w:rFonts w:cs="Calibri"/>
          <w:u w:val="single"/>
        </w:rPr>
        <w:t>pass</w:t>
      </w:r>
      <w:r w:rsidRPr="00384E06">
        <w:rPr>
          <w:rFonts w:cs="Calibri"/>
        </w:rPr>
        <w:t xml:space="preserve"> the plan in a more </w:t>
      </w:r>
      <w:r w:rsidRPr="00384E06">
        <w:rPr>
          <w:rFonts w:cs="Calibri"/>
          <w:u w:val="single"/>
        </w:rPr>
        <w:t>politically</w:t>
      </w:r>
      <w:r w:rsidRPr="00384E06">
        <w:rPr>
          <w:rFonts w:cs="Calibri"/>
        </w:rPr>
        <w:t xml:space="preserve"> </w:t>
      </w:r>
      <w:r w:rsidRPr="00384E06">
        <w:rPr>
          <w:rFonts w:cs="Calibri"/>
          <w:u w:val="single"/>
        </w:rPr>
        <w:t>palatable</w:t>
      </w:r>
      <w:r w:rsidRPr="00384E06">
        <w:rPr>
          <w:rFonts w:cs="Calibri"/>
        </w:rPr>
        <w:t xml:space="preserve"> way. </w:t>
      </w:r>
    </w:p>
    <w:p w14:paraId="682A0E74" w14:textId="77777777" w:rsidR="00A62B07" w:rsidRPr="00384E06" w:rsidRDefault="00A62B07" w:rsidP="00A62B07">
      <w:r w:rsidRPr="00384E06">
        <w:rPr>
          <w:rStyle w:val="Style13ptBold"/>
        </w:rPr>
        <w:t>Gluck ’11</w:t>
      </w:r>
      <w:r w:rsidRPr="00384E06">
        <w:t xml:space="preserve"> [Abbe R. Gluck, Alfred M. Rankin Professor of Law and Faculty Director of the Solomon Center for Health Law and Policy at Yale Law School; Associate Professor of Law and Milton Handler Fellow at Columbia Law School at the time of writing; BA, Yale University; JD, Yale Law School. December 2011. </w:t>
      </w:r>
      <w:r w:rsidRPr="00384E06">
        <w:rPr>
          <w:i/>
          <w:iCs/>
        </w:rPr>
        <w:t>The Yale Law Journal</w:t>
      </w:r>
      <w:r w:rsidRPr="00384E06">
        <w:t xml:space="preserve">, Vol. 121, No. 3 “Intrastatutory Federalism and Statutory Interpretation: State Implementation of Federal Law in Health Reform and Beyond” https://www.yalelawjournal.org/pdf/1032_qcrpe69v.pdf accessed 7.8.2025 // </w:t>
      </w:r>
      <w:r w:rsidRPr="00384E06">
        <w:rPr>
          <w:b/>
          <w:i/>
        </w:rPr>
        <w:t>mosuQ</w:t>
      </w:r>
      <w:r w:rsidRPr="00384E06">
        <w:t>]</w:t>
      </w:r>
    </w:p>
    <w:p w14:paraId="30795880" w14:textId="77777777" w:rsidR="00A62B07" w:rsidRPr="00384E06" w:rsidRDefault="00A62B07" w:rsidP="00A62B07">
      <w:pPr>
        <w:rPr>
          <w:sz w:val="12"/>
        </w:rPr>
      </w:pPr>
      <w:r w:rsidRPr="00384E06">
        <w:rPr>
          <w:sz w:val="12"/>
        </w:rPr>
        <w:t>C. Federalism as a Tool of Federal “Field Claiming” (or Encroachment)</w:t>
      </w:r>
    </w:p>
    <w:p w14:paraId="3A44F09B" w14:textId="77777777" w:rsidR="00A62B07" w:rsidRPr="00384E06" w:rsidRDefault="00A62B07" w:rsidP="00A62B07">
      <w:pPr>
        <w:rPr>
          <w:sz w:val="12"/>
        </w:rPr>
      </w:pPr>
      <w:r w:rsidRPr="00384E06">
        <w:rPr>
          <w:sz w:val="12"/>
        </w:rPr>
        <w:t xml:space="preserve">There also might be a more instrumental story to tell, one in which the states are relied upon not for some reason related to the traditional federalism values (as they are to some extent when Congress nationalizes state experiments or looks to state bureaucracies as partners in federal statutory entrenchment) but rather one in which the </w:t>
      </w:r>
      <w:r w:rsidRPr="00384E06">
        <w:rPr>
          <w:rStyle w:val="Emphasis"/>
          <w:highlight w:val="cyan"/>
        </w:rPr>
        <w:t>states</w:t>
      </w:r>
      <w:r w:rsidRPr="00384E06">
        <w:rPr>
          <w:rStyle w:val="StyleUnderline"/>
          <w:highlight w:val="cyan"/>
        </w:rPr>
        <w:t xml:space="preserve"> are utilized as</w:t>
      </w:r>
      <w:r w:rsidRPr="00384E06">
        <w:rPr>
          <w:rStyle w:val="StyleUnderline"/>
        </w:rPr>
        <w:t xml:space="preserve"> more direct </w:t>
      </w:r>
      <w:r w:rsidRPr="00384E06">
        <w:rPr>
          <w:rStyle w:val="StyleUnderline"/>
          <w:highlight w:val="cyan"/>
        </w:rPr>
        <w:t xml:space="preserve">vehicles of </w:t>
      </w:r>
      <w:r w:rsidRPr="00384E06">
        <w:rPr>
          <w:rStyle w:val="Emphasis"/>
          <w:highlight w:val="cyan"/>
        </w:rPr>
        <w:t>federal</w:t>
      </w:r>
      <w:r w:rsidRPr="00384E06">
        <w:rPr>
          <w:rStyle w:val="Emphasis"/>
        </w:rPr>
        <w:t xml:space="preserve"> regulatory </w:t>
      </w:r>
      <w:r w:rsidRPr="00384E06">
        <w:rPr>
          <w:rStyle w:val="Emphasis"/>
          <w:highlight w:val="cyan"/>
        </w:rPr>
        <w:t>aggrandizement</w:t>
      </w:r>
      <w:r w:rsidRPr="00384E06">
        <w:rPr>
          <w:sz w:val="12"/>
        </w:rPr>
        <w:t xml:space="preserve">. Specifically, I want to highlight the possibility that </w:t>
      </w:r>
      <w:r w:rsidRPr="00384E06">
        <w:rPr>
          <w:rStyle w:val="StyleUnderline"/>
          <w:highlight w:val="cyan"/>
        </w:rPr>
        <w:t>Congress</w:t>
      </w:r>
      <w:r w:rsidRPr="00384E06">
        <w:rPr>
          <w:rStyle w:val="StyleUnderline"/>
        </w:rPr>
        <w:t xml:space="preserve"> might </w:t>
      </w:r>
      <w:r w:rsidRPr="00384E06">
        <w:rPr>
          <w:rStyle w:val="StyleUnderline"/>
          <w:highlight w:val="cyan"/>
        </w:rPr>
        <w:t xml:space="preserve">design statutes around </w:t>
      </w:r>
      <w:r w:rsidRPr="00384E06">
        <w:rPr>
          <w:rStyle w:val="Emphasis"/>
          <w:highlight w:val="cyan"/>
        </w:rPr>
        <w:t>state-based implementation</w:t>
      </w:r>
      <w:r w:rsidRPr="00384E06">
        <w:rPr>
          <w:rStyle w:val="StyleUnderline"/>
          <w:highlight w:val="cyan"/>
        </w:rPr>
        <w:t xml:space="preserve"> for the purpose of </w:t>
      </w:r>
      <w:r w:rsidRPr="00384E06">
        <w:rPr>
          <w:rStyle w:val="Emphasis"/>
          <w:highlight w:val="cyan"/>
        </w:rPr>
        <w:t>gradual</w:t>
      </w:r>
      <w:r w:rsidRPr="00384E06">
        <w:rPr>
          <w:rStyle w:val="StyleUnderline"/>
        </w:rPr>
        <w:t xml:space="preserve"> field </w:t>
      </w:r>
      <w:r w:rsidRPr="00384E06">
        <w:rPr>
          <w:rStyle w:val="StyleUnderline"/>
          <w:highlight w:val="cyan"/>
        </w:rPr>
        <w:t>entry</w:t>
      </w:r>
      <w:r w:rsidRPr="00384E06">
        <w:rPr>
          <w:rStyle w:val="StyleUnderline"/>
        </w:rPr>
        <w:t xml:space="preserve"> into areas traditionally dominated by state law. A </w:t>
      </w:r>
      <w:r w:rsidRPr="00384E06">
        <w:rPr>
          <w:rStyle w:val="StyleUnderline"/>
          <w:highlight w:val="cyan"/>
        </w:rPr>
        <w:t>federal statute that</w:t>
      </w:r>
      <w:r w:rsidRPr="00384E06">
        <w:rPr>
          <w:rStyle w:val="StyleUnderline"/>
        </w:rPr>
        <w:t xml:space="preserve"> marks new legislative terrain for the federal government but </w:t>
      </w:r>
      <w:r w:rsidRPr="00384E06">
        <w:rPr>
          <w:rStyle w:val="StyleUnderline"/>
          <w:highlight w:val="cyan"/>
        </w:rPr>
        <w:t>relies</w:t>
      </w:r>
      <w:r w:rsidRPr="00384E06">
        <w:rPr>
          <w:rStyle w:val="StyleUnderline"/>
        </w:rPr>
        <w:t xml:space="preserve">—at least </w:t>
      </w:r>
      <w:r w:rsidRPr="00384E06">
        <w:rPr>
          <w:rStyle w:val="StyleUnderline"/>
          <w:highlight w:val="cyan"/>
        </w:rPr>
        <w:t>in the beginning</w:t>
      </w:r>
      <w:r w:rsidRPr="00384E06">
        <w:rPr>
          <w:rStyle w:val="StyleUnderline"/>
        </w:rPr>
        <w:t>—</w:t>
      </w:r>
      <w:r w:rsidRPr="00384E06">
        <w:rPr>
          <w:rStyle w:val="StyleUnderline"/>
          <w:highlight w:val="cyan"/>
        </w:rPr>
        <w:t>on</w:t>
      </w:r>
      <w:r w:rsidRPr="00384E06">
        <w:rPr>
          <w:rStyle w:val="StyleUnderline"/>
        </w:rPr>
        <w:t xml:space="preserve"> the </w:t>
      </w:r>
      <w:r w:rsidRPr="00384E06">
        <w:rPr>
          <w:rStyle w:val="Emphasis"/>
          <w:highlight w:val="cyan"/>
        </w:rPr>
        <w:t>states to implement</w:t>
      </w:r>
      <w:r w:rsidRPr="00384E06">
        <w:rPr>
          <w:rStyle w:val="StyleUnderline"/>
        </w:rPr>
        <w:t xml:space="preserve"> it might be a way for the federal government to “claim the field” as one suitable for federal regulation, but at the same time </w:t>
      </w:r>
      <w:r w:rsidRPr="00384E06">
        <w:rPr>
          <w:rStyle w:val="StyleUnderline"/>
          <w:highlight w:val="cyan"/>
        </w:rPr>
        <w:t>rely on</w:t>
      </w:r>
      <w:r w:rsidRPr="00384E06">
        <w:rPr>
          <w:rStyle w:val="StyleUnderline"/>
        </w:rPr>
        <w:t xml:space="preserve"> state expertise and </w:t>
      </w:r>
      <w:r w:rsidRPr="00384E06">
        <w:rPr>
          <w:rStyle w:val="StyleUnderline"/>
          <w:highlight w:val="cyan"/>
        </w:rPr>
        <w:t xml:space="preserve">state </w:t>
      </w:r>
      <w:r w:rsidRPr="00384E06">
        <w:rPr>
          <w:rStyle w:val="Emphasis"/>
          <w:highlight w:val="cyan"/>
        </w:rPr>
        <w:t>political cover</w:t>
      </w:r>
      <w:r w:rsidRPr="00384E06">
        <w:rPr>
          <w:rStyle w:val="StyleUnderline"/>
        </w:rPr>
        <w:t xml:space="preserve"> while the federal government gets up to speed</w:t>
      </w:r>
      <w:r w:rsidRPr="00384E06">
        <w:rPr>
          <w:sz w:val="12"/>
        </w:rPr>
        <w:t>.</w:t>
      </w:r>
    </w:p>
    <w:p w14:paraId="01CF3671" w14:textId="77777777" w:rsidR="00A62B07" w:rsidRPr="00384E06" w:rsidRDefault="00A62B07" w:rsidP="00A62B07">
      <w:pPr>
        <w:rPr>
          <w:sz w:val="12"/>
        </w:rPr>
      </w:pPr>
      <w:r w:rsidRPr="00384E06">
        <w:rPr>
          <w:rStyle w:val="StyleUnderline"/>
        </w:rPr>
        <w:t xml:space="preserve">Statutes like these have </w:t>
      </w:r>
      <w:r w:rsidRPr="00384E06">
        <w:rPr>
          <w:rStyle w:val="Emphasis"/>
          <w:highlight w:val="cyan"/>
        </w:rPr>
        <w:t>political benefits</w:t>
      </w:r>
      <w:r w:rsidRPr="00384E06">
        <w:rPr>
          <w:sz w:val="12"/>
        </w:rPr>
        <w:t xml:space="preserve">. Most obviously, </w:t>
      </w:r>
      <w:r w:rsidRPr="00384E06">
        <w:rPr>
          <w:rStyle w:val="StyleUnderline"/>
        </w:rPr>
        <w:t xml:space="preserve">they </w:t>
      </w:r>
      <w:r w:rsidRPr="00384E06">
        <w:rPr>
          <w:rStyle w:val="StyleUnderline"/>
          <w:highlight w:val="cyan"/>
        </w:rPr>
        <w:t xml:space="preserve">allow Congress to leave the initial extent of the </w:t>
      </w:r>
      <w:r w:rsidRPr="00384E06">
        <w:rPr>
          <w:rStyle w:val="Emphasis"/>
          <w:highlight w:val="cyan"/>
        </w:rPr>
        <w:t>federal role vague</w:t>
      </w:r>
      <w:r w:rsidRPr="00384E06">
        <w:rPr>
          <w:rStyle w:val="StyleUnderline"/>
        </w:rPr>
        <w:t xml:space="preserve">, a strategy that </w:t>
      </w:r>
      <w:r w:rsidRPr="00384E06">
        <w:rPr>
          <w:rStyle w:val="StyleUnderline"/>
          <w:highlight w:val="cyan"/>
        </w:rPr>
        <w:t xml:space="preserve">might make the intrusion </w:t>
      </w:r>
      <w:r w:rsidRPr="00384E06">
        <w:rPr>
          <w:rStyle w:val="Emphasis"/>
          <w:highlight w:val="cyan"/>
        </w:rPr>
        <w:t>more acceptable to legislators</w:t>
      </w:r>
      <w:r w:rsidRPr="00384E06">
        <w:rPr>
          <w:rStyle w:val="StyleUnderline"/>
        </w:rPr>
        <w:t xml:space="preserve"> who otherwise would resist these moves</w:t>
      </w:r>
      <w:r w:rsidRPr="00384E06">
        <w:rPr>
          <w:sz w:val="12"/>
        </w:rPr>
        <w:t xml:space="preserve">. To be sure, the fact that the federal government offers states the chance to implement new federal statutes does not diminish the reach of federal legislative authority. But </w:t>
      </w:r>
      <w:r w:rsidRPr="00384E06">
        <w:rPr>
          <w:rStyle w:val="StyleUnderline"/>
        </w:rPr>
        <w:t xml:space="preserve">by retaining the states in the lead role for implementation, </w:t>
      </w:r>
      <w:r w:rsidRPr="00384E06">
        <w:rPr>
          <w:rStyle w:val="StyleUnderline"/>
          <w:highlight w:val="cyan"/>
        </w:rPr>
        <w:t>such statutes</w:t>
      </w:r>
      <w:r w:rsidRPr="00384E06">
        <w:rPr>
          <w:rStyle w:val="StyleUnderline"/>
        </w:rPr>
        <w:t xml:space="preserve"> might be </w:t>
      </w:r>
      <w:r w:rsidRPr="00384E06">
        <w:rPr>
          <w:rStyle w:val="StyleUnderline"/>
          <w:highlight w:val="cyan"/>
        </w:rPr>
        <w:t xml:space="preserve">more </w:t>
      </w:r>
      <w:r w:rsidRPr="00384E06">
        <w:rPr>
          <w:rStyle w:val="Emphasis"/>
          <w:highlight w:val="cyan"/>
        </w:rPr>
        <w:t>politically palatable</w:t>
      </w:r>
      <w:r w:rsidRPr="00384E06">
        <w:rPr>
          <w:rStyle w:val="StyleUnderline"/>
          <w:highlight w:val="cyan"/>
        </w:rPr>
        <w:t xml:space="preserve"> to those who</w:t>
      </w:r>
      <w:r w:rsidRPr="00384E06">
        <w:rPr>
          <w:rStyle w:val="StyleUnderline"/>
        </w:rPr>
        <w:t xml:space="preserve"> generally resist federal aggrandizement or prefer “smaller” government or local variation</w:t>
      </w:r>
      <w:r w:rsidRPr="00384E06">
        <w:rPr>
          <w:sz w:val="12"/>
        </w:rPr>
        <w:t>.</w:t>
      </w:r>
    </w:p>
    <w:p w14:paraId="05682F26" w14:textId="77777777" w:rsidR="00A62B07" w:rsidRPr="00384E06" w:rsidRDefault="00A62B07" w:rsidP="00A62B07">
      <w:pPr>
        <w:rPr>
          <w:sz w:val="12"/>
        </w:rPr>
      </w:pPr>
      <w:r w:rsidRPr="00384E06">
        <w:rPr>
          <w:rStyle w:val="StyleUnderline"/>
        </w:rPr>
        <w:t xml:space="preserve">Giving states the lead role in implementation also might assuage concerns of legislators who </w:t>
      </w:r>
      <w:r w:rsidRPr="00384E06">
        <w:rPr>
          <w:rStyle w:val="StyleUnderline"/>
          <w:highlight w:val="cyan"/>
        </w:rPr>
        <w:t>are</w:t>
      </w:r>
      <w:r w:rsidRPr="00384E06">
        <w:rPr>
          <w:rStyle w:val="StyleUnderline"/>
        </w:rPr>
        <w:t xml:space="preserve"> suspicious of, or </w:t>
      </w:r>
      <w:r w:rsidRPr="00384E06">
        <w:rPr>
          <w:rStyle w:val="Emphasis"/>
          <w:highlight w:val="cyan"/>
        </w:rPr>
        <w:t>politically opposed</w:t>
      </w:r>
      <w:r w:rsidRPr="00384E06">
        <w:rPr>
          <w:rStyle w:val="StyleUnderline"/>
        </w:rPr>
        <w:t xml:space="preserve"> to, the current executive branch’s policy agenda</w:t>
      </w:r>
      <w:r w:rsidRPr="00384E06">
        <w:rPr>
          <w:sz w:val="12"/>
        </w:rPr>
        <w:t xml:space="preserve">. Particularly in times of divided government, </w:t>
      </w:r>
      <w:r w:rsidRPr="00384E06">
        <w:rPr>
          <w:rStyle w:val="StyleUnderline"/>
        </w:rPr>
        <w:t>some members of Congress might trust their home-state counterparts more than the administrative appointees of the President to fill in the interstices of new federal programs</w:t>
      </w:r>
      <w:r w:rsidRPr="00384E06">
        <w:rPr>
          <w:sz w:val="12"/>
        </w:rPr>
        <w:t xml:space="preserve">. Work in the political science realm has, indeed, documented an increase in such delegations toward the states and away from the federal government in times of divided government.105 Others have documented how Southern congressmen pushed early implementation of federal welfare programs through the states to preserve the political economy of the region.106 Seen in this light, varied state implementation—and in particular, allowing for less aggressive implementation by some states—might, in fact, be a necessary part of the political deal to get some federal statutes passed in the first place. That is, the possibility of </w:t>
      </w:r>
      <w:r w:rsidRPr="00384E06">
        <w:rPr>
          <w:rStyle w:val="Emphasis"/>
          <w:highlight w:val="cyan"/>
        </w:rPr>
        <w:t>state-based dissent</w:t>
      </w:r>
      <w:r w:rsidRPr="00384E06">
        <w:rPr>
          <w:rStyle w:val="StyleUnderline"/>
        </w:rPr>
        <w:t xml:space="preserve"> that often is described as a pathology in traditional federalism theory </w:t>
      </w:r>
      <w:r w:rsidRPr="00384E06">
        <w:rPr>
          <w:rStyle w:val="StyleUnderline"/>
          <w:highlight w:val="cyan"/>
        </w:rPr>
        <w:t xml:space="preserve">may actually be a beneficial </w:t>
      </w:r>
      <w:r w:rsidRPr="00384E06">
        <w:rPr>
          <w:rStyle w:val="Emphasis"/>
          <w:highlight w:val="cyan"/>
        </w:rPr>
        <w:t>safety valve</w:t>
      </w:r>
      <w:r w:rsidRPr="00384E06">
        <w:rPr>
          <w:rStyle w:val="StyleUnderline"/>
          <w:highlight w:val="cyan"/>
        </w:rPr>
        <w:t xml:space="preserve"> that</w:t>
      </w:r>
      <w:r w:rsidRPr="00384E06">
        <w:rPr>
          <w:sz w:val="12"/>
        </w:rPr>
        <w:t xml:space="preserve">, on occasion, </w:t>
      </w:r>
      <w:r w:rsidRPr="00384E06">
        <w:rPr>
          <w:rStyle w:val="StyleUnderline"/>
          <w:highlight w:val="cyan"/>
        </w:rPr>
        <w:t>makes</w:t>
      </w:r>
      <w:r w:rsidRPr="00384E06">
        <w:rPr>
          <w:rStyle w:val="StyleUnderline"/>
        </w:rPr>
        <w:t xml:space="preserve"> new </w:t>
      </w:r>
      <w:r w:rsidRPr="00384E06">
        <w:rPr>
          <w:rStyle w:val="Emphasis"/>
          <w:highlight w:val="cyan"/>
        </w:rPr>
        <w:t>federal legislation possible</w:t>
      </w:r>
      <w:r w:rsidRPr="00384E06">
        <w:rPr>
          <w:sz w:val="12"/>
        </w:rPr>
        <w:t>.</w:t>
      </w:r>
    </w:p>
    <w:p w14:paraId="75EDC55C" w14:textId="77777777" w:rsidR="00A62B07" w:rsidRPr="00384E06" w:rsidRDefault="00A62B07" w:rsidP="00A62B07">
      <w:pPr>
        <w:pStyle w:val="Heading3"/>
        <w:rPr>
          <w:rFonts w:cs="Calibri"/>
        </w:rPr>
      </w:pPr>
      <w:r w:rsidRPr="00384E06">
        <w:rPr>
          <w:rFonts w:cs="Calibri"/>
        </w:rPr>
        <w:t>1AR---L2NB---Politics</w:t>
      </w:r>
    </w:p>
    <w:p w14:paraId="3DB9456C" w14:textId="77777777" w:rsidR="00A62B07" w:rsidRPr="00384E06" w:rsidRDefault="00A62B07" w:rsidP="00A62B07">
      <w:pPr>
        <w:pStyle w:val="Heading4"/>
        <w:rPr>
          <w:rFonts w:cs="Calibri"/>
        </w:rPr>
      </w:pPr>
      <w:r w:rsidRPr="00384E06">
        <w:rPr>
          <w:rFonts w:cs="Calibri"/>
        </w:rPr>
        <w:t xml:space="preserve">The counterplan </w:t>
      </w:r>
      <w:r w:rsidRPr="00384E06">
        <w:rPr>
          <w:rFonts w:cs="Calibri"/>
          <w:u w:val="single"/>
        </w:rPr>
        <w:t>links</w:t>
      </w:r>
      <w:r w:rsidRPr="00384E06">
        <w:rPr>
          <w:rFonts w:cs="Calibri"/>
        </w:rPr>
        <w:t xml:space="preserve"> to politics----</w:t>
      </w:r>
      <w:r w:rsidRPr="00384E06">
        <w:rPr>
          <w:rFonts w:cs="Calibri"/>
          <w:u w:val="single"/>
        </w:rPr>
        <w:t>hyperpolarized</w:t>
      </w:r>
      <w:r w:rsidRPr="00384E06">
        <w:rPr>
          <w:rFonts w:cs="Calibri"/>
        </w:rPr>
        <w:t xml:space="preserve"> politics </w:t>
      </w:r>
      <w:r w:rsidRPr="00384E06">
        <w:rPr>
          <w:rFonts w:cs="Calibri"/>
          <w:u w:val="single"/>
        </w:rPr>
        <w:t>extends</w:t>
      </w:r>
      <w:r w:rsidRPr="00384E06">
        <w:rPr>
          <w:rFonts w:cs="Calibri"/>
        </w:rPr>
        <w:t xml:space="preserve"> </w:t>
      </w:r>
      <w:r w:rsidRPr="00384E06">
        <w:rPr>
          <w:rFonts w:cs="Calibri"/>
          <w:u w:val="single"/>
        </w:rPr>
        <w:t>across</w:t>
      </w:r>
      <w:r w:rsidRPr="00384E06">
        <w:rPr>
          <w:rFonts w:cs="Calibri"/>
        </w:rPr>
        <w:t xml:space="preserve"> the state-federal </w:t>
      </w:r>
      <w:r w:rsidRPr="00384E06">
        <w:rPr>
          <w:rFonts w:cs="Calibri"/>
          <w:u w:val="single"/>
        </w:rPr>
        <w:t>divide</w:t>
      </w:r>
      <w:r w:rsidRPr="00384E06">
        <w:rPr>
          <w:rFonts w:cs="Calibri"/>
        </w:rPr>
        <w:t xml:space="preserve">. </w:t>
      </w:r>
    </w:p>
    <w:p w14:paraId="07A90266" w14:textId="77777777" w:rsidR="00A62B07" w:rsidRPr="00384E06" w:rsidRDefault="00A62B07" w:rsidP="00A62B07">
      <w:r w:rsidRPr="00384E06">
        <w:rPr>
          <w:rStyle w:val="Style13ptBold"/>
        </w:rPr>
        <w:t>Bulman-Pozen ’16</w:t>
      </w:r>
      <w:r w:rsidRPr="00384E06">
        <w:t xml:space="preserve"> [Jessica Bulman-Pozen, Betts Professor of Law and a director of the Center for Constitutional Governance at Columbia Law School; BA, Yale University; MPhil, University of Cambridge; JD, Yale Law School. 2016. </w:t>
      </w:r>
      <w:r w:rsidRPr="00384E06">
        <w:rPr>
          <w:i/>
          <w:iCs/>
        </w:rPr>
        <w:t>Columbia Law School Scholarship Archive</w:t>
      </w:r>
      <w:r w:rsidRPr="00384E06">
        <w:t xml:space="preserve"> “Executive Federalism Comes to America” https://scholarship.law.columbia.edu/cgi/viewcontent.cgi?article=4183&amp;context=faculty_scholarship accessed 7.8.2025 // </w:t>
      </w:r>
      <w:r w:rsidRPr="00384E06">
        <w:rPr>
          <w:b/>
          <w:i/>
        </w:rPr>
        <w:t>mosuQ</w:t>
      </w:r>
      <w:r w:rsidRPr="00384E06">
        <w:t>]</w:t>
      </w:r>
    </w:p>
    <w:p w14:paraId="79CDC570" w14:textId="77777777" w:rsidR="00A62B07" w:rsidRPr="00384E06" w:rsidRDefault="00A62B07" w:rsidP="00A62B07">
      <w:pPr>
        <w:rPr>
          <w:sz w:val="12"/>
        </w:rPr>
      </w:pPr>
      <w:r w:rsidRPr="00384E06">
        <w:rPr>
          <w:sz w:val="12"/>
        </w:rPr>
        <w:t xml:space="preserve">As I have suggested, </w:t>
      </w:r>
      <w:r w:rsidRPr="00384E06">
        <w:rPr>
          <w:rStyle w:val="StyleUnderline"/>
        </w:rPr>
        <w:t xml:space="preserve">executive federalism grows out of </w:t>
      </w:r>
      <w:r w:rsidRPr="00384E06">
        <w:rPr>
          <w:rStyle w:val="StyleUnderline"/>
          <w:highlight w:val="cyan"/>
        </w:rPr>
        <w:t xml:space="preserve">the </w:t>
      </w:r>
      <w:r w:rsidRPr="00384E06">
        <w:rPr>
          <w:rStyle w:val="Emphasis"/>
          <w:highlight w:val="cyan"/>
        </w:rPr>
        <w:t>political polarization of our times</w:t>
      </w:r>
      <w:r w:rsidRPr="00384E06">
        <w:rPr>
          <w:sz w:val="12"/>
        </w:rPr>
        <w:t xml:space="preserve">. </w:t>
      </w:r>
      <w:r w:rsidRPr="00384E06">
        <w:rPr>
          <w:rStyle w:val="Emphasis"/>
        </w:rPr>
        <w:t>Hyperpolarized parties</w:t>
      </w:r>
      <w:r w:rsidRPr="00384E06">
        <w:rPr>
          <w:rStyle w:val="StyleUnderline"/>
        </w:rPr>
        <w:t xml:space="preserve"> gridlock Congress and further empower the executive branch, but they also </w:t>
      </w:r>
      <w:r w:rsidRPr="00384E06">
        <w:rPr>
          <w:rStyle w:val="StyleUnderline"/>
          <w:highlight w:val="cyan"/>
        </w:rPr>
        <w:t xml:space="preserve">create </w:t>
      </w:r>
      <w:r w:rsidRPr="00384E06">
        <w:rPr>
          <w:rStyle w:val="Emphasis"/>
          <w:highlight w:val="cyan"/>
        </w:rPr>
        <w:t>strong links across the state-federal divide</w:t>
      </w:r>
      <w:r w:rsidRPr="00384E06">
        <w:rPr>
          <w:sz w:val="12"/>
        </w:rPr>
        <w:t xml:space="preserve">.172 </w:t>
      </w:r>
      <w:r w:rsidRPr="00384E06">
        <w:rPr>
          <w:rStyle w:val="StyleUnderline"/>
          <w:highlight w:val="cyan"/>
        </w:rPr>
        <w:t>These links</w:t>
      </w:r>
      <w:r w:rsidRPr="00384E06">
        <w:rPr>
          <w:rStyle w:val="StyleUnderline"/>
        </w:rPr>
        <w:t xml:space="preserve"> may </w:t>
      </w:r>
      <w:r w:rsidRPr="00384E06">
        <w:rPr>
          <w:rStyle w:val="StyleUnderline"/>
          <w:highlight w:val="cyan"/>
        </w:rPr>
        <w:t>enable</w:t>
      </w:r>
      <w:r w:rsidRPr="00384E06">
        <w:rPr>
          <w:rStyle w:val="StyleUnderline"/>
        </w:rPr>
        <w:t xml:space="preserve"> something like party government through state-federal cooperation among co-partisans, enhancing the ability of the federal executive and certain states to act. At the same time, the state-federal connection </w:t>
      </w:r>
      <w:r w:rsidRPr="00384E06">
        <w:rPr>
          <w:rStyle w:val="Emphasis"/>
        </w:rPr>
        <w:t xml:space="preserve">amplifies </w:t>
      </w:r>
      <w:r w:rsidRPr="00384E06">
        <w:rPr>
          <w:rStyle w:val="Emphasis"/>
          <w:highlight w:val="cyan"/>
        </w:rPr>
        <w:t>opportunities for partisan resistance and contestation</w:t>
      </w:r>
      <w:r w:rsidRPr="00384E06">
        <w:rPr>
          <w:rStyle w:val="StyleUnderline"/>
        </w:rPr>
        <w:t xml:space="preserve">. </w:t>
      </w:r>
      <w:r w:rsidRPr="00384E06">
        <w:rPr>
          <w:rStyle w:val="StyleUnderline"/>
          <w:highlight w:val="cyan"/>
        </w:rPr>
        <w:t xml:space="preserve">If state and federal executives seek each other out because of </w:t>
      </w:r>
      <w:r w:rsidRPr="00384E06">
        <w:rPr>
          <w:rStyle w:val="Emphasis"/>
          <w:highlight w:val="cyan"/>
        </w:rPr>
        <w:t>partisan affinity</w:t>
      </w:r>
      <w:r w:rsidRPr="00384E06">
        <w:rPr>
          <w:rStyle w:val="StyleUnderline"/>
          <w:highlight w:val="cyan"/>
        </w:rPr>
        <w:t xml:space="preserve">, their </w:t>
      </w:r>
      <w:r w:rsidRPr="00384E06">
        <w:rPr>
          <w:rStyle w:val="Emphasis"/>
          <w:highlight w:val="cyan"/>
        </w:rPr>
        <w:t>collaborations</w:t>
      </w:r>
      <w:r w:rsidRPr="00384E06">
        <w:rPr>
          <w:rStyle w:val="StyleUnderline"/>
          <w:highlight w:val="cyan"/>
        </w:rPr>
        <w:t xml:space="preserve"> tend also to bring in other</w:t>
      </w:r>
      <w:r w:rsidRPr="00384E06">
        <w:rPr>
          <w:rStyle w:val="StyleUnderline"/>
        </w:rPr>
        <w:t xml:space="preserve"> state </w:t>
      </w:r>
      <w:r w:rsidRPr="00384E06">
        <w:rPr>
          <w:rStyle w:val="StyleUnderline"/>
          <w:highlight w:val="cyan"/>
        </w:rPr>
        <w:t xml:space="preserve">actors with </w:t>
      </w:r>
      <w:r w:rsidRPr="00384E06">
        <w:rPr>
          <w:rStyle w:val="Emphasis"/>
          <w:highlight w:val="cyan"/>
        </w:rPr>
        <w:t>opposing positions</w:t>
      </w:r>
      <w:r w:rsidRPr="00384E06">
        <w:rPr>
          <w:sz w:val="12"/>
        </w:rPr>
        <w:t>.</w:t>
      </w:r>
    </w:p>
    <w:p w14:paraId="661C5757" w14:textId="77777777" w:rsidR="00A62B07" w:rsidRPr="00384E06" w:rsidRDefault="00A62B07" w:rsidP="00A62B07">
      <w:pPr>
        <w:rPr>
          <w:sz w:val="12"/>
        </w:rPr>
      </w:pPr>
      <w:r w:rsidRPr="00384E06">
        <w:rPr>
          <w:sz w:val="12"/>
        </w:rPr>
        <w:t>The most basic way executive federalism has negotiated these distinct possibilities is by allowing for differentiation within national policy across states. For instance, waivers under the ACA have fostered Democratic states’ implementation of the Act while permitting departures from federal statutory provisions in certain Republican states.173 Federal executive deference to state understandings of required insurance coverage has likewise made the ACA’s essential benefits provision differ across the states.174 Similarly, Colorado, Washington, Oregon, and Alaska have effectively nullified the federal CSA with respect to most marijuana offenses within their borders, but the CSA remains operative in states that continue to criminalize marijuana.175 The EPA’s Clean Power Plan is a more deliberately designed state-differentiated policy.176 The final rule walks back a surprising form of differentiation found in the proposal—an apparent attempt to pacify opposition in coal-reliant, Republican jurisdictions—that would have required the states emitting the most greenhouse gasses to do the least.177 But the rule continues to furnish different emissions reduction targets for each state while allowing for state flexibility in meeting these targets.178</w:t>
      </w:r>
    </w:p>
    <w:p w14:paraId="684F95F8" w14:textId="3D1B339C" w:rsidR="00A62B07" w:rsidRDefault="00DC1257" w:rsidP="00DC1257">
      <w:pPr>
        <w:pStyle w:val="Heading3"/>
      </w:pPr>
      <w:r>
        <w:t>1AR---AT: Federal Spillup</w:t>
      </w:r>
    </w:p>
    <w:p w14:paraId="4BF002EF" w14:textId="00EB6796" w:rsidR="00DC1257" w:rsidRDefault="00DC1257" w:rsidP="00DC1257">
      <w:pPr>
        <w:pStyle w:val="Heading4"/>
      </w:pPr>
      <w:r>
        <w:t xml:space="preserve">No </w:t>
      </w:r>
      <w:r w:rsidRPr="004828C1">
        <w:rPr>
          <w:u w:val="single"/>
        </w:rPr>
        <w:t>spillup</w:t>
      </w:r>
      <w:r>
        <w:t xml:space="preserve">---evidence </w:t>
      </w:r>
      <w:r w:rsidRPr="004828C1">
        <w:rPr>
          <w:u w:val="single"/>
        </w:rPr>
        <w:t>disproves</w:t>
      </w:r>
      <w:r>
        <w:t xml:space="preserve"> federal adoption.</w:t>
      </w:r>
    </w:p>
    <w:p w14:paraId="0696816E" w14:textId="25B59EB5" w:rsidR="00DC1257" w:rsidRDefault="00DC1257" w:rsidP="00DC1257">
      <w:r w:rsidRPr="00DC1257">
        <w:rPr>
          <w:rStyle w:val="Style13ptBold"/>
        </w:rPr>
        <w:t>Herrera 13</w:t>
      </w:r>
      <w:r>
        <w:t xml:space="preserve"> [Dr. Richard </w:t>
      </w:r>
      <w:r w:rsidRPr="00DC1257">
        <w:t>Herrera</w:t>
      </w:r>
      <w:r>
        <w:t xml:space="preserve"> (Professor of Political Science, Arizona State University; Ph.D., University of California, Santa Barbara) and Dr. Karen Shafer (Professor, Walden University; Ph.D. in Political Science, Arizona State University), 9-1-2013, “Governors’ Policy Agendas Over the Long Haul: State Priorities in a National Context,” Paper Presented at the Annual Meeting of the American Political Science Association, https://papers.ssrn.com/sol3/papers.cfm?abstract_id=2300597&amp;download=yes, njn]</w:t>
      </w:r>
    </w:p>
    <w:p w14:paraId="56F00EFC" w14:textId="77777777" w:rsidR="00DC1257" w:rsidRPr="004828C1" w:rsidRDefault="00DC1257" w:rsidP="00DC1257">
      <w:pPr>
        <w:rPr>
          <w:sz w:val="16"/>
        </w:rPr>
      </w:pPr>
      <w:r w:rsidRPr="004828C1">
        <w:rPr>
          <w:sz w:val="16"/>
        </w:rPr>
        <w:t xml:space="preserve">Evidence that the states are influenced by the federal government’s policy agenda is mixed. In the area of social welfare policy recent research shows little influence (Heidbreder 2008). Welch and Thompson (1980), however, do find some evidence that states respond to positive federal incentives in a variety of policy areas. Specifically, states are stimulated to act faster when provided incentives than when policies are not so accompanied. Similarly Daley and Garand, using environmental policies related to hazardous waste, found some modest support for the hypothesis that “States that receive higher funding for environmental programs are somewhat more likely…to adopt stringent hazardous waste regulations that mimic federal Superfund program” (2005, 634-35). They conclude “signals from the federal government” will prompt states to act in this policy area (Daley and Garand 2005, 631). Barrilleaux, et al. (2002), also find that states react to federal activities in the area of welfare spending. These studies show federal influence on state policies driven by federal incentives specifically designed to trigger state action. In their study of anti-smoking policies, Shipan and Volden (2006) examine three types of diffusion, local-state, state-state, and national-state and find evidence of national-state pressures resulting in policy adoptions that do not always rely on federal incentives. </w:t>
      </w:r>
      <w:r w:rsidRPr="004828C1">
        <w:rPr>
          <w:rStyle w:val="Emphasis"/>
          <w:highlight w:val="cyan"/>
        </w:rPr>
        <w:t>Evidence</w:t>
      </w:r>
      <w:r w:rsidRPr="004828C1">
        <w:rPr>
          <w:rStyle w:val="StyleUnderline"/>
          <w:highlight w:val="cyan"/>
        </w:rPr>
        <w:t xml:space="preserve"> the federal government is </w:t>
      </w:r>
      <w:r w:rsidRPr="004828C1">
        <w:rPr>
          <w:rStyle w:val="Emphasis"/>
          <w:highlight w:val="cyan"/>
        </w:rPr>
        <w:t>taking cues</w:t>
      </w:r>
      <w:r w:rsidRPr="004828C1">
        <w:rPr>
          <w:rStyle w:val="StyleUnderline"/>
          <w:highlight w:val="cyan"/>
        </w:rPr>
        <w:t xml:space="preserve"> from the </w:t>
      </w:r>
      <w:r w:rsidRPr="004828C1">
        <w:rPr>
          <w:rStyle w:val="Emphasis"/>
          <w:highlight w:val="cyan"/>
        </w:rPr>
        <w:t>states</w:t>
      </w:r>
      <w:r w:rsidRPr="004828C1">
        <w:rPr>
          <w:rStyle w:val="StyleUnderline"/>
          <w:highlight w:val="cyan"/>
        </w:rPr>
        <w:t xml:space="preserve"> is</w:t>
      </w:r>
      <w:r w:rsidRPr="004828C1">
        <w:rPr>
          <w:rStyle w:val="StyleUnderline"/>
        </w:rPr>
        <w:t xml:space="preserve"> also </w:t>
      </w:r>
      <w:r w:rsidRPr="004828C1">
        <w:rPr>
          <w:rStyle w:val="Emphasis"/>
          <w:highlight w:val="cyan"/>
        </w:rPr>
        <w:t>mixed</w:t>
      </w:r>
      <w:r w:rsidRPr="004828C1">
        <w:rPr>
          <w:sz w:val="16"/>
        </w:rPr>
        <w:t xml:space="preserve">. Boekelman (1992) examined a variety of federal laws for </w:t>
      </w:r>
      <w:r w:rsidRPr="004828C1">
        <w:rPr>
          <w:rStyle w:val="StyleUnderline"/>
          <w:highlight w:val="cyan"/>
        </w:rPr>
        <w:t>state influences</w:t>
      </w:r>
      <w:r w:rsidRPr="004828C1">
        <w:rPr>
          <w:sz w:val="16"/>
        </w:rPr>
        <w:t xml:space="preserve"> and </w:t>
      </w:r>
      <w:r w:rsidRPr="004828C1">
        <w:rPr>
          <w:rStyle w:val="StyleUnderline"/>
          <w:highlight w:val="cyan"/>
        </w:rPr>
        <w:t xml:space="preserve">found </w:t>
      </w:r>
      <w:r w:rsidRPr="004828C1">
        <w:rPr>
          <w:rStyle w:val="Emphasis"/>
          <w:highlight w:val="cyan"/>
        </w:rPr>
        <w:t>limited effects</w:t>
      </w:r>
      <w:r w:rsidRPr="004828C1">
        <w:rPr>
          <w:sz w:val="16"/>
        </w:rPr>
        <w:t xml:space="preserve"> mostly in the areas of redistributive policies such as child care, homeless aid, and welfare reform. Using 5 interviews with federal policy makers, Mossberger (1999) found some inadvertent state-federal diffusion in the area of enterprise zones. </w:t>
      </w:r>
      <w:r w:rsidRPr="004828C1">
        <w:rPr>
          <w:rStyle w:val="StyleUnderline"/>
        </w:rPr>
        <w:t>Respondents</w:t>
      </w:r>
      <w:r w:rsidRPr="004828C1">
        <w:rPr>
          <w:sz w:val="16"/>
        </w:rPr>
        <w:t xml:space="preserve"> in her study </w:t>
      </w:r>
      <w:r w:rsidRPr="004828C1">
        <w:rPr>
          <w:rStyle w:val="StyleUnderline"/>
        </w:rPr>
        <w:t>were aware of trends in state policy making and Mossberger concludes that any influence from the states is limited</w:t>
      </w:r>
      <w:r w:rsidRPr="004828C1">
        <w:rPr>
          <w:sz w:val="16"/>
        </w:rPr>
        <w:t xml:space="preserve"> (1999, 49). In their study of vertical diffusion in the area of health policy, </w:t>
      </w:r>
      <w:r w:rsidRPr="004828C1">
        <w:rPr>
          <w:rStyle w:val="StyleUnderline"/>
        </w:rPr>
        <w:t>Weissert and Scheller</w:t>
      </w:r>
      <w:r w:rsidRPr="004828C1">
        <w:rPr>
          <w:sz w:val="16"/>
        </w:rPr>
        <w:t xml:space="preserve"> (2008) </w:t>
      </w:r>
      <w:r w:rsidRPr="004828C1">
        <w:rPr>
          <w:rStyle w:val="StyleUnderline"/>
        </w:rPr>
        <w:t xml:space="preserve">find some indication of </w:t>
      </w:r>
      <w:r w:rsidRPr="004828C1">
        <w:rPr>
          <w:rStyle w:val="StyleUnderline"/>
          <w:highlight w:val="cyan"/>
        </w:rPr>
        <w:t>influence</w:t>
      </w:r>
      <w:r w:rsidRPr="004828C1">
        <w:rPr>
          <w:rStyle w:val="StyleUnderline"/>
        </w:rPr>
        <w:t>, but</w:t>
      </w:r>
      <w:r w:rsidRPr="004828C1">
        <w:rPr>
          <w:sz w:val="16"/>
        </w:rPr>
        <w:t xml:space="preserve"> conclude that </w:t>
      </w:r>
      <w:r w:rsidRPr="004828C1">
        <w:rPr>
          <w:rStyle w:val="StyleUnderline"/>
        </w:rPr>
        <w:t xml:space="preserve">the story </w:t>
      </w:r>
      <w:r w:rsidRPr="004828C1">
        <w:rPr>
          <w:rStyle w:val="StyleUnderline"/>
          <w:highlight w:val="cyan"/>
        </w:rPr>
        <w:t xml:space="preserve">is complicated due to a </w:t>
      </w:r>
      <w:r w:rsidRPr="004828C1">
        <w:rPr>
          <w:rStyle w:val="Emphasis"/>
          <w:highlight w:val="cyan"/>
        </w:rPr>
        <w:t>lack</w:t>
      </w:r>
      <w:r w:rsidRPr="004828C1">
        <w:rPr>
          <w:rStyle w:val="StyleUnderline"/>
          <w:highlight w:val="cyan"/>
        </w:rPr>
        <w:t xml:space="preserve"> of </w:t>
      </w:r>
      <w:r w:rsidRPr="004828C1">
        <w:rPr>
          <w:rStyle w:val="Emphasis"/>
          <w:highlight w:val="cyan"/>
        </w:rPr>
        <w:t>policy learning</w:t>
      </w:r>
      <w:r w:rsidRPr="004828C1">
        <w:rPr>
          <w:sz w:val="16"/>
        </w:rPr>
        <w:t>. As they state, “</w:t>
      </w:r>
      <w:r w:rsidRPr="004828C1">
        <w:rPr>
          <w:rStyle w:val="Emphasis"/>
          <w:highlight w:val="cyan"/>
        </w:rPr>
        <w:t>Federal</w:t>
      </w:r>
      <w:r w:rsidRPr="004828C1">
        <w:rPr>
          <w:sz w:val="16"/>
        </w:rPr>
        <w:t xml:space="preserve"> health </w:t>
      </w:r>
      <w:r w:rsidRPr="004828C1">
        <w:rPr>
          <w:rStyle w:val="StyleUnderline"/>
          <w:highlight w:val="cyan"/>
        </w:rPr>
        <w:t>officials are</w:t>
      </w:r>
      <w:r w:rsidRPr="004828C1">
        <w:rPr>
          <w:rStyle w:val="StyleUnderline"/>
        </w:rPr>
        <w:t xml:space="preserve"> considering and often </w:t>
      </w:r>
      <w:r w:rsidRPr="004828C1">
        <w:rPr>
          <w:rStyle w:val="StyleUnderline"/>
          <w:highlight w:val="cyan"/>
        </w:rPr>
        <w:t xml:space="preserve">adopting </w:t>
      </w:r>
      <w:r w:rsidRPr="004828C1">
        <w:rPr>
          <w:rStyle w:val="Emphasis"/>
          <w:highlight w:val="cyan"/>
        </w:rPr>
        <w:t>policies</w:t>
      </w:r>
      <w:r w:rsidRPr="004828C1">
        <w:rPr>
          <w:rStyle w:val="StyleUnderline"/>
        </w:rPr>
        <w:t xml:space="preserve"> in</w:t>
      </w:r>
      <w:r w:rsidRPr="004828C1">
        <w:rPr>
          <w:sz w:val="16"/>
        </w:rPr>
        <w:t xml:space="preserve"> health </w:t>
      </w:r>
      <w:r w:rsidRPr="004828C1">
        <w:rPr>
          <w:rStyle w:val="StyleUnderline"/>
        </w:rPr>
        <w:t>areas in which state actions have occurred</w:t>
      </w:r>
      <w:r w:rsidRPr="004828C1">
        <w:rPr>
          <w:sz w:val="16"/>
        </w:rPr>
        <w:t xml:space="preserve">. </w:t>
      </w:r>
      <w:r w:rsidRPr="004828C1">
        <w:rPr>
          <w:rStyle w:val="StyleUnderline"/>
          <w:highlight w:val="cyan"/>
        </w:rPr>
        <w:t>But</w:t>
      </w:r>
      <w:r w:rsidRPr="004828C1">
        <w:rPr>
          <w:rStyle w:val="StyleUnderline"/>
        </w:rPr>
        <w:t xml:space="preserve"> the federal actions </w:t>
      </w:r>
      <w:r w:rsidRPr="004828C1">
        <w:rPr>
          <w:rStyle w:val="StyleUnderline"/>
          <w:highlight w:val="cyan"/>
        </w:rPr>
        <w:t xml:space="preserve">show </w:t>
      </w:r>
      <w:r w:rsidRPr="004828C1">
        <w:rPr>
          <w:rStyle w:val="Emphasis"/>
          <w:highlight w:val="cyan"/>
        </w:rPr>
        <w:t>little recognition</w:t>
      </w:r>
      <w:r w:rsidRPr="004828C1">
        <w:rPr>
          <w:rStyle w:val="StyleUnderline"/>
          <w:highlight w:val="cyan"/>
        </w:rPr>
        <w:t xml:space="preserve"> of </w:t>
      </w:r>
      <w:r w:rsidRPr="004828C1">
        <w:rPr>
          <w:rStyle w:val="Emphasis"/>
          <w:highlight w:val="cyan"/>
        </w:rPr>
        <w:t>state experiences</w:t>
      </w:r>
      <w:r w:rsidRPr="004828C1">
        <w:rPr>
          <w:sz w:val="16"/>
        </w:rPr>
        <w:t xml:space="preserve">” (Weissert and Scheller 2008, S171). Thompson and Burke (2007) examined health policy as well and found </w:t>
      </w:r>
      <w:r w:rsidRPr="004828C1">
        <w:rPr>
          <w:rStyle w:val="Emphasis"/>
        </w:rPr>
        <w:t>modest</w:t>
      </w:r>
      <w:r w:rsidRPr="004828C1">
        <w:rPr>
          <w:rStyle w:val="StyleUnderline"/>
        </w:rPr>
        <w:t xml:space="preserve"> evidence of state policies </w:t>
      </w:r>
      <w:r w:rsidRPr="004828C1">
        <w:rPr>
          <w:rStyle w:val="Emphasis"/>
        </w:rPr>
        <w:t>leading</w:t>
      </w:r>
      <w:r w:rsidRPr="004828C1">
        <w:rPr>
          <w:rStyle w:val="StyleUnderline"/>
        </w:rPr>
        <w:t xml:space="preserve"> federal ones</w:t>
      </w:r>
      <w:r w:rsidRPr="004828C1">
        <w:rPr>
          <w:sz w:val="16"/>
        </w:rPr>
        <w:t xml:space="preserve">. The recent work by Lowery, et al. (2011), </w:t>
      </w:r>
      <w:r w:rsidRPr="004828C1">
        <w:rPr>
          <w:rStyle w:val="StyleUnderline"/>
        </w:rPr>
        <w:t xml:space="preserve">using </w:t>
      </w:r>
      <w:r w:rsidRPr="004828C1">
        <w:rPr>
          <w:rStyle w:val="StyleUnderline"/>
          <w:highlight w:val="cyan"/>
        </w:rPr>
        <w:t xml:space="preserve">a </w:t>
      </w:r>
      <w:r w:rsidRPr="004828C1">
        <w:rPr>
          <w:rStyle w:val="Emphasis"/>
          <w:highlight w:val="cyan"/>
        </w:rPr>
        <w:t>variety</w:t>
      </w:r>
      <w:r w:rsidRPr="004828C1">
        <w:rPr>
          <w:rStyle w:val="StyleUnderline"/>
          <w:highlight w:val="cyan"/>
        </w:rPr>
        <w:t xml:space="preserve"> of policy areas</w:t>
      </w:r>
      <w:r w:rsidRPr="004828C1">
        <w:rPr>
          <w:rStyle w:val="StyleUnderline"/>
        </w:rPr>
        <w:t xml:space="preserve"> from state level bill introductions </w:t>
      </w:r>
      <w:r w:rsidRPr="004828C1">
        <w:rPr>
          <w:rStyle w:val="StyleUnderline"/>
          <w:highlight w:val="cyan"/>
        </w:rPr>
        <w:t xml:space="preserve">finds </w:t>
      </w:r>
      <w:r w:rsidRPr="004828C1">
        <w:rPr>
          <w:rStyle w:val="Emphasis"/>
          <w:highlight w:val="cyan"/>
        </w:rPr>
        <w:t>no ev</w:t>
      </w:r>
      <w:r w:rsidRPr="004828C1">
        <w:rPr>
          <w:sz w:val="16"/>
        </w:rPr>
        <w:t xml:space="preserve">idence </w:t>
      </w:r>
      <w:r w:rsidRPr="004828C1">
        <w:rPr>
          <w:rStyle w:val="StyleUnderline"/>
          <w:highlight w:val="cyan"/>
        </w:rPr>
        <w:t xml:space="preserve">of </w:t>
      </w:r>
      <w:r w:rsidRPr="004828C1">
        <w:rPr>
          <w:rStyle w:val="Emphasis"/>
          <w:highlight w:val="cyan"/>
        </w:rPr>
        <w:t>bottom up effects</w:t>
      </w:r>
      <w:r w:rsidRPr="004828C1">
        <w:rPr>
          <w:sz w:val="16"/>
        </w:rPr>
        <w:t>. Our study differs from others on policy diffusion in the following respects. Most other studies tend to focus on a single issue such as health care (Weissert and Scheller 2008) or environmental policy (Daley and Garand 2005) or make no distinctions among varying policy types (Lowery et al. 2011). Most studies are not longitudinal. And, most studies concentrate on a single step in the policymaking process. We consider three policy areas – education, economics and health - separately, over a period of 20 years and examine varying stages of the federal policymaking including congressional hearings, State of the Union addresses, the passages of public laws.</w:t>
      </w:r>
    </w:p>
    <w:p w14:paraId="4AC8B82E" w14:textId="10C4962C" w:rsidR="004828C1" w:rsidRDefault="004828C1" w:rsidP="004828C1">
      <w:pPr>
        <w:pStyle w:val="Heading4"/>
      </w:pPr>
      <w:r>
        <w:t xml:space="preserve">Even </w:t>
      </w:r>
      <w:r w:rsidRPr="004828C1">
        <w:rPr>
          <w:u w:val="single"/>
        </w:rPr>
        <w:t>multi-state</w:t>
      </w:r>
      <w:r>
        <w:t xml:space="preserve"> action wouldn’t spillup.</w:t>
      </w:r>
    </w:p>
    <w:p w14:paraId="0D5D2322" w14:textId="40F2DB39" w:rsidR="004828C1" w:rsidRDefault="004828C1" w:rsidP="004828C1">
      <w:r w:rsidRPr="004828C1">
        <w:rPr>
          <w:rStyle w:val="Style13ptBold"/>
        </w:rPr>
        <w:t>Chatterji 15</w:t>
      </w:r>
      <w:r>
        <w:t xml:space="preserve"> [Aaron Chatterji (</w:t>
      </w:r>
      <w:r w:rsidRPr="004828C1">
        <w:t>Ph</w:t>
      </w:r>
      <w:r>
        <w:t>.</w:t>
      </w:r>
      <w:r w:rsidRPr="004828C1">
        <w:t>D</w:t>
      </w:r>
      <w:r>
        <w:t>.</w:t>
      </w:r>
      <w:r w:rsidRPr="004828C1">
        <w:t xml:space="preserve"> in Business Administration</w:t>
      </w:r>
      <w:r>
        <w:t xml:space="preserve">, </w:t>
      </w:r>
      <w:r w:rsidRPr="004828C1">
        <w:t>University of California, Berkeley</w:t>
      </w:r>
      <w:r>
        <w:t>), 1-1-2015, “Don’t Look to States for New Ideas,” New York Times, https://www.nytimes.com/2015/01/12/opinion/dont-look-to-states-for-new-ideas.html, njn]</w:t>
      </w:r>
    </w:p>
    <w:p w14:paraId="738327C3" w14:textId="47F1C0E3" w:rsidR="004828C1" w:rsidRPr="004828C1" w:rsidRDefault="004828C1" w:rsidP="004828C1">
      <w:pPr>
        <w:rPr>
          <w:sz w:val="16"/>
        </w:rPr>
      </w:pPr>
      <w:r w:rsidRPr="004828C1">
        <w:rPr>
          <w:sz w:val="16"/>
        </w:rPr>
        <w:t xml:space="preserve">The problem is, just when we need their innovative energies, </w:t>
      </w:r>
      <w:r w:rsidRPr="004828C1">
        <w:rPr>
          <w:rStyle w:val="StyleUnderline"/>
        </w:rPr>
        <w:t xml:space="preserve">the </w:t>
      </w:r>
      <w:r w:rsidRPr="004828C1">
        <w:rPr>
          <w:rStyle w:val="StyleUnderline"/>
          <w:highlight w:val="cyan"/>
        </w:rPr>
        <w:t>states are</w:t>
      </w:r>
      <w:r w:rsidRPr="004828C1">
        <w:rPr>
          <w:rStyle w:val="StyleUnderline"/>
        </w:rPr>
        <w:t xml:space="preserve"> looking less and </w:t>
      </w:r>
      <w:r w:rsidRPr="004828C1">
        <w:rPr>
          <w:rStyle w:val="Emphasis"/>
          <w:highlight w:val="cyan"/>
        </w:rPr>
        <w:t>less likely</w:t>
      </w:r>
      <w:r w:rsidRPr="004828C1">
        <w:rPr>
          <w:rStyle w:val="StyleUnderline"/>
          <w:highlight w:val="cyan"/>
        </w:rPr>
        <w:t xml:space="preserve"> to be fountainheads of </w:t>
      </w:r>
      <w:r w:rsidRPr="004828C1">
        <w:rPr>
          <w:rStyle w:val="Emphasis"/>
          <w:highlight w:val="cyan"/>
        </w:rPr>
        <w:t>new federal policy</w:t>
      </w:r>
      <w:r w:rsidRPr="004828C1">
        <w:rPr>
          <w:sz w:val="16"/>
        </w:rPr>
        <w:t xml:space="preserve"> over the next generation.</w:t>
      </w:r>
    </w:p>
    <w:p w14:paraId="5A3007E1" w14:textId="52775B2D" w:rsidR="004828C1" w:rsidRPr="004828C1" w:rsidRDefault="004828C1" w:rsidP="004828C1">
      <w:pPr>
        <w:rPr>
          <w:sz w:val="16"/>
        </w:rPr>
      </w:pPr>
      <w:r w:rsidRPr="004828C1">
        <w:rPr>
          <w:sz w:val="16"/>
        </w:rPr>
        <w:t xml:space="preserve">What has changed? First, </w:t>
      </w:r>
      <w:r w:rsidRPr="004828C1">
        <w:rPr>
          <w:rStyle w:val="Emphasis"/>
          <w:highlight w:val="cyan"/>
        </w:rPr>
        <w:t>state politics</w:t>
      </w:r>
      <w:r w:rsidRPr="004828C1">
        <w:rPr>
          <w:rStyle w:val="StyleUnderline"/>
          <w:highlight w:val="cyan"/>
        </w:rPr>
        <w:t xml:space="preserve"> have become</w:t>
      </w:r>
      <w:r w:rsidRPr="004828C1">
        <w:rPr>
          <w:rStyle w:val="StyleUnderline"/>
        </w:rPr>
        <w:t xml:space="preserve"> much more </w:t>
      </w:r>
      <w:r w:rsidRPr="004828C1">
        <w:rPr>
          <w:rStyle w:val="Emphasis"/>
          <w:highlight w:val="cyan"/>
        </w:rPr>
        <w:t>partisan</w:t>
      </w:r>
      <w:r w:rsidRPr="004828C1">
        <w:rPr>
          <w:sz w:val="16"/>
        </w:rPr>
        <w:t xml:space="preserve">. After the 2014 elections, </w:t>
      </w:r>
      <w:r w:rsidRPr="004828C1">
        <w:rPr>
          <w:rStyle w:val="StyleUnderline"/>
        </w:rPr>
        <w:t xml:space="preserve">60 percent of the states are completely controlled by a </w:t>
      </w:r>
      <w:r w:rsidRPr="004828C1">
        <w:rPr>
          <w:rStyle w:val="Emphasis"/>
        </w:rPr>
        <w:t>single party</w:t>
      </w:r>
      <w:r w:rsidRPr="004828C1">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66429F98" w14:textId="1F386B41" w:rsidR="004828C1" w:rsidRPr="004828C1" w:rsidRDefault="004828C1" w:rsidP="004828C1">
      <w:pPr>
        <w:rPr>
          <w:sz w:val="16"/>
        </w:rPr>
      </w:pPr>
      <w:r w:rsidRPr="004828C1">
        <w:rPr>
          <w:sz w:val="16"/>
        </w:rPr>
        <w:t>We will see no Democrat willing to adopt the radical tax reforms of Gov. Sam Brownback, Republican of Kansas, and surely no Republican could champion the Safe Act that Gov. Andrew M. Cuomo, a Democrat, got passed in New York — one of the strictest gun control bills in the nation.</w:t>
      </w:r>
    </w:p>
    <w:p w14:paraId="5EE57F19" w14:textId="3F9DAE67" w:rsidR="004828C1" w:rsidRPr="004828C1" w:rsidRDefault="004828C1" w:rsidP="004828C1">
      <w:pPr>
        <w:rPr>
          <w:rStyle w:val="StyleUnderline"/>
        </w:rPr>
      </w:pPr>
      <w:r w:rsidRPr="004828C1">
        <w:rPr>
          <w:sz w:val="16"/>
        </w:rPr>
        <w:t xml:space="preserve">Of course, these ideas may diffuse to other like-minded states. But more likely, </w:t>
      </w:r>
      <w:r w:rsidRPr="004828C1">
        <w:rPr>
          <w:rStyle w:val="StyleUnderline"/>
        </w:rPr>
        <w:t xml:space="preserve">these new </w:t>
      </w:r>
      <w:r w:rsidRPr="004828C1">
        <w:rPr>
          <w:rStyle w:val="StyleUnderline"/>
          <w:highlight w:val="cyan"/>
        </w:rPr>
        <w:t xml:space="preserve">initiatives will be at </w:t>
      </w:r>
      <w:r w:rsidRPr="004828C1">
        <w:rPr>
          <w:rStyle w:val="Emphasis"/>
          <w:highlight w:val="cyan"/>
        </w:rPr>
        <w:t>one end</w:t>
      </w:r>
      <w:r w:rsidRPr="004828C1">
        <w:rPr>
          <w:rStyle w:val="StyleUnderline"/>
          <w:highlight w:val="cyan"/>
        </w:rPr>
        <w:t xml:space="preserve"> of the political </w:t>
      </w:r>
      <w:r w:rsidRPr="004828C1">
        <w:rPr>
          <w:rStyle w:val="Emphasis"/>
          <w:highlight w:val="cyan"/>
        </w:rPr>
        <w:t>spectrum</w:t>
      </w:r>
      <w:r w:rsidRPr="004828C1">
        <w:rPr>
          <w:rStyle w:val="StyleUnderline"/>
        </w:rPr>
        <w:t xml:space="preserve"> or the other, </w:t>
      </w:r>
      <w:r w:rsidRPr="004828C1">
        <w:rPr>
          <w:rStyle w:val="Emphasis"/>
          <w:highlight w:val="cyan"/>
        </w:rPr>
        <w:t>limiting</w:t>
      </w:r>
      <w:r w:rsidRPr="004828C1">
        <w:rPr>
          <w:rStyle w:val="StyleUnderline"/>
        </w:rPr>
        <w:t xml:space="preserve"> the potential for federal </w:t>
      </w:r>
      <w:r w:rsidRPr="004828C1">
        <w:rPr>
          <w:rStyle w:val="StyleUnderline"/>
          <w:highlight w:val="cyan"/>
        </w:rPr>
        <w:t>adoption</w:t>
      </w:r>
      <w:r w:rsidRPr="00A91031">
        <w:rPr>
          <w:sz w:val="16"/>
        </w:rPr>
        <w:t>.</w:t>
      </w:r>
    </w:p>
    <w:p w14:paraId="1B110382" w14:textId="54C90A51" w:rsidR="004828C1" w:rsidRPr="004828C1" w:rsidRDefault="004828C1" w:rsidP="004828C1">
      <w:pPr>
        <w:rPr>
          <w:sz w:val="16"/>
        </w:rPr>
      </w:pPr>
      <w:r w:rsidRPr="004828C1">
        <w:rPr>
          <w:sz w:val="16"/>
        </w:rPr>
        <w:t xml:space="preserve">Second, it has become clear that </w:t>
      </w:r>
      <w:r w:rsidRPr="004828C1">
        <w:rPr>
          <w:rStyle w:val="StyleUnderline"/>
        </w:rPr>
        <w:t>“</w:t>
      </w:r>
      <w:r w:rsidRPr="004828C1">
        <w:rPr>
          <w:rStyle w:val="Emphasis"/>
          <w:highlight w:val="cyan"/>
        </w:rPr>
        <w:t>scaling</w:t>
      </w:r>
      <w:r w:rsidRPr="004828C1">
        <w:rPr>
          <w:rStyle w:val="StyleUnderline"/>
        </w:rPr>
        <w:t xml:space="preserve">” successful state policies </w:t>
      </w:r>
      <w:r w:rsidRPr="004828C1">
        <w:rPr>
          <w:rStyle w:val="StyleUnderline"/>
          <w:highlight w:val="cyan"/>
        </w:rPr>
        <w:t xml:space="preserve">is </w:t>
      </w:r>
      <w:r w:rsidRPr="004828C1">
        <w:rPr>
          <w:rStyle w:val="Emphasis"/>
          <w:highlight w:val="cyan"/>
        </w:rPr>
        <w:t>harder</w:t>
      </w:r>
      <w:r w:rsidRPr="004828C1">
        <w:rPr>
          <w:rStyle w:val="StyleUnderline"/>
          <w:highlight w:val="cyan"/>
        </w:rPr>
        <w:t xml:space="preserve"> than it appears</w:t>
      </w:r>
      <w:r w:rsidRPr="004828C1">
        <w:rPr>
          <w:sz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4CF37162" w14:textId="74F77825" w:rsidR="004828C1" w:rsidRPr="004828C1" w:rsidRDefault="004828C1" w:rsidP="004828C1">
      <w:pPr>
        <w:rPr>
          <w:sz w:val="16"/>
        </w:rPr>
      </w:pPr>
      <w:r w:rsidRPr="004828C1">
        <w:rPr>
          <w:sz w:val="16"/>
        </w:rPr>
        <w:t>But that hasn’t been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021E9B08" w14:textId="641E2ED4" w:rsidR="004828C1" w:rsidRPr="004828C1" w:rsidRDefault="004828C1" w:rsidP="004828C1">
      <w:pPr>
        <w:rPr>
          <w:sz w:val="16"/>
        </w:rPr>
      </w:pPr>
      <w:r w:rsidRPr="004828C1">
        <w:rPr>
          <w:sz w:val="16"/>
        </w:rPr>
        <w:t>Of course, despite their zeal for federalism, many conservatives never really agreed with Justice Brandeis’s nostrum to begin with. They worry that successful state policies might not translate well to the federal level, even under ideal conditions — witness the skepticism with which Congressional Republicans greeted President Obama’s announcement last week of a new initiative to help students attend community college, based on a program in Tennessee.</w:t>
      </w:r>
    </w:p>
    <w:p w14:paraId="68B6EBC5" w14:textId="48579C90" w:rsidR="004828C1" w:rsidRPr="004828C1" w:rsidRDefault="004828C1" w:rsidP="004828C1">
      <w:pPr>
        <w:rPr>
          <w:sz w:val="16"/>
        </w:rPr>
      </w:pPr>
      <w:r w:rsidRPr="004828C1">
        <w:rPr>
          <w:sz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60E2B1F6" w14:textId="64526773" w:rsidR="004828C1" w:rsidRPr="004828C1" w:rsidRDefault="004828C1" w:rsidP="004828C1">
      <w:pPr>
        <w:rPr>
          <w:sz w:val="16"/>
        </w:rPr>
      </w:pPr>
      <w:r w:rsidRPr="004828C1">
        <w:rPr>
          <w:sz w:val="16"/>
        </w:rPr>
        <w:t>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w:t>
      </w:r>
    </w:p>
    <w:p w14:paraId="5E4550E7" w14:textId="69E3D43F" w:rsidR="004828C1" w:rsidRPr="004828C1" w:rsidRDefault="004828C1" w:rsidP="004828C1">
      <w:pPr>
        <w:rPr>
          <w:sz w:val="16"/>
        </w:rPr>
      </w:pPr>
      <w:r w:rsidRPr="004828C1">
        <w:rPr>
          <w:sz w:val="16"/>
        </w:rPr>
        <w:t xml:space="preserve">Finally, all politics aside, while tax revenues have been increasing recently, </w:t>
      </w:r>
      <w:r w:rsidRPr="004828C1">
        <w:rPr>
          <w:rStyle w:val="StyleUnderline"/>
        </w:rPr>
        <w:t xml:space="preserve">many </w:t>
      </w:r>
      <w:r w:rsidRPr="004828C1">
        <w:rPr>
          <w:rStyle w:val="StyleUnderline"/>
          <w:highlight w:val="cyan"/>
        </w:rPr>
        <w:t xml:space="preserve">states remain </w:t>
      </w:r>
      <w:r w:rsidRPr="004828C1">
        <w:rPr>
          <w:rStyle w:val="Emphasis"/>
          <w:highlight w:val="cyan"/>
        </w:rPr>
        <w:t>cash-strapped</w:t>
      </w:r>
      <w:r w:rsidRPr="004828C1">
        <w:rPr>
          <w:sz w:val="16"/>
        </w:rPr>
        <w:t xml:space="preserve"> since the Great Recession, </w:t>
      </w:r>
      <w:r w:rsidRPr="004828C1">
        <w:rPr>
          <w:rStyle w:val="Emphasis"/>
          <w:highlight w:val="cyan"/>
        </w:rPr>
        <w:t>limiting</w:t>
      </w:r>
      <w:r w:rsidRPr="004828C1">
        <w:rPr>
          <w:rStyle w:val="StyleUnderline"/>
          <w:highlight w:val="cyan"/>
        </w:rPr>
        <w:t xml:space="preserve"> their</w:t>
      </w:r>
      <w:r w:rsidRPr="004828C1">
        <w:rPr>
          <w:rStyle w:val="StyleUnderline"/>
        </w:rPr>
        <w:t xml:space="preserve"> ability to initiate significant</w:t>
      </w:r>
      <w:r w:rsidRPr="004828C1">
        <w:rPr>
          <w:sz w:val="16"/>
        </w:rPr>
        <w:t xml:space="preserve"> economic or social </w:t>
      </w:r>
      <w:r w:rsidRPr="004828C1">
        <w:rPr>
          <w:rStyle w:val="StyleUnderline"/>
          <w:highlight w:val="cyan"/>
        </w:rPr>
        <w:t>programs</w:t>
      </w:r>
      <w:r w:rsidRPr="004828C1">
        <w:rPr>
          <w:rStyle w:val="StyleUnderline"/>
        </w:rPr>
        <w:t xml:space="preserve"> of any kind</w:t>
      </w:r>
      <w:r w:rsidRPr="004828C1">
        <w:rPr>
          <w:sz w:val="16"/>
        </w:rPr>
        <w:t>.</w:t>
      </w:r>
    </w:p>
    <w:p w14:paraId="243D9758" w14:textId="77777777" w:rsidR="004828C1" w:rsidRPr="004828C1" w:rsidRDefault="004828C1" w:rsidP="004828C1">
      <w:pPr>
        <w:rPr>
          <w:sz w:val="16"/>
        </w:rPr>
      </w:pPr>
      <w:r w:rsidRPr="004828C1">
        <w:rPr>
          <w:sz w:val="16"/>
        </w:rPr>
        <w:t xml:space="preserve">Taken together, these forces mean that while states might experiment with numerous policies over the coming years, very few will ever go national. </w:t>
      </w:r>
      <w:r w:rsidRPr="004828C1">
        <w:rPr>
          <w:rStyle w:val="StyleUnderline"/>
          <w:highlight w:val="cyan"/>
        </w:rPr>
        <w:t>For those</w:t>
      </w:r>
      <w:r w:rsidRPr="004828C1">
        <w:rPr>
          <w:rStyle w:val="StyleUnderline"/>
        </w:rPr>
        <w:t xml:space="preserve"> of us </w:t>
      </w:r>
      <w:r w:rsidRPr="004828C1">
        <w:rPr>
          <w:rStyle w:val="StyleUnderline"/>
          <w:highlight w:val="cyan"/>
        </w:rPr>
        <w:t>frustrated with</w:t>
      </w:r>
      <w:r w:rsidRPr="004828C1">
        <w:rPr>
          <w:rStyle w:val="StyleUnderline"/>
        </w:rPr>
        <w:t xml:space="preserve"> federal </w:t>
      </w:r>
      <w:r w:rsidRPr="004828C1">
        <w:rPr>
          <w:rStyle w:val="Emphasis"/>
          <w:highlight w:val="cyan"/>
        </w:rPr>
        <w:t>gridlock</w:t>
      </w:r>
      <w:r w:rsidRPr="004828C1">
        <w:rPr>
          <w:rStyle w:val="StyleUnderline"/>
        </w:rPr>
        <w:t xml:space="preserve">, the </w:t>
      </w:r>
      <w:r w:rsidRPr="004828C1">
        <w:rPr>
          <w:rStyle w:val="StyleUnderline"/>
          <w:highlight w:val="cyan"/>
        </w:rPr>
        <w:t>states</w:t>
      </w:r>
      <w:r w:rsidRPr="004828C1">
        <w:rPr>
          <w:rStyle w:val="StyleUnderline"/>
        </w:rPr>
        <w:t xml:space="preserve"> will </w:t>
      </w:r>
      <w:r w:rsidRPr="004828C1">
        <w:rPr>
          <w:rStyle w:val="StyleUnderline"/>
          <w:highlight w:val="cyan"/>
        </w:rPr>
        <w:t xml:space="preserve">provide </w:t>
      </w:r>
      <w:r w:rsidRPr="004828C1">
        <w:rPr>
          <w:rStyle w:val="Emphasis"/>
          <w:highlight w:val="cyan"/>
        </w:rPr>
        <w:t>little comfort</w:t>
      </w:r>
      <w:r w:rsidRPr="004828C1">
        <w:rPr>
          <w:rStyle w:val="StyleUnderline"/>
        </w:rPr>
        <w:t xml:space="preserve"> going forward. </w:t>
      </w:r>
      <w:r w:rsidRPr="004828C1">
        <w:rPr>
          <w:rStyle w:val="StyleUnderline"/>
          <w:highlight w:val="cyan"/>
        </w:rPr>
        <w:t xml:space="preserve">The </w:t>
      </w:r>
      <w:r w:rsidRPr="004828C1">
        <w:rPr>
          <w:rStyle w:val="Emphasis"/>
          <w:highlight w:val="cyan"/>
        </w:rPr>
        <w:t>50 lab</w:t>
      </w:r>
      <w:r w:rsidRPr="004828C1">
        <w:rPr>
          <w:rStyle w:val="Emphasis"/>
        </w:rPr>
        <w:t>oratorie</w:t>
      </w:r>
      <w:r w:rsidRPr="004828C1">
        <w:rPr>
          <w:rStyle w:val="Emphasis"/>
          <w:highlight w:val="cyan"/>
        </w:rPr>
        <w:t>s</w:t>
      </w:r>
      <w:r w:rsidRPr="004828C1">
        <w:rPr>
          <w:sz w:val="16"/>
        </w:rPr>
        <w:t xml:space="preserve"> of democracy will produce many so-called cures, but </w:t>
      </w:r>
      <w:r w:rsidRPr="004828C1">
        <w:rPr>
          <w:rStyle w:val="Emphasis"/>
          <w:highlight w:val="cyan"/>
        </w:rPr>
        <w:t>none</w:t>
      </w:r>
      <w:r w:rsidRPr="004828C1">
        <w:rPr>
          <w:rStyle w:val="StyleUnderline"/>
        </w:rPr>
        <w:t xml:space="preserve"> of them </w:t>
      </w:r>
      <w:r w:rsidRPr="004828C1">
        <w:rPr>
          <w:rStyle w:val="StyleUnderline"/>
          <w:highlight w:val="cyan"/>
        </w:rPr>
        <w:t>will go down</w:t>
      </w:r>
      <w:r w:rsidRPr="004828C1">
        <w:rPr>
          <w:rStyle w:val="StyleUnderline"/>
        </w:rPr>
        <w:t xml:space="preserve"> very </w:t>
      </w:r>
      <w:r w:rsidRPr="004828C1">
        <w:rPr>
          <w:rStyle w:val="Emphasis"/>
          <w:highlight w:val="cyan"/>
        </w:rPr>
        <w:t>well</w:t>
      </w:r>
      <w:r w:rsidRPr="004828C1">
        <w:rPr>
          <w:rStyle w:val="StyleUnderline"/>
        </w:rPr>
        <w:t xml:space="preserve"> in our nation’s capital</w:t>
      </w:r>
      <w:r w:rsidRPr="004828C1">
        <w:rPr>
          <w:sz w:val="16"/>
        </w:rPr>
        <w:t>.</w:t>
      </w:r>
    </w:p>
    <w:p w14:paraId="729A1F43" w14:textId="77777777" w:rsidR="00DC1257" w:rsidRPr="00DC1257" w:rsidRDefault="00DC1257" w:rsidP="00DC1257"/>
    <w:p w14:paraId="7CBE260F" w14:textId="69E96B6A" w:rsidR="00384E06" w:rsidRDefault="00384E06" w:rsidP="00384E06">
      <w:pPr>
        <w:pStyle w:val="Heading2"/>
      </w:pPr>
      <w:r>
        <w:t>2AC---EWS</w:t>
      </w:r>
    </w:p>
    <w:p w14:paraId="71EF0B05" w14:textId="77777777" w:rsidR="00A62B07" w:rsidRPr="00384E06" w:rsidRDefault="00A62B07" w:rsidP="00A62B07">
      <w:pPr>
        <w:pStyle w:val="Heading3"/>
        <w:rPr>
          <w:rFonts w:cs="Calibri"/>
        </w:rPr>
      </w:pPr>
      <w:r w:rsidRPr="00384E06">
        <w:rPr>
          <w:rFonts w:cs="Calibri"/>
        </w:rPr>
        <w:t>2AC---Can’t Solve</w:t>
      </w:r>
    </w:p>
    <w:p w14:paraId="7A86B50D" w14:textId="77777777" w:rsidR="00A62B07" w:rsidRPr="00384E06" w:rsidRDefault="00A62B07" w:rsidP="00A62B07">
      <w:pPr>
        <w:pStyle w:val="Analytic"/>
        <w:rPr>
          <w:rFonts w:cs="Calibri"/>
        </w:rPr>
      </w:pPr>
      <w:r w:rsidRPr="00384E06">
        <w:rPr>
          <w:rFonts w:cs="Calibri"/>
        </w:rPr>
        <w:t xml:space="preserve">Fed Key---At the minimum, individual states including Alaska don’t possess submarines or satellites, and they don’t have the means or authority to get them. That’s an immediate solvency deficit because the Federal Government is key to half of the Aff that the CP can’t access. </w:t>
      </w:r>
    </w:p>
    <w:p w14:paraId="1CDCA5D7" w14:textId="77777777" w:rsidR="00A62B07" w:rsidRPr="00384E06" w:rsidRDefault="00A62B07" w:rsidP="00A62B07">
      <w:pPr>
        <w:pStyle w:val="Heading4"/>
        <w:rPr>
          <w:rFonts w:cs="Calibri"/>
        </w:rPr>
      </w:pPr>
      <w:r w:rsidRPr="00384E06">
        <w:rPr>
          <w:rFonts w:cs="Calibri"/>
        </w:rPr>
        <w:t xml:space="preserve">Alaska State Defense Force is </w:t>
      </w:r>
      <w:r w:rsidRPr="00384E06">
        <w:rPr>
          <w:rFonts w:cs="Calibri"/>
          <w:u w:val="single"/>
        </w:rPr>
        <w:t>weak</w:t>
      </w:r>
      <w:r w:rsidRPr="00384E06">
        <w:rPr>
          <w:rFonts w:cs="Calibri"/>
        </w:rPr>
        <w:t xml:space="preserve"> and </w:t>
      </w:r>
      <w:r w:rsidRPr="00384E06">
        <w:rPr>
          <w:rFonts w:cs="Calibri"/>
          <w:u w:val="single"/>
        </w:rPr>
        <w:t>small</w:t>
      </w:r>
      <w:r w:rsidRPr="00384E06">
        <w:rPr>
          <w:rFonts w:cs="Calibri"/>
        </w:rPr>
        <w:t xml:space="preserve">. </w:t>
      </w:r>
    </w:p>
    <w:p w14:paraId="57D2F528" w14:textId="77777777" w:rsidR="00A62B07" w:rsidRPr="00384E06" w:rsidRDefault="00A62B07" w:rsidP="00A62B07">
      <w:r w:rsidRPr="00384E06">
        <w:rPr>
          <w:rStyle w:val="Style13ptBold"/>
        </w:rPr>
        <w:t>Hayes ’24</w:t>
      </w:r>
      <w:r w:rsidRPr="00384E06">
        <w:t xml:space="preserve"> [Lieutenant Colonel Jeff Hayes, Professor of Military Science at University of Alaska-Fairbanks; 18-year Army officer and senior Army aviator. July-August 2024. </w:t>
      </w:r>
      <w:r w:rsidRPr="00384E06">
        <w:rPr>
          <w:i/>
          <w:iCs/>
        </w:rPr>
        <w:t>Journal of Indo-Pacific Affairs</w:t>
      </w:r>
      <w:r w:rsidRPr="00384E06">
        <w:t xml:space="preserve">, Vol. 7, Iss. 4 “The Alaska Territorial Guard as a Solution to Arctic Capacity: and Domain Awareness.” https://research.ebsco.com/c/lhzzv2/search/details/7or7ecpwdj?db=poh accessed 7.6.2025 // </w:t>
      </w:r>
      <w:r w:rsidRPr="00384E06">
        <w:rPr>
          <w:b/>
          <w:i/>
        </w:rPr>
        <w:t>mosuQ</w:t>
      </w:r>
      <w:r w:rsidRPr="00384E06">
        <w:t>]</w:t>
      </w:r>
    </w:p>
    <w:p w14:paraId="5313E762" w14:textId="77777777" w:rsidR="00A62B07" w:rsidRPr="00384E06" w:rsidRDefault="00A62B07" w:rsidP="00A62B07">
      <w:pPr>
        <w:rPr>
          <w:sz w:val="12"/>
        </w:rPr>
      </w:pPr>
      <w:r w:rsidRPr="00384E06">
        <w:rPr>
          <w:sz w:val="12"/>
        </w:rPr>
        <w:t xml:space="preserve">The ASDF, under the authority of the state governor as an organized militia, has attempted to provide workarounds to these cultural and physical obstacles. However, </w:t>
      </w:r>
      <w:r w:rsidRPr="00384E06">
        <w:rPr>
          <w:rStyle w:val="StyleUnderline"/>
        </w:rPr>
        <w:t xml:space="preserve">despite herculean efforts to gain momentum as a movement, </w:t>
      </w:r>
      <w:r w:rsidRPr="00384E06">
        <w:rPr>
          <w:rStyle w:val="StyleUnderline"/>
          <w:highlight w:val="cyan"/>
        </w:rPr>
        <w:t xml:space="preserve">the </w:t>
      </w:r>
      <w:r w:rsidRPr="00384E06">
        <w:rPr>
          <w:rStyle w:val="Emphasis"/>
          <w:highlight w:val="cyan"/>
        </w:rPr>
        <w:t>ASDF’s total enrollment</w:t>
      </w:r>
      <w:r w:rsidRPr="00384E06">
        <w:rPr>
          <w:rStyle w:val="StyleUnderline"/>
        </w:rPr>
        <w:t xml:space="preserve"> today </w:t>
      </w:r>
      <w:r w:rsidRPr="00384E06">
        <w:rPr>
          <w:rStyle w:val="StyleUnderline"/>
          <w:highlight w:val="cyan"/>
        </w:rPr>
        <w:t>is</w:t>
      </w:r>
      <w:r w:rsidRPr="00384E06">
        <w:rPr>
          <w:rStyle w:val="StyleUnderline"/>
        </w:rPr>
        <w:t xml:space="preserve"> roughly </w:t>
      </w:r>
      <w:r w:rsidRPr="00384E06">
        <w:rPr>
          <w:rStyle w:val="Emphasis"/>
          <w:highlight w:val="cyan"/>
        </w:rPr>
        <w:t>240 individuals statewide</w:t>
      </w:r>
      <w:r w:rsidRPr="00384E06">
        <w:rPr>
          <w:rStyle w:val="StyleUnderline"/>
        </w:rPr>
        <w:t>, and even this represents a major increase over recent years</w:t>
      </w:r>
      <w:r w:rsidRPr="00384E06">
        <w:rPr>
          <w:sz w:val="12"/>
        </w:rPr>
        <w:t xml:space="preserve">. </w:t>
      </w:r>
      <w:r w:rsidRPr="00384E06">
        <w:rPr>
          <w:rStyle w:val="StyleUnderline"/>
          <w:highlight w:val="cyan"/>
        </w:rPr>
        <w:t xml:space="preserve">The force has gubernatorial authorization to grow to </w:t>
      </w:r>
      <w:r w:rsidRPr="00384E06">
        <w:rPr>
          <w:rStyle w:val="Emphasis"/>
          <w:highlight w:val="cyan"/>
        </w:rPr>
        <w:t>500 people</w:t>
      </w:r>
      <w:r w:rsidRPr="00384E06">
        <w:rPr>
          <w:rStyle w:val="StyleUnderline"/>
        </w:rPr>
        <w:t xml:space="preserve">, and in areas where strong relationships count for more than advertising dollars, </w:t>
      </w:r>
      <w:r w:rsidRPr="00384E06">
        <w:rPr>
          <w:rStyle w:val="StyleUnderline"/>
          <w:highlight w:val="cyan"/>
        </w:rPr>
        <w:t xml:space="preserve">growth of </w:t>
      </w:r>
      <w:r w:rsidRPr="00384E06">
        <w:rPr>
          <w:rStyle w:val="Emphasis"/>
          <w:highlight w:val="cyan"/>
        </w:rPr>
        <w:t>1–2</w:t>
      </w:r>
      <w:r w:rsidRPr="00384E06">
        <w:rPr>
          <w:rStyle w:val="StyleUnderline"/>
        </w:rPr>
        <w:t xml:space="preserve"> volunteers </w:t>
      </w:r>
      <w:r w:rsidRPr="00384E06">
        <w:rPr>
          <w:rStyle w:val="StyleUnderline"/>
          <w:highlight w:val="cyan"/>
        </w:rPr>
        <w:t>per month is a resounding success</w:t>
      </w:r>
      <w:r w:rsidRPr="00384E06">
        <w:rPr>
          <w:sz w:val="12"/>
        </w:rPr>
        <w:t xml:space="preserve"> for a community-based initiative.23 Nevertheless, with </w:t>
      </w:r>
      <w:r w:rsidRPr="00384E06">
        <w:rPr>
          <w:rStyle w:val="Emphasis"/>
          <w:highlight w:val="cyan"/>
        </w:rPr>
        <w:t>almost zero funding</w:t>
      </w:r>
      <w:r w:rsidRPr="00384E06">
        <w:rPr>
          <w:rStyle w:val="StyleUnderline"/>
        </w:rPr>
        <w:t xml:space="preserve"> and a role that is unclear</w:t>
      </w:r>
      <w:r w:rsidRPr="00384E06">
        <w:rPr>
          <w:sz w:val="12"/>
        </w:rPr>
        <w:t xml:space="preserve"> or unheard of by most citizens, it is still a far cry from the high point of the ATG days.</w:t>
      </w:r>
    </w:p>
    <w:p w14:paraId="3DA06B00" w14:textId="77777777" w:rsidR="00A62B07" w:rsidRPr="00384E06" w:rsidRDefault="00A62B07" w:rsidP="00A62B07">
      <w:pPr>
        <w:rPr>
          <w:sz w:val="12"/>
        </w:rPr>
      </w:pPr>
      <w:r w:rsidRPr="00384E06">
        <w:rPr>
          <w:sz w:val="12"/>
        </w:rPr>
        <w:t xml:space="preserve">More to the point, </w:t>
      </w:r>
      <w:r w:rsidRPr="00384E06">
        <w:rPr>
          <w:rStyle w:val="StyleUnderline"/>
          <w:highlight w:val="cyan"/>
        </w:rPr>
        <w:t>even</w:t>
      </w:r>
      <w:r w:rsidRPr="00384E06">
        <w:rPr>
          <w:rStyle w:val="StyleUnderline"/>
        </w:rPr>
        <w:t xml:space="preserve"> were the ASDF </w:t>
      </w:r>
      <w:r w:rsidRPr="00384E06">
        <w:rPr>
          <w:rStyle w:val="StyleUnderline"/>
          <w:highlight w:val="cyan"/>
        </w:rPr>
        <w:t>sudden</w:t>
      </w:r>
      <w:r w:rsidRPr="00384E06">
        <w:rPr>
          <w:rStyle w:val="StyleUnderline"/>
        </w:rPr>
        <w:t xml:space="preserve">ly infused with </w:t>
      </w:r>
      <w:r w:rsidRPr="00384E06">
        <w:rPr>
          <w:rStyle w:val="Emphasis"/>
          <w:highlight w:val="cyan"/>
        </w:rPr>
        <w:t>money</w:t>
      </w:r>
      <w:r w:rsidRPr="00384E06">
        <w:rPr>
          <w:rStyle w:val="StyleUnderline"/>
        </w:rPr>
        <w:t xml:space="preserve">, additional </w:t>
      </w:r>
      <w:r w:rsidRPr="00384E06">
        <w:rPr>
          <w:rStyle w:val="Emphasis"/>
          <w:highlight w:val="cyan"/>
        </w:rPr>
        <w:t>personnel</w:t>
      </w:r>
      <w:r w:rsidRPr="00384E06">
        <w:rPr>
          <w:rStyle w:val="StyleUnderline"/>
          <w:highlight w:val="cyan"/>
        </w:rPr>
        <w:t>, and</w:t>
      </w:r>
      <w:r w:rsidRPr="00384E06">
        <w:rPr>
          <w:rStyle w:val="StyleUnderline"/>
        </w:rPr>
        <w:t xml:space="preserve"> political </w:t>
      </w:r>
      <w:r w:rsidRPr="00384E06">
        <w:rPr>
          <w:rStyle w:val="Emphasis"/>
          <w:highlight w:val="cyan"/>
        </w:rPr>
        <w:t>clout</w:t>
      </w:r>
      <w:r w:rsidRPr="00384E06">
        <w:rPr>
          <w:rStyle w:val="StyleUnderline"/>
          <w:highlight w:val="cyan"/>
        </w:rPr>
        <w:t>, it is unlikely to</w:t>
      </w:r>
      <w:r w:rsidRPr="00384E06">
        <w:rPr>
          <w:rStyle w:val="StyleUnderline"/>
        </w:rPr>
        <w:t xml:space="preserve"> recover those characteristics that marked the ATG as a unique, critical, and cost-effective means of </w:t>
      </w:r>
      <w:r w:rsidRPr="00384E06">
        <w:rPr>
          <w:rStyle w:val="Emphasis"/>
          <w:highlight w:val="cyan"/>
        </w:rPr>
        <w:t>assur</w:t>
      </w:r>
      <w:r w:rsidRPr="00384E06">
        <w:rPr>
          <w:rStyle w:val="Emphasis"/>
        </w:rPr>
        <w:t>ing</w:t>
      </w:r>
      <w:r w:rsidRPr="00384E06">
        <w:rPr>
          <w:rStyle w:val="StyleUnderline"/>
        </w:rPr>
        <w:t xml:space="preserve"> </w:t>
      </w:r>
      <w:r w:rsidRPr="00384E06">
        <w:rPr>
          <w:rStyle w:val="StyleUnderline"/>
          <w:highlight w:val="cyan"/>
        </w:rPr>
        <w:t xml:space="preserve">the United States’ </w:t>
      </w:r>
      <w:r w:rsidRPr="00384E06">
        <w:rPr>
          <w:rStyle w:val="Emphasis"/>
          <w:highlight w:val="cyan"/>
        </w:rPr>
        <w:t>sovereignty and presence</w:t>
      </w:r>
      <w:r w:rsidRPr="00384E06">
        <w:rPr>
          <w:rStyle w:val="StyleUnderline"/>
          <w:highlight w:val="cyan"/>
        </w:rPr>
        <w:t xml:space="preserve"> in Alaska</w:t>
      </w:r>
      <w:r w:rsidRPr="00384E06">
        <w:rPr>
          <w:rStyle w:val="StyleUnderline"/>
        </w:rPr>
        <w:t>’s remote coastlines and wilderness</w:t>
      </w:r>
      <w:r w:rsidRPr="00384E06">
        <w:rPr>
          <w:sz w:val="12"/>
        </w:rPr>
        <w:t>. And even were impediments to service reduced or removed, the injured relationship between the Alaska National Guard and some Alaska Native Communities might take a generation or more to repair, under even the best conditions.24 While there are legitimate, objective reasons the Eskimo Scout Battalions were deactivated from the AKARNG, some of these affected communities contain families who have multiple generations of proud military service in their blood. The loss of the privilege to serve can contribute substantially to a loss of identity in many ways. It is, in short, a betrayal of those most able to help the nation in its hour of Arctic need.</w:t>
      </w:r>
    </w:p>
    <w:p w14:paraId="4E35B504" w14:textId="77777777" w:rsidR="00A62B07" w:rsidRPr="00384E06" w:rsidRDefault="00A62B07" w:rsidP="00A62B07">
      <w:pPr>
        <w:pStyle w:val="Heading4"/>
        <w:rPr>
          <w:rFonts w:cs="Calibri"/>
        </w:rPr>
      </w:pPr>
      <w:r w:rsidRPr="00384E06">
        <w:rPr>
          <w:rFonts w:cs="Calibri"/>
        </w:rPr>
        <w:t xml:space="preserve">In </w:t>
      </w:r>
      <w:r w:rsidRPr="00384E06">
        <w:rPr>
          <w:rFonts w:cs="Calibri"/>
          <w:u w:val="single"/>
        </w:rPr>
        <w:t>international</w:t>
      </w:r>
      <w:r w:rsidRPr="00384E06">
        <w:rPr>
          <w:rFonts w:cs="Calibri"/>
        </w:rPr>
        <w:t xml:space="preserve"> and </w:t>
      </w:r>
      <w:r w:rsidRPr="00384E06">
        <w:rPr>
          <w:rFonts w:cs="Calibri"/>
          <w:u w:val="single"/>
        </w:rPr>
        <w:t>security</w:t>
      </w:r>
      <w:r w:rsidRPr="00384E06">
        <w:rPr>
          <w:rFonts w:cs="Calibri"/>
        </w:rPr>
        <w:t xml:space="preserve"> situations, the National Guard comes under control of the </w:t>
      </w:r>
      <w:r w:rsidRPr="00384E06">
        <w:rPr>
          <w:rFonts w:cs="Calibri"/>
          <w:u w:val="single"/>
        </w:rPr>
        <w:t>Federal</w:t>
      </w:r>
      <w:r w:rsidRPr="00384E06">
        <w:rPr>
          <w:rFonts w:cs="Calibri"/>
        </w:rPr>
        <w:t xml:space="preserve"> Government, </w:t>
      </w:r>
      <w:r w:rsidRPr="00384E06">
        <w:rPr>
          <w:rFonts w:cs="Calibri"/>
          <w:u w:val="single"/>
        </w:rPr>
        <w:t>not</w:t>
      </w:r>
      <w:r w:rsidRPr="00384E06">
        <w:rPr>
          <w:rFonts w:cs="Calibri"/>
        </w:rPr>
        <w:t xml:space="preserve"> the state.</w:t>
      </w:r>
    </w:p>
    <w:p w14:paraId="7D6E485F" w14:textId="77777777" w:rsidR="00A62B07" w:rsidRPr="00384E06" w:rsidRDefault="00A62B07" w:rsidP="00A62B07">
      <w:r w:rsidRPr="00384E06">
        <w:rPr>
          <w:rStyle w:val="Style13ptBold"/>
        </w:rPr>
        <w:t>USAMM ’25</w:t>
      </w:r>
      <w:r w:rsidRPr="00384E06">
        <w:t xml:space="preserve"> [USAMM. January 9, 2025. USAMM “Who Controls the National Guard &amp; When Do They Control It?” https://www.usamm.com/blogs/news/who-controls-the-national-guard-when accessed 7.6.2025 // </w:t>
      </w:r>
      <w:r w:rsidRPr="00384E06">
        <w:rPr>
          <w:b/>
          <w:i/>
        </w:rPr>
        <w:t>mosuQ</w:t>
      </w:r>
      <w:r w:rsidRPr="00384E06">
        <w:t>]</w:t>
      </w:r>
    </w:p>
    <w:p w14:paraId="0ADB5043" w14:textId="77777777" w:rsidR="00A62B07" w:rsidRPr="00384E06" w:rsidRDefault="00A62B07" w:rsidP="00A62B07">
      <w:pPr>
        <w:rPr>
          <w:sz w:val="12"/>
        </w:rPr>
      </w:pPr>
      <w:r w:rsidRPr="00384E06">
        <w:rPr>
          <w:sz w:val="12"/>
        </w:rPr>
        <w:t>Federal Control of the National Guard</w:t>
      </w:r>
    </w:p>
    <w:p w14:paraId="1AA2D59C" w14:textId="77777777" w:rsidR="00A62B07" w:rsidRPr="00384E06" w:rsidRDefault="00A62B07" w:rsidP="00A62B07">
      <w:pPr>
        <w:rPr>
          <w:sz w:val="12"/>
        </w:rPr>
      </w:pPr>
      <w:r w:rsidRPr="00384E06">
        <w:rPr>
          <w:sz w:val="12"/>
        </w:rPr>
        <w:t>Presidential Authority</w:t>
      </w:r>
    </w:p>
    <w:p w14:paraId="73E98F25" w14:textId="77777777" w:rsidR="00A62B07" w:rsidRPr="00384E06" w:rsidRDefault="00A62B07" w:rsidP="00A62B07">
      <w:pPr>
        <w:rPr>
          <w:sz w:val="12"/>
        </w:rPr>
      </w:pPr>
      <w:r w:rsidRPr="00384E06">
        <w:rPr>
          <w:rStyle w:val="StyleUnderline"/>
        </w:rPr>
        <w:t xml:space="preserve">While the </w:t>
      </w:r>
      <w:r w:rsidRPr="00384E06">
        <w:rPr>
          <w:rStyle w:val="StyleUnderline"/>
          <w:highlight w:val="cyan"/>
        </w:rPr>
        <w:t>National Guard</w:t>
      </w:r>
      <w:r w:rsidRPr="00384E06">
        <w:rPr>
          <w:rStyle w:val="StyleUnderline"/>
        </w:rPr>
        <w:t xml:space="preserve"> prioritizes its state-level missions, there are instances where </w:t>
      </w:r>
      <w:r w:rsidRPr="00384E06">
        <w:rPr>
          <w:rStyle w:val="Emphasis"/>
          <w:highlight w:val="cyan"/>
        </w:rPr>
        <w:t>control</w:t>
      </w:r>
      <w:r w:rsidRPr="00384E06">
        <w:rPr>
          <w:rStyle w:val="StyleUnderline"/>
          <w:highlight w:val="cyan"/>
        </w:rPr>
        <w:t xml:space="preserve"> shifts to the </w:t>
      </w:r>
      <w:r w:rsidRPr="00384E06">
        <w:rPr>
          <w:rStyle w:val="Emphasis"/>
          <w:highlight w:val="cyan"/>
        </w:rPr>
        <w:t>federal</w:t>
      </w:r>
      <w:r w:rsidRPr="00384E06">
        <w:rPr>
          <w:rStyle w:val="StyleUnderline"/>
          <w:highlight w:val="cyan"/>
        </w:rPr>
        <w:t xml:space="preserve"> level</w:t>
      </w:r>
      <w:r w:rsidRPr="00384E06">
        <w:rPr>
          <w:sz w:val="12"/>
        </w:rPr>
        <w:t xml:space="preserve">. The President of the United States has the authority to federalize the National Guard under specific circumstances. </w:t>
      </w:r>
      <w:r w:rsidRPr="00384E06">
        <w:rPr>
          <w:rStyle w:val="StyleUnderline"/>
        </w:rPr>
        <w:t xml:space="preserve">This shift in control places Guard units under the same organizational chain of command as the active-duty military, making the </w:t>
      </w:r>
      <w:r w:rsidRPr="00384E06">
        <w:rPr>
          <w:rStyle w:val="Emphasis"/>
        </w:rPr>
        <w:t>Secretary of Defense</w:t>
      </w:r>
      <w:r w:rsidRPr="00384E06">
        <w:rPr>
          <w:rStyle w:val="StyleUnderline"/>
        </w:rPr>
        <w:t xml:space="preserve"> their immediate overseer</w:t>
      </w:r>
      <w:r w:rsidRPr="00384E06">
        <w:rPr>
          <w:sz w:val="12"/>
        </w:rPr>
        <w:t>.</w:t>
      </w:r>
    </w:p>
    <w:p w14:paraId="62257799" w14:textId="77777777" w:rsidR="00A62B07" w:rsidRPr="00384E06" w:rsidRDefault="00A62B07" w:rsidP="00A62B07">
      <w:pPr>
        <w:rPr>
          <w:rStyle w:val="StyleUnderline"/>
        </w:rPr>
      </w:pPr>
      <w:r w:rsidRPr="00384E06">
        <w:rPr>
          <w:rStyle w:val="StyleUnderline"/>
        </w:rPr>
        <w:t>Federal control is most commonly exercised:</w:t>
      </w:r>
    </w:p>
    <w:p w14:paraId="526A1DD8" w14:textId="77777777" w:rsidR="00A62B07" w:rsidRPr="00384E06" w:rsidRDefault="00A62B07" w:rsidP="00A62B07">
      <w:pPr>
        <w:rPr>
          <w:rStyle w:val="StyleUnderline"/>
        </w:rPr>
      </w:pPr>
      <w:r w:rsidRPr="00384E06">
        <w:rPr>
          <w:rStyle w:val="StyleUnderline"/>
          <w:highlight w:val="cyan"/>
        </w:rPr>
        <w:t>During</w:t>
      </w:r>
      <w:r w:rsidRPr="00384E06">
        <w:rPr>
          <w:rStyle w:val="StyleUnderline"/>
        </w:rPr>
        <w:t xml:space="preserve"> wartime or </w:t>
      </w:r>
      <w:r w:rsidRPr="00384E06">
        <w:rPr>
          <w:rStyle w:val="Emphasis"/>
          <w:highlight w:val="cyan"/>
        </w:rPr>
        <w:t>military deployments</w:t>
      </w:r>
      <w:r w:rsidRPr="00384E06">
        <w:rPr>
          <w:rStyle w:val="StyleUnderline"/>
          <w:highlight w:val="cyan"/>
        </w:rPr>
        <w:t xml:space="preserve"> to support </w:t>
      </w:r>
      <w:r w:rsidRPr="00384E06">
        <w:rPr>
          <w:rStyle w:val="Emphasis"/>
          <w:highlight w:val="cyan"/>
        </w:rPr>
        <w:t>overseas</w:t>
      </w:r>
      <w:r w:rsidRPr="00384E06">
        <w:rPr>
          <w:rStyle w:val="StyleUnderline"/>
          <w:highlight w:val="cyan"/>
        </w:rPr>
        <w:t xml:space="preserve"> missions</w:t>
      </w:r>
      <w:r w:rsidRPr="00384E06">
        <w:rPr>
          <w:rStyle w:val="StyleUnderline"/>
        </w:rPr>
        <w:t>.</w:t>
      </w:r>
    </w:p>
    <w:p w14:paraId="4C07CB93" w14:textId="77777777" w:rsidR="00A62B07" w:rsidRPr="00384E06" w:rsidRDefault="00A62B07" w:rsidP="00A62B07">
      <w:pPr>
        <w:rPr>
          <w:sz w:val="12"/>
        </w:rPr>
      </w:pPr>
      <w:r w:rsidRPr="00384E06">
        <w:rPr>
          <w:sz w:val="12"/>
        </w:rPr>
        <w:t>To enforce federal laws when local and state authorities cannot manage the situation (often requiring congressional approval).</w:t>
      </w:r>
    </w:p>
    <w:p w14:paraId="621993A7" w14:textId="77777777" w:rsidR="00A62B07" w:rsidRPr="00384E06" w:rsidRDefault="00A62B07" w:rsidP="00A62B07">
      <w:pPr>
        <w:rPr>
          <w:rStyle w:val="StyleUnderline"/>
        </w:rPr>
      </w:pPr>
      <w:r w:rsidRPr="00384E06">
        <w:rPr>
          <w:rStyle w:val="StyleUnderline"/>
          <w:highlight w:val="cyan"/>
        </w:rPr>
        <w:t>When</w:t>
      </w:r>
      <w:r w:rsidRPr="00384E06">
        <w:rPr>
          <w:rStyle w:val="StyleUnderline"/>
        </w:rPr>
        <w:t xml:space="preserve"> there is a national </w:t>
      </w:r>
      <w:r w:rsidRPr="00384E06">
        <w:rPr>
          <w:rStyle w:val="StyleUnderline"/>
          <w:highlight w:val="cyan"/>
        </w:rPr>
        <w:t>emergency</w:t>
      </w:r>
      <w:r w:rsidRPr="00384E06">
        <w:rPr>
          <w:rStyle w:val="StyleUnderline"/>
        </w:rPr>
        <w:t xml:space="preserve"> that </w:t>
      </w:r>
      <w:r w:rsidRPr="00384E06">
        <w:rPr>
          <w:rStyle w:val="Emphasis"/>
          <w:highlight w:val="cyan"/>
        </w:rPr>
        <w:t>exceeds</w:t>
      </w:r>
      <w:r w:rsidRPr="00384E06">
        <w:rPr>
          <w:rStyle w:val="StyleUnderline"/>
          <w:highlight w:val="cyan"/>
        </w:rPr>
        <w:t xml:space="preserve"> the </w:t>
      </w:r>
      <w:r w:rsidRPr="00384E06">
        <w:rPr>
          <w:rStyle w:val="Emphasis"/>
          <w:highlight w:val="cyan"/>
        </w:rPr>
        <w:t>state's capacity</w:t>
      </w:r>
      <w:r w:rsidRPr="00384E06">
        <w:rPr>
          <w:rStyle w:val="StyleUnderline"/>
        </w:rPr>
        <w:t xml:space="preserve"> to manage.</w:t>
      </w:r>
    </w:p>
    <w:p w14:paraId="0A4251ED" w14:textId="77777777" w:rsidR="00A62B07" w:rsidRPr="00384E06" w:rsidRDefault="00A62B07" w:rsidP="00A62B07">
      <w:pPr>
        <w:rPr>
          <w:rStyle w:val="StyleUnderline"/>
        </w:rPr>
      </w:pPr>
      <w:r w:rsidRPr="00384E06">
        <w:rPr>
          <w:rStyle w:val="StyleUnderline"/>
        </w:rPr>
        <w:t>For instance:</w:t>
      </w:r>
    </w:p>
    <w:p w14:paraId="2D4DA5EC" w14:textId="77777777" w:rsidR="00A62B07" w:rsidRPr="00384E06" w:rsidRDefault="00A62B07" w:rsidP="00A62B07">
      <w:pPr>
        <w:rPr>
          <w:sz w:val="12"/>
        </w:rPr>
      </w:pPr>
      <w:r w:rsidRPr="00384E06">
        <w:rPr>
          <w:sz w:val="12"/>
        </w:rPr>
        <w:t>Following the September 11, 2001 attacks, National Guard forces were federalized to bolster homeland security efforts.</w:t>
      </w:r>
    </w:p>
    <w:p w14:paraId="16E32AC0" w14:textId="77777777" w:rsidR="00A62B07" w:rsidRPr="00384E06" w:rsidRDefault="00A62B07" w:rsidP="00A62B07">
      <w:pPr>
        <w:rPr>
          <w:rStyle w:val="StyleUnderline"/>
        </w:rPr>
      </w:pPr>
      <w:r w:rsidRPr="00384E06">
        <w:rPr>
          <w:rStyle w:val="StyleUnderline"/>
        </w:rPr>
        <w:t xml:space="preserve">Units were deployed internationally to support combat operations during the wars in </w:t>
      </w:r>
      <w:r w:rsidRPr="00384E06">
        <w:rPr>
          <w:rStyle w:val="Emphasis"/>
        </w:rPr>
        <w:t>Iraq</w:t>
      </w:r>
      <w:r w:rsidRPr="00384E06">
        <w:rPr>
          <w:rStyle w:val="StyleUnderline"/>
        </w:rPr>
        <w:t xml:space="preserve"> and </w:t>
      </w:r>
      <w:r w:rsidRPr="00384E06">
        <w:rPr>
          <w:rStyle w:val="Emphasis"/>
        </w:rPr>
        <w:t>Afghanistan</w:t>
      </w:r>
      <w:r w:rsidRPr="00384E06">
        <w:rPr>
          <w:rStyle w:val="StyleUnderline"/>
        </w:rPr>
        <w:t>.</w:t>
      </w:r>
    </w:p>
    <w:p w14:paraId="23EBBD53" w14:textId="77777777" w:rsidR="00A62B07" w:rsidRPr="00384E06" w:rsidRDefault="00A62B07" w:rsidP="00A62B07">
      <w:pPr>
        <w:rPr>
          <w:sz w:val="12"/>
        </w:rPr>
      </w:pPr>
      <w:r w:rsidRPr="00384E06">
        <w:rPr>
          <w:sz w:val="12"/>
        </w:rPr>
        <w:t>Federalizing the National Guard dramatically changes its operational priorities, focusing entirely on national security over state-specific concerns.</w:t>
      </w:r>
    </w:p>
    <w:p w14:paraId="25CAEE1F" w14:textId="77777777" w:rsidR="00A62B07" w:rsidRPr="00384E06" w:rsidRDefault="00A62B07" w:rsidP="00A62B07">
      <w:pPr>
        <w:rPr>
          <w:rStyle w:val="StyleUnderline"/>
        </w:rPr>
      </w:pPr>
      <w:r w:rsidRPr="00384E06">
        <w:rPr>
          <w:rStyle w:val="StyleUnderline"/>
        </w:rPr>
        <w:t xml:space="preserve">Who controls the National Guard at the federal level? </w:t>
      </w:r>
      <w:r w:rsidRPr="00384E06">
        <w:rPr>
          <w:rStyle w:val="StyleUnderline"/>
          <w:highlight w:val="cyan"/>
        </w:rPr>
        <w:t xml:space="preserve">The </w:t>
      </w:r>
      <w:r w:rsidRPr="00384E06">
        <w:rPr>
          <w:rStyle w:val="Emphasis"/>
          <w:highlight w:val="cyan"/>
        </w:rPr>
        <w:t>president</w:t>
      </w:r>
      <w:r w:rsidRPr="00384E06">
        <w:rPr>
          <w:rStyle w:val="StyleUnderline"/>
        </w:rPr>
        <w:t xml:space="preserve"> of the United States </w:t>
      </w:r>
      <w:r w:rsidRPr="00384E06">
        <w:rPr>
          <w:rStyle w:val="StyleUnderline"/>
          <w:highlight w:val="cyan"/>
        </w:rPr>
        <w:t>mobilizes the National Guard</w:t>
      </w:r>
      <w:r w:rsidRPr="00384E06">
        <w:rPr>
          <w:rStyle w:val="StyleUnderline"/>
        </w:rPr>
        <w:t>, but the secretary of defense then controls them.</w:t>
      </w:r>
    </w:p>
    <w:p w14:paraId="751DF459" w14:textId="77777777" w:rsidR="00A62B07" w:rsidRPr="00384E06" w:rsidRDefault="00A62B07" w:rsidP="00A62B07">
      <w:pPr>
        <w:rPr>
          <w:sz w:val="12"/>
        </w:rPr>
      </w:pPr>
      <w:r w:rsidRPr="00384E06">
        <w:rPr>
          <w:sz w:val="12"/>
        </w:rPr>
        <w:t>Dual-Status Command</w:t>
      </w:r>
    </w:p>
    <w:p w14:paraId="1933F96A" w14:textId="77777777" w:rsidR="00A62B07" w:rsidRPr="00384E06" w:rsidRDefault="00A62B07" w:rsidP="00A62B07">
      <w:pPr>
        <w:rPr>
          <w:sz w:val="12"/>
        </w:rPr>
      </w:pPr>
      <w:r w:rsidRPr="00384E06">
        <w:rPr>
          <w:sz w:val="12"/>
        </w:rPr>
        <w:t>Coordinating State and Federal Roles</w:t>
      </w:r>
    </w:p>
    <w:p w14:paraId="79F40D61" w14:textId="77777777" w:rsidR="00A62B07" w:rsidRPr="00384E06" w:rsidRDefault="00A62B07" w:rsidP="00A62B07">
      <w:pPr>
        <w:rPr>
          <w:sz w:val="12"/>
        </w:rPr>
      </w:pPr>
      <w:r w:rsidRPr="00384E06">
        <w:rPr>
          <w:rStyle w:val="StyleUnderline"/>
          <w:highlight w:val="cyan"/>
        </w:rPr>
        <w:t>Sometimes</w:t>
      </w:r>
      <w:r w:rsidRPr="00384E06">
        <w:rPr>
          <w:rStyle w:val="StyleUnderline"/>
        </w:rPr>
        <w:t xml:space="preserve">, </w:t>
      </w:r>
      <w:r w:rsidRPr="00384E06">
        <w:rPr>
          <w:rStyle w:val="StyleUnderline"/>
          <w:highlight w:val="cyan"/>
        </w:rPr>
        <w:t>control of the National Guard</w:t>
      </w:r>
      <w:r w:rsidRPr="00384E06">
        <w:rPr>
          <w:rStyle w:val="StyleUnderline"/>
        </w:rPr>
        <w:t xml:space="preserve"> is not strictly one or the other—it </w:t>
      </w:r>
      <w:r w:rsidRPr="00384E06">
        <w:rPr>
          <w:rStyle w:val="StyleUnderline"/>
          <w:highlight w:val="cyan"/>
        </w:rPr>
        <w:t xml:space="preserve">can involve a </w:t>
      </w:r>
      <w:r w:rsidRPr="00384E06">
        <w:rPr>
          <w:rStyle w:val="Emphasis"/>
          <w:highlight w:val="cyan"/>
        </w:rPr>
        <w:t>combined</w:t>
      </w:r>
      <w:r w:rsidRPr="00384E06">
        <w:rPr>
          <w:rStyle w:val="StyleUnderline"/>
          <w:highlight w:val="cyan"/>
        </w:rPr>
        <w:t xml:space="preserve"> effort</w:t>
      </w:r>
      <w:r w:rsidRPr="00384E06">
        <w:rPr>
          <w:rStyle w:val="StyleUnderline"/>
        </w:rPr>
        <w:t xml:space="preserve">. This arrangement is </w:t>
      </w:r>
      <w:r w:rsidRPr="00384E06">
        <w:rPr>
          <w:rStyle w:val="StyleUnderline"/>
          <w:highlight w:val="cyan"/>
        </w:rPr>
        <w:t>referred to as "</w:t>
      </w:r>
      <w:r w:rsidRPr="00384E06">
        <w:rPr>
          <w:rStyle w:val="Emphasis"/>
          <w:highlight w:val="cyan"/>
        </w:rPr>
        <w:t>dual-status command</w:t>
      </w:r>
      <w:r w:rsidRPr="00384E06">
        <w:rPr>
          <w:rStyle w:val="StyleUnderline"/>
          <w:highlight w:val="cyan"/>
        </w:rPr>
        <w:t>,"</w:t>
      </w:r>
      <w:r w:rsidRPr="00384E06">
        <w:rPr>
          <w:rStyle w:val="StyleUnderline"/>
        </w:rPr>
        <w:t xml:space="preserve"> where a commander is authorized to take orders from </w:t>
      </w:r>
      <w:r w:rsidRPr="00384E06">
        <w:rPr>
          <w:rStyle w:val="Emphasis"/>
        </w:rPr>
        <w:t>both</w:t>
      </w:r>
      <w:r w:rsidRPr="00384E06">
        <w:rPr>
          <w:rStyle w:val="StyleUnderline"/>
        </w:rPr>
        <w:t xml:space="preserve"> the governor and the president simultaneously</w:t>
      </w:r>
      <w:r w:rsidRPr="00384E06">
        <w:rPr>
          <w:sz w:val="12"/>
        </w:rPr>
        <w:t>.</w:t>
      </w:r>
    </w:p>
    <w:p w14:paraId="22B23315" w14:textId="77777777" w:rsidR="00A62B07" w:rsidRPr="00384E06" w:rsidRDefault="00A62B07" w:rsidP="00A62B07">
      <w:pPr>
        <w:rPr>
          <w:sz w:val="12"/>
        </w:rPr>
      </w:pPr>
      <w:r w:rsidRPr="00384E06">
        <w:rPr>
          <w:sz w:val="12"/>
        </w:rPr>
        <w:t>Dual-status command is particularly useful during large-scale emergencies that require collaboration between state and federal resources. A classic example would be hurricane response scenarios, where National Guard units support Federal Emergency Management Agency (FEMA) initiatives while also addressing state-level needs.</w:t>
      </w:r>
    </w:p>
    <w:p w14:paraId="295E7563" w14:textId="77777777" w:rsidR="00A62B07" w:rsidRPr="00384E06" w:rsidRDefault="00A62B07" w:rsidP="00A62B07">
      <w:pPr>
        <w:rPr>
          <w:sz w:val="12"/>
        </w:rPr>
      </w:pPr>
      <w:r w:rsidRPr="00384E06">
        <w:rPr>
          <w:sz w:val="12"/>
        </w:rPr>
        <w:t>This hybrid model ensures that Guard resources are allocated efficiently and in real-time without the delays of shifting full authority to one party.</w:t>
      </w:r>
    </w:p>
    <w:p w14:paraId="27CA18C1" w14:textId="77777777" w:rsidR="00A62B07" w:rsidRPr="00384E06" w:rsidRDefault="00A62B07" w:rsidP="00A62B07">
      <w:pPr>
        <w:rPr>
          <w:rStyle w:val="StyleUnderline"/>
        </w:rPr>
      </w:pPr>
      <w:r w:rsidRPr="00384E06">
        <w:rPr>
          <w:rStyle w:val="StyleUnderline"/>
        </w:rPr>
        <w:t>Who controls the National Guard on dual-status missions? The state and federal government.</w:t>
      </w:r>
    </w:p>
    <w:p w14:paraId="0F246A06" w14:textId="77777777" w:rsidR="00A62B07" w:rsidRPr="00384E06" w:rsidRDefault="00A62B07" w:rsidP="00A62B07">
      <w:pPr>
        <w:rPr>
          <w:rStyle w:val="StyleUnderline"/>
        </w:rPr>
      </w:pPr>
      <w:r w:rsidRPr="00384E06">
        <w:rPr>
          <w:rStyle w:val="StyleUnderline"/>
        </w:rPr>
        <w:t>Activation Scenarios</w:t>
      </w:r>
    </w:p>
    <w:p w14:paraId="03042DB8" w14:textId="77777777" w:rsidR="00A62B07" w:rsidRPr="00384E06" w:rsidRDefault="00A62B07" w:rsidP="00A62B07">
      <w:pPr>
        <w:rPr>
          <w:sz w:val="12"/>
        </w:rPr>
      </w:pPr>
      <w:r w:rsidRPr="00384E06">
        <w:rPr>
          <w:sz w:val="12"/>
        </w:rPr>
        <w:t>To better understand who controls the National Guard when the Guard transitions between state and federal control, here are three common scenarios where oversight changes occur.</w:t>
      </w:r>
    </w:p>
    <w:p w14:paraId="525A8E89" w14:textId="77777777" w:rsidR="00A62B07" w:rsidRPr="00384E06" w:rsidRDefault="00A62B07" w:rsidP="00A62B07">
      <w:pPr>
        <w:rPr>
          <w:sz w:val="12"/>
        </w:rPr>
      </w:pPr>
      <w:r w:rsidRPr="00384E06">
        <w:rPr>
          <w:sz w:val="12"/>
        </w:rPr>
        <w:t>Scenario 1: Disaster Relief (State-Controlled)</w:t>
      </w:r>
    </w:p>
    <w:p w14:paraId="771AFB6E" w14:textId="77777777" w:rsidR="00A62B07" w:rsidRPr="00384E06" w:rsidRDefault="00A62B07" w:rsidP="00A62B07">
      <w:pPr>
        <w:rPr>
          <w:sz w:val="12"/>
        </w:rPr>
      </w:pPr>
      <w:r w:rsidRPr="00384E06">
        <w:rPr>
          <w:sz w:val="12"/>
        </w:rPr>
        <w:t>When a tornado devastates a town in Kansas, the governor activates the state’s National Guard to assist with search-and-rescue operations, deliver food and supplies, and establish temporary shelters. In this case, the Guard operates solely under state control.</w:t>
      </w:r>
    </w:p>
    <w:p w14:paraId="612C9DC0" w14:textId="77777777" w:rsidR="00A62B07" w:rsidRPr="00384E06" w:rsidRDefault="00A62B07" w:rsidP="00A62B07">
      <w:pPr>
        <w:rPr>
          <w:sz w:val="12"/>
        </w:rPr>
      </w:pPr>
      <w:r w:rsidRPr="00384E06">
        <w:rPr>
          <w:sz w:val="12"/>
        </w:rPr>
        <w:t>Scenario 2: Civil Unrest (State-Controlled, Occasionally Federalized)</w:t>
      </w:r>
    </w:p>
    <w:p w14:paraId="07ACB315" w14:textId="77777777" w:rsidR="00A62B07" w:rsidRPr="00384E06" w:rsidRDefault="00A62B07" w:rsidP="00A62B07">
      <w:pPr>
        <w:rPr>
          <w:sz w:val="12"/>
        </w:rPr>
      </w:pPr>
      <w:r w:rsidRPr="00384E06">
        <w:rPr>
          <w:sz w:val="12"/>
        </w:rPr>
        <w:t>During localized protests in a city, if local law enforcement struggles to maintain order, the governor might activate the National Guard to restore peace. However, if the unrest becomes widespread and involves violation of federal laws, the president may step in to assume federal control.</w:t>
      </w:r>
    </w:p>
    <w:p w14:paraId="075EE86D" w14:textId="77777777" w:rsidR="00A62B07" w:rsidRPr="00384E06" w:rsidRDefault="00A62B07" w:rsidP="00A62B07">
      <w:pPr>
        <w:rPr>
          <w:rStyle w:val="StyleUnderline"/>
        </w:rPr>
      </w:pPr>
      <w:r w:rsidRPr="00384E06">
        <w:rPr>
          <w:sz w:val="12"/>
        </w:rPr>
        <w:t xml:space="preserve">Scenario 3: </w:t>
      </w:r>
      <w:r w:rsidRPr="00384E06">
        <w:rPr>
          <w:rStyle w:val="Emphasis"/>
        </w:rPr>
        <w:t>Military Deployments (Federalized)</w:t>
      </w:r>
    </w:p>
    <w:p w14:paraId="5F074F20" w14:textId="77777777" w:rsidR="00A62B07" w:rsidRPr="00384E06" w:rsidRDefault="00A62B07" w:rsidP="00A62B07">
      <w:pPr>
        <w:rPr>
          <w:rStyle w:val="StyleUnderline"/>
        </w:rPr>
      </w:pPr>
      <w:r w:rsidRPr="00384E06">
        <w:rPr>
          <w:rStyle w:val="StyleUnderline"/>
          <w:highlight w:val="cyan"/>
        </w:rPr>
        <w:t xml:space="preserve">When the U.S. engages in </w:t>
      </w:r>
      <w:r w:rsidRPr="00384E06">
        <w:rPr>
          <w:rStyle w:val="Emphasis"/>
          <w:highlight w:val="cyan"/>
        </w:rPr>
        <w:t>international operations</w:t>
      </w:r>
      <w:r w:rsidRPr="00384E06">
        <w:rPr>
          <w:rStyle w:val="StyleUnderline"/>
          <w:highlight w:val="cyan"/>
        </w:rPr>
        <w:t xml:space="preserve">, National Guard troops are often </w:t>
      </w:r>
      <w:r w:rsidRPr="00384E06">
        <w:rPr>
          <w:rStyle w:val="Emphasis"/>
          <w:highlight w:val="cyan"/>
        </w:rPr>
        <w:t>federalized</w:t>
      </w:r>
      <w:r w:rsidRPr="00384E06">
        <w:rPr>
          <w:rStyle w:val="StyleUnderline"/>
        </w:rPr>
        <w:t xml:space="preserve"> and integrated with active-duty forces. </w:t>
      </w:r>
      <w:r w:rsidRPr="00384E06">
        <w:rPr>
          <w:rStyle w:val="StyleUnderline"/>
          <w:highlight w:val="cyan"/>
        </w:rPr>
        <w:t xml:space="preserve">This was the case with the deployment of Guard units during Operations </w:t>
      </w:r>
      <w:r w:rsidRPr="00384E06">
        <w:rPr>
          <w:rStyle w:val="Emphasis"/>
          <w:highlight w:val="cyan"/>
        </w:rPr>
        <w:t>Iraqi Freedom</w:t>
      </w:r>
      <w:r w:rsidRPr="00384E06">
        <w:rPr>
          <w:rStyle w:val="StyleUnderline"/>
          <w:highlight w:val="cyan"/>
        </w:rPr>
        <w:t xml:space="preserve"> and </w:t>
      </w:r>
      <w:r w:rsidRPr="00384E06">
        <w:rPr>
          <w:rStyle w:val="Emphasis"/>
          <w:highlight w:val="cyan"/>
        </w:rPr>
        <w:t>Enduring Freedom</w:t>
      </w:r>
      <w:r w:rsidRPr="00384E06">
        <w:rPr>
          <w:rStyle w:val="StyleUnderline"/>
        </w:rPr>
        <w:t>.</w:t>
      </w:r>
    </w:p>
    <w:p w14:paraId="36735AF0" w14:textId="77777777" w:rsidR="00A62B07" w:rsidRPr="00384E06" w:rsidRDefault="00A62B07" w:rsidP="00A62B07">
      <w:pPr>
        <w:rPr>
          <w:rStyle w:val="StyleUnderline"/>
        </w:rPr>
      </w:pPr>
      <w:r w:rsidRPr="00384E06">
        <w:rPr>
          <w:rStyle w:val="StyleUnderline"/>
        </w:rPr>
        <w:t>Who controls the National Guard upon federal mobilization? The secretary of defense under the order of the president of the United States.</w:t>
      </w:r>
    </w:p>
    <w:p w14:paraId="02747AA3" w14:textId="77777777" w:rsidR="00A62B07" w:rsidRPr="00384E06" w:rsidRDefault="00A62B07" w:rsidP="00A62B07">
      <w:pPr>
        <w:pStyle w:val="Heading4"/>
        <w:rPr>
          <w:rFonts w:cs="Calibri"/>
        </w:rPr>
      </w:pPr>
      <w:r w:rsidRPr="00384E06">
        <w:rPr>
          <w:rFonts w:cs="Calibri"/>
          <w:u w:val="single"/>
        </w:rPr>
        <w:t>Satellites</w:t>
      </w:r>
      <w:r w:rsidRPr="00384E06">
        <w:rPr>
          <w:rFonts w:cs="Calibri"/>
        </w:rPr>
        <w:t xml:space="preserve">---any “Alaskan” satellites are actually </w:t>
      </w:r>
      <w:r w:rsidRPr="00384E06">
        <w:rPr>
          <w:rFonts w:cs="Calibri"/>
          <w:u w:val="single"/>
        </w:rPr>
        <w:t>NASA</w:t>
      </w:r>
      <w:r w:rsidRPr="00384E06">
        <w:rPr>
          <w:rFonts w:cs="Calibri"/>
        </w:rPr>
        <w:t xml:space="preserve">’s. Perm, do the counterplan. </w:t>
      </w:r>
    </w:p>
    <w:p w14:paraId="499183B3" w14:textId="77777777" w:rsidR="00A62B07" w:rsidRPr="00384E06" w:rsidRDefault="00A62B07" w:rsidP="00A62B07">
      <w:r w:rsidRPr="00384E06">
        <w:rPr>
          <w:rStyle w:val="Style13ptBold"/>
        </w:rPr>
        <w:t>Rosen ’23</w:t>
      </w:r>
      <w:r w:rsidRPr="00384E06">
        <w:t xml:space="preserve"> [Yereth Rosen. July 1, 2023. Alaska Beacon “University of Alaska Fairbanks site gets renewed contract to manage NASA satellite data” https://alaskabeacon.com/briefs/university-of-alaska-fairbanks-site-gets-renewed-contract-to-manage-nasa-satellite-data/ accessed 7.8.2025 // </w:t>
      </w:r>
      <w:r w:rsidRPr="00384E06">
        <w:rPr>
          <w:b/>
          <w:i/>
        </w:rPr>
        <w:t>mosuQ</w:t>
      </w:r>
      <w:r w:rsidRPr="00384E06">
        <w:t>]</w:t>
      </w:r>
    </w:p>
    <w:p w14:paraId="6E76449E" w14:textId="77777777" w:rsidR="00A62B07" w:rsidRPr="00384E06" w:rsidRDefault="00A62B07" w:rsidP="00A62B07">
      <w:pPr>
        <w:rPr>
          <w:sz w:val="12"/>
        </w:rPr>
      </w:pPr>
      <w:r w:rsidRPr="00384E06">
        <w:rPr>
          <w:rStyle w:val="StyleUnderline"/>
          <w:highlight w:val="cyan"/>
        </w:rPr>
        <w:t xml:space="preserve">The </w:t>
      </w:r>
      <w:r w:rsidRPr="00384E06">
        <w:rPr>
          <w:rStyle w:val="Emphasis"/>
          <w:highlight w:val="cyan"/>
        </w:rPr>
        <w:t>University of Alaska</w:t>
      </w:r>
      <w:r w:rsidRPr="00384E06">
        <w:rPr>
          <w:rStyle w:val="StyleUnderline"/>
          <w:highlight w:val="cyan"/>
        </w:rPr>
        <w:t xml:space="preserve"> Fairbanks’ Geophysical Institute has received a $70 million contract to </w:t>
      </w:r>
      <w:r w:rsidRPr="00384E06">
        <w:rPr>
          <w:rStyle w:val="Emphasis"/>
          <w:highlight w:val="cyan"/>
        </w:rPr>
        <w:t>continue</w:t>
      </w:r>
      <w:r w:rsidRPr="00384E06">
        <w:rPr>
          <w:rStyle w:val="StyleUnderline"/>
          <w:highlight w:val="cyan"/>
        </w:rPr>
        <w:t xml:space="preserve"> serving as a satellite data hub for </w:t>
      </w:r>
      <w:r w:rsidRPr="00384E06">
        <w:rPr>
          <w:rStyle w:val="Emphasis"/>
          <w:highlight w:val="cyan"/>
        </w:rPr>
        <w:t>NASA</w:t>
      </w:r>
      <w:r w:rsidRPr="00384E06">
        <w:rPr>
          <w:sz w:val="12"/>
        </w:rPr>
        <w:t>. University officials announced the five-year contract extension this week.</w:t>
      </w:r>
    </w:p>
    <w:p w14:paraId="4A334308" w14:textId="77777777" w:rsidR="00A62B07" w:rsidRPr="00384E06" w:rsidRDefault="00A62B07" w:rsidP="00A62B07">
      <w:pPr>
        <w:rPr>
          <w:sz w:val="12"/>
        </w:rPr>
      </w:pPr>
      <w:r w:rsidRPr="00384E06">
        <w:rPr>
          <w:rStyle w:val="StyleUnderline"/>
          <w:highlight w:val="cyan"/>
        </w:rPr>
        <w:t>The</w:t>
      </w:r>
      <w:r w:rsidRPr="00384E06">
        <w:rPr>
          <w:rStyle w:val="StyleUnderline"/>
        </w:rPr>
        <w:t xml:space="preserve"> Geophysical Institute’s </w:t>
      </w:r>
      <w:r w:rsidRPr="00384E06">
        <w:rPr>
          <w:rStyle w:val="StyleUnderline"/>
          <w:highlight w:val="cyan"/>
        </w:rPr>
        <w:t>Alaska Satellite Facility is one</w:t>
      </w:r>
      <w:r w:rsidRPr="00384E06">
        <w:rPr>
          <w:rStyle w:val="StyleUnderline"/>
        </w:rPr>
        <w:t xml:space="preserve"> of 12 </w:t>
      </w:r>
      <w:r w:rsidRPr="00384E06">
        <w:rPr>
          <w:rStyle w:val="StyleUnderline"/>
          <w:highlight w:val="cyan"/>
        </w:rPr>
        <w:t>site</w:t>
      </w:r>
      <w:r w:rsidRPr="00384E06">
        <w:rPr>
          <w:rStyle w:val="StyleUnderline"/>
        </w:rPr>
        <w:t xml:space="preserve">s around the nation </w:t>
      </w:r>
      <w:r w:rsidRPr="00384E06">
        <w:rPr>
          <w:rStyle w:val="StyleUnderline"/>
          <w:highlight w:val="cyan"/>
        </w:rPr>
        <w:t xml:space="preserve">used in </w:t>
      </w:r>
      <w:r w:rsidRPr="00384E06">
        <w:rPr>
          <w:rStyle w:val="Emphasis"/>
          <w:highlight w:val="cyan"/>
        </w:rPr>
        <w:t>NASA’s Earth Observing System Data and Information System</w:t>
      </w:r>
      <w:r w:rsidRPr="00384E06">
        <w:rPr>
          <w:sz w:val="12"/>
        </w:rPr>
        <w:t>.</w:t>
      </w:r>
    </w:p>
    <w:p w14:paraId="2B9F5775" w14:textId="77777777" w:rsidR="00A62B07" w:rsidRPr="00384E06" w:rsidRDefault="00A62B07" w:rsidP="00A62B07">
      <w:pPr>
        <w:rPr>
          <w:sz w:val="12"/>
        </w:rPr>
      </w:pPr>
      <w:r w:rsidRPr="00384E06">
        <w:rPr>
          <w:sz w:val="12"/>
        </w:rPr>
        <w:t xml:space="preserve">Each of the 12 sites has its own function. The Alaska Satellite Facility’s specialty is the management of data derived through what’s known as synthetic aperture radar. </w:t>
      </w:r>
      <w:r w:rsidRPr="00384E06">
        <w:rPr>
          <w:rStyle w:val="StyleUnderline"/>
        </w:rPr>
        <w:t xml:space="preserve">That technology uses </w:t>
      </w:r>
      <w:r w:rsidRPr="00384E06">
        <w:rPr>
          <w:rStyle w:val="Emphasis"/>
        </w:rPr>
        <w:t>sensors on satellites</w:t>
      </w:r>
      <w:r w:rsidRPr="00384E06">
        <w:rPr>
          <w:rStyle w:val="StyleUnderline"/>
        </w:rPr>
        <w:t xml:space="preserve"> that produce energy and then record how much energy is reflected back after interacting with Earth</w:t>
      </w:r>
      <w:r w:rsidRPr="00384E06">
        <w:rPr>
          <w:sz w:val="12"/>
        </w:rPr>
        <w:t>. The resulting images are used to better understand Earth’s systems and can help guide disaster response.</w:t>
      </w:r>
    </w:p>
    <w:p w14:paraId="1AEAFD45" w14:textId="77777777" w:rsidR="00A62B07" w:rsidRPr="00384E06" w:rsidRDefault="00A62B07" w:rsidP="00A62B07">
      <w:pPr>
        <w:rPr>
          <w:sz w:val="12"/>
        </w:rPr>
      </w:pPr>
      <w:r w:rsidRPr="00384E06">
        <w:rPr>
          <w:sz w:val="12"/>
        </w:rPr>
        <w:t>The Alaska Satellite Facility employs nearly 100 people, according to the university, and that number is expected to grow when NASA launches a new satellite next year in partnership with the Indian Space Research Organisation, that nation’s space agency.</w:t>
      </w:r>
      <w:r w:rsidRPr="00384E06">
        <w:rPr>
          <w:rStyle w:val="StyleUnderline"/>
        </w:rPr>
        <w:t xml:space="preserve"> </w:t>
      </w:r>
      <w:r w:rsidRPr="00384E06">
        <w:rPr>
          <w:rStyle w:val="StyleUnderline"/>
          <w:highlight w:val="cyan"/>
        </w:rPr>
        <w:t>The project</w:t>
      </w:r>
      <w:r w:rsidRPr="00384E06">
        <w:rPr>
          <w:rStyle w:val="StyleUnderline"/>
        </w:rPr>
        <w:t xml:space="preserve">, called NISAR, </w:t>
      </w:r>
      <w:r w:rsidRPr="00384E06">
        <w:rPr>
          <w:rStyle w:val="StyleUnderline"/>
          <w:highlight w:val="cyan"/>
        </w:rPr>
        <w:t>will observe Earth’s</w:t>
      </w:r>
      <w:r w:rsidRPr="00384E06">
        <w:rPr>
          <w:rStyle w:val="StyleUnderline"/>
        </w:rPr>
        <w:t xml:space="preserve"> land- and </w:t>
      </w:r>
      <w:r w:rsidRPr="00384E06">
        <w:rPr>
          <w:rStyle w:val="Emphasis"/>
          <w:highlight w:val="cyan"/>
        </w:rPr>
        <w:t>ice-covered surfaces</w:t>
      </w:r>
      <w:r w:rsidRPr="00384E06">
        <w:rPr>
          <w:rStyle w:val="StyleUnderline"/>
          <w:highlight w:val="cyan"/>
        </w:rPr>
        <w:t xml:space="preserve"> over three years</w:t>
      </w:r>
      <w:r w:rsidRPr="00384E06">
        <w:rPr>
          <w:rStyle w:val="StyleUnderline"/>
        </w:rPr>
        <w:t>, according to NASA</w:t>
      </w:r>
      <w:r w:rsidRPr="00384E06">
        <w:rPr>
          <w:sz w:val="12"/>
        </w:rPr>
        <w:t>. It is intended to gather information on natural hazards, sea ice, groundwater supplies, carbon exchanges between plants and the atmosphere and other subjects, according to NASA.</w:t>
      </w:r>
    </w:p>
    <w:p w14:paraId="6D782C42" w14:textId="026356D2" w:rsidR="00A62B07" w:rsidRDefault="00A62B07" w:rsidP="00A62B07">
      <w:pPr>
        <w:pStyle w:val="Heading2"/>
      </w:pPr>
      <w:r>
        <w:t>2AC---Offshore Drilling</w:t>
      </w:r>
    </w:p>
    <w:p w14:paraId="20D8371E" w14:textId="3F9A93F0" w:rsidR="00A62B07" w:rsidRPr="00384E06" w:rsidRDefault="00A62B07" w:rsidP="00A62B07">
      <w:pPr>
        <w:pStyle w:val="Heading3"/>
        <w:rPr>
          <w:rFonts w:cs="Calibri"/>
        </w:rPr>
      </w:pPr>
      <w:r w:rsidRPr="00384E06">
        <w:rPr>
          <w:rFonts w:cs="Calibri"/>
        </w:rPr>
        <w:t>2AC---Can’t Solve</w:t>
      </w:r>
      <w:r>
        <w:rPr>
          <w:rFonts w:cs="Calibri"/>
        </w:rPr>
        <w:t>---Certainty</w:t>
      </w:r>
    </w:p>
    <w:p w14:paraId="21C74BF2" w14:textId="77777777" w:rsidR="00A62B07" w:rsidRPr="00384E06" w:rsidRDefault="00A62B07" w:rsidP="00A62B07">
      <w:pPr>
        <w:pStyle w:val="Heading4"/>
        <w:rPr>
          <w:rFonts w:cs="Calibri"/>
        </w:rPr>
      </w:pPr>
      <w:r w:rsidRPr="00384E06">
        <w:rPr>
          <w:rFonts w:cs="Calibri"/>
        </w:rPr>
        <w:t>Investment will stall until Congress formalizes permitting.</w:t>
      </w:r>
    </w:p>
    <w:p w14:paraId="75B958C7" w14:textId="77777777" w:rsidR="00A62B07" w:rsidRPr="00384E06" w:rsidRDefault="00A62B07" w:rsidP="00A62B07">
      <w:r w:rsidRPr="00384E06">
        <w:rPr>
          <w:rStyle w:val="Style13ptBold"/>
        </w:rPr>
        <w:t>Dang 25</w:t>
      </w:r>
      <w:r w:rsidRPr="00384E06">
        <w:t xml:space="preserve"> [Sheila Dang (Reporter, Reuters), 1-24-2025, "Oil industry unlikely to rush to Alaska despite Trump's call to drill," Baird Maritime / Work Boat World, https://www.bairdmaritime.com/offshore/exploration-development/oil-industry-unlikely-to-rush-to-alaska-despite-trumps-call-to-drill, njn]</w:t>
      </w:r>
    </w:p>
    <w:p w14:paraId="628FD0A3" w14:textId="77777777" w:rsidR="00A62B07" w:rsidRPr="00384E06" w:rsidRDefault="00A62B07" w:rsidP="00A62B07">
      <w:pPr>
        <w:rPr>
          <w:rStyle w:val="StyleUnderline"/>
        </w:rPr>
      </w:pPr>
      <w:r w:rsidRPr="00384E06">
        <w:rPr>
          <w:rStyle w:val="StyleUnderline"/>
        </w:rPr>
        <w:t xml:space="preserve">US </w:t>
      </w:r>
      <w:r w:rsidRPr="00384E06">
        <w:rPr>
          <w:rStyle w:val="StyleUnderline"/>
          <w:highlight w:val="cyan"/>
        </w:rPr>
        <w:t>oil</w:t>
      </w:r>
      <w:r w:rsidRPr="00384E06">
        <w:rPr>
          <w:rStyle w:val="StyleUnderline"/>
        </w:rPr>
        <w:t xml:space="preserve"> and gas </w:t>
      </w:r>
      <w:r w:rsidRPr="00384E06">
        <w:rPr>
          <w:rStyle w:val="StyleUnderline"/>
          <w:highlight w:val="cyan"/>
        </w:rPr>
        <w:t xml:space="preserve">companies are </w:t>
      </w:r>
      <w:r w:rsidRPr="00384E06">
        <w:rPr>
          <w:rStyle w:val="Emphasis"/>
          <w:highlight w:val="cyan"/>
        </w:rPr>
        <w:t>unlikely</w:t>
      </w:r>
      <w:r w:rsidRPr="00384E06">
        <w:rPr>
          <w:rStyle w:val="StyleUnderline"/>
          <w:highlight w:val="cyan"/>
        </w:rPr>
        <w:t xml:space="preserve"> to</w:t>
      </w:r>
      <w:r w:rsidRPr="00384E06">
        <w:rPr>
          <w:rStyle w:val="StyleUnderline"/>
        </w:rPr>
        <w:t xml:space="preserve"> expand </w:t>
      </w:r>
      <w:r w:rsidRPr="00384E06">
        <w:rPr>
          <w:rStyle w:val="Emphasis"/>
          <w:highlight w:val="cyan"/>
        </w:rPr>
        <w:t>develop</w:t>
      </w:r>
      <w:r w:rsidRPr="00384E06">
        <w:rPr>
          <w:rStyle w:val="StyleUnderline"/>
        </w:rPr>
        <w:t xml:space="preserve">ment </w:t>
      </w:r>
      <w:r w:rsidRPr="00384E06">
        <w:rPr>
          <w:rStyle w:val="StyleUnderline"/>
          <w:highlight w:val="cyan"/>
        </w:rPr>
        <w:t>in Alaska</w:t>
      </w:r>
      <w:r w:rsidRPr="00384E06">
        <w:rPr>
          <w:rStyle w:val="StyleUnderline"/>
        </w:rPr>
        <w:t xml:space="preserve"> and the Arctic following President Donald Trump's executive order enabling them to do so</w:t>
      </w:r>
      <w:r w:rsidRPr="00384E06">
        <w:rPr>
          <w:sz w:val="16"/>
        </w:rPr>
        <w:t xml:space="preserve">, company officials and industry representatives told Reuters, </w:t>
      </w:r>
      <w:r w:rsidRPr="00384E06">
        <w:rPr>
          <w:rStyle w:val="StyleUnderline"/>
          <w:highlight w:val="cyan"/>
        </w:rPr>
        <w:t xml:space="preserve">noting a </w:t>
      </w:r>
      <w:r w:rsidRPr="00384E06">
        <w:rPr>
          <w:rStyle w:val="Emphasis"/>
          <w:highlight w:val="cyan"/>
        </w:rPr>
        <w:t>future president</w:t>
      </w:r>
      <w:r w:rsidRPr="00384E06">
        <w:rPr>
          <w:rStyle w:val="StyleUnderline"/>
          <w:highlight w:val="cyan"/>
        </w:rPr>
        <w:t xml:space="preserve"> could easily </w:t>
      </w:r>
      <w:r w:rsidRPr="00384E06">
        <w:rPr>
          <w:rStyle w:val="Emphasis"/>
          <w:highlight w:val="cyan"/>
        </w:rPr>
        <w:t>reverse</w:t>
      </w:r>
      <w:r w:rsidRPr="00384E06">
        <w:rPr>
          <w:rStyle w:val="StyleUnderline"/>
          <w:highlight w:val="cyan"/>
        </w:rPr>
        <w:t xml:space="preserve"> Trump's move</w:t>
      </w:r>
      <w:r w:rsidRPr="00384E06">
        <w:rPr>
          <w:rStyle w:val="StyleUnderline"/>
        </w:rPr>
        <w:t>.</w:t>
      </w:r>
    </w:p>
    <w:p w14:paraId="4243F147" w14:textId="77777777" w:rsidR="00A62B07" w:rsidRPr="00384E06" w:rsidRDefault="00A62B07" w:rsidP="00A62B07">
      <w:pPr>
        <w:rPr>
          <w:sz w:val="16"/>
        </w:rPr>
      </w:pPr>
      <w:r w:rsidRPr="00384E06">
        <w:rPr>
          <w:sz w:val="16"/>
        </w:rPr>
        <w:t>US oil production is already at record levels due largely to increased production in more accessible areas like Texas and New Mexico, and companies have limited spending on new projects to focus on returning cash to shareholders.</w:t>
      </w:r>
    </w:p>
    <w:p w14:paraId="438C187E" w14:textId="77777777" w:rsidR="00A62B07" w:rsidRPr="00384E06" w:rsidRDefault="00A62B07" w:rsidP="00A62B07">
      <w:pPr>
        <w:rPr>
          <w:sz w:val="16"/>
        </w:rPr>
      </w:pPr>
      <w:r w:rsidRPr="00384E06">
        <w:rPr>
          <w:sz w:val="16"/>
        </w:rPr>
        <w:t xml:space="preserve">Analysts said </w:t>
      </w:r>
      <w:r w:rsidRPr="00384E06">
        <w:rPr>
          <w:rStyle w:val="StyleUnderline"/>
        </w:rPr>
        <w:t xml:space="preserve">drillers may </w:t>
      </w:r>
      <w:r w:rsidRPr="00384E06">
        <w:rPr>
          <w:rStyle w:val="Emphasis"/>
        </w:rPr>
        <w:t>not</w:t>
      </w:r>
      <w:r w:rsidRPr="00384E06">
        <w:rPr>
          <w:rStyle w:val="StyleUnderline"/>
        </w:rPr>
        <w:t xml:space="preserve"> be in a </w:t>
      </w:r>
      <w:r w:rsidRPr="00384E06">
        <w:rPr>
          <w:rStyle w:val="Emphasis"/>
        </w:rPr>
        <w:t>hurry</w:t>
      </w:r>
      <w:r w:rsidRPr="00384E06">
        <w:rPr>
          <w:rStyle w:val="StyleUnderline"/>
        </w:rPr>
        <w:t xml:space="preserve"> to take advantage of Trump's order</w:t>
      </w:r>
      <w:r w:rsidRPr="00384E06">
        <w:rPr>
          <w:sz w:val="16"/>
        </w:rPr>
        <w:t xml:space="preserve"> on Monday titled Unleashing Alaska’s extraordinary resource potential.</w:t>
      </w:r>
    </w:p>
    <w:p w14:paraId="70948298" w14:textId="77777777" w:rsidR="00A62B07" w:rsidRPr="00384E06" w:rsidRDefault="00A62B07" w:rsidP="00A62B07">
      <w:pPr>
        <w:rPr>
          <w:sz w:val="16"/>
        </w:rPr>
      </w:pPr>
      <w:r w:rsidRPr="00384E06">
        <w:rPr>
          <w:sz w:val="16"/>
        </w:rPr>
        <w:t>The executive order would reopen vast areas for drilling and mining, and expedite permits for projects, part of Trump's sweeping plan to maximize oil and gas production while reversing former President Joe Biden's policies encouraging the transition to renewable energy sources to "fight climate change".</w:t>
      </w:r>
    </w:p>
    <w:p w14:paraId="0C6305D8" w14:textId="77777777" w:rsidR="00A62B07" w:rsidRPr="00384E06" w:rsidRDefault="00A62B07" w:rsidP="00A62B07">
      <w:pPr>
        <w:rPr>
          <w:sz w:val="16"/>
        </w:rPr>
      </w:pPr>
      <w:r w:rsidRPr="00384E06">
        <w:rPr>
          <w:sz w:val="16"/>
        </w:rPr>
        <w:t>"</w:t>
      </w:r>
      <w:r w:rsidRPr="00384E06">
        <w:rPr>
          <w:rStyle w:val="StyleUnderline"/>
        </w:rPr>
        <w:t xml:space="preserve">Many of </w:t>
      </w:r>
      <w:r w:rsidRPr="00384E06">
        <w:rPr>
          <w:rStyle w:val="StyleUnderline"/>
          <w:highlight w:val="cyan"/>
        </w:rPr>
        <w:t xml:space="preserve">these areas have been </w:t>
      </w:r>
      <w:r w:rsidRPr="00384E06">
        <w:rPr>
          <w:rStyle w:val="Emphasis"/>
          <w:highlight w:val="cyan"/>
        </w:rPr>
        <w:t>closed</w:t>
      </w:r>
      <w:r w:rsidRPr="00384E06">
        <w:rPr>
          <w:rStyle w:val="StyleUnderline"/>
          <w:highlight w:val="cyan"/>
        </w:rPr>
        <w:t xml:space="preserve"> for a</w:t>
      </w:r>
      <w:r w:rsidRPr="00384E06">
        <w:rPr>
          <w:rStyle w:val="StyleUnderline"/>
        </w:rPr>
        <w:t xml:space="preserve"> good </w:t>
      </w:r>
      <w:r w:rsidRPr="00384E06">
        <w:rPr>
          <w:rStyle w:val="Emphasis"/>
          <w:highlight w:val="cyan"/>
        </w:rPr>
        <w:t>long while</w:t>
      </w:r>
      <w:r w:rsidRPr="00384E06">
        <w:rPr>
          <w:rStyle w:val="StyleUnderline"/>
        </w:rPr>
        <w:t>," said</w:t>
      </w:r>
      <w:r w:rsidRPr="00384E06">
        <w:rPr>
          <w:sz w:val="16"/>
        </w:rPr>
        <w:t xml:space="preserve"> Dustin Meyers, </w:t>
      </w:r>
      <w:r w:rsidRPr="00384E06">
        <w:rPr>
          <w:rStyle w:val="StyleUnderline"/>
        </w:rPr>
        <w:t>senior vice president of policy at the American Petroleum Institute</w:t>
      </w:r>
      <w:r w:rsidRPr="00384E06">
        <w:rPr>
          <w:sz w:val="16"/>
        </w:rPr>
        <w:t>, a trade organization that represents major oil firms including Exxon Mobil, Chevron Corp, and ConocoPhillips.</w:t>
      </w:r>
    </w:p>
    <w:p w14:paraId="4DE3F66D" w14:textId="77777777" w:rsidR="00A62B07" w:rsidRPr="00384E06" w:rsidRDefault="00A62B07" w:rsidP="00A62B07">
      <w:pPr>
        <w:rPr>
          <w:sz w:val="16"/>
        </w:rPr>
      </w:pPr>
      <w:r w:rsidRPr="00384E06">
        <w:rPr>
          <w:sz w:val="16"/>
        </w:rPr>
        <w:t>"</w:t>
      </w:r>
      <w:r w:rsidRPr="00384E06">
        <w:rPr>
          <w:rStyle w:val="StyleUnderline"/>
        </w:rPr>
        <w:t xml:space="preserve">There is always the risk that </w:t>
      </w:r>
      <w:r w:rsidRPr="00384E06">
        <w:rPr>
          <w:rStyle w:val="StyleUnderline"/>
          <w:highlight w:val="cyan"/>
        </w:rPr>
        <w:t>these</w:t>
      </w:r>
      <w:r w:rsidRPr="00384E06">
        <w:rPr>
          <w:rStyle w:val="StyleUnderline"/>
        </w:rPr>
        <w:t xml:space="preserve"> areas </w:t>
      </w:r>
      <w:r w:rsidRPr="00384E06">
        <w:rPr>
          <w:rStyle w:val="StyleUnderline"/>
          <w:highlight w:val="cyan"/>
        </w:rPr>
        <w:t xml:space="preserve">could be </w:t>
      </w:r>
      <w:r w:rsidRPr="00384E06">
        <w:rPr>
          <w:rStyle w:val="Emphasis"/>
          <w:highlight w:val="cyan"/>
        </w:rPr>
        <w:t>reclosed</w:t>
      </w:r>
      <w:r w:rsidRPr="00384E06">
        <w:rPr>
          <w:rStyle w:val="StyleUnderline"/>
          <w:highlight w:val="cyan"/>
        </w:rPr>
        <w:t xml:space="preserve"> after the </w:t>
      </w:r>
      <w:r w:rsidRPr="00384E06">
        <w:rPr>
          <w:rStyle w:val="Emphasis"/>
          <w:highlight w:val="cyan"/>
        </w:rPr>
        <w:t>next election</w:t>
      </w:r>
      <w:r w:rsidRPr="00384E06">
        <w:rPr>
          <w:rStyle w:val="StyleUnderline"/>
        </w:rPr>
        <w:t xml:space="preserve"> cycle</w:t>
      </w:r>
      <w:r w:rsidRPr="00384E06">
        <w:rPr>
          <w:sz w:val="16"/>
        </w:rPr>
        <w:t xml:space="preserve">," he said, adding </w:t>
      </w:r>
      <w:r w:rsidRPr="00384E06">
        <w:rPr>
          <w:rStyle w:val="StyleUnderline"/>
          <w:highlight w:val="cyan"/>
        </w:rPr>
        <w:t xml:space="preserve">that is the </w:t>
      </w:r>
      <w:r w:rsidRPr="00384E06">
        <w:rPr>
          <w:rStyle w:val="Emphasis"/>
          <w:sz w:val="28"/>
          <w:szCs w:val="28"/>
          <w:highlight w:val="cyan"/>
        </w:rPr>
        <w:t>key issue</w:t>
      </w:r>
      <w:r w:rsidRPr="00384E06">
        <w:rPr>
          <w:rStyle w:val="StyleUnderline"/>
          <w:sz w:val="28"/>
          <w:szCs w:val="28"/>
          <w:highlight w:val="cyan"/>
        </w:rPr>
        <w:t xml:space="preserve"> </w:t>
      </w:r>
      <w:r w:rsidRPr="00384E06">
        <w:rPr>
          <w:rStyle w:val="StyleUnderline"/>
          <w:highlight w:val="cyan"/>
        </w:rPr>
        <w:t xml:space="preserve">that could </w:t>
      </w:r>
      <w:r w:rsidRPr="00384E06">
        <w:rPr>
          <w:rStyle w:val="Emphasis"/>
          <w:highlight w:val="cyan"/>
        </w:rPr>
        <w:t>temper interest</w:t>
      </w:r>
      <w:r w:rsidRPr="00384E06">
        <w:rPr>
          <w:rStyle w:val="StyleUnderline"/>
        </w:rPr>
        <w:t xml:space="preserve"> from oil companies in the short term </w:t>
      </w:r>
      <w:r w:rsidRPr="00384E06">
        <w:rPr>
          <w:rStyle w:val="StyleUnderline"/>
          <w:highlight w:val="cyan"/>
        </w:rPr>
        <w:t xml:space="preserve">to pursue </w:t>
      </w:r>
      <w:r w:rsidRPr="00384E06">
        <w:rPr>
          <w:rStyle w:val="Emphasis"/>
          <w:highlight w:val="cyan"/>
        </w:rPr>
        <w:t>new drilling</w:t>
      </w:r>
      <w:r w:rsidRPr="00384E06">
        <w:rPr>
          <w:sz w:val="16"/>
        </w:rPr>
        <w:t xml:space="preserve"> projects there.</w:t>
      </w:r>
    </w:p>
    <w:p w14:paraId="3D718DF6" w14:textId="77777777" w:rsidR="00A62B07" w:rsidRPr="00384E06" w:rsidRDefault="00A62B07" w:rsidP="00A62B07">
      <w:pPr>
        <w:rPr>
          <w:rStyle w:val="StyleUnderline"/>
        </w:rPr>
      </w:pPr>
      <w:r w:rsidRPr="00384E06">
        <w:rPr>
          <w:rStyle w:val="StyleUnderline"/>
          <w:highlight w:val="cyan"/>
        </w:rPr>
        <w:t>Drilling</w:t>
      </w:r>
      <w:r w:rsidRPr="00384E06">
        <w:rPr>
          <w:rStyle w:val="StyleUnderline"/>
        </w:rPr>
        <w:t xml:space="preserve"> in the Arctic and Alaska </w:t>
      </w:r>
      <w:r w:rsidRPr="00384E06">
        <w:rPr>
          <w:rStyle w:val="StyleUnderline"/>
          <w:highlight w:val="cyan"/>
        </w:rPr>
        <w:t xml:space="preserve">is a </w:t>
      </w:r>
      <w:r w:rsidRPr="00384E06">
        <w:rPr>
          <w:rStyle w:val="Emphasis"/>
          <w:highlight w:val="cyan"/>
        </w:rPr>
        <w:t>high-risk</w:t>
      </w:r>
      <w:r w:rsidRPr="00384E06">
        <w:rPr>
          <w:rStyle w:val="StyleUnderline"/>
          <w:highlight w:val="cyan"/>
        </w:rPr>
        <w:t xml:space="preserve"> endeavor, involving </w:t>
      </w:r>
      <w:r w:rsidRPr="00384E06">
        <w:rPr>
          <w:rStyle w:val="Emphasis"/>
          <w:highlight w:val="cyan"/>
        </w:rPr>
        <w:t>decades</w:t>
      </w:r>
      <w:r w:rsidRPr="00384E06">
        <w:rPr>
          <w:rStyle w:val="StyleUnderline"/>
        </w:rPr>
        <w:t xml:space="preserve"> of work </w:t>
      </w:r>
      <w:r w:rsidRPr="00384E06">
        <w:rPr>
          <w:rStyle w:val="StyleUnderline"/>
          <w:highlight w:val="cyan"/>
        </w:rPr>
        <w:t xml:space="preserve">and </w:t>
      </w:r>
      <w:r w:rsidRPr="00384E06">
        <w:rPr>
          <w:rStyle w:val="Emphasis"/>
          <w:highlight w:val="cyan"/>
        </w:rPr>
        <w:t>billions</w:t>
      </w:r>
      <w:r w:rsidRPr="00384E06">
        <w:rPr>
          <w:rStyle w:val="StyleUnderline"/>
        </w:rPr>
        <w:t xml:space="preserve"> of dollars </w:t>
      </w:r>
      <w:r w:rsidRPr="00384E06">
        <w:rPr>
          <w:rStyle w:val="StyleUnderline"/>
          <w:highlight w:val="cyan"/>
        </w:rPr>
        <w:t xml:space="preserve">of </w:t>
      </w:r>
      <w:r w:rsidRPr="00384E06">
        <w:rPr>
          <w:rStyle w:val="Emphasis"/>
          <w:highlight w:val="cyan"/>
        </w:rPr>
        <w:t>investment</w:t>
      </w:r>
      <w:r w:rsidRPr="00384E06">
        <w:rPr>
          <w:rStyle w:val="StyleUnderline"/>
        </w:rPr>
        <w:t>.</w:t>
      </w:r>
    </w:p>
    <w:p w14:paraId="485FF274" w14:textId="77777777" w:rsidR="00A62B07" w:rsidRPr="00384E06" w:rsidRDefault="00A62B07" w:rsidP="00A62B07">
      <w:pPr>
        <w:rPr>
          <w:sz w:val="16"/>
        </w:rPr>
      </w:pPr>
      <w:r w:rsidRPr="00384E06">
        <w:rPr>
          <w:sz w:val="16"/>
        </w:rPr>
        <w:t>Exxon, Chevron, Conoco, and Occidental Petroleum did not comment.</w:t>
      </w:r>
    </w:p>
    <w:p w14:paraId="23E52F0C" w14:textId="77777777" w:rsidR="00A62B07" w:rsidRPr="00384E06" w:rsidRDefault="00A62B07" w:rsidP="00A62B07">
      <w:pPr>
        <w:rPr>
          <w:sz w:val="16"/>
        </w:rPr>
      </w:pPr>
      <w:r w:rsidRPr="00384E06">
        <w:rPr>
          <w:sz w:val="16"/>
        </w:rPr>
        <w:t>Conoco is among the most active oil companies in Alaska’s Arctic, and secured a federal approval from the Biden administration for its $8 billion Willow project there in 2023, angering environmental groups.</w:t>
      </w:r>
    </w:p>
    <w:p w14:paraId="2A4AB035" w14:textId="77777777" w:rsidR="00A62B07" w:rsidRPr="00384E06" w:rsidRDefault="00A62B07" w:rsidP="00A62B07">
      <w:pPr>
        <w:rPr>
          <w:sz w:val="16"/>
        </w:rPr>
      </w:pPr>
      <w:r w:rsidRPr="00384E06">
        <w:rPr>
          <w:sz w:val="16"/>
        </w:rPr>
        <w:t>The US drilling industry trade group AXPC also did not comment.</w:t>
      </w:r>
    </w:p>
    <w:p w14:paraId="0E56BAB9" w14:textId="77777777" w:rsidR="00A62B07" w:rsidRPr="00384E06" w:rsidRDefault="00A62B07" w:rsidP="00A62B07">
      <w:pPr>
        <w:rPr>
          <w:rStyle w:val="StyleUnderline"/>
        </w:rPr>
      </w:pPr>
      <w:r w:rsidRPr="00384E06">
        <w:rPr>
          <w:sz w:val="16"/>
        </w:rPr>
        <w:t xml:space="preserve">A source at one major US oil company, who asked not to be named discussing the matter, said </w:t>
      </w:r>
      <w:r w:rsidRPr="00384E06">
        <w:rPr>
          <w:rStyle w:val="StyleUnderline"/>
        </w:rPr>
        <w:t xml:space="preserve">many </w:t>
      </w:r>
      <w:r w:rsidRPr="00384E06">
        <w:rPr>
          <w:rStyle w:val="StyleUnderline"/>
          <w:highlight w:val="cyan"/>
        </w:rPr>
        <w:t>companies</w:t>
      </w:r>
      <w:r w:rsidRPr="00384E06">
        <w:rPr>
          <w:rStyle w:val="StyleUnderline"/>
        </w:rPr>
        <w:t xml:space="preserve"> are </w:t>
      </w:r>
      <w:r w:rsidRPr="00384E06">
        <w:rPr>
          <w:rStyle w:val="Emphasis"/>
        </w:rPr>
        <w:t>unlikely</w:t>
      </w:r>
      <w:r w:rsidRPr="00384E06">
        <w:rPr>
          <w:rStyle w:val="StyleUnderline"/>
        </w:rPr>
        <w:t xml:space="preserve"> to pursue projects in Alaska based on Trump's executive order alone, </w:t>
      </w:r>
      <w:r w:rsidRPr="00384E06">
        <w:rPr>
          <w:rStyle w:val="Emphasis"/>
          <w:highlight w:val="cyan"/>
        </w:rPr>
        <w:t>seek</w:t>
      </w:r>
      <w:r w:rsidRPr="00384E06">
        <w:rPr>
          <w:rStyle w:val="StyleUnderline"/>
        </w:rPr>
        <w:t xml:space="preserve">ing </w:t>
      </w:r>
      <w:r w:rsidRPr="00384E06">
        <w:rPr>
          <w:rStyle w:val="Emphasis"/>
          <w:highlight w:val="cyan"/>
        </w:rPr>
        <w:t>long-term certainty</w:t>
      </w:r>
      <w:r w:rsidRPr="00384E06">
        <w:rPr>
          <w:rStyle w:val="StyleUnderline"/>
          <w:highlight w:val="cyan"/>
        </w:rPr>
        <w:t xml:space="preserve"> like an </w:t>
      </w:r>
      <w:r w:rsidRPr="00384E06">
        <w:rPr>
          <w:rStyle w:val="Emphasis"/>
          <w:highlight w:val="cyan"/>
        </w:rPr>
        <w:t>act of congress</w:t>
      </w:r>
      <w:r w:rsidRPr="00384E06">
        <w:rPr>
          <w:rStyle w:val="StyleUnderline"/>
        </w:rPr>
        <w:t>.</w:t>
      </w:r>
    </w:p>
    <w:p w14:paraId="3045FA0A" w14:textId="77777777" w:rsidR="00A62B07" w:rsidRPr="00384E06" w:rsidRDefault="00A62B07" w:rsidP="00A62B07">
      <w:pPr>
        <w:rPr>
          <w:sz w:val="16"/>
        </w:rPr>
      </w:pPr>
      <w:r w:rsidRPr="00384E06">
        <w:rPr>
          <w:sz w:val="16"/>
        </w:rPr>
        <w:t xml:space="preserve">Energy consultancy Rystad said </w:t>
      </w:r>
      <w:r w:rsidRPr="00384E06">
        <w:rPr>
          <w:rStyle w:val="StyleUnderline"/>
        </w:rPr>
        <w:t xml:space="preserve">Trump’s use of the </w:t>
      </w:r>
      <w:r w:rsidRPr="00384E06">
        <w:rPr>
          <w:rStyle w:val="Emphasis"/>
          <w:highlight w:val="cyan"/>
        </w:rPr>
        <w:t>"drill, baby, drill"</w:t>
      </w:r>
      <w:r w:rsidRPr="00384E06">
        <w:rPr>
          <w:rStyle w:val="StyleUnderline"/>
        </w:rPr>
        <w:t xml:space="preserve"> mantra in his inauguration speech </w:t>
      </w:r>
      <w:r w:rsidRPr="00384E06">
        <w:rPr>
          <w:rStyle w:val="StyleUnderline"/>
          <w:highlight w:val="cyan"/>
        </w:rPr>
        <w:t>overestimates</w:t>
      </w:r>
      <w:r w:rsidRPr="00384E06">
        <w:rPr>
          <w:rStyle w:val="StyleUnderline"/>
        </w:rPr>
        <w:t xml:space="preserve"> the industry's </w:t>
      </w:r>
      <w:r w:rsidRPr="00384E06">
        <w:rPr>
          <w:rStyle w:val="Emphasis"/>
          <w:highlight w:val="cyan"/>
        </w:rPr>
        <w:t>willingness</w:t>
      </w:r>
      <w:r w:rsidRPr="00384E06">
        <w:rPr>
          <w:rStyle w:val="StyleUnderline"/>
          <w:highlight w:val="cyan"/>
        </w:rPr>
        <w:t xml:space="preserve"> to prioritize </w:t>
      </w:r>
      <w:r w:rsidRPr="00384E06">
        <w:rPr>
          <w:rStyle w:val="Emphasis"/>
          <w:highlight w:val="cyan"/>
        </w:rPr>
        <w:t>growth</w:t>
      </w:r>
      <w:r w:rsidRPr="00384E06">
        <w:rPr>
          <w:rStyle w:val="StyleUnderline"/>
          <w:highlight w:val="cyan"/>
        </w:rPr>
        <w:t xml:space="preserve"> over</w:t>
      </w:r>
      <w:r w:rsidRPr="00384E06">
        <w:rPr>
          <w:rStyle w:val="StyleUnderline"/>
        </w:rPr>
        <w:t xml:space="preserve"> generating shareholder </w:t>
      </w:r>
      <w:r w:rsidRPr="00384E06">
        <w:rPr>
          <w:rStyle w:val="Emphasis"/>
          <w:highlight w:val="cyan"/>
        </w:rPr>
        <w:t>returns</w:t>
      </w:r>
      <w:r w:rsidRPr="00384E06">
        <w:rPr>
          <w:sz w:val="16"/>
        </w:rPr>
        <w:t>.</w:t>
      </w:r>
    </w:p>
    <w:p w14:paraId="07961945" w14:textId="77777777" w:rsidR="00A62B07" w:rsidRPr="00384E06" w:rsidRDefault="00A62B07" w:rsidP="00A62B07">
      <w:pPr>
        <w:rPr>
          <w:sz w:val="16"/>
        </w:rPr>
      </w:pPr>
      <w:r w:rsidRPr="00384E06">
        <w:rPr>
          <w:rStyle w:val="Emphasis"/>
        </w:rPr>
        <w:t>Drilling</w:t>
      </w:r>
      <w:r w:rsidRPr="00384E06">
        <w:rPr>
          <w:rStyle w:val="StyleUnderline"/>
        </w:rPr>
        <w:t xml:space="preserve"> in Alaska's pristine Arctic refuge has long been a </w:t>
      </w:r>
      <w:r w:rsidRPr="00384E06">
        <w:rPr>
          <w:rStyle w:val="Emphasis"/>
        </w:rPr>
        <w:t>source of friction</w:t>
      </w:r>
      <w:r w:rsidRPr="00384E06">
        <w:rPr>
          <w:sz w:val="16"/>
        </w:rPr>
        <w:t xml:space="preserve"> between Alaska lawmakers and tribal corporations seeking to open more acres to drilling to spur economic growth, and Democratic presidential administrations that sought to preserve the local ecosystem and wildlife.</w:t>
      </w:r>
    </w:p>
    <w:p w14:paraId="2454120F" w14:textId="77777777" w:rsidR="00A62B07" w:rsidRPr="00384E06" w:rsidRDefault="00A62B07" w:rsidP="00A62B07">
      <w:pPr>
        <w:rPr>
          <w:rStyle w:val="StyleUnderline"/>
        </w:rPr>
      </w:pPr>
      <w:r w:rsidRPr="00384E06">
        <w:rPr>
          <w:rStyle w:val="StyleUnderline"/>
        </w:rPr>
        <w:t xml:space="preserve">A 2017 tax law during Trump's first term </w:t>
      </w:r>
      <w:r w:rsidRPr="00384E06">
        <w:rPr>
          <w:rStyle w:val="Emphasis"/>
        </w:rPr>
        <w:t>mandated</w:t>
      </w:r>
      <w:r w:rsidRPr="00384E06">
        <w:rPr>
          <w:rStyle w:val="StyleUnderline"/>
        </w:rPr>
        <w:t xml:space="preserve"> oil and gas </w:t>
      </w:r>
      <w:r w:rsidRPr="00384E06">
        <w:rPr>
          <w:rStyle w:val="Emphasis"/>
        </w:rPr>
        <w:t>lease sales</w:t>
      </w:r>
      <w:r w:rsidRPr="00384E06">
        <w:rPr>
          <w:sz w:val="16"/>
        </w:rPr>
        <w:t xml:space="preserve"> in the Arctic National Wildlife Refuge, a 19 million-acre sanctuary for species including polar bears and Porcupine caribou. </w:t>
      </w:r>
      <w:r w:rsidRPr="00384E06">
        <w:rPr>
          <w:rStyle w:val="StyleUnderline"/>
        </w:rPr>
        <w:t xml:space="preserve">But </w:t>
      </w:r>
      <w:r w:rsidRPr="00384E06">
        <w:rPr>
          <w:rStyle w:val="StyleUnderline"/>
          <w:highlight w:val="cyan"/>
        </w:rPr>
        <w:t xml:space="preserve">interest has been </w:t>
      </w:r>
      <w:r w:rsidRPr="00384E06">
        <w:rPr>
          <w:rStyle w:val="Emphasis"/>
          <w:highlight w:val="cyan"/>
        </w:rPr>
        <w:t>sparse</w:t>
      </w:r>
      <w:r w:rsidRPr="00384E06">
        <w:rPr>
          <w:rStyle w:val="StyleUnderline"/>
        </w:rPr>
        <w:t>.</w:t>
      </w:r>
    </w:p>
    <w:p w14:paraId="48458072" w14:textId="77777777" w:rsidR="00A62B07" w:rsidRPr="00384E06" w:rsidRDefault="00A62B07" w:rsidP="00A62B07">
      <w:pPr>
        <w:rPr>
          <w:sz w:val="16"/>
        </w:rPr>
      </w:pPr>
      <w:r w:rsidRPr="00384E06">
        <w:rPr>
          <w:rStyle w:val="StyleUnderline"/>
          <w:highlight w:val="cyan"/>
        </w:rPr>
        <w:t>The</w:t>
      </w:r>
      <w:r w:rsidRPr="00384E06">
        <w:rPr>
          <w:rStyle w:val="StyleUnderline"/>
        </w:rPr>
        <w:t xml:space="preserve"> Biden Interior </w:t>
      </w:r>
      <w:r w:rsidRPr="00384E06">
        <w:rPr>
          <w:rStyle w:val="StyleUnderline"/>
          <w:highlight w:val="cyan"/>
        </w:rPr>
        <w:t xml:space="preserve">Department received </w:t>
      </w:r>
      <w:r w:rsidRPr="00384E06">
        <w:rPr>
          <w:rStyle w:val="Emphasis"/>
          <w:highlight w:val="cyan"/>
        </w:rPr>
        <w:t>no bids</w:t>
      </w:r>
      <w:r w:rsidRPr="00384E06">
        <w:rPr>
          <w:rStyle w:val="StyleUnderline"/>
        </w:rPr>
        <w:t xml:space="preserve"> from energy companies last year when it offered 400,000 acres of the refuge</w:t>
      </w:r>
      <w:r w:rsidRPr="00384E06">
        <w:rPr>
          <w:sz w:val="16"/>
        </w:rPr>
        <w:t>, the minimum amount required.</w:t>
      </w:r>
    </w:p>
    <w:p w14:paraId="2D5D7BB1" w14:textId="77777777" w:rsidR="00A62B07" w:rsidRPr="00384E06" w:rsidRDefault="00A62B07" w:rsidP="00A62B07">
      <w:pPr>
        <w:rPr>
          <w:sz w:val="16"/>
        </w:rPr>
      </w:pPr>
      <w:r w:rsidRPr="00384E06">
        <w:rPr>
          <w:sz w:val="16"/>
        </w:rPr>
        <w:t>ANWR’s wild landscape lacks roads and public facilities, but its 1.6 million-acre coastal area along the Beaufort Sea is estimated to have up to 11.8 billion barrels of recoverable oil, enough to supply the US for more than a year and a half at current rates.</w:t>
      </w:r>
    </w:p>
    <w:p w14:paraId="765F0CD0" w14:textId="77777777" w:rsidR="00A62B07" w:rsidRPr="00384E06" w:rsidRDefault="00A62B07" w:rsidP="00A62B07">
      <w:pPr>
        <w:rPr>
          <w:sz w:val="16"/>
        </w:rPr>
      </w:pPr>
      <w:r w:rsidRPr="00384E06">
        <w:rPr>
          <w:sz w:val="16"/>
        </w:rPr>
        <w:t>Before leaving office this month, Biden banned new offshore oil and gas drilling in federal waters off the East and West coasts, the eastern Gulf of Mexico and portions of the northern Bering Sea in Alaska.</w:t>
      </w:r>
    </w:p>
    <w:p w14:paraId="377B8DC3" w14:textId="77777777" w:rsidR="00A62B07" w:rsidRPr="00384E06" w:rsidRDefault="00A62B07" w:rsidP="00A62B07">
      <w:pPr>
        <w:rPr>
          <w:sz w:val="16"/>
        </w:rPr>
      </w:pPr>
      <w:r w:rsidRPr="00384E06">
        <w:rPr>
          <w:sz w:val="16"/>
        </w:rPr>
        <w:t>The move was considered mostly symbolic since it mainly covered zones that have no important prospects.</w:t>
      </w:r>
    </w:p>
    <w:p w14:paraId="19FA319B" w14:textId="77777777" w:rsidR="00A62B07" w:rsidRPr="00384E06" w:rsidRDefault="00A62B07" w:rsidP="00A62B07">
      <w:pPr>
        <w:rPr>
          <w:sz w:val="16"/>
        </w:rPr>
      </w:pPr>
      <w:r w:rsidRPr="00384E06">
        <w:rPr>
          <w:sz w:val="16"/>
        </w:rPr>
        <w:t>Trump issued an order seeking to repeal those protections.</w:t>
      </w:r>
    </w:p>
    <w:p w14:paraId="2E4DD0E4" w14:textId="77777777" w:rsidR="00A62B07" w:rsidRPr="00384E06" w:rsidRDefault="00A62B07" w:rsidP="00A62B07">
      <w:pPr>
        <w:rPr>
          <w:sz w:val="16"/>
        </w:rPr>
      </w:pPr>
      <w:r w:rsidRPr="00384E06">
        <w:rPr>
          <w:sz w:val="16"/>
        </w:rPr>
        <w:t>Still, the energy industry is "cautiously optimistic" that the Trump administration will continue easing regulations that have hampered oil and gas development, said API's Meyers.</w:t>
      </w:r>
    </w:p>
    <w:p w14:paraId="7A537C89" w14:textId="77777777" w:rsidR="00A62B07" w:rsidRDefault="00A62B07" w:rsidP="00A62B07">
      <w:pPr>
        <w:rPr>
          <w:sz w:val="16"/>
        </w:rPr>
      </w:pPr>
      <w:r w:rsidRPr="00384E06">
        <w:rPr>
          <w:sz w:val="16"/>
        </w:rPr>
        <w:t>"The administration deserves a lot of credit for at least doing everything that they can do to send the signal that these areas are going to be open for development," he said.</w:t>
      </w:r>
    </w:p>
    <w:p w14:paraId="048F9E1F" w14:textId="195900CB" w:rsidR="00A62B07" w:rsidRPr="00A62B07" w:rsidRDefault="00A62B07" w:rsidP="00A62B07">
      <w:pPr>
        <w:pStyle w:val="Heading3"/>
        <w:rPr>
          <w:rFonts w:cs="Calibri"/>
        </w:rPr>
      </w:pPr>
      <w:r w:rsidRPr="00384E06">
        <w:rPr>
          <w:rFonts w:cs="Calibri"/>
        </w:rPr>
        <w:t>2AC---Can’t Solve</w:t>
      </w:r>
      <w:r>
        <w:rPr>
          <w:rFonts w:cs="Calibri"/>
        </w:rPr>
        <w:t>---Jurisdiction</w:t>
      </w:r>
    </w:p>
    <w:p w14:paraId="6FDD9F6F" w14:textId="77777777" w:rsidR="00A62B07" w:rsidRPr="00384E06" w:rsidRDefault="00A62B07" w:rsidP="00A62B07">
      <w:pPr>
        <w:pStyle w:val="Heading4"/>
        <w:rPr>
          <w:rFonts w:cs="Calibri"/>
        </w:rPr>
      </w:pPr>
      <w:r w:rsidRPr="00384E06">
        <w:rPr>
          <w:rFonts w:cs="Calibri"/>
        </w:rPr>
        <w:t xml:space="preserve">The CP can’t solve access to Arctic oil reserves: </w:t>
      </w:r>
    </w:p>
    <w:p w14:paraId="243A5558" w14:textId="77777777" w:rsidR="00A62B07" w:rsidRPr="00384E06" w:rsidRDefault="00A62B07" w:rsidP="00A62B07">
      <w:pPr>
        <w:pStyle w:val="Heading4"/>
        <w:rPr>
          <w:rFonts w:cs="Calibri"/>
        </w:rPr>
      </w:pPr>
      <w:r w:rsidRPr="00384E06">
        <w:rPr>
          <w:rFonts w:cs="Calibri"/>
        </w:rPr>
        <w:t xml:space="preserve">a. States can </w:t>
      </w:r>
      <w:r w:rsidRPr="00384E06">
        <w:rPr>
          <w:rFonts w:cs="Calibri"/>
          <w:u w:val="single"/>
        </w:rPr>
        <w:t>only control</w:t>
      </w:r>
      <w:r w:rsidRPr="00384E06">
        <w:rPr>
          <w:rFonts w:cs="Calibri"/>
        </w:rPr>
        <w:t xml:space="preserve"> resources within </w:t>
      </w:r>
      <w:r w:rsidRPr="00384E06">
        <w:rPr>
          <w:rFonts w:cs="Calibri"/>
          <w:u w:val="single"/>
        </w:rPr>
        <w:t>three nautical miles</w:t>
      </w:r>
      <w:r w:rsidRPr="00384E06">
        <w:rPr>
          <w:rFonts w:cs="Calibri"/>
        </w:rPr>
        <w:t xml:space="preserve"> of their coastline.</w:t>
      </w:r>
    </w:p>
    <w:p w14:paraId="6CE8D9B9" w14:textId="77777777" w:rsidR="00A62B07" w:rsidRPr="00384E06" w:rsidRDefault="00A62B07" w:rsidP="00A62B07">
      <w:r w:rsidRPr="00384E06">
        <w:rPr>
          <w:rStyle w:val="Style13ptBold"/>
        </w:rPr>
        <w:t>CRS 5</w:t>
      </w:r>
      <w:r w:rsidRPr="00384E06">
        <w:t xml:space="preserve"> [Congressional Research Service, 5-25-2005, “Federal-State Maritime Boundary Issues,” https://www.everycrsreport.com/reports/RL32912.html, njn]</w:t>
      </w:r>
    </w:p>
    <w:p w14:paraId="3BF5765C" w14:textId="77777777" w:rsidR="00A62B07" w:rsidRPr="00384E06" w:rsidRDefault="00A62B07" w:rsidP="00A62B07">
      <w:pPr>
        <w:rPr>
          <w:sz w:val="16"/>
        </w:rPr>
      </w:pPr>
      <w:r w:rsidRPr="00384E06">
        <w:rPr>
          <w:sz w:val="16"/>
        </w:rPr>
        <w:t xml:space="preserve">Over the last few decades, new uses for coastal and offshore areas have emerged, including aquaculture and renewable energy (wind, wave, and tidal), while more traditional uses, such as commercial fishing and </w:t>
      </w:r>
      <w:r w:rsidRPr="00384E06">
        <w:rPr>
          <w:rStyle w:val="Emphasis"/>
        </w:rPr>
        <w:t>oil and gas</w:t>
      </w:r>
      <w:r w:rsidRPr="00384E06">
        <w:rPr>
          <w:rStyle w:val="StyleUnderline"/>
        </w:rPr>
        <w:t xml:space="preserve"> development on the </w:t>
      </w:r>
      <w:r w:rsidRPr="00384E06">
        <w:rPr>
          <w:rStyle w:val="Emphasis"/>
        </w:rPr>
        <w:t>O</w:t>
      </w:r>
      <w:r w:rsidRPr="00384E06">
        <w:rPr>
          <w:rStyle w:val="StyleUnderline"/>
        </w:rPr>
        <w:t xml:space="preserve">uter </w:t>
      </w:r>
      <w:r w:rsidRPr="00384E06">
        <w:rPr>
          <w:rStyle w:val="Emphasis"/>
        </w:rPr>
        <w:t>C</w:t>
      </w:r>
      <w:r w:rsidRPr="00384E06">
        <w:rPr>
          <w:rStyle w:val="StyleUnderline"/>
        </w:rPr>
        <w:t xml:space="preserve">ontinental </w:t>
      </w:r>
      <w:r w:rsidRPr="00384E06">
        <w:rPr>
          <w:rStyle w:val="Emphasis"/>
        </w:rPr>
        <w:t>S</w:t>
      </w:r>
      <w:r w:rsidRPr="00384E06">
        <w:rPr>
          <w:rStyle w:val="StyleUnderline"/>
        </w:rPr>
        <w:t>helf</w:t>
      </w:r>
      <w:r w:rsidRPr="00384E06">
        <w:rPr>
          <w:sz w:val="16"/>
        </w:rPr>
        <w:t xml:space="preserve">, have continued to flourish. As technologies improve, </w:t>
      </w:r>
      <w:r w:rsidRPr="00384E06">
        <w:rPr>
          <w:rStyle w:val="StyleUnderline"/>
        </w:rPr>
        <w:t>companies may increasingly seek to move activities farther offshore</w:t>
      </w:r>
      <w:r w:rsidRPr="00384E06">
        <w:rPr>
          <w:sz w:val="16"/>
        </w:rPr>
        <w:t xml:space="preserve"> and to expand resource development </w:t>
      </w:r>
      <w:r w:rsidRPr="00384E06">
        <w:rPr>
          <w:rStyle w:val="StyleUnderline"/>
        </w:rPr>
        <w:t>in both state and federal waters</w:t>
      </w:r>
      <w:r w:rsidRPr="00384E06">
        <w:rPr>
          <w:sz w:val="16"/>
        </w:rPr>
        <w:t xml:space="preserve">. Various interests argue over which policies and regulations will best minimize conflicts between competing offshore resource users while effectively safeguarding already crowded coastal areas from further development. </w:t>
      </w:r>
      <w:r w:rsidRPr="00384E06">
        <w:rPr>
          <w:rStyle w:val="StyleUnderline"/>
        </w:rPr>
        <w:t xml:space="preserve">An issue that is </w:t>
      </w:r>
      <w:r w:rsidRPr="00384E06">
        <w:rPr>
          <w:rStyle w:val="Emphasis"/>
          <w:highlight w:val="cyan"/>
        </w:rPr>
        <w:t>fundamental</w:t>
      </w:r>
      <w:r w:rsidRPr="00384E06">
        <w:rPr>
          <w:rStyle w:val="StyleUnderline"/>
          <w:highlight w:val="cyan"/>
        </w:rPr>
        <w:t xml:space="preserve"> to</w:t>
      </w:r>
      <w:r w:rsidRPr="00384E06">
        <w:rPr>
          <w:rStyle w:val="StyleUnderline"/>
        </w:rPr>
        <w:t xml:space="preserve"> the </w:t>
      </w:r>
      <w:r w:rsidRPr="00384E06">
        <w:rPr>
          <w:rStyle w:val="Emphasis"/>
        </w:rPr>
        <w:t>regulation</w:t>
      </w:r>
      <w:r w:rsidRPr="00384E06">
        <w:rPr>
          <w:rStyle w:val="StyleUnderline"/>
        </w:rPr>
        <w:t xml:space="preserve"> of </w:t>
      </w:r>
      <w:r w:rsidRPr="00384E06">
        <w:rPr>
          <w:rStyle w:val="StyleUnderline"/>
          <w:highlight w:val="cyan"/>
        </w:rPr>
        <w:t>offshore activities is</w:t>
      </w:r>
      <w:r w:rsidRPr="00384E06">
        <w:rPr>
          <w:sz w:val="16"/>
        </w:rPr>
        <w:t xml:space="preserve"> determining </w:t>
      </w:r>
      <w:r w:rsidRPr="00384E06">
        <w:rPr>
          <w:rStyle w:val="StyleUnderline"/>
        </w:rPr>
        <w:t xml:space="preserve">which level of government has </w:t>
      </w:r>
      <w:r w:rsidRPr="00384E06">
        <w:rPr>
          <w:rStyle w:val="Emphasis"/>
          <w:highlight w:val="cyan"/>
        </w:rPr>
        <w:t>primary jurisdiction</w:t>
      </w:r>
      <w:r w:rsidRPr="00384E06">
        <w:rPr>
          <w:rStyle w:val="StyleUnderline"/>
        </w:rPr>
        <w:t xml:space="preserve"> over particular </w:t>
      </w:r>
      <w:r w:rsidRPr="00384E06">
        <w:rPr>
          <w:rStyle w:val="Emphasis"/>
        </w:rPr>
        <w:t>offshore areas</w:t>
      </w:r>
      <w:r w:rsidRPr="00384E06">
        <w:rPr>
          <w:sz w:val="16"/>
        </w:rPr>
        <w:t xml:space="preserve">. Who has </w:t>
      </w:r>
      <w:r w:rsidRPr="00384E06">
        <w:rPr>
          <w:rStyle w:val="Emphasis"/>
        </w:rPr>
        <w:t>jurisdiction</w:t>
      </w:r>
      <w:r w:rsidRPr="00384E06">
        <w:rPr>
          <w:rStyle w:val="StyleUnderline"/>
        </w:rPr>
        <w:t xml:space="preserve"> depends</w:t>
      </w:r>
      <w:r w:rsidRPr="00384E06">
        <w:rPr>
          <w:sz w:val="16"/>
        </w:rPr>
        <w:t xml:space="preserve">, in part, </w:t>
      </w:r>
      <w:r w:rsidRPr="00384E06">
        <w:rPr>
          <w:rStyle w:val="StyleUnderline"/>
        </w:rPr>
        <w:t xml:space="preserve">upon the federal-state </w:t>
      </w:r>
      <w:r w:rsidRPr="00384E06">
        <w:rPr>
          <w:rStyle w:val="Emphasis"/>
        </w:rPr>
        <w:t>maritime boundaries</w:t>
      </w:r>
      <w:r w:rsidRPr="00384E06">
        <w:rPr>
          <w:sz w:val="16"/>
        </w:rPr>
        <w:t xml:space="preserve">. Unlike most countries, </w:t>
      </w:r>
      <w:r w:rsidRPr="00384E06">
        <w:rPr>
          <w:rStyle w:val="StyleUnderline"/>
          <w:highlight w:val="cyan"/>
        </w:rPr>
        <w:t>the</w:t>
      </w:r>
      <w:r w:rsidRPr="00384E06">
        <w:rPr>
          <w:rStyle w:val="StyleUnderline"/>
        </w:rPr>
        <w:t xml:space="preserve"> U.S. </w:t>
      </w:r>
      <w:r w:rsidRPr="00384E06">
        <w:rPr>
          <w:rStyle w:val="StyleUnderline"/>
          <w:highlight w:val="cyan"/>
        </w:rPr>
        <w:t>federal government</w:t>
      </w:r>
      <w:r w:rsidRPr="00384E06">
        <w:rPr>
          <w:rStyle w:val="StyleUnderline"/>
        </w:rPr>
        <w:t xml:space="preserve"> </w:t>
      </w:r>
      <w:r w:rsidRPr="00384E06">
        <w:rPr>
          <w:rStyle w:val="Emphasis"/>
        </w:rPr>
        <w:t>shares jurisdiction</w:t>
      </w:r>
      <w:r w:rsidRPr="00384E06">
        <w:rPr>
          <w:rStyle w:val="StyleUnderline"/>
        </w:rPr>
        <w:t xml:space="preserve"> over its 12-mile</w:t>
      </w:r>
      <w:r w:rsidRPr="00384E06">
        <w:rPr>
          <w:sz w:val="16"/>
        </w:rPr>
        <w:t xml:space="preserve"> (nautical) </w:t>
      </w:r>
      <w:r w:rsidRPr="00384E06">
        <w:rPr>
          <w:rStyle w:val="StyleUnderline"/>
        </w:rPr>
        <w:t xml:space="preserve">territorial sea with its </w:t>
      </w:r>
      <w:r w:rsidRPr="00384E06">
        <w:rPr>
          <w:rStyle w:val="Emphasis"/>
        </w:rPr>
        <w:t>coastal states</w:t>
      </w:r>
      <w:r w:rsidRPr="00384E06">
        <w:rPr>
          <w:sz w:val="16"/>
        </w:rPr>
        <w:t xml:space="preserve">. </w:t>
      </w:r>
      <w:r w:rsidRPr="00384E06">
        <w:rPr>
          <w:rStyle w:val="StyleUnderline"/>
        </w:rPr>
        <w:t>The 1953 Submerged Lands Act</w:t>
      </w:r>
      <w:r w:rsidRPr="00384E06">
        <w:rPr>
          <w:sz w:val="16"/>
        </w:rPr>
        <w:t xml:space="preserve"> (SLA) generally </w:t>
      </w:r>
      <w:r w:rsidRPr="00384E06">
        <w:rPr>
          <w:rStyle w:val="StyleUnderline"/>
          <w:highlight w:val="cyan"/>
        </w:rPr>
        <w:t>gives</w:t>
      </w:r>
      <w:r w:rsidRPr="00384E06">
        <w:rPr>
          <w:rStyle w:val="StyleUnderline"/>
        </w:rPr>
        <w:t xml:space="preserve"> coastal </w:t>
      </w:r>
      <w:r w:rsidRPr="00384E06">
        <w:rPr>
          <w:rStyle w:val="StyleUnderline"/>
          <w:highlight w:val="cyan"/>
        </w:rPr>
        <w:t>states title to</w:t>
      </w:r>
      <w:r w:rsidRPr="00384E06">
        <w:rPr>
          <w:rStyle w:val="StyleUnderline"/>
        </w:rPr>
        <w:t xml:space="preserve"> the submerged lands, waters, and natural </w:t>
      </w:r>
      <w:r w:rsidRPr="00384E06">
        <w:rPr>
          <w:rStyle w:val="StyleUnderline"/>
          <w:highlight w:val="cyan"/>
        </w:rPr>
        <w:t>resources</w:t>
      </w:r>
      <w:r w:rsidRPr="00384E06">
        <w:rPr>
          <w:sz w:val="16"/>
        </w:rPr>
        <w:t xml:space="preserve"> located </w:t>
      </w:r>
      <w:r w:rsidRPr="00384E06">
        <w:rPr>
          <w:rStyle w:val="StyleUnderline"/>
          <w:highlight w:val="cyan"/>
        </w:rPr>
        <w:t xml:space="preserve">within </w:t>
      </w:r>
      <w:r w:rsidRPr="00384E06">
        <w:rPr>
          <w:rStyle w:val="Emphasis"/>
          <w:highlight w:val="cyan"/>
        </w:rPr>
        <w:t>three</w:t>
      </w:r>
      <w:r w:rsidRPr="00384E06">
        <w:rPr>
          <w:rStyle w:val="Emphasis"/>
        </w:rPr>
        <w:t xml:space="preserve"> nautical </w:t>
      </w:r>
      <w:r w:rsidRPr="00384E06">
        <w:rPr>
          <w:rStyle w:val="Emphasis"/>
          <w:highlight w:val="cyan"/>
        </w:rPr>
        <w:t>miles</w:t>
      </w:r>
      <w:r w:rsidRPr="00384E06">
        <w:rPr>
          <w:rStyle w:val="StyleUnderline"/>
          <w:highlight w:val="cyan"/>
        </w:rPr>
        <w:t xml:space="preserve"> of the coastline</w:t>
      </w:r>
      <w:r w:rsidRPr="00384E06">
        <w:rPr>
          <w:sz w:val="16"/>
        </w:rPr>
        <w:t xml:space="preserve">. The waters, seabed, and natural resources </w:t>
      </w:r>
      <w:r w:rsidRPr="00384E06">
        <w:rPr>
          <w:rStyle w:val="Emphasis"/>
          <w:highlight w:val="cyan"/>
        </w:rPr>
        <w:t>beyond</w:t>
      </w:r>
      <w:r w:rsidRPr="00384E06">
        <w:rPr>
          <w:rStyle w:val="StyleUnderline"/>
          <w:highlight w:val="cyan"/>
        </w:rPr>
        <w:t xml:space="preserve"> these</w:t>
      </w:r>
      <w:r w:rsidRPr="00384E06">
        <w:rPr>
          <w:rStyle w:val="StyleUnderline"/>
        </w:rPr>
        <w:t xml:space="preserve"> three miles </w:t>
      </w:r>
      <w:r w:rsidRPr="00384E06">
        <w:rPr>
          <w:rStyle w:val="StyleUnderline"/>
          <w:highlight w:val="cyan"/>
        </w:rPr>
        <w:t xml:space="preserve">belong to the </w:t>
      </w:r>
      <w:r w:rsidRPr="00384E06">
        <w:rPr>
          <w:rStyle w:val="Emphasis"/>
          <w:highlight w:val="cyan"/>
        </w:rPr>
        <w:t>federal government</w:t>
      </w:r>
      <w:r w:rsidRPr="00384E06">
        <w:rPr>
          <w:sz w:val="16"/>
        </w:rPr>
        <w:t>. Identifying where a federal-state maritime boundary lies is not always an easy task. Federal-state maritime boundaries are represented on nautical charts published by the National Ocean Service, part of the National Oceanic and Atmospheric Administration (NOAA). These charts reflect the federal government's official position on where U.S. maritime boundaries (federal and state) are located. Determining the baseline from which federal-state maritime boundaries are determined can be difficult, depending on the geography of the coast. International law, which guides U.S. practice, recognizes different methods for locating a coastal baseline in such circumstances. The U.S. has traditionally applied a measurement standard that minimizes the extent of state offshore waters. But while setting maritime boundaries is primarily a federal prerogative, states have continued to challenge the National Ocean Service charts. When a U.S. coastal state disagrees with the federal government's position on its maritime boundary, the courts have been called upon to resolve the dispute, often the U.S. Supreme Court under its original jurisdiction under article III of the Constitution. Congress also may become more involved in maritime boundary and jurisdiction issues as the pace of offshore development increases, and legislation to address some of these issues, such as S. 735 , has been introduced in the 109th Congress. This report will be updated as circumstances warrant.</w:t>
      </w:r>
    </w:p>
    <w:p w14:paraId="52CA6D7B" w14:textId="77777777" w:rsidR="00A62B07" w:rsidRPr="00384E06" w:rsidRDefault="00A62B07" w:rsidP="00A62B07">
      <w:pPr>
        <w:pStyle w:val="Heading4"/>
        <w:rPr>
          <w:rFonts w:cs="Calibri"/>
        </w:rPr>
      </w:pPr>
      <w:r w:rsidRPr="00384E06">
        <w:rPr>
          <w:rFonts w:cs="Calibri"/>
        </w:rPr>
        <w:t xml:space="preserve">b. That means the CP </w:t>
      </w:r>
      <w:r w:rsidRPr="00384E06">
        <w:rPr>
          <w:rFonts w:cs="Calibri"/>
          <w:u w:val="single"/>
        </w:rPr>
        <w:t>can’t extract</w:t>
      </w:r>
      <w:r w:rsidRPr="00384E06">
        <w:rPr>
          <w:rFonts w:cs="Calibri"/>
        </w:rPr>
        <w:t xml:space="preserve"> in the North Chukchi Basin.</w:t>
      </w:r>
    </w:p>
    <w:p w14:paraId="3AD6DB28" w14:textId="77777777" w:rsidR="00A62B07" w:rsidRPr="00384E06" w:rsidRDefault="00A62B07" w:rsidP="00A62B07">
      <w:r w:rsidRPr="00384E06">
        <w:rPr>
          <w:rStyle w:val="Style13ptBold"/>
        </w:rPr>
        <w:t>USGS 24</w:t>
      </w:r>
      <w:r w:rsidRPr="00384E06">
        <w:t xml:space="preserve"> [United States Geologic Survey, 5-29-2024, "USGS Releases Estimate of Conventional Oil and Gas Resources in North Chukchi Basin," https://www.usgs.gov/news/national-news-release/usgs-releases-estimate-conventional-oil-and-gas-resources-north-chukchi, njn]</w:t>
      </w:r>
    </w:p>
    <w:p w14:paraId="5FA24E58" w14:textId="77777777" w:rsidR="00A62B07" w:rsidRPr="00384E06" w:rsidRDefault="00A62B07" w:rsidP="00A62B07">
      <w:pPr>
        <w:rPr>
          <w:rStyle w:val="StyleUnderline"/>
        </w:rPr>
      </w:pPr>
      <w:r w:rsidRPr="00384E06">
        <w:rPr>
          <w:sz w:val="16"/>
        </w:rPr>
        <w:t xml:space="preserve">RESTON, Virginia — </w:t>
      </w:r>
      <w:r w:rsidRPr="00384E06">
        <w:rPr>
          <w:rStyle w:val="StyleUnderline"/>
        </w:rPr>
        <w:t xml:space="preserve">The USGS estimates </w:t>
      </w:r>
      <w:r w:rsidRPr="00384E06">
        <w:rPr>
          <w:rStyle w:val="StyleUnderline"/>
          <w:highlight w:val="cyan"/>
        </w:rPr>
        <w:t xml:space="preserve">there are </w:t>
      </w:r>
      <w:r w:rsidRPr="00384E06">
        <w:rPr>
          <w:rStyle w:val="Emphasis"/>
          <w:highlight w:val="cyan"/>
        </w:rPr>
        <w:t xml:space="preserve">1.8 billion barrels </w:t>
      </w:r>
      <w:r w:rsidRPr="00384E06">
        <w:rPr>
          <w:rStyle w:val="StyleUnderline"/>
          <w:highlight w:val="cyan"/>
        </w:rPr>
        <w:t xml:space="preserve">of oil and </w:t>
      </w:r>
      <w:r w:rsidRPr="00384E06">
        <w:rPr>
          <w:rStyle w:val="Emphasis"/>
          <w:highlight w:val="cyan"/>
        </w:rPr>
        <w:t>119</w:t>
      </w:r>
      <w:r w:rsidRPr="00384E06">
        <w:rPr>
          <w:rStyle w:val="Emphasis"/>
        </w:rPr>
        <w:t xml:space="preserve">.9 </w:t>
      </w:r>
      <w:r w:rsidRPr="00384E06">
        <w:rPr>
          <w:rStyle w:val="Emphasis"/>
          <w:highlight w:val="cyan"/>
        </w:rPr>
        <w:t>trillion cubic feet</w:t>
      </w:r>
      <w:r w:rsidRPr="00384E06">
        <w:rPr>
          <w:rStyle w:val="StyleUnderline"/>
          <w:highlight w:val="cyan"/>
        </w:rPr>
        <w:t xml:space="preserve"> of</w:t>
      </w:r>
      <w:r w:rsidRPr="00384E06">
        <w:rPr>
          <w:rStyle w:val="StyleUnderline"/>
        </w:rPr>
        <w:t xml:space="preserve"> natural </w:t>
      </w:r>
      <w:r w:rsidRPr="00384E06">
        <w:rPr>
          <w:rStyle w:val="StyleUnderline"/>
          <w:highlight w:val="cyan"/>
        </w:rPr>
        <w:t>gas</w:t>
      </w:r>
      <w:r w:rsidRPr="00384E06">
        <w:rPr>
          <w:sz w:val="16"/>
        </w:rPr>
        <w:t xml:space="preserve"> in undiscovered accumulations </w:t>
      </w:r>
      <w:r w:rsidRPr="00384E06">
        <w:rPr>
          <w:rStyle w:val="StyleUnderline"/>
          <w:highlight w:val="cyan"/>
        </w:rPr>
        <w:t xml:space="preserve">in the </w:t>
      </w:r>
      <w:r w:rsidRPr="00384E06">
        <w:rPr>
          <w:rStyle w:val="Emphasis"/>
          <w:highlight w:val="cyan"/>
        </w:rPr>
        <w:t>North Chukchi Basin</w:t>
      </w:r>
      <w:r w:rsidRPr="00384E06">
        <w:rPr>
          <w:sz w:val="16"/>
        </w:rPr>
        <w:t xml:space="preserve">, which covers an area greater than 135,000 square miles in the Arctic Ocean, </w:t>
      </w:r>
      <w:r w:rsidRPr="00384E06">
        <w:rPr>
          <w:rStyle w:val="StyleUnderline"/>
        </w:rPr>
        <w:t xml:space="preserve">more than </w:t>
      </w:r>
      <w:r w:rsidRPr="00384E06">
        <w:rPr>
          <w:rStyle w:val="Emphasis"/>
          <w:highlight w:val="cyan"/>
        </w:rPr>
        <w:t>150 miles</w:t>
      </w:r>
      <w:r w:rsidRPr="00384E06">
        <w:rPr>
          <w:rStyle w:val="StyleUnderline"/>
          <w:highlight w:val="cyan"/>
        </w:rPr>
        <w:t xml:space="preserve"> northwest of </w:t>
      </w:r>
      <w:r w:rsidRPr="00384E06">
        <w:rPr>
          <w:rStyle w:val="Emphasis"/>
          <w:highlight w:val="cyan"/>
        </w:rPr>
        <w:t>Alaska</w:t>
      </w:r>
      <w:r w:rsidRPr="00384E06">
        <w:rPr>
          <w:rStyle w:val="StyleUnderline"/>
        </w:rPr>
        <w:t>.</w:t>
      </w:r>
    </w:p>
    <w:p w14:paraId="70A46460" w14:textId="77777777" w:rsidR="00A62B07" w:rsidRPr="00384E06" w:rsidRDefault="00A62B07" w:rsidP="00A62B07">
      <w:pPr>
        <w:rPr>
          <w:sz w:val="16"/>
        </w:rPr>
      </w:pPr>
      <w:r w:rsidRPr="00384E06">
        <w:rPr>
          <w:sz w:val="16"/>
        </w:rPr>
        <w:t>This is an update to a previously released 2008 assessment. The USGS periodically updates its global energy assessments to account for changes in understanding of the geology or changes in production or industry techniques.</w:t>
      </w:r>
    </w:p>
    <w:p w14:paraId="6DABB1FB" w14:textId="77777777" w:rsidR="00A62B07" w:rsidRPr="00384E06" w:rsidRDefault="00A62B07" w:rsidP="00A62B07">
      <w:pPr>
        <w:rPr>
          <w:sz w:val="16"/>
        </w:rPr>
      </w:pPr>
      <w:r w:rsidRPr="00384E06">
        <w:rPr>
          <w:rStyle w:val="StyleUnderline"/>
          <w:highlight w:val="cyan"/>
        </w:rPr>
        <w:t>These</w:t>
      </w:r>
      <w:r w:rsidRPr="00384E06">
        <w:rPr>
          <w:rStyle w:val="StyleUnderline"/>
        </w:rPr>
        <w:t xml:space="preserve"> geological formations </w:t>
      </w:r>
      <w:r w:rsidRPr="00384E06">
        <w:rPr>
          <w:rStyle w:val="StyleUnderline"/>
          <w:highlight w:val="cyan"/>
        </w:rPr>
        <w:t>lie beneath the</w:t>
      </w:r>
      <w:r w:rsidRPr="00384E06">
        <w:rPr>
          <w:rStyle w:val="StyleUnderline"/>
        </w:rPr>
        <w:t xml:space="preserve"> outer</w:t>
      </w:r>
      <w:r w:rsidRPr="00384E06">
        <w:rPr>
          <w:sz w:val="16"/>
        </w:rPr>
        <w:t xml:space="preserve"> Exclusive Economic Zone (</w:t>
      </w:r>
      <w:r w:rsidRPr="00384E06">
        <w:rPr>
          <w:rStyle w:val="Emphasis"/>
          <w:highlight w:val="cyan"/>
        </w:rPr>
        <w:t>EEZ</w:t>
      </w:r>
      <w:r w:rsidRPr="00384E06">
        <w:rPr>
          <w:sz w:val="16"/>
        </w:rPr>
        <w:t xml:space="preserve">) </w:t>
      </w:r>
      <w:r w:rsidRPr="00384E06">
        <w:rPr>
          <w:rStyle w:val="StyleUnderline"/>
          <w:highlight w:val="cyan"/>
        </w:rPr>
        <w:t xml:space="preserve">of the </w:t>
      </w:r>
      <w:r w:rsidRPr="00384E06">
        <w:rPr>
          <w:rStyle w:val="Emphasis"/>
          <w:highlight w:val="cyan"/>
        </w:rPr>
        <w:t>U</w:t>
      </w:r>
      <w:r w:rsidRPr="00384E06">
        <w:rPr>
          <w:sz w:val="16"/>
        </w:rPr>
        <w:t xml:space="preserve">nited </w:t>
      </w:r>
      <w:r w:rsidRPr="00384E06">
        <w:rPr>
          <w:rStyle w:val="Emphasis"/>
          <w:highlight w:val="cyan"/>
        </w:rPr>
        <w:t>S</w:t>
      </w:r>
      <w:r w:rsidRPr="00384E06">
        <w:rPr>
          <w:sz w:val="16"/>
        </w:rPr>
        <w:t>tates and Russia</w:t>
      </w:r>
      <w:r w:rsidRPr="00384E06">
        <w:rPr>
          <w:sz w:val="16"/>
          <w:highlight w:val="cyan"/>
        </w:rPr>
        <w:t xml:space="preserve">, </w:t>
      </w:r>
      <w:r w:rsidRPr="00384E06">
        <w:rPr>
          <w:rStyle w:val="StyleUnderline"/>
          <w:highlight w:val="cyan"/>
        </w:rPr>
        <w:t>as well as</w:t>
      </w:r>
      <w:r w:rsidRPr="00384E06">
        <w:rPr>
          <w:rStyle w:val="StyleUnderline"/>
        </w:rPr>
        <w:t xml:space="preserve"> beneath waters </w:t>
      </w:r>
      <w:r w:rsidRPr="00384E06">
        <w:rPr>
          <w:rStyle w:val="Emphasis"/>
          <w:highlight w:val="cyan"/>
        </w:rPr>
        <w:t>farther offshore</w:t>
      </w:r>
      <w:r w:rsidRPr="00384E06">
        <w:rPr>
          <w:rStyle w:val="StyleUnderline"/>
        </w:rPr>
        <w:t>. The majority of the area analyzed is beyond the Chukchi Sea Outer Continental Shelf Planning Area that the U.S. government utilizes to inform its offshore oil and gas leasing</w:t>
      </w:r>
      <w:r w:rsidRPr="00384E06">
        <w:rPr>
          <w:sz w:val="16"/>
        </w:rPr>
        <w:t xml:space="preserve"> program. The Chukchi Sea remains withdrawn from oil and gas leasing. Some of the formations lie within the United States extended continental shelf as identified by the U.S. Department of State. This region is remote, ice-covered for much of each year, and far from infrastructure.</w:t>
      </w:r>
    </w:p>
    <w:p w14:paraId="6ED7D4CE" w14:textId="77777777" w:rsidR="00A62B07" w:rsidRPr="00384E06" w:rsidRDefault="00A62B07" w:rsidP="00A62B07">
      <w:pPr>
        <w:rPr>
          <w:sz w:val="16"/>
        </w:rPr>
      </w:pPr>
      <w:r w:rsidRPr="00384E06">
        <w:rPr>
          <w:sz w:val="16"/>
        </w:rPr>
        <w:t xml:space="preserve">No petroleum exploration wells have been drilled in the North Chukchi Basin. </w:t>
      </w:r>
      <w:r w:rsidRPr="00384E06">
        <w:rPr>
          <w:rStyle w:val="StyleUnderline"/>
          <w:highlight w:val="cyan"/>
        </w:rPr>
        <w:t xml:space="preserve">The </w:t>
      </w:r>
      <w:r w:rsidRPr="00384E06">
        <w:rPr>
          <w:rStyle w:val="Emphasis"/>
          <w:highlight w:val="cyan"/>
        </w:rPr>
        <w:t>nearest</w:t>
      </w:r>
      <w:r w:rsidRPr="00384E06">
        <w:rPr>
          <w:rStyle w:val="StyleUnderline"/>
          <w:highlight w:val="cyan"/>
        </w:rPr>
        <w:t xml:space="preserve"> wells lie </w:t>
      </w:r>
      <w:r w:rsidRPr="00384E06">
        <w:rPr>
          <w:rStyle w:val="Emphasis"/>
          <w:highlight w:val="cyan"/>
        </w:rPr>
        <w:t>20</w:t>
      </w:r>
      <w:r w:rsidRPr="00384E06">
        <w:rPr>
          <w:rStyle w:val="Emphasis"/>
        </w:rPr>
        <w:t xml:space="preserve"> to 100 </w:t>
      </w:r>
      <w:r w:rsidRPr="00384E06">
        <w:rPr>
          <w:rStyle w:val="Emphasis"/>
          <w:highlight w:val="cyan"/>
        </w:rPr>
        <w:t>miles</w:t>
      </w:r>
      <w:r w:rsidRPr="00384E06">
        <w:rPr>
          <w:rStyle w:val="StyleUnderline"/>
        </w:rPr>
        <w:t xml:space="preserve"> to the </w:t>
      </w:r>
      <w:r w:rsidRPr="00384E06">
        <w:rPr>
          <w:rStyle w:val="StyleUnderline"/>
          <w:highlight w:val="cyan"/>
        </w:rPr>
        <w:t>southeast</w:t>
      </w:r>
      <w:r w:rsidRPr="00384E06">
        <w:rPr>
          <w:rStyle w:val="StyleUnderline"/>
        </w:rPr>
        <w:t xml:space="preserve"> on the U.S. Chukchi Sea shelf</w:t>
      </w:r>
      <w:r w:rsidRPr="00384E06">
        <w:rPr>
          <w:sz w:val="16"/>
        </w:rPr>
        <w:t xml:space="preserve"> and are not productive. The geological framework of the basin was interpreted from two-dimensional seismic reflection data tied to those wells and correlated throughout the basin. The number and sizes of potential oil and gas accumulations were inferred from seismic amplitude anomalies observed in the seismic reflection data. Such observations commonly are used as reliable indicators of hydrocarbon accumulations in the Alaska North Slope.</w:t>
      </w:r>
    </w:p>
    <w:p w14:paraId="690BCEF5" w14:textId="77777777" w:rsidR="00A62B07" w:rsidRPr="00384E06" w:rsidRDefault="00A62B07" w:rsidP="00A62B07">
      <w:pPr>
        <w:pStyle w:val="Heading4"/>
        <w:rPr>
          <w:rFonts w:cs="Calibri"/>
        </w:rPr>
      </w:pPr>
      <w:r w:rsidRPr="00384E06">
        <w:rPr>
          <w:rFonts w:cs="Calibri"/>
        </w:rPr>
        <w:t xml:space="preserve">c. That’s </w:t>
      </w:r>
      <w:r w:rsidRPr="00384E06">
        <w:rPr>
          <w:rFonts w:cs="Calibri"/>
          <w:u w:val="single"/>
        </w:rPr>
        <w:t>key</w:t>
      </w:r>
      <w:r w:rsidRPr="00384E06">
        <w:rPr>
          <w:rFonts w:cs="Calibri"/>
        </w:rPr>
        <w:t xml:space="preserve">---the Chukchi Sea contains nearly </w:t>
      </w:r>
      <w:r w:rsidRPr="00384E06">
        <w:rPr>
          <w:rFonts w:cs="Calibri"/>
          <w:u w:val="single"/>
        </w:rPr>
        <w:t>all accessible</w:t>
      </w:r>
      <w:r w:rsidRPr="00384E06">
        <w:rPr>
          <w:rFonts w:cs="Calibri"/>
        </w:rPr>
        <w:t xml:space="preserve"> Alaskan reserves. We’ve </w:t>
      </w:r>
      <w:r w:rsidRPr="00384E06">
        <w:rPr>
          <w:rFonts w:cs="Calibri"/>
          <w:u w:val="single"/>
        </w:rPr>
        <w:t>inserted</w:t>
      </w:r>
      <w:r w:rsidRPr="00384E06">
        <w:rPr>
          <w:rFonts w:cs="Calibri"/>
        </w:rPr>
        <w:t xml:space="preserve"> a chart from BOEM 21 for reference.</w:t>
      </w:r>
    </w:p>
    <w:p w14:paraId="050F6B0B" w14:textId="77777777" w:rsidR="00A62B07" w:rsidRPr="00384E06" w:rsidRDefault="00A62B07" w:rsidP="00A62B07">
      <w:pPr>
        <w:pStyle w:val="Undertag"/>
      </w:pPr>
      <w:r w:rsidRPr="00384E06">
        <w:t>--TL;DR: big bar means lots of oil, little bar means not lots of oil.</w:t>
      </w:r>
    </w:p>
    <w:p w14:paraId="3B8A36E6" w14:textId="77777777" w:rsidR="00A62B07" w:rsidRPr="00384E06" w:rsidRDefault="00A62B07" w:rsidP="00A62B07">
      <w:pPr>
        <w:pStyle w:val="Undertag"/>
      </w:pPr>
      <w:r w:rsidRPr="00384E06">
        <w:t>--This graph demonstrates that most offshore oil-equivalent resources (blue bars; measures oil and LNG combined) are located in the Chukchi sea, which rests outside Alaska’s coastal zone.</w:t>
      </w:r>
    </w:p>
    <w:p w14:paraId="4068EE58" w14:textId="77777777" w:rsidR="00A62B07" w:rsidRPr="00384E06" w:rsidRDefault="00A62B07" w:rsidP="00A62B07">
      <w:pPr>
        <w:pStyle w:val="Undertag"/>
      </w:pPr>
      <w:r w:rsidRPr="00384E06">
        <w:t>--Graph shows that the Chukchi Sea holds: 30 billion barrels of oil-equivalent resources</w:t>
      </w:r>
    </w:p>
    <w:p w14:paraId="148C892D" w14:textId="77777777" w:rsidR="00A62B07" w:rsidRPr="00384E06" w:rsidRDefault="00A62B07" w:rsidP="00A62B07">
      <w:r w:rsidRPr="00384E06">
        <w:t>[Bureau of Ocean Energy Management, October 2021, “2021 Assessment of Oil and Gas Resources: Alaska Outer Continental Shelf Region,” OCS Report BOEM 2021-066, Department of the Interior, https://www.boem.gov/sites/default/files/documents/oil-gas-energy/resource-evaluation/2021%20Alaska%20OCS%20Assessment%20Report_0.pdf, njn]</w:t>
      </w:r>
    </w:p>
    <w:p w14:paraId="6E7749B4" w14:textId="77777777" w:rsidR="00A62B07" w:rsidRPr="00384E06" w:rsidRDefault="00A62B07" w:rsidP="00A62B07">
      <w:r w:rsidRPr="00384E06">
        <w:rPr>
          <w:b/>
          <w:bCs/>
        </w:rPr>
        <w:t>*Notes: Bbbl = billion barrels; Tcf = trillion cubic feet; BBOE = billion barrels of oil-equivalent resources</w:t>
      </w:r>
    </w:p>
    <w:p w14:paraId="71536DBB" w14:textId="77777777" w:rsidR="00A62B07" w:rsidRDefault="00A62B07" w:rsidP="00A62B07">
      <w:r w:rsidRPr="00384E06">
        <w:rPr>
          <w:noProof/>
        </w:rPr>
        <w:drawing>
          <wp:inline distT="0" distB="0" distL="0" distR="0" wp14:anchorId="59FCAC42" wp14:editId="4D6943DB">
            <wp:extent cx="5702317" cy="3632200"/>
            <wp:effectExtent l="0" t="0" r="0" b="6350"/>
            <wp:docPr id="1949412038" name="Picture 1" descr="A graph with different colored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12038" name="Picture 1" descr="A graph with different colored bars and numbers&#10;&#10;AI-generated content may be incorrect."/>
                    <pic:cNvPicPr/>
                  </pic:nvPicPr>
                  <pic:blipFill>
                    <a:blip r:embed="rId6"/>
                    <a:stretch>
                      <a:fillRect/>
                    </a:stretch>
                  </pic:blipFill>
                  <pic:spPr>
                    <a:xfrm>
                      <a:off x="0" y="0"/>
                      <a:ext cx="5704485" cy="3633581"/>
                    </a:xfrm>
                    <a:prstGeom prst="rect">
                      <a:avLst/>
                    </a:prstGeom>
                  </pic:spPr>
                </pic:pic>
              </a:graphicData>
            </a:graphic>
          </wp:inline>
        </w:drawing>
      </w:r>
    </w:p>
    <w:p w14:paraId="2CAA5B1B" w14:textId="43EEAC88" w:rsidR="00A62B07" w:rsidRPr="00384E06" w:rsidRDefault="00A62B07" w:rsidP="00A62B07">
      <w:pPr>
        <w:pStyle w:val="Heading3"/>
        <w:rPr>
          <w:rFonts w:cs="Calibri"/>
        </w:rPr>
      </w:pPr>
      <w:r>
        <w:rPr>
          <w:rFonts w:cs="Calibri"/>
        </w:rPr>
        <w:t>1AR</w:t>
      </w:r>
      <w:r w:rsidRPr="00384E06">
        <w:rPr>
          <w:rFonts w:cs="Calibri"/>
        </w:rPr>
        <w:t>---Can’t Solve</w:t>
      </w:r>
      <w:r>
        <w:rPr>
          <w:rFonts w:cs="Calibri"/>
        </w:rPr>
        <w:t>---Jurisdiction</w:t>
      </w:r>
    </w:p>
    <w:p w14:paraId="28A59C24" w14:textId="77777777" w:rsidR="00A62B07" w:rsidRPr="00384E06" w:rsidRDefault="00A62B07" w:rsidP="00A62B07">
      <w:pPr>
        <w:pStyle w:val="Heading4"/>
        <w:rPr>
          <w:rFonts w:cs="Calibri"/>
        </w:rPr>
      </w:pPr>
      <w:r w:rsidRPr="00384E06">
        <w:rPr>
          <w:rFonts w:cs="Calibri"/>
        </w:rPr>
        <w:t xml:space="preserve">All submerged land </w:t>
      </w:r>
      <w:r w:rsidRPr="00384E06">
        <w:rPr>
          <w:rFonts w:cs="Calibri"/>
          <w:u w:val="single"/>
        </w:rPr>
        <w:t xml:space="preserve">three miles </w:t>
      </w:r>
      <w:r w:rsidRPr="00384E06">
        <w:rPr>
          <w:rFonts w:cs="Calibri"/>
        </w:rPr>
        <w:t xml:space="preserve">offshore are under </w:t>
      </w:r>
      <w:r w:rsidRPr="00384E06">
        <w:rPr>
          <w:rFonts w:cs="Calibri"/>
          <w:u w:val="single"/>
        </w:rPr>
        <w:t>exclusive</w:t>
      </w:r>
      <w:r w:rsidRPr="00384E06">
        <w:rPr>
          <w:rFonts w:cs="Calibri"/>
        </w:rPr>
        <w:t xml:space="preserve"> federal jurisdiction.</w:t>
      </w:r>
    </w:p>
    <w:p w14:paraId="7463D8A2" w14:textId="77777777" w:rsidR="00A62B07" w:rsidRPr="00384E06" w:rsidRDefault="00A62B07" w:rsidP="00A62B07">
      <w:r w:rsidRPr="00384E06">
        <w:rPr>
          <w:rStyle w:val="Style13ptBold"/>
        </w:rPr>
        <w:t>BOEM, No Date</w:t>
      </w:r>
      <w:r w:rsidRPr="00384E06">
        <w:t xml:space="preserve"> [Bureau of Ocean Energy Management, xx-xx-xxxx, “OCS Lands Act History,” https://www.boem.gov/oil-gas-energy/leasing/ocs-lands-act-history, njn]</w:t>
      </w:r>
    </w:p>
    <w:p w14:paraId="357AAA99" w14:textId="77777777" w:rsidR="00A62B07" w:rsidRPr="00384E06" w:rsidRDefault="00A62B07" w:rsidP="00A62B07">
      <w:r w:rsidRPr="00384E06">
        <w:t xml:space="preserve">Overview </w:t>
      </w:r>
    </w:p>
    <w:p w14:paraId="3DEF9137" w14:textId="77777777" w:rsidR="00A62B07" w:rsidRPr="00384E06" w:rsidRDefault="00A62B07" w:rsidP="00A62B07">
      <w:pPr>
        <w:rPr>
          <w:sz w:val="16"/>
        </w:rPr>
      </w:pPr>
      <w:r w:rsidRPr="00384E06">
        <w:rPr>
          <w:rStyle w:val="StyleUnderline"/>
          <w:highlight w:val="cyan"/>
        </w:rPr>
        <w:t xml:space="preserve">The </w:t>
      </w:r>
      <w:r w:rsidRPr="00384E06">
        <w:rPr>
          <w:rStyle w:val="Emphasis"/>
          <w:highlight w:val="cyan"/>
        </w:rPr>
        <w:t>O</w:t>
      </w:r>
      <w:r w:rsidRPr="00384E06">
        <w:rPr>
          <w:rStyle w:val="StyleUnderline"/>
        </w:rPr>
        <w:t xml:space="preserve">uter </w:t>
      </w:r>
      <w:r w:rsidRPr="00384E06">
        <w:rPr>
          <w:rStyle w:val="Emphasis"/>
          <w:highlight w:val="cyan"/>
        </w:rPr>
        <w:t>C</w:t>
      </w:r>
      <w:r w:rsidRPr="00384E06">
        <w:rPr>
          <w:rStyle w:val="StyleUnderline"/>
        </w:rPr>
        <w:t xml:space="preserve">ontinental </w:t>
      </w:r>
      <w:r w:rsidRPr="00384E06">
        <w:rPr>
          <w:rStyle w:val="Emphasis"/>
          <w:highlight w:val="cyan"/>
        </w:rPr>
        <w:t>S</w:t>
      </w:r>
      <w:r w:rsidRPr="00384E06">
        <w:rPr>
          <w:rStyle w:val="StyleUnderline"/>
        </w:rPr>
        <w:t xml:space="preserve">helf </w:t>
      </w:r>
      <w:r w:rsidRPr="00384E06">
        <w:rPr>
          <w:rStyle w:val="StyleUnderline"/>
          <w:highlight w:val="cyan"/>
        </w:rPr>
        <w:t>Lands Act</w:t>
      </w:r>
      <w:r w:rsidRPr="00384E06">
        <w:rPr>
          <w:sz w:val="16"/>
        </w:rPr>
        <w:t xml:space="preserve">, created on August 7, 1953, </w:t>
      </w:r>
      <w:r w:rsidRPr="00384E06">
        <w:rPr>
          <w:rStyle w:val="StyleUnderline"/>
          <w:highlight w:val="cyan"/>
        </w:rPr>
        <w:t>defines</w:t>
      </w:r>
      <w:r w:rsidRPr="00384E06">
        <w:rPr>
          <w:rStyle w:val="StyleUnderline"/>
        </w:rPr>
        <w:t xml:space="preserve"> the </w:t>
      </w:r>
      <w:r w:rsidRPr="00384E06">
        <w:rPr>
          <w:rStyle w:val="StyleUnderline"/>
          <w:highlight w:val="cyan"/>
        </w:rPr>
        <w:t xml:space="preserve">OCS as </w:t>
      </w:r>
      <w:r w:rsidRPr="00384E06">
        <w:rPr>
          <w:rStyle w:val="Emphasis"/>
          <w:highlight w:val="cyan"/>
        </w:rPr>
        <w:t>all submerged lands</w:t>
      </w:r>
      <w:r w:rsidRPr="00384E06">
        <w:rPr>
          <w:rStyle w:val="StyleUnderline"/>
        </w:rPr>
        <w:t xml:space="preserve"> lying seaward of state coastal waters (</w:t>
      </w:r>
      <w:r w:rsidRPr="00384E06">
        <w:rPr>
          <w:rStyle w:val="Emphasis"/>
          <w:highlight w:val="cyan"/>
        </w:rPr>
        <w:t>3 miles</w:t>
      </w:r>
      <w:r w:rsidRPr="00384E06">
        <w:rPr>
          <w:rStyle w:val="StyleUnderline"/>
          <w:highlight w:val="cyan"/>
        </w:rPr>
        <w:t xml:space="preserve"> offshore</w:t>
      </w:r>
      <w:r w:rsidRPr="00384E06">
        <w:rPr>
          <w:rStyle w:val="StyleUnderline"/>
        </w:rPr>
        <w:t xml:space="preserve">) which are </w:t>
      </w:r>
      <w:r w:rsidRPr="00384E06">
        <w:rPr>
          <w:rStyle w:val="StyleUnderline"/>
          <w:highlight w:val="cyan"/>
        </w:rPr>
        <w:t xml:space="preserve">under </w:t>
      </w:r>
      <w:r w:rsidRPr="00384E06">
        <w:rPr>
          <w:rStyle w:val="Emphasis"/>
          <w:highlight w:val="cyan"/>
        </w:rPr>
        <w:t>U.S. jurisdiction</w:t>
      </w:r>
      <w:r w:rsidRPr="00384E06">
        <w:rPr>
          <w:sz w:val="16"/>
        </w:rPr>
        <w:t xml:space="preserve">. Under the OCSLA, </w:t>
      </w:r>
      <w:r w:rsidRPr="00384E06">
        <w:rPr>
          <w:rStyle w:val="StyleUnderline"/>
        </w:rPr>
        <w:t xml:space="preserve">the </w:t>
      </w:r>
      <w:r w:rsidRPr="00384E06">
        <w:rPr>
          <w:rStyle w:val="StyleUnderline"/>
          <w:highlight w:val="cyan"/>
        </w:rPr>
        <w:t xml:space="preserve">Secretary of the Interior is </w:t>
      </w:r>
      <w:r w:rsidRPr="00384E06">
        <w:rPr>
          <w:rStyle w:val="Emphasis"/>
          <w:highlight w:val="cyan"/>
        </w:rPr>
        <w:t>responsible</w:t>
      </w:r>
      <w:r w:rsidRPr="00384E06">
        <w:rPr>
          <w:rStyle w:val="StyleUnderline"/>
          <w:highlight w:val="cyan"/>
        </w:rPr>
        <w:t xml:space="preserve"> for</w:t>
      </w:r>
      <w:r w:rsidRPr="00384E06">
        <w:rPr>
          <w:rStyle w:val="StyleUnderline"/>
        </w:rPr>
        <w:t xml:space="preserve"> the </w:t>
      </w:r>
      <w:r w:rsidRPr="00384E06">
        <w:rPr>
          <w:rStyle w:val="Emphasis"/>
          <w:highlight w:val="cyan"/>
        </w:rPr>
        <w:t>administration</w:t>
      </w:r>
      <w:r w:rsidRPr="00384E06">
        <w:rPr>
          <w:rStyle w:val="StyleUnderline"/>
          <w:highlight w:val="cyan"/>
        </w:rPr>
        <w:t xml:space="preserve"> of</w:t>
      </w:r>
      <w:r w:rsidRPr="00384E06">
        <w:rPr>
          <w:rStyle w:val="StyleUnderline"/>
        </w:rPr>
        <w:t xml:space="preserve"> mineral </w:t>
      </w:r>
      <w:r w:rsidRPr="00384E06">
        <w:rPr>
          <w:rStyle w:val="Emphasis"/>
          <w:highlight w:val="cyan"/>
        </w:rPr>
        <w:t>exploration</w:t>
      </w:r>
      <w:r w:rsidRPr="00384E06">
        <w:rPr>
          <w:rStyle w:val="StyleUnderline"/>
          <w:highlight w:val="cyan"/>
        </w:rPr>
        <w:t xml:space="preserve"> and </w:t>
      </w:r>
      <w:r w:rsidRPr="00384E06">
        <w:rPr>
          <w:rStyle w:val="Emphasis"/>
          <w:highlight w:val="cyan"/>
        </w:rPr>
        <w:t>development</w:t>
      </w:r>
      <w:r w:rsidRPr="00384E06">
        <w:rPr>
          <w:rStyle w:val="StyleUnderline"/>
        </w:rPr>
        <w:t xml:space="preserve"> of the OCS. The Act empowers the Secretary to </w:t>
      </w:r>
      <w:r w:rsidRPr="00384E06">
        <w:rPr>
          <w:rStyle w:val="Emphasis"/>
        </w:rPr>
        <w:t>grant leases</w:t>
      </w:r>
      <w:r w:rsidRPr="00384E06">
        <w:rPr>
          <w:sz w:val="16"/>
        </w:rPr>
        <w:t xml:space="preserve"> to the highest qualified responsible bidder on the basis of sealed competitive bids </w:t>
      </w:r>
      <w:r w:rsidRPr="00384E06">
        <w:rPr>
          <w:rStyle w:val="StyleUnderline"/>
          <w:highlight w:val="cyan"/>
        </w:rPr>
        <w:t>and</w:t>
      </w:r>
      <w:r w:rsidRPr="00384E06">
        <w:rPr>
          <w:rStyle w:val="StyleUnderline"/>
        </w:rPr>
        <w:t xml:space="preserve"> to </w:t>
      </w:r>
      <w:r w:rsidRPr="00384E06">
        <w:rPr>
          <w:rStyle w:val="StyleUnderline"/>
          <w:highlight w:val="cyan"/>
        </w:rPr>
        <w:t xml:space="preserve">formulate </w:t>
      </w:r>
      <w:r w:rsidRPr="00384E06">
        <w:rPr>
          <w:rStyle w:val="Emphasis"/>
          <w:highlight w:val="cyan"/>
        </w:rPr>
        <w:t>regulations</w:t>
      </w:r>
      <w:r w:rsidRPr="00384E06">
        <w:rPr>
          <w:rStyle w:val="StyleUnderline"/>
        </w:rPr>
        <w:t xml:space="preserve"> as necessary </w:t>
      </w:r>
      <w:r w:rsidRPr="00384E06">
        <w:rPr>
          <w:rStyle w:val="StyleUnderline"/>
          <w:highlight w:val="cyan"/>
        </w:rPr>
        <w:t xml:space="preserve">to </w:t>
      </w:r>
      <w:r w:rsidRPr="00384E06">
        <w:rPr>
          <w:rStyle w:val="Emphasis"/>
          <w:highlight w:val="cyan"/>
        </w:rPr>
        <w:t>carry out</w:t>
      </w:r>
      <w:r w:rsidRPr="00384E06">
        <w:rPr>
          <w:rStyle w:val="StyleUnderline"/>
          <w:highlight w:val="cyan"/>
        </w:rPr>
        <w:t xml:space="preserve"> the</w:t>
      </w:r>
      <w:r w:rsidRPr="00384E06">
        <w:rPr>
          <w:rStyle w:val="StyleUnderline"/>
        </w:rPr>
        <w:t xml:space="preserve"> provisions of the </w:t>
      </w:r>
      <w:r w:rsidRPr="00384E06">
        <w:rPr>
          <w:rStyle w:val="StyleUnderline"/>
          <w:highlight w:val="cyan"/>
        </w:rPr>
        <w:t>Act</w:t>
      </w:r>
      <w:r w:rsidRPr="00384E06">
        <w:rPr>
          <w:sz w:val="16"/>
        </w:rPr>
        <w:t xml:space="preserve">. The Act, as amended, </w:t>
      </w:r>
      <w:r w:rsidRPr="00384E06">
        <w:rPr>
          <w:rStyle w:val="StyleUnderline"/>
        </w:rPr>
        <w:t xml:space="preserve">provides </w:t>
      </w:r>
      <w:r w:rsidRPr="00384E06">
        <w:rPr>
          <w:rStyle w:val="Emphasis"/>
        </w:rPr>
        <w:t>guidelines</w:t>
      </w:r>
      <w:r w:rsidRPr="00384E06">
        <w:rPr>
          <w:rStyle w:val="StyleUnderline"/>
        </w:rPr>
        <w:t xml:space="preserve"> for implementing an </w:t>
      </w:r>
      <w:r w:rsidRPr="00384E06">
        <w:rPr>
          <w:rStyle w:val="Emphasis"/>
        </w:rPr>
        <w:t>OCS oil and gas</w:t>
      </w:r>
      <w:r w:rsidRPr="00384E06">
        <w:rPr>
          <w:rStyle w:val="StyleUnderline"/>
        </w:rPr>
        <w:t xml:space="preserve"> exploration and development program</w:t>
      </w:r>
      <w:r w:rsidRPr="00384E06">
        <w:rPr>
          <w:sz w:val="16"/>
        </w:rPr>
        <w:t>.</w:t>
      </w:r>
    </w:p>
    <w:p w14:paraId="2AA2B875" w14:textId="77777777" w:rsidR="00A62B07" w:rsidRPr="00384E06" w:rsidRDefault="00A62B07" w:rsidP="00A62B07">
      <w:pPr>
        <w:pStyle w:val="Heading4"/>
        <w:rPr>
          <w:rFonts w:cs="Calibri"/>
        </w:rPr>
      </w:pPr>
      <w:r w:rsidRPr="00384E06">
        <w:rPr>
          <w:rFonts w:cs="Calibri"/>
        </w:rPr>
        <w:t xml:space="preserve">Consistently </w:t>
      </w:r>
      <w:r w:rsidRPr="00384E06">
        <w:rPr>
          <w:rFonts w:cs="Calibri"/>
          <w:u w:val="single"/>
        </w:rPr>
        <w:t>affirmed</w:t>
      </w:r>
      <w:r w:rsidRPr="00384E06">
        <w:rPr>
          <w:rFonts w:cs="Calibri"/>
        </w:rPr>
        <w:t xml:space="preserve"> by Supreme Court---</w:t>
      </w:r>
      <w:r w:rsidRPr="00384E06">
        <w:rPr>
          <w:rFonts w:cs="Calibri"/>
          <w:u w:val="single"/>
        </w:rPr>
        <w:t>all law</w:t>
      </w:r>
      <w:r w:rsidRPr="00384E06">
        <w:rPr>
          <w:rFonts w:cs="Calibri"/>
        </w:rPr>
        <w:t xml:space="preserve"> on the OCS is </w:t>
      </w:r>
      <w:r w:rsidRPr="00384E06">
        <w:rPr>
          <w:rFonts w:cs="Calibri"/>
          <w:u w:val="single"/>
        </w:rPr>
        <w:t>federal</w:t>
      </w:r>
      <w:r w:rsidRPr="00384E06">
        <w:rPr>
          <w:rFonts w:cs="Calibri"/>
        </w:rPr>
        <w:t>.</w:t>
      </w:r>
    </w:p>
    <w:p w14:paraId="3F8B334D" w14:textId="77777777" w:rsidR="00A62B07" w:rsidRPr="00384E06" w:rsidRDefault="00A62B07" w:rsidP="00A62B07">
      <w:r w:rsidRPr="00384E06">
        <w:rPr>
          <w:rStyle w:val="Style13ptBold"/>
        </w:rPr>
        <w:t>Foley 19</w:t>
      </w:r>
      <w:r w:rsidRPr="00384E06">
        <w:t xml:space="preserve"> [Vincent J. Foley (Practicing attorney, Holland &amp; Knight's Maritime Practice Group), J. Michael Cavanaugh (Co-chair, Holland &amp; Knight's Energy Team), Mark Kalpin (Natural resource attorney, Holland &amp; Knight, 7-14-2019, “U.S. Supreme Court Reaffirms Primacy of Federal Law on Outer Continental Shelf,” Holland &amp; Knight, https://www.hklaw.com/en/insights/publications/2019/06/us-supreme-court-reaffirms-primacy-of-federal-law-on-outer, njn]</w:t>
      </w:r>
    </w:p>
    <w:p w14:paraId="5A3BDFCC" w14:textId="77777777" w:rsidR="00A62B07" w:rsidRPr="00384E06" w:rsidRDefault="00A62B07" w:rsidP="00A62B07">
      <w:pPr>
        <w:rPr>
          <w:rStyle w:val="StyleUnderline"/>
        </w:rPr>
      </w:pPr>
      <w:r w:rsidRPr="00384E06">
        <w:rPr>
          <w:rStyle w:val="StyleUnderline"/>
        </w:rPr>
        <w:t xml:space="preserve">U.S. </w:t>
      </w:r>
      <w:r w:rsidRPr="00384E06">
        <w:rPr>
          <w:rStyle w:val="StyleUnderline"/>
          <w:highlight w:val="cyan"/>
        </w:rPr>
        <w:t xml:space="preserve">Supreme Court </w:t>
      </w:r>
      <w:r w:rsidRPr="00384E06">
        <w:rPr>
          <w:rStyle w:val="Emphasis"/>
          <w:highlight w:val="cyan"/>
        </w:rPr>
        <w:t>reaffirms primacy</w:t>
      </w:r>
      <w:r w:rsidRPr="00384E06">
        <w:rPr>
          <w:rStyle w:val="StyleUnderline"/>
          <w:highlight w:val="cyan"/>
        </w:rPr>
        <w:t xml:space="preserve"> of federal law on </w:t>
      </w:r>
      <w:r w:rsidRPr="00384E06">
        <w:rPr>
          <w:rStyle w:val="Emphasis"/>
          <w:highlight w:val="cyan"/>
        </w:rPr>
        <w:t>O</w:t>
      </w:r>
      <w:r w:rsidRPr="00384E06">
        <w:rPr>
          <w:sz w:val="16"/>
        </w:rPr>
        <w:t xml:space="preserve">uter </w:t>
      </w:r>
      <w:r w:rsidRPr="00384E06">
        <w:rPr>
          <w:rStyle w:val="Emphasis"/>
          <w:highlight w:val="cyan"/>
        </w:rPr>
        <w:t>C</w:t>
      </w:r>
      <w:r w:rsidRPr="00384E06">
        <w:rPr>
          <w:sz w:val="16"/>
        </w:rPr>
        <w:t xml:space="preserve">ontinental </w:t>
      </w:r>
      <w:r w:rsidRPr="00384E06">
        <w:rPr>
          <w:rStyle w:val="Emphasis"/>
          <w:highlight w:val="cyan"/>
        </w:rPr>
        <w:t>S</w:t>
      </w:r>
      <w:r w:rsidRPr="00384E06">
        <w:rPr>
          <w:sz w:val="16"/>
        </w:rPr>
        <w:t xml:space="preserve">helf </w:t>
      </w:r>
      <w:r w:rsidRPr="00384E06">
        <w:rPr>
          <w:rStyle w:val="StyleUnderline"/>
          <w:highlight w:val="cyan"/>
        </w:rPr>
        <w:t xml:space="preserve">holding </w:t>
      </w:r>
      <w:r w:rsidRPr="00384E06">
        <w:rPr>
          <w:rStyle w:val="Emphasis"/>
          <w:highlight w:val="cyan"/>
        </w:rPr>
        <w:t>state law</w:t>
      </w:r>
      <w:r w:rsidRPr="00384E06">
        <w:rPr>
          <w:rStyle w:val="StyleUnderline"/>
          <w:highlight w:val="cyan"/>
        </w:rPr>
        <w:t xml:space="preserve"> may </w:t>
      </w:r>
      <w:r w:rsidRPr="00384E06">
        <w:rPr>
          <w:rStyle w:val="Emphasis"/>
          <w:highlight w:val="cyan"/>
        </w:rPr>
        <w:t>not be adopted</w:t>
      </w:r>
      <w:r w:rsidRPr="00384E06">
        <w:rPr>
          <w:sz w:val="16"/>
        </w:rPr>
        <w:t xml:space="preserve"> where federal law already addresses the issue.</w:t>
      </w:r>
    </w:p>
    <w:p w14:paraId="4605723F" w14:textId="77777777" w:rsidR="00A62B07" w:rsidRPr="00384E06" w:rsidRDefault="00A62B07" w:rsidP="00A62B07">
      <w:pPr>
        <w:rPr>
          <w:sz w:val="16"/>
        </w:rPr>
      </w:pPr>
      <w:r w:rsidRPr="00384E06">
        <w:rPr>
          <w:sz w:val="16"/>
        </w:rPr>
        <w:t xml:space="preserve">In Parker Drilling Management Services Ltd. v. Newton, 587 U.S. __ (2019), </w:t>
      </w:r>
      <w:r w:rsidRPr="00384E06">
        <w:rPr>
          <w:rStyle w:val="StyleUnderline"/>
        </w:rPr>
        <w:t>the Supreme Court of the United States resolved a conflict</w:t>
      </w:r>
      <w:r w:rsidRPr="00384E06">
        <w:rPr>
          <w:sz w:val="16"/>
        </w:rPr>
        <w:t xml:space="preserve"> between the Courts of Appeal for the Ninth and Fifth Circuits </w:t>
      </w:r>
      <w:r w:rsidRPr="00384E06">
        <w:rPr>
          <w:rStyle w:val="StyleUnderline"/>
        </w:rPr>
        <w:t>interpreting the Outer Continental Shelf Lands Act</w:t>
      </w:r>
      <w:r w:rsidRPr="00384E06">
        <w:rPr>
          <w:sz w:val="16"/>
        </w:rPr>
        <w:t xml:space="preserve"> (OCSLA), 43 U.S.C. 1331 et seq., </w:t>
      </w:r>
      <w:r w:rsidRPr="00384E06">
        <w:rPr>
          <w:rStyle w:val="StyleUnderline"/>
        </w:rPr>
        <w:t xml:space="preserve">and holding that </w:t>
      </w:r>
      <w:r w:rsidRPr="00384E06">
        <w:rPr>
          <w:rStyle w:val="StyleUnderline"/>
          <w:highlight w:val="cyan"/>
        </w:rPr>
        <w:t xml:space="preserve">where federal law </w:t>
      </w:r>
      <w:r w:rsidRPr="00384E06">
        <w:rPr>
          <w:rStyle w:val="Emphasis"/>
          <w:highlight w:val="cyan"/>
        </w:rPr>
        <w:t>addresses</w:t>
      </w:r>
      <w:r w:rsidRPr="00384E06">
        <w:rPr>
          <w:rStyle w:val="StyleUnderline"/>
        </w:rPr>
        <w:t xml:space="preserve"> the relevant issue, </w:t>
      </w:r>
      <w:r w:rsidRPr="00384E06">
        <w:rPr>
          <w:rStyle w:val="StyleUnderline"/>
          <w:highlight w:val="cyan"/>
        </w:rPr>
        <w:t xml:space="preserve">state law is </w:t>
      </w:r>
      <w:r w:rsidRPr="00384E06">
        <w:rPr>
          <w:rStyle w:val="Emphasis"/>
          <w:highlight w:val="cyan"/>
        </w:rPr>
        <w:t>not</w:t>
      </w:r>
      <w:r w:rsidRPr="00384E06">
        <w:rPr>
          <w:rStyle w:val="Emphasis"/>
        </w:rPr>
        <w:t xml:space="preserve"> adopted</w:t>
      </w:r>
      <w:r w:rsidRPr="00384E06">
        <w:rPr>
          <w:rStyle w:val="StyleUnderline"/>
        </w:rPr>
        <w:t xml:space="preserve"> as </w:t>
      </w:r>
      <w:r w:rsidRPr="00384E06">
        <w:rPr>
          <w:rStyle w:val="Emphasis"/>
          <w:highlight w:val="cyan"/>
        </w:rPr>
        <w:t>surrogate</w:t>
      </w:r>
      <w:r w:rsidRPr="00384E06">
        <w:rPr>
          <w:rStyle w:val="Emphasis"/>
        </w:rPr>
        <w:t xml:space="preserve"> federal law</w:t>
      </w:r>
      <w:r w:rsidRPr="00384E06">
        <w:rPr>
          <w:sz w:val="16"/>
        </w:rPr>
        <w:t xml:space="preserve"> on the Outer Continental Shelf (OCS). The underlying action involved a class action lawsuit by a worker on drilling platforms off the coast of California. The worker had shifts during which he worked 12 hours per day on duty, and 12 hours per day on standby. The worker was paid above California and federal minimum wages for his time on duty, but was not paid for his standby time. The issue was whether the California laws, which provided more protection and higher wages than federal law, were "applicable and not inconsistent" with the Federal Labor Standards Act (FLSA) for the services performed on the offshore drilling platform. The Court found that the FLSA addressed the issue, and that </w:t>
      </w:r>
      <w:r w:rsidRPr="00384E06">
        <w:rPr>
          <w:rStyle w:val="StyleUnderline"/>
        </w:rPr>
        <w:t xml:space="preserve">the </w:t>
      </w:r>
      <w:r w:rsidRPr="00384E06">
        <w:rPr>
          <w:rStyle w:val="StyleUnderline"/>
          <w:highlight w:val="cyan"/>
        </w:rPr>
        <w:t xml:space="preserve">OCSLA did </w:t>
      </w:r>
      <w:r w:rsidRPr="00384E06">
        <w:rPr>
          <w:rStyle w:val="Emphasis"/>
          <w:highlight w:val="cyan"/>
        </w:rPr>
        <w:t>not permit</w:t>
      </w:r>
      <w:r w:rsidRPr="00384E06">
        <w:rPr>
          <w:rStyle w:val="StyleUnderline"/>
        </w:rPr>
        <w:t xml:space="preserve"> the California </w:t>
      </w:r>
      <w:r w:rsidRPr="00384E06">
        <w:rPr>
          <w:rStyle w:val="Emphasis"/>
          <w:highlight w:val="cyan"/>
        </w:rPr>
        <w:t>state</w:t>
      </w:r>
      <w:r w:rsidRPr="00384E06">
        <w:rPr>
          <w:rStyle w:val="StyleUnderline"/>
          <w:highlight w:val="cyan"/>
        </w:rPr>
        <w:t xml:space="preserve"> law</w:t>
      </w:r>
      <w:r w:rsidRPr="00384E06">
        <w:rPr>
          <w:rStyle w:val="StyleUnderline"/>
        </w:rPr>
        <w:t xml:space="preserve"> to be adopted where the federal law already addressed the issue</w:t>
      </w:r>
      <w:r w:rsidRPr="00384E06">
        <w:rPr>
          <w:sz w:val="16"/>
        </w:rPr>
        <w:t>. The Court concluded by emphasizing: "</w:t>
      </w:r>
      <w:r w:rsidRPr="00384E06">
        <w:rPr>
          <w:rStyle w:val="StyleUnderline"/>
          <w:highlight w:val="cyan"/>
        </w:rPr>
        <w:t xml:space="preserve">Our </w:t>
      </w:r>
      <w:r w:rsidRPr="00384E06">
        <w:rPr>
          <w:rStyle w:val="Emphasis"/>
          <w:highlight w:val="cyan"/>
        </w:rPr>
        <w:t>consistent understanding</w:t>
      </w:r>
      <w:r w:rsidRPr="00384E06">
        <w:rPr>
          <w:rStyle w:val="StyleUnderline"/>
        </w:rPr>
        <w:t xml:space="preserve"> of the OCSLA </w:t>
      </w:r>
      <w:r w:rsidRPr="00384E06">
        <w:rPr>
          <w:rStyle w:val="Emphasis"/>
          <w:highlight w:val="cyan"/>
        </w:rPr>
        <w:t>remains</w:t>
      </w:r>
      <w:r w:rsidRPr="00384E06">
        <w:rPr>
          <w:rStyle w:val="StyleUnderline"/>
          <w:highlight w:val="cyan"/>
        </w:rPr>
        <w:t xml:space="preserve">: </w:t>
      </w:r>
      <w:r w:rsidRPr="00384E06">
        <w:rPr>
          <w:rStyle w:val="Emphasis"/>
          <w:highlight w:val="cyan"/>
        </w:rPr>
        <w:t>All law</w:t>
      </w:r>
      <w:r w:rsidRPr="00384E06">
        <w:rPr>
          <w:rStyle w:val="StyleUnderline"/>
          <w:highlight w:val="cyan"/>
        </w:rPr>
        <w:t xml:space="preserve"> on the </w:t>
      </w:r>
      <w:r w:rsidRPr="00384E06">
        <w:rPr>
          <w:rStyle w:val="Emphasis"/>
          <w:highlight w:val="cyan"/>
        </w:rPr>
        <w:t>OCS</w:t>
      </w:r>
      <w:r w:rsidRPr="00384E06">
        <w:rPr>
          <w:rStyle w:val="StyleUnderline"/>
          <w:highlight w:val="cyan"/>
        </w:rPr>
        <w:t xml:space="preserve"> is </w:t>
      </w:r>
      <w:r w:rsidRPr="00384E06">
        <w:rPr>
          <w:rStyle w:val="Emphasis"/>
          <w:highlight w:val="cyan"/>
        </w:rPr>
        <w:t>federal</w:t>
      </w:r>
      <w:r w:rsidRPr="00384E06">
        <w:rPr>
          <w:rStyle w:val="StyleUnderline"/>
        </w:rPr>
        <w:t xml:space="preserve">, and state law serves a </w:t>
      </w:r>
      <w:r w:rsidRPr="00384E06">
        <w:rPr>
          <w:rStyle w:val="Emphasis"/>
        </w:rPr>
        <w:t>supporting role</w:t>
      </w:r>
      <w:r w:rsidRPr="00384E06">
        <w:rPr>
          <w:rStyle w:val="StyleUnderline"/>
        </w:rPr>
        <w:t xml:space="preserve"> to be adopted only where there is a </w:t>
      </w:r>
      <w:r w:rsidRPr="00384E06">
        <w:rPr>
          <w:rStyle w:val="Emphasis"/>
        </w:rPr>
        <w:t>gap</w:t>
      </w:r>
      <w:r w:rsidRPr="00384E06">
        <w:rPr>
          <w:rStyle w:val="StyleUnderline"/>
        </w:rPr>
        <w:t xml:space="preserve"> in federal law's </w:t>
      </w:r>
      <w:r w:rsidRPr="00384E06">
        <w:rPr>
          <w:rStyle w:val="Emphasis"/>
        </w:rPr>
        <w:t>coverage</w:t>
      </w:r>
      <w:r w:rsidRPr="00384E06">
        <w:rPr>
          <w:rStyle w:val="StyleUnderline"/>
        </w:rPr>
        <w:t>.</w:t>
      </w:r>
      <w:r w:rsidRPr="00384E06">
        <w:rPr>
          <w:sz w:val="16"/>
        </w:rPr>
        <w:t>"</w:t>
      </w:r>
    </w:p>
    <w:p w14:paraId="1C2B89DE" w14:textId="10C194DA" w:rsidR="00A62B07" w:rsidRPr="00A62B07" w:rsidRDefault="00A62B07" w:rsidP="00A62B07">
      <w:pPr>
        <w:pStyle w:val="Heading2"/>
      </w:pPr>
      <w:r>
        <w:t>2AC---Renewables</w:t>
      </w:r>
    </w:p>
    <w:p w14:paraId="0655E15A" w14:textId="7B8236BE" w:rsidR="00384E06" w:rsidRPr="00384E06" w:rsidRDefault="00384E06" w:rsidP="00384E06">
      <w:pPr>
        <w:pStyle w:val="Heading3"/>
        <w:rPr>
          <w:rFonts w:cs="Calibri"/>
        </w:rPr>
      </w:pPr>
      <w:r w:rsidRPr="00384E06">
        <w:rPr>
          <w:rFonts w:cs="Calibri"/>
        </w:rPr>
        <w:t>2AC---Can’t Solve</w:t>
      </w:r>
      <w:r w:rsidR="00A62B07">
        <w:rPr>
          <w:rFonts w:cs="Calibri"/>
        </w:rPr>
        <w:t>---Federal Funds</w:t>
      </w:r>
    </w:p>
    <w:p w14:paraId="27B2F45E" w14:textId="77777777" w:rsidR="00384E06" w:rsidRPr="00384E06" w:rsidRDefault="00384E06" w:rsidP="00384E06">
      <w:pPr>
        <w:pStyle w:val="Heading4"/>
        <w:rPr>
          <w:rFonts w:cs="Calibri"/>
        </w:rPr>
      </w:pPr>
      <w:r w:rsidRPr="00384E06">
        <w:rPr>
          <w:rFonts w:cs="Calibri"/>
        </w:rPr>
        <w:t xml:space="preserve">Federal funds are </w:t>
      </w:r>
      <w:r w:rsidRPr="00384E06">
        <w:rPr>
          <w:rFonts w:cs="Calibri"/>
          <w:u w:val="single"/>
        </w:rPr>
        <w:t>key</w:t>
      </w:r>
      <w:r w:rsidRPr="00384E06">
        <w:rPr>
          <w:rFonts w:cs="Calibri"/>
        </w:rPr>
        <w:t xml:space="preserve"> to renewable proliferation.</w:t>
      </w:r>
    </w:p>
    <w:p w14:paraId="1755763E" w14:textId="77777777" w:rsidR="00384E06" w:rsidRPr="00384E06" w:rsidRDefault="00384E06" w:rsidP="00384E06">
      <w:r w:rsidRPr="00384E06">
        <w:rPr>
          <w:rStyle w:val="Style13ptBold"/>
        </w:rPr>
        <w:t>Bonner 25</w:t>
      </w:r>
      <w:r w:rsidRPr="00384E06">
        <w:t xml:space="preserve"> [Laura Bonner (Executive member, International Brotherhood of Electrical Workers), 6-6-2025, "Opinion: Renewable energy helps keep Alaska power affordable. Congress shouldn’t eliminate tax credits.," Anchorage Daily News, https://www.adn.com/opinions/2025/06/06/opinion-renewable-energy-helps-keep-alaska-power-affordable-congress-shouldnt-eliminate-tax-credits/, njn]</w:t>
      </w:r>
    </w:p>
    <w:p w14:paraId="44A5F5ED" w14:textId="77777777" w:rsidR="00384E06" w:rsidRPr="00384E06" w:rsidRDefault="00384E06" w:rsidP="00384E06">
      <w:pPr>
        <w:rPr>
          <w:sz w:val="16"/>
        </w:rPr>
      </w:pPr>
      <w:r w:rsidRPr="00384E06">
        <w:rPr>
          <w:sz w:val="16"/>
        </w:rPr>
        <w:t xml:space="preserve">As a 50-year member and leader of the International Brotherhood of Electrical Workers (IBEW) Local 1547, a union representing over 4,000 workers in Alaska, I know firsthand that </w:t>
      </w:r>
      <w:r w:rsidRPr="00384E06">
        <w:rPr>
          <w:rStyle w:val="StyleUnderline"/>
        </w:rPr>
        <w:t>it takes diverse sources of energy, including renewables, to keep</w:t>
      </w:r>
      <w:r w:rsidRPr="00384E06">
        <w:rPr>
          <w:sz w:val="16"/>
        </w:rPr>
        <w:t xml:space="preserve"> electricity and heating prices affordable and </w:t>
      </w:r>
      <w:r w:rsidRPr="00384E06">
        <w:rPr>
          <w:rStyle w:val="StyleUnderline"/>
        </w:rPr>
        <w:t>the electrical grid resilient</w:t>
      </w:r>
      <w:r w:rsidRPr="00384E06">
        <w:rPr>
          <w:sz w:val="16"/>
        </w:rPr>
        <w:t xml:space="preserve">. Certain </w:t>
      </w:r>
      <w:r w:rsidRPr="00384E06">
        <w:rPr>
          <w:rStyle w:val="Emphasis"/>
          <w:highlight w:val="cyan"/>
        </w:rPr>
        <w:t>federal</w:t>
      </w:r>
      <w:r w:rsidRPr="00384E06">
        <w:rPr>
          <w:rStyle w:val="StyleUnderline"/>
          <w:highlight w:val="cyan"/>
        </w:rPr>
        <w:t xml:space="preserve"> tax credits make </w:t>
      </w:r>
      <w:r w:rsidRPr="00384E06">
        <w:rPr>
          <w:rStyle w:val="Emphasis"/>
          <w:highlight w:val="cyan"/>
        </w:rPr>
        <w:t>renewable</w:t>
      </w:r>
      <w:r w:rsidRPr="00384E06">
        <w:rPr>
          <w:rStyle w:val="StyleUnderline"/>
          <w:highlight w:val="cyan"/>
        </w:rPr>
        <w:t xml:space="preserve"> energy</w:t>
      </w:r>
      <w:r w:rsidRPr="00384E06">
        <w:rPr>
          <w:rStyle w:val="StyleUnderline"/>
        </w:rPr>
        <w:t xml:space="preserve"> projects more </w:t>
      </w:r>
      <w:r w:rsidRPr="00384E06">
        <w:rPr>
          <w:rStyle w:val="Emphasis"/>
          <w:highlight w:val="cyan"/>
        </w:rPr>
        <w:t>economical</w:t>
      </w:r>
      <w:r w:rsidRPr="00384E06">
        <w:rPr>
          <w:sz w:val="16"/>
        </w:rPr>
        <w:t xml:space="preserve"> to build </w:t>
      </w:r>
      <w:r w:rsidRPr="00384E06">
        <w:rPr>
          <w:rStyle w:val="StyleUnderline"/>
          <w:highlight w:val="cyan"/>
        </w:rPr>
        <w:t>and</w:t>
      </w:r>
      <w:r w:rsidRPr="00384E06">
        <w:rPr>
          <w:rStyle w:val="StyleUnderline"/>
        </w:rPr>
        <w:t xml:space="preserve"> right now </w:t>
      </w:r>
      <w:r w:rsidRPr="00384E06">
        <w:rPr>
          <w:rStyle w:val="StyleUnderline"/>
          <w:highlight w:val="cyan"/>
        </w:rPr>
        <w:t xml:space="preserve">we </w:t>
      </w:r>
      <w:r w:rsidRPr="00384E06">
        <w:rPr>
          <w:rStyle w:val="Emphasis"/>
          <w:highlight w:val="cyan"/>
        </w:rPr>
        <w:t>need</w:t>
      </w:r>
      <w:r w:rsidRPr="00384E06">
        <w:rPr>
          <w:sz w:val="16"/>
        </w:rPr>
        <w:t xml:space="preserve"> Sen. Murkowski’s help in restoring </w:t>
      </w:r>
      <w:r w:rsidRPr="00384E06">
        <w:rPr>
          <w:rStyle w:val="StyleUnderline"/>
        </w:rPr>
        <w:t xml:space="preserve">tax </w:t>
      </w:r>
      <w:r w:rsidRPr="00384E06">
        <w:rPr>
          <w:rStyle w:val="Emphasis"/>
        </w:rPr>
        <w:t>credits</w:t>
      </w:r>
      <w:r w:rsidRPr="00384E06">
        <w:rPr>
          <w:rStyle w:val="StyleUnderline"/>
        </w:rPr>
        <w:t xml:space="preserve"> and other </w:t>
      </w:r>
      <w:r w:rsidRPr="00384E06">
        <w:rPr>
          <w:rStyle w:val="StyleUnderline"/>
          <w:highlight w:val="cyan"/>
        </w:rPr>
        <w:t>renewable</w:t>
      </w:r>
      <w:r w:rsidRPr="00384E06">
        <w:rPr>
          <w:rStyle w:val="StyleUnderline"/>
        </w:rPr>
        <w:t xml:space="preserve"> energy </w:t>
      </w:r>
      <w:r w:rsidRPr="00384E06">
        <w:rPr>
          <w:rStyle w:val="Emphasis"/>
          <w:highlight w:val="cyan"/>
        </w:rPr>
        <w:t>provisions</w:t>
      </w:r>
      <w:r w:rsidRPr="00384E06">
        <w:rPr>
          <w:rStyle w:val="StyleUnderline"/>
          <w:highlight w:val="cyan"/>
        </w:rPr>
        <w:t xml:space="preserve"> that were eliminated by the</w:t>
      </w:r>
      <w:r w:rsidRPr="00384E06">
        <w:rPr>
          <w:rStyle w:val="StyleUnderline"/>
        </w:rPr>
        <w:t xml:space="preserve"> U.S. </w:t>
      </w:r>
      <w:r w:rsidRPr="00384E06">
        <w:rPr>
          <w:rStyle w:val="Emphasis"/>
          <w:highlight w:val="cyan"/>
        </w:rPr>
        <w:t>House</w:t>
      </w:r>
      <w:r w:rsidRPr="00384E06">
        <w:rPr>
          <w:sz w:val="16"/>
        </w:rPr>
        <w:t xml:space="preserve"> of Representatives.</w:t>
      </w:r>
    </w:p>
    <w:p w14:paraId="2DD850ED" w14:textId="77777777" w:rsidR="00384E06" w:rsidRPr="00384E06" w:rsidRDefault="00384E06" w:rsidP="00384E06">
      <w:pPr>
        <w:rPr>
          <w:sz w:val="16"/>
        </w:rPr>
      </w:pPr>
      <w:r w:rsidRPr="00384E06">
        <w:rPr>
          <w:sz w:val="16"/>
        </w:rPr>
        <w:t xml:space="preserve">Trained IBEW professionals help build Alaska’s major infrastructure projects like oil and gas lines, electrical generation plants, transmission line upgrades and electrical grid interties. In addition, we build and maintain wind turbines, solar arrays, hydroelectric dams, and other renewable energy sources that keep power more affordable for all while providing good-paying careers for Alaskans. As of 2024, </w:t>
      </w:r>
      <w:r w:rsidRPr="00384E06">
        <w:rPr>
          <w:rStyle w:val="StyleUnderline"/>
          <w:highlight w:val="cyan"/>
        </w:rPr>
        <w:t xml:space="preserve">decades of </w:t>
      </w:r>
      <w:r w:rsidRPr="00384E06">
        <w:rPr>
          <w:rStyle w:val="Emphasis"/>
          <w:highlight w:val="cyan"/>
        </w:rPr>
        <w:t>federal investment</w:t>
      </w:r>
      <w:r w:rsidRPr="00384E06">
        <w:rPr>
          <w:rStyle w:val="StyleUnderline"/>
        </w:rPr>
        <w:t xml:space="preserve"> have </w:t>
      </w:r>
      <w:r w:rsidRPr="00384E06">
        <w:rPr>
          <w:rStyle w:val="StyleUnderline"/>
          <w:highlight w:val="cyan"/>
        </w:rPr>
        <w:t>resulted in</w:t>
      </w:r>
      <w:r w:rsidRPr="00384E06">
        <w:rPr>
          <w:rStyle w:val="StyleUnderline"/>
        </w:rPr>
        <w:t xml:space="preserve"> approximately </w:t>
      </w:r>
      <w:r w:rsidRPr="00384E06">
        <w:rPr>
          <w:rStyle w:val="StyleUnderline"/>
          <w:highlight w:val="cyan"/>
        </w:rPr>
        <w:t>30% of</w:t>
      </w:r>
      <w:r w:rsidRPr="00384E06">
        <w:rPr>
          <w:rStyle w:val="StyleUnderline"/>
        </w:rPr>
        <w:t xml:space="preserve"> Alaska’s total </w:t>
      </w:r>
      <w:r w:rsidRPr="00384E06">
        <w:rPr>
          <w:rStyle w:val="Emphasis"/>
          <w:highlight w:val="cyan"/>
        </w:rPr>
        <w:t>energy</w:t>
      </w:r>
      <w:r w:rsidRPr="00384E06">
        <w:rPr>
          <w:rStyle w:val="Emphasis"/>
        </w:rPr>
        <w:t xml:space="preserve"> generation</w:t>
      </w:r>
      <w:r w:rsidRPr="00384E06">
        <w:rPr>
          <w:rStyle w:val="StyleUnderline"/>
        </w:rPr>
        <w:t xml:space="preserve"> </w:t>
      </w:r>
      <w:r w:rsidRPr="00384E06">
        <w:rPr>
          <w:rStyle w:val="StyleUnderline"/>
          <w:highlight w:val="cyan"/>
        </w:rPr>
        <w:t xml:space="preserve">coming from </w:t>
      </w:r>
      <w:r w:rsidRPr="00384E06">
        <w:rPr>
          <w:rStyle w:val="Emphasis"/>
          <w:highlight w:val="cyan"/>
        </w:rPr>
        <w:t>renewable</w:t>
      </w:r>
      <w:r w:rsidRPr="00384E06">
        <w:rPr>
          <w:rStyle w:val="StyleUnderline"/>
          <w:highlight w:val="cyan"/>
        </w:rPr>
        <w:t xml:space="preserve"> sources</w:t>
      </w:r>
      <w:r w:rsidRPr="00384E06">
        <w:rPr>
          <w:rStyle w:val="StyleUnderline"/>
        </w:rPr>
        <w:t xml:space="preserve">. This is slated to </w:t>
      </w:r>
      <w:r w:rsidRPr="00384E06">
        <w:rPr>
          <w:rStyle w:val="Emphasis"/>
        </w:rPr>
        <w:t>increase</w:t>
      </w:r>
      <w:r w:rsidRPr="00384E06">
        <w:rPr>
          <w:rStyle w:val="StyleUnderline"/>
        </w:rPr>
        <w:t xml:space="preserve"> as our </w:t>
      </w:r>
      <w:r w:rsidRPr="00384E06">
        <w:rPr>
          <w:rStyle w:val="Emphasis"/>
        </w:rPr>
        <w:t>transmission</w:t>
      </w:r>
      <w:r w:rsidRPr="00384E06">
        <w:rPr>
          <w:rStyle w:val="StyleUnderline"/>
        </w:rPr>
        <w:t xml:space="preserve"> lines are </w:t>
      </w:r>
      <w:r w:rsidRPr="00384E06">
        <w:rPr>
          <w:rStyle w:val="Emphasis"/>
        </w:rPr>
        <w:t>upgraded</w:t>
      </w:r>
      <w:r w:rsidRPr="00384E06">
        <w:rPr>
          <w:sz w:val="16"/>
        </w:rPr>
        <w:t xml:space="preserve"> and more renewable energy projects are completed. However, </w:t>
      </w:r>
      <w:r w:rsidRPr="00384E06">
        <w:rPr>
          <w:rStyle w:val="StyleUnderline"/>
          <w:highlight w:val="cyan"/>
        </w:rPr>
        <w:t>the</w:t>
      </w:r>
      <w:r w:rsidRPr="00384E06">
        <w:rPr>
          <w:rStyle w:val="StyleUnderline"/>
        </w:rPr>
        <w:t xml:space="preserve"> recently passed </w:t>
      </w:r>
      <w:r w:rsidRPr="00384E06">
        <w:rPr>
          <w:rStyle w:val="StyleUnderline"/>
          <w:highlight w:val="cyan"/>
        </w:rPr>
        <w:t>House</w:t>
      </w:r>
      <w:r w:rsidRPr="00384E06">
        <w:rPr>
          <w:rStyle w:val="StyleUnderline"/>
        </w:rPr>
        <w:t xml:space="preserve"> budget </w:t>
      </w:r>
      <w:r w:rsidRPr="00384E06">
        <w:rPr>
          <w:rStyle w:val="Emphasis"/>
          <w:highlight w:val="cyan"/>
        </w:rPr>
        <w:t>reconciliation</w:t>
      </w:r>
      <w:r w:rsidRPr="00384E06">
        <w:rPr>
          <w:rStyle w:val="StyleUnderline"/>
        </w:rPr>
        <w:t xml:space="preserve"> bill basically </w:t>
      </w:r>
      <w:r w:rsidRPr="00384E06">
        <w:rPr>
          <w:rStyle w:val="Emphasis"/>
          <w:highlight w:val="cyan"/>
        </w:rPr>
        <w:t>repeals</w:t>
      </w:r>
      <w:r w:rsidRPr="00384E06">
        <w:rPr>
          <w:rStyle w:val="StyleUnderline"/>
          <w:highlight w:val="cyan"/>
        </w:rPr>
        <w:t xml:space="preserve"> tax credits that </w:t>
      </w:r>
      <w:r w:rsidRPr="00384E06">
        <w:rPr>
          <w:rStyle w:val="Emphasis"/>
          <w:highlight w:val="cyan"/>
        </w:rPr>
        <w:t>support</w:t>
      </w:r>
      <w:r w:rsidRPr="00384E06">
        <w:rPr>
          <w:rStyle w:val="StyleUnderline"/>
        </w:rPr>
        <w:t xml:space="preserve"> future </w:t>
      </w:r>
      <w:r w:rsidRPr="00384E06">
        <w:rPr>
          <w:rStyle w:val="Emphasis"/>
          <w:highlight w:val="cyan"/>
        </w:rPr>
        <w:t>renewable energy</w:t>
      </w:r>
      <w:r w:rsidRPr="00384E06">
        <w:rPr>
          <w:sz w:val="16"/>
        </w:rPr>
        <w:t xml:space="preserve"> investments, and puts important projects and these jobs at risk.</w:t>
      </w:r>
    </w:p>
    <w:p w14:paraId="5EA5670B" w14:textId="77777777" w:rsidR="00384E06" w:rsidRPr="00384E06" w:rsidRDefault="00384E06" w:rsidP="00384E06">
      <w:pPr>
        <w:rPr>
          <w:sz w:val="16"/>
        </w:rPr>
      </w:pPr>
      <w:r w:rsidRPr="00384E06">
        <w:rPr>
          <w:sz w:val="16"/>
        </w:rPr>
        <w:t>Sen. Lisa Murkowski has always supported Alaska’s energy development, including renewable projects, and we applaud her for that. Most recently, on April 9, she joined three other Republican Senators in a letter to Senate Majority Leader John Thune in support of the renewable energy tax credits that have brought direct benefits to so many parts of the country.</w:t>
      </w:r>
    </w:p>
    <w:p w14:paraId="0A6EEDC3" w14:textId="77777777" w:rsidR="00384E06" w:rsidRPr="00384E06" w:rsidRDefault="00384E06" w:rsidP="00384E06">
      <w:pPr>
        <w:rPr>
          <w:sz w:val="16"/>
        </w:rPr>
      </w:pPr>
      <w:r w:rsidRPr="00384E06">
        <w:rPr>
          <w:sz w:val="16"/>
        </w:rPr>
        <w:t>“While we support fiscal responsibility and prudent efforts to streamline the tax code, we caution against the full-scale repeal of current credits, which could lead to significant disruptions for the American people and weaken our position as a global energy leader,” they wrote in their letter.</w:t>
      </w:r>
    </w:p>
    <w:p w14:paraId="5CA4005E" w14:textId="77777777" w:rsidR="00384E06" w:rsidRPr="00384E06" w:rsidRDefault="00384E06" w:rsidP="00384E06">
      <w:pPr>
        <w:rPr>
          <w:rStyle w:val="StyleUnderline"/>
        </w:rPr>
      </w:pPr>
      <w:r w:rsidRPr="00384E06">
        <w:rPr>
          <w:sz w:val="16"/>
        </w:rPr>
        <w:t xml:space="preserve">Sen. Murkowski is correct in her public statements that </w:t>
      </w:r>
      <w:r w:rsidRPr="00384E06">
        <w:rPr>
          <w:rStyle w:val="StyleUnderline"/>
          <w:highlight w:val="cyan"/>
        </w:rPr>
        <w:t>renewable</w:t>
      </w:r>
      <w:r w:rsidRPr="00384E06">
        <w:rPr>
          <w:rStyle w:val="StyleUnderline"/>
        </w:rPr>
        <w:t xml:space="preserve"> energy </w:t>
      </w:r>
      <w:r w:rsidRPr="00384E06">
        <w:rPr>
          <w:rStyle w:val="Emphasis"/>
          <w:highlight w:val="cyan"/>
        </w:rPr>
        <w:t>tax credits</w:t>
      </w:r>
      <w:r w:rsidRPr="00384E06">
        <w:rPr>
          <w:rStyle w:val="StyleUnderline"/>
          <w:highlight w:val="cyan"/>
        </w:rPr>
        <w:t xml:space="preserve"> are key for developers to invest</w:t>
      </w:r>
      <w:r w:rsidRPr="00384E06">
        <w:rPr>
          <w:rStyle w:val="StyleUnderline"/>
        </w:rPr>
        <w:t xml:space="preserve"> in large-scale projects</w:t>
      </w:r>
      <w:r w:rsidRPr="00384E06">
        <w:rPr>
          <w:sz w:val="16"/>
        </w:rPr>
        <w:t xml:space="preserve"> such as data centers, electrical grid modernization and others. </w:t>
      </w:r>
      <w:r w:rsidRPr="00384E06">
        <w:rPr>
          <w:rStyle w:val="Emphasis"/>
          <w:highlight w:val="cyan"/>
        </w:rPr>
        <w:t>Federal</w:t>
      </w:r>
      <w:r w:rsidRPr="00384E06">
        <w:rPr>
          <w:rStyle w:val="StyleUnderline"/>
        </w:rPr>
        <w:t xml:space="preserve"> tax </w:t>
      </w:r>
      <w:r w:rsidRPr="00384E06">
        <w:rPr>
          <w:rStyle w:val="StyleUnderline"/>
          <w:highlight w:val="cyan"/>
        </w:rPr>
        <w:t>credits</w:t>
      </w:r>
      <w:r w:rsidRPr="00384E06">
        <w:rPr>
          <w:rStyle w:val="StyleUnderline"/>
        </w:rPr>
        <w:t xml:space="preserve"> help </w:t>
      </w:r>
      <w:r w:rsidRPr="00384E06">
        <w:rPr>
          <w:rStyle w:val="Emphasis"/>
          <w:highlight w:val="cyan"/>
        </w:rPr>
        <w:t>defray</w:t>
      </w:r>
      <w:r w:rsidRPr="00384E06">
        <w:rPr>
          <w:rStyle w:val="StyleUnderline"/>
          <w:highlight w:val="cyan"/>
        </w:rPr>
        <w:t xml:space="preserve"> the </w:t>
      </w:r>
      <w:r w:rsidRPr="00384E06">
        <w:rPr>
          <w:rStyle w:val="Emphasis"/>
          <w:highlight w:val="cyan"/>
        </w:rPr>
        <w:t>prohibitive cost</w:t>
      </w:r>
      <w:r w:rsidRPr="00384E06">
        <w:rPr>
          <w:rStyle w:val="StyleUnderline"/>
        </w:rPr>
        <w:t xml:space="preserve"> on the front end of the projects</w:t>
      </w:r>
      <w:r w:rsidRPr="00384E06">
        <w:rPr>
          <w:sz w:val="16"/>
        </w:rPr>
        <w:t xml:space="preserve"> when it matters most. </w:t>
      </w:r>
      <w:r w:rsidRPr="00384E06">
        <w:rPr>
          <w:rStyle w:val="StyleUnderline"/>
          <w:highlight w:val="cyan"/>
        </w:rPr>
        <w:t>Without that money</w:t>
      </w:r>
      <w:r w:rsidRPr="00384E06">
        <w:rPr>
          <w:rStyle w:val="StyleUnderline"/>
        </w:rPr>
        <w:t xml:space="preserve">, </w:t>
      </w:r>
      <w:r w:rsidRPr="00384E06">
        <w:rPr>
          <w:rStyle w:val="StyleUnderline"/>
          <w:highlight w:val="cyan"/>
        </w:rPr>
        <w:t>renewable projects</w:t>
      </w:r>
      <w:r w:rsidRPr="00384E06">
        <w:rPr>
          <w:sz w:val="16"/>
        </w:rPr>
        <w:t xml:space="preserve"> that already have workers trained and ready to build </w:t>
      </w:r>
      <w:r w:rsidRPr="00384E06">
        <w:rPr>
          <w:rStyle w:val="StyleUnderline"/>
          <w:highlight w:val="cyan"/>
        </w:rPr>
        <w:t xml:space="preserve">will be </w:t>
      </w:r>
      <w:r w:rsidRPr="00384E06">
        <w:rPr>
          <w:rStyle w:val="Emphasis"/>
          <w:highlight w:val="cyan"/>
        </w:rPr>
        <w:t>delayed</w:t>
      </w:r>
      <w:r w:rsidRPr="00384E06">
        <w:rPr>
          <w:rStyle w:val="StyleUnderline"/>
        </w:rPr>
        <w:t xml:space="preserve"> for </w:t>
      </w:r>
      <w:r w:rsidRPr="00384E06">
        <w:rPr>
          <w:rStyle w:val="Emphasis"/>
          <w:highlight w:val="cyan"/>
        </w:rPr>
        <w:t>years</w:t>
      </w:r>
      <w:r w:rsidRPr="00384E06">
        <w:rPr>
          <w:rStyle w:val="StyleUnderline"/>
        </w:rPr>
        <w:t>.</w:t>
      </w:r>
    </w:p>
    <w:p w14:paraId="1AAF0EA3" w14:textId="77777777" w:rsidR="00384E06" w:rsidRDefault="00384E06" w:rsidP="00384E06">
      <w:pPr>
        <w:rPr>
          <w:sz w:val="16"/>
        </w:rPr>
      </w:pPr>
      <w:r w:rsidRPr="00384E06">
        <w:rPr>
          <w:sz w:val="16"/>
        </w:rPr>
        <w:t>Continuing to invest in American-made renewable energy production is the only way we can meet increasing energy demand and avoid skyrocketing energy bills for everybody.</w:t>
      </w:r>
    </w:p>
    <w:p w14:paraId="6A4AC7E8" w14:textId="3BAD908E" w:rsidR="00A62B07" w:rsidRPr="00384E06" w:rsidRDefault="00A62B07" w:rsidP="00A62B07">
      <w:pPr>
        <w:pStyle w:val="Heading2"/>
      </w:pPr>
      <w:r>
        <w:t>2AC---Science Cooperation</w:t>
      </w:r>
    </w:p>
    <w:p w14:paraId="2C257687" w14:textId="77777777" w:rsidR="00A62B07" w:rsidRPr="00384E06" w:rsidRDefault="00A62B07" w:rsidP="00A62B07">
      <w:pPr>
        <w:pStyle w:val="Heading3"/>
        <w:rPr>
          <w:rFonts w:cs="Calibri"/>
        </w:rPr>
      </w:pPr>
      <w:r w:rsidRPr="00384E06">
        <w:rPr>
          <w:rFonts w:cs="Calibri"/>
        </w:rPr>
        <w:t>2AC---</w:t>
      </w:r>
      <w:r>
        <w:rPr>
          <w:rFonts w:cs="Calibri"/>
        </w:rPr>
        <w:t>Can’t---Preemption</w:t>
      </w:r>
    </w:p>
    <w:p w14:paraId="3440F235" w14:textId="77777777" w:rsidR="00A62B07" w:rsidRPr="00384E06" w:rsidRDefault="00A62B07" w:rsidP="00A62B07">
      <w:pPr>
        <w:pStyle w:val="Heading4"/>
        <w:rPr>
          <w:rFonts w:cs="Calibri"/>
        </w:rPr>
      </w:pPr>
      <w:r w:rsidRPr="00384E06">
        <w:rPr>
          <w:rFonts w:cs="Calibri"/>
          <w:u w:val="single"/>
        </w:rPr>
        <w:t>Fed</w:t>
      </w:r>
      <w:r w:rsidRPr="00384E06">
        <w:rPr>
          <w:rFonts w:cs="Calibri"/>
        </w:rPr>
        <w:t xml:space="preserve"> </w:t>
      </w:r>
      <w:r w:rsidRPr="00384E06">
        <w:rPr>
          <w:rFonts w:cs="Calibri"/>
          <w:u w:val="single"/>
        </w:rPr>
        <w:t>key</w:t>
      </w:r>
      <w:r w:rsidRPr="00384E06">
        <w:rPr>
          <w:rFonts w:cs="Calibri"/>
        </w:rPr>
        <w:t xml:space="preserve">---Federal Government </w:t>
      </w:r>
      <w:r w:rsidRPr="00384E06">
        <w:rPr>
          <w:rFonts w:cs="Calibri"/>
          <w:u w:val="single"/>
        </w:rPr>
        <w:t>pre</w:t>
      </w:r>
      <w:r w:rsidRPr="00384E06">
        <w:rPr>
          <w:rFonts w:cs="Calibri"/>
        </w:rPr>
        <w:t>-</w:t>
      </w:r>
      <w:r w:rsidRPr="00384E06">
        <w:rPr>
          <w:rFonts w:cs="Calibri"/>
          <w:u w:val="single"/>
        </w:rPr>
        <w:t>empts</w:t>
      </w:r>
      <w:r w:rsidRPr="00384E06">
        <w:rPr>
          <w:rFonts w:cs="Calibri"/>
        </w:rPr>
        <w:t xml:space="preserve"> </w:t>
      </w:r>
      <w:r w:rsidRPr="00384E06">
        <w:rPr>
          <w:rFonts w:cs="Calibri"/>
          <w:u w:val="single"/>
        </w:rPr>
        <w:t>international</w:t>
      </w:r>
      <w:r w:rsidRPr="00384E06">
        <w:rPr>
          <w:rFonts w:cs="Calibri"/>
        </w:rPr>
        <w:t xml:space="preserve"> </w:t>
      </w:r>
      <w:r w:rsidRPr="00384E06">
        <w:rPr>
          <w:rFonts w:cs="Calibri"/>
          <w:u w:val="single"/>
        </w:rPr>
        <w:t>agreements</w:t>
      </w:r>
      <w:r w:rsidRPr="00384E06">
        <w:rPr>
          <w:rFonts w:cs="Calibri"/>
        </w:rPr>
        <w:t xml:space="preserve">. </w:t>
      </w:r>
    </w:p>
    <w:p w14:paraId="3A98BAF0" w14:textId="77777777" w:rsidR="00A62B07" w:rsidRPr="00384E06" w:rsidRDefault="00A62B07" w:rsidP="00A62B07">
      <w:r w:rsidRPr="00384E06">
        <w:rPr>
          <w:rStyle w:val="Style13ptBold"/>
        </w:rPr>
        <w:t>CRS ’22</w:t>
      </w:r>
      <w:r w:rsidRPr="00384E06">
        <w:t xml:space="preserve"> [Congressional Research Service. August 15, 2022. Congressional Research Service “Constitutional Limits on States’ Power over Foreign Affairs” https://www.congress.gov/crs-product/LSB10808 accessed 7.7.2025 // </w:t>
      </w:r>
      <w:r w:rsidRPr="00384E06">
        <w:rPr>
          <w:b/>
          <w:i/>
        </w:rPr>
        <w:t>mosuQ</w:t>
      </w:r>
      <w:r w:rsidRPr="00384E06">
        <w:t>]</w:t>
      </w:r>
    </w:p>
    <w:p w14:paraId="1048614E" w14:textId="77777777" w:rsidR="00A62B07" w:rsidRPr="00384E06" w:rsidRDefault="00A62B07" w:rsidP="00A62B07">
      <w:pPr>
        <w:rPr>
          <w:sz w:val="12"/>
        </w:rPr>
      </w:pPr>
      <w:r w:rsidRPr="00384E06">
        <w:rPr>
          <w:rStyle w:val="StyleUnderline"/>
          <w:highlight w:val="cyan"/>
        </w:rPr>
        <w:t xml:space="preserve">The Constitution gives the federal government the </w:t>
      </w:r>
      <w:r w:rsidRPr="00384E06">
        <w:rPr>
          <w:rStyle w:val="Emphasis"/>
          <w:highlight w:val="cyan"/>
        </w:rPr>
        <w:t>primary power</w:t>
      </w:r>
      <w:r w:rsidRPr="00384E06">
        <w:rPr>
          <w:rStyle w:val="StyleUnderline"/>
          <w:highlight w:val="cyan"/>
        </w:rPr>
        <w:t xml:space="preserve"> to manage</w:t>
      </w:r>
      <w:r w:rsidRPr="00384E06">
        <w:rPr>
          <w:rStyle w:val="StyleUnderline"/>
        </w:rPr>
        <w:t xml:space="preserve"> the United States’ </w:t>
      </w:r>
      <w:r w:rsidRPr="00384E06">
        <w:rPr>
          <w:rStyle w:val="StyleUnderline"/>
          <w:highlight w:val="cyan"/>
        </w:rPr>
        <w:t>foreign relations</w:t>
      </w:r>
      <w:r w:rsidRPr="00384E06">
        <w:rPr>
          <w:rStyle w:val="StyleUnderline"/>
        </w:rPr>
        <w:t>. Article I, Section 10 prohibits states from engaging in a set of activities that implicate international affairs</w:t>
      </w:r>
      <w:r w:rsidRPr="00384E06">
        <w:rPr>
          <w:sz w:val="12"/>
        </w:rPr>
        <w:t xml:space="preserve">, while the Supremacy Clause, Foreign Commerce Clause, and other constitutional provisions place key elements of this power with the federal government. Interpreting these provisions, </w:t>
      </w:r>
      <w:r w:rsidRPr="00384E06">
        <w:rPr>
          <w:rStyle w:val="StyleUnderline"/>
          <w:highlight w:val="cyan"/>
        </w:rPr>
        <w:t>the Supreme Court</w:t>
      </w:r>
      <w:r w:rsidRPr="00384E06">
        <w:rPr>
          <w:rStyle w:val="StyleUnderline"/>
        </w:rPr>
        <w:t xml:space="preserve"> has </w:t>
      </w:r>
      <w:r w:rsidRPr="00384E06">
        <w:rPr>
          <w:rStyle w:val="StyleUnderline"/>
          <w:highlight w:val="cyan"/>
        </w:rPr>
        <w:t>described</w:t>
      </w:r>
      <w:r w:rsidRPr="00384E06">
        <w:rPr>
          <w:rStyle w:val="StyleUnderline"/>
        </w:rPr>
        <w:t xml:space="preserve"> the United States’ </w:t>
      </w:r>
      <w:r w:rsidRPr="00384E06">
        <w:rPr>
          <w:rStyle w:val="StyleUnderline"/>
          <w:highlight w:val="cyan"/>
        </w:rPr>
        <w:t>foreign affairs power</w:t>
      </w:r>
      <w:r w:rsidRPr="00384E06">
        <w:rPr>
          <w:rStyle w:val="StyleUnderline"/>
        </w:rPr>
        <w:t xml:space="preserve"> not only </w:t>
      </w:r>
      <w:r w:rsidRPr="00384E06">
        <w:rPr>
          <w:rStyle w:val="StyleUnderline"/>
          <w:highlight w:val="cyan"/>
        </w:rPr>
        <w:t>as</w:t>
      </w:r>
      <w:r w:rsidRPr="00384E06">
        <w:rPr>
          <w:rStyle w:val="StyleUnderline"/>
        </w:rPr>
        <w:t xml:space="preserve"> superior to the states but </w:t>
      </w:r>
      <w:r w:rsidRPr="00384E06">
        <w:rPr>
          <w:rStyle w:val="StyleUnderline"/>
          <w:highlight w:val="cyan"/>
        </w:rPr>
        <w:t xml:space="preserve">residing </w:t>
      </w:r>
      <w:r w:rsidRPr="00384E06">
        <w:rPr>
          <w:rStyle w:val="Emphasis"/>
          <w:highlight w:val="cyan"/>
        </w:rPr>
        <w:t>exclusively in the national government</w:t>
      </w:r>
      <w:r w:rsidRPr="00384E06">
        <w:rPr>
          <w:sz w:val="12"/>
        </w:rPr>
        <w:t xml:space="preserve">. </w:t>
      </w:r>
      <w:r w:rsidRPr="00384E06">
        <w:rPr>
          <w:rStyle w:val="StyleUnderline"/>
        </w:rPr>
        <w:t>With respect to foreign relations, the Supreme Court said that “state lines disappear” and the “purpose of the State ... does not exist.”</w:t>
      </w:r>
    </w:p>
    <w:p w14:paraId="43C9B830" w14:textId="77777777" w:rsidR="00A62B07" w:rsidRPr="00384E06" w:rsidRDefault="00A62B07" w:rsidP="00A62B07">
      <w:pPr>
        <w:rPr>
          <w:sz w:val="12"/>
        </w:rPr>
      </w:pPr>
      <w:r w:rsidRPr="00384E06">
        <w:rPr>
          <w:sz w:val="12"/>
        </w:rPr>
        <w:t>Despite this sweeping language, states and other subnational entities (e.g., cities and counties) play a more prominent role in international relations than may be generally recognized. States have offices overseas and send trade and diplomatic delegations to foreign countries. They have imposed economic sanctions for human rights abuses and military aggression—most recently on Russia for invading Ukraine. States regularly enter into written pacts with foreign governments on issues ranging from trade to the environment to tourism. Some of these international pacts address potentially sensitive subjects, such as border security with Mexico and technology transfers with the People’s Republic of China (PRC). A recent rise in pacts with PRC-based bodies led U.S. intelligence officials to warn state and local governments about PRC efforts to exploit its relationships with subnational governments to promote its geopolitical interests in the United States.</w:t>
      </w:r>
    </w:p>
    <w:p w14:paraId="2CABF4E3" w14:textId="77777777" w:rsidR="00A62B07" w:rsidRPr="00384E06" w:rsidRDefault="00A62B07" w:rsidP="00A62B07">
      <w:pPr>
        <w:rPr>
          <w:sz w:val="12"/>
        </w:rPr>
      </w:pPr>
      <w:r w:rsidRPr="00384E06">
        <w:rPr>
          <w:sz w:val="12"/>
        </w:rPr>
        <w:t>The Supreme Court has held that the Constitution constrains states’ ability to act on the global stage, but much of the state-driven international activity is not publicized or presented to Congress. Because Congress may have an interest in optimizing and overseeing states’ actions in this area, this Sidebar discusses constitutional limits on states’ role in international affairs and potential avenues for congressional involvement.</w:t>
      </w:r>
    </w:p>
    <w:p w14:paraId="5BDE6E12" w14:textId="77777777" w:rsidR="00A62B07" w:rsidRPr="00384E06" w:rsidRDefault="00A62B07" w:rsidP="00A62B07">
      <w:pPr>
        <w:rPr>
          <w:sz w:val="12"/>
        </w:rPr>
      </w:pPr>
      <w:r w:rsidRPr="00384E06">
        <w:rPr>
          <w:sz w:val="12"/>
        </w:rPr>
        <w:t>Article I, Section 10</w:t>
      </w:r>
    </w:p>
    <w:p w14:paraId="7F319EEC" w14:textId="77777777" w:rsidR="00A62B07" w:rsidRPr="00384E06" w:rsidRDefault="00A62B07" w:rsidP="00A62B07">
      <w:pPr>
        <w:rPr>
          <w:sz w:val="12"/>
        </w:rPr>
      </w:pPr>
      <w:r w:rsidRPr="00384E06">
        <w:rPr>
          <w:rStyle w:val="Emphasis"/>
        </w:rPr>
        <w:t>Article I, Section 10 of the Constitution</w:t>
      </w:r>
      <w:r w:rsidRPr="00384E06">
        <w:rPr>
          <w:sz w:val="12"/>
        </w:rPr>
        <w:t xml:space="preserve"> contains a catalog of prohibitions and limitations on states’ power. Many of these restrictions relate to foreign relations. In particular, </w:t>
      </w:r>
      <w:r w:rsidRPr="00384E06">
        <w:rPr>
          <w:rStyle w:val="StyleUnderline"/>
          <w:highlight w:val="cyan"/>
        </w:rPr>
        <w:t xml:space="preserve">Clause 1 </w:t>
      </w:r>
      <w:r w:rsidRPr="00384E06">
        <w:rPr>
          <w:rStyle w:val="Emphasis"/>
          <w:highlight w:val="cyan"/>
        </w:rPr>
        <w:t>prohibits</w:t>
      </w:r>
      <w:r w:rsidRPr="00384E06">
        <w:rPr>
          <w:rStyle w:val="StyleUnderline"/>
        </w:rPr>
        <w:t xml:space="preserve"> the </w:t>
      </w:r>
      <w:r w:rsidRPr="00384E06">
        <w:rPr>
          <w:rStyle w:val="StyleUnderline"/>
          <w:highlight w:val="cyan"/>
        </w:rPr>
        <w:t>states from entering into any “Treaty, Alliance, or Confederation.” Clause 3</w:t>
      </w:r>
      <w:r w:rsidRPr="00384E06">
        <w:rPr>
          <w:rStyle w:val="StyleUnderline"/>
        </w:rPr>
        <w:t xml:space="preserve">—commonly called the </w:t>
      </w:r>
      <w:r w:rsidRPr="00384E06">
        <w:rPr>
          <w:rStyle w:val="Emphasis"/>
        </w:rPr>
        <w:t>Compact Clause</w:t>
      </w:r>
      <w:r w:rsidRPr="00384E06">
        <w:rPr>
          <w:rStyle w:val="StyleUnderline"/>
        </w:rPr>
        <w:t>—</w:t>
      </w:r>
      <w:r w:rsidRPr="00384E06">
        <w:rPr>
          <w:rStyle w:val="StyleUnderline"/>
          <w:highlight w:val="cyan"/>
        </w:rPr>
        <w:t>requires Congress to approve</w:t>
      </w:r>
      <w:r w:rsidRPr="00384E06">
        <w:rPr>
          <w:rStyle w:val="StyleUnderline"/>
        </w:rPr>
        <w:t xml:space="preserve"> any </w:t>
      </w:r>
      <w:r w:rsidRPr="00384E06">
        <w:rPr>
          <w:rStyle w:val="StyleUnderline"/>
          <w:highlight w:val="cyan"/>
        </w:rPr>
        <w:t>state’s “Agreement</w:t>
      </w:r>
      <w:r w:rsidRPr="00384E06">
        <w:rPr>
          <w:rStyle w:val="StyleUnderline"/>
        </w:rPr>
        <w:t xml:space="preserve"> or Compact” </w:t>
      </w:r>
      <w:r w:rsidRPr="00384E06">
        <w:rPr>
          <w:rStyle w:val="StyleUnderline"/>
          <w:highlight w:val="cyan"/>
        </w:rPr>
        <w:t>with a</w:t>
      </w:r>
      <w:r w:rsidRPr="00384E06">
        <w:rPr>
          <w:rStyle w:val="StyleUnderline"/>
        </w:rPr>
        <w:t xml:space="preserve"> “foreign Power,” i.e., a </w:t>
      </w:r>
      <w:r w:rsidRPr="00384E06">
        <w:rPr>
          <w:rStyle w:val="StyleUnderline"/>
          <w:highlight w:val="cyan"/>
        </w:rPr>
        <w:t>foreign government</w:t>
      </w:r>
      <w:r w:rsidRPr="00384E06">
        <w:rPr>
          <w:rStyle w:val="StyleUnderline"/>
        </w:rPr>
        <w:t>.</w:t>
      </w:r>
      <w:r w:rsidRPr="00384E06">
        <w:rPr>
          <w:sz w:val="12"/>
        </w:rPr>
        <w:t xml:space="preserve"> (The Compact Clause also governs interstate agreements and compacts, discussed in this Sidebar). Whereas Clause 1 categorically prohibits every treaty, alliance, and confederation, the Compact Clause conditionally allows states to make agreements and compacts, provided Congress consents. These clauses create a clearly bifurcated structure, yet the founding documents do little to explain how to distinguish between the treaties banned by Clause 1 versus the agreements and compacts that may be approved under the Compact Clause.</w:t>
      </w:r>
    </w:p>
    <w:p w14:paraId="2DAAC3A3" w14:textId="77777777" w:rsidR="00A62B07" w:rsidRPr="00384E06" w:rsidRDefault="00A62B07" w:rsidP="00A62B07">
      <w:pPr>
        <w:rPr>
          <w:sz w:val="12"/>
        </w:rPr>
      </w:pPr>
      <w:r w:rsidRPr="00384E06">
        <w:rPr>
          <w:sz w:val="12"/>
        </w:rPr>
        <w:t>The Founders apparently believed the distinctions were self-explanatory, but that is no longer the case. In The Federalist No. 44, James Madison wrote that the “particulars” of Article I, § 10 “are either so obvious, or have been so fully developed, that they may be passed over without remark.” Despite Madison’s confidence, the meaning of these terms of art were “lost” within a generation, according to the Supreme Court. Jurists and scholars have debated several theories of how to distinguish Clause 1’s treaties from the Compact Clause’s agreements and compacts, but no authoritative approach has emerged. Other than stating that the Civil War Confederacy violated Clause 1, the Supreme Court has provided little guidance on what constitutes a treaty, alliance, or confederation. By contrast, the Supreme Court has developed a body of jurisprudence interpreting the Compact Clause, which may inform the constitutional limits on states’ power to make commitments to foreign governments.</w:t>
      </w:r>
    </w:p>
    <w:p w14:paraId="0B202075" w14:textId="77777777" w:rsidR="00A62B07" w:rsidRPr="00384E06" w:rsidRDefault="00A62B07" w:rsidP="00A62B07">
      <w:pPr>
        <w:rPr>
          <w:sz w:val="12"/>
        </w:rPr>
      </w:pPr>
      <w:r w:rsidRPr="00384E06">
        <w:rPr>
          <w:sz w:val="12"/>
        </w:rPr>
        <w:t>Holmes v. Jennison</w:t>
      </w:r>
    </w:p>
    <w:p w14:paraId="6A89CC9E" w14:textId="77777777" w:rsidR="00A62B07" w:rsidRPr="00384E06" w:rsidRDefault="00A62B07" w:rsidP="00A62B07">
      <w:pPr>
        <w:rPr>
          <w:sz w:val="12"/>
        </w:rPr>
      </w:pPr>
      <w:r w:rsidRPr="00384E06">
        <w:rPr>
          <w:sz w:val="12"/>
        </w:rPr>
        <w:t>Several Justices concluded in an 1840 case that the Compact Clause covers every agreement between state and foreign governments regardless of the agreement’s form or content. In Holmes v. Jennison, the governor of Vermont ordered a resident of Quebec (then part of Great Britain) arrested and returned to Quebec to stand trial for murder even though the United States did not have an extradition treaty with Britain at the time. A crucial legal issue—whether the Supreme Court had jurisdiction—turned on whether the governor of Vermont had arrested the fugitive under an informal “agreement” with Canadian authorities within the meaning of the Compact Clause. The case ultimately ended with an equally divided court, but four Justices found that the governor made an agreement that should have been submitted to Congress for consent. This four-Justice opinion, written by Chief Justice Taney, was based on a literal interpretation of the Compact Clause that would require congressional approval for “every agreement, written or verbal, formal or informal, positive or implied, by the mutual understanding of the parties.”</w:t>
      </w:r>
    </w:p>
    <w:p w14:paraId="437BB85E" w14:textId="77777777" w:rsidR="00A62B07" w:rsidRPr="00384E06" w:rsidRDefault="00A62B07" w:rsidP="00A62B07">
      <w:pPr>
        <w:rPr>
          <w:sz w:val="12"/>
        </w:rPr>
      </w:pPr>
      <w:r w:rsidRPr="00384E06">
        <w:rPr>
          <w:sz w:val="12"/>
        </w:rPr>
        <w:t>Although not a majority opinion, Chief Justice Taney’s reasoning has been influential, and the Supreme Court cited it positively in later cases. At the same time, historical practice does not support the view that all agreements between states and foreign governments require Congress’s consent. Scholars have shown that states rarely seek congressional approval for pacts with foreign governments. Moreover, in the context of interstate compacts, the Supreme Court developed a new line of cases that more narrowly interpreted the congressional consent requirement than Chief Justice Taney’s Jennison opinion.</w:t>
      </w:r>
    </w:p>
    <w:p w14:paraId="7C5CC85C" w14:textId="77777777" w:rsidR="00A62B07" w:rsidRPr="00384E06" w:rsidRDefault="00A62B07" w:rsidP="00A62B07">
      <w:pPr>
        <w:rPr>
          <w:sz w:val="12"/>
        </w:rPr>
      </w:pPr>
      <w:r w:rsidRPr="00384E06">
        <w:rPr>
          <w:sz w:val="12"/>
        </w:rPr>
        <w:t>Applying Interstate Compact Cases</w:t>
      </w:r>
    </w:p>
    <w:p w14:paraId="0E7F65F0" w14:textId="77777777" w:rsidR="00A62B07" w:rsidRPr="00384E06" w:rsidRDefault="00A62B07" w:rsidP="00A62B07">
      <w:pPr>
        <w:rPr>
          <w:sz w:val="12"/>
        </w:rPr>
      </w:pPr>
      <w:r w:rsidRPr="00384E06">
        <w:rPr>
          <w:sz w:val="12"/>
        </w:rPr>
        <w:t>Beginning with Virginia v. Tennessee in 1893, the Supreme Court declined to adopt Chief Justice Taney’s literal reading of the Compact Clause. Instead, the Court used a functional interpretation that limited the congressional consent requirement. Under Virginia and later interstate compact cases, only interstate compacts that have the potential to increase states’ political power at the expense of federal sovereignty require congressional consent. In a 1985 case, the Supreme Court stated that only state commitments that have certain “classic indicia of a compact” require congressional approval.</w:t>
      </w:r>
    </w:p>
    <w:p w14:paraId="48766D0C" w14:textId="77777777" w:rsidR="00A62B07" w:rsidRPr="00384E06" w:rsidRDefault="00A62B07" w:rsidP="00A62B07">
      <w:pPr>
        <w:rPr>
          <w:sz w:val="12"/>
        </w:rPr>
      </w:pPr>
      <w:r w:rsidRPr="00384E06">
        <w:rPr>
          <w:sz w:val="12"/>
        </w:rPr>
        <w:t>The Supreme Court has not said whether this interstate compact jurisprudence applies to states’ international compacts. Some observers argue that the two types of compacts raise different concerns and should not share the same standard. The greater weight of authority, however, suggests that the Court’s interstate compact cases apply in both scenarios. Several courts and the executive branch have applied Virginia’s functional test to states’ engagement with foreign governments. For example, a federal district court in 2020 applied Virginia and its progeny in rejecting a Compact Clause challenge to a California carbon cap-and-trade agreement with Quebec. Thus, under the current state of the law, only a select set of state agreements with foreign powers that satisfy the Supreme Court’s interstate compact jurisprudence require congressional consent.</w:t>
      </w:r>
    </w:p>
    <w:p w14:paraId="02423C6E" w14:textId="77777777" w:rsidR="00A62B07" w:rsidRPr="00384E06" w:rsidRDefault="00A62B07" w:rsidP="00A62B07">
      <w:pPr>
        <w:rPr>
          <w:sz w:val="12"/>
        </w:rPr>
      </w:pPr>
      <w:r w:rsidRPr="00384E06">
        <w:rPr>
          <w:sz w:val="12"/>
        </w:rPr>
        <w:t>Supremacy Clause Preemption</w:t>
      </w:r>
    </w:p>
    <w:p w14:paraId="4214FDFC" w14:textId="77777777" w:rsidR="00A62B07" w:rsidRPr="00384E06" w:rsidRDefault="00A62B07" w:rsidP="00A62B07">
      <w:pPr>
        <w:rPr>
          <w:sz w:val="12"/>
        </w:rPr>
      </w:pPr>
      <w:r w:rsidRPr="00384E06">
        <w:rPr>
          <w:rStyle w:val="StyleUnderline"/>
        </w:rPr>
        <w:t xml:space="preserve">Apart from the limitations in Article I, Section 10, </w:t>
      </w:r>
      <w:r w:rsidRPr="00384E06">
        <w:rPr>
          <w:rStyle w:val="StyleUnderline"/>
          <w:highlight w:val="cyan"/>
        </w:rPr>
        <w:t xml:space="preserve">the federal government’s </w:t>
      </w:r>
      <w:r w:rsidRPr="00384E06">
        <w:rPr>
          <w:rStyle w:val="Emphasis"/>
          <w:highlight w:val="cyan"/>
        </w:rPr>
        <w:t>preemption power</w:t>
      </w:r>
      <w:r w:rsidRPr="00384E06">
        <w:rPr>
          <w:rStyle w:val="StyleUnderline"/>
        </w:rPr>
        <w:t xml:space="preserve"> may </w:t>
      </w:r>
      <w:r w:rsidRPr="00384E06">
        <w:rPr>
          <w:rStyle w:val="Emphasis"/>
          <w:highlight w:val="cyan"/>
        </w:rPr>
        <w:t>limit states’ role in foreign affairs</w:t>
      </w:r>
      <w:r w:rsidRPr="00384E06">
        <w:rPr>
          <w:rStyle w:val="StyleUnderline"/>
        </w:rPr>
        <w:t>. Under the Supremacy Clause, federal statutes and self-executing international agreements preempt (i.e., render unenforceable) conflicting state laws</w:t>
      </w:r>
      <w:r w:rsidRPr="00384E06">
        <w:rPr>
          <w:sz w:val="12"/>
        </w:rPr>
        <w:t>. As discussed in this CRS report, federal law can expressly preempt state law—or it can impliedly do so—when the preemptive intent can be inferred from the federal law’s structure and purpose. These preemption principles can invalidate state statutes that undermine the federal government’s diplomatic and foreign policy goals.</w:t>
      </w:r>
    </w:p>
    <w:p w14:paraId="3A6084F7" w14:textId="77777777" w:rsidR="00A62B07" w:rsidRPr="00384E06" w:rsidRDefault="00A62B07" w:rsidP="00A62B07">
      <w:pPr>
        <w:rPr>
          <w:sz w:val="12"/>
        </w:rPr>
      </w:pPr>
      <w:r w:rsidRPr="00384E06">
        <w:rPr>
          <w:sz w:val="12"/>
        </w:rPr>
        <w:t>In Crosby v. National Foreign Trade Council, the Court addressed whether federal law sanctioning Burma preempted a Massachusetts law that restricted state agencies’ ability to contract with companies doing business with Burma. Although the laws shared similar foreign policy objectives of addressing human rights issues in Burma, the Supreme Court held that the Massachusetts law frustrated federal aims by using stronger economic restrictions and not providing the President the same waiver authority as the federal statute. The Crosby court reasoned that because the President could not waive the Massachusetts restrictions even if Burma yielded to the full slate of the United States’ demands in its diplomatic negotiations, the state law undermined the United States’ ability to present a unified negotiating position. As a result, the Court held that federal law preempted the Massachusetts statute.</w:t>
      </w:r>
    </w:p>
    <w:p w14:paraId="23D9CF19" w14:textId="77777777" w:rsidR="00A62B07" w:rsidRPr="00384E06" w:rsidRDefault="00A62B07" w:rsidP="00A62B07">
      <w:pPr>
        <w:rPr>
          <w:sz w:val="12"/>
        </w:rPr>
      </w:pPr>
      <w:r w:rsidRPr="00384E06">
        <w:rPr>
          <w:rStyle w:val="StyleUnderline"/>
          <w:highlight w:val="cyan"/>
        </w:rPr>
        <w:t>Preemption</w:t>
      </w:r>
      <w:r w:rsidRPr="00384E06">
        <w:rPr>
          <w:rStyle w:val="StyleUnderline"/>
        </w:rPr>
        <w:t xml:space="preserve"> can </w:t>
      </w:r>
      <w:r w:rsidRPr="00384E06">
        <w:rPr>
          <w:rStyle w:val="StyleUnderline"/>
          <w:highlight w:val="cyan"/>
        </w:rPr>
        <w:t xml:space="preserve">also apply when state law </w:t>
      </w:r>
      <w:r w:rsidRPr="00384E06">
        <w:rPr>
          <w:rStyle w:val="Emphasis"/>
          <w:highlight w:val="cyan"/>
        </w:rPr>
        <w:t>undermines</w:t>
      </w:r>
      <w:r w:rsidRPr="00384E06">
        <w:rPr>
          <w:rStyle w:val="StyleUnderline"/>
          <w:highlight w:val="cyan"/>
        </w:rPr>
        <w:t xml:space="preserve"> the United States’ foreign policy</w:t>
      </w:r>
      <w:r w:rsidRPr="00384E06">
        <w:rPr>
          <w:rStyle w:val="StyleUnderline"/>
        </w:rPr>
        <w:t xml:space="preserve"> expressed in its treaties and executive agreements</w:t>
      </w:r>
      <w:r w:rsidRPr="00384E06">
        <w:rPr>
          <w:sz w:val="12"/>
        </w:rPr>
        <w:t>. In American Insurance Association v. Garamendi, the Supreme Court struck down a California law that required in-state insurers to disclose information about Nazi-era life insurance policies. In the late 1990s, survivors of the Holocaust and their heirs filed a large number of lawsuits in U.S. courts seeking to recover the value of insurance policies held in Germany that were never collected because of Nazi persecution and policies in the 1930s and 1940s. The California law was part of a broader effort to allow Holocaust survivors and their heirs to make claims related to those Nazi-era policies in California courts. The United States and Germany, by contrast, believed those claims were best resolved outside of litigation. The two countries concluded an international agreement designed to allow Nazi-era insurance claims to be heard before an international claims commission. Because the California law frustrated the United States’ objectives, the Garamendi Court held it was preempted.</w:t>
      </w:r>
    </w:p>
    <w:sectPr w:rsidR="00A62B07" w:rsidRPr="00384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2A"/>
    <w:rsid w:val="00275E2D"/>
    <w:rsid w:val="00384E06"/>
    <w:rsid w:val="003D7B2A"/>
    <w:rsid w:val="004828C1"/>
    <w:rsid w:val="008A1FFE"/>
    <w:rsid w:val="009F454B"/>
    <w:rsid w:val="00A62B07"/>
    <w:rsid w:val="00A91031"/>
    <w:rsid w:val="00A92DC3"/>
    <w:rsid w:val="00DC1257"/>
    <w:rsid w:val="00E87D50"/>
    <w:rsid w:val="00EA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31B45"/>
  <w15:chartTrackingRefBased/>
  <w15:docId w15:val="{5AA03747-03D0-4F5E-81DC-E21B3AD2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1FF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A1F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8A1F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A1F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8A1F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1FF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7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1F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1FFE"/>
  </w:style>
  <w:style w:type="character" w:customStyle="1" w:styleId="Heading1Char">
    <w:name w:val="Heading 1 Char"/>
    <w:aliases w:val="Pocket Char"/>
    <w:basedOn w:val="DefaultParagraphFont"/>
    <w:link w:val="Heading1"/>
    <w:rsid w:val="008A1FF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A1FF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A1FF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A1FF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A1FF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D7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B2A"/>
    <w:rPr>
      <w:rFonts w:eastAsiaTheme="majorEastAsia" w:cstheme="majorBidi"/>
      <w:color w:val="272727" w:themeColor="text1" w:themeTint="D8"/>
    </w:rPr>
  </w:style>
  <w:style w:type="paragraph" w:styleId="Title">
    <w:name w:val="Title"/>
    <w:basedOn w:val="Normal"/>
    <w:next w:val="Normal"/>
    <w:link w:val="TitleChar"/>
    <w:uiPriority w:val="10"/>
    <w:qFormat/>
    <w:rsid w:val="003D7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B2A"/>
    <w:pPr>
      <w:spacing w:before="160"/>
      <w:jc w:val="center"/>
    </w:pPr>
    <w:rPr>
      <w:i/>
      <w:iCs/>
      <w:color w:val="404040" w:themeColor="text1" w:themeTint="BF"/>
    </w:rPr>
  </w:style>
  <w:style w:type="character" w:customStyle="1" w:styleId="QuoteChar">
    <w:name w:val="Quote Char"/>
    <w:basedOn w:val="DefaultParagraphFont"/>
    <w:link w:val="Quote"/>
    <w:uiPriority w:val="29"/>
    <w:rsid w:val="003D7B2A"/>
    <w:rPr>
      <w:i/>
      <w:iCs/>
      <w:color w:val="404040" w:themeColor="text1" w:themeTint="BF"/>
    </w:rPr>
  </w:style>
  <w:style w:type="paragraph" w:styleId="ListParagraph">
    <w:name w:val="List Paragraph"/>
    <w:basedOn w:val="Normal"/>
    <w:uiPriority w:val="34"/>
    <w:qFormat/>
    <w:rsid w:val="003D7B2A"/>
    <w:pPr>
      <w:ind w:left="720"/>
      <w:contextualSpacing/>
    </w:pPr>
  </w:style>
  <w:style w:type="character" w:styleId="IntenseEmphasis">
    <w:name w:val="Intense Emphasis"/>
    <w:basedOn w:val="DefaultParagraphFont"/>
    <w:uiPriority w:val="21"/>
    <w:qFormat/>
    <w:rsid w:val="003D7B2A"/>
    <w:rPr>
      <w:i/>
      <w:iCs/>
      <w:color w:val="0F4761" w:themeColor="accent1" w:themeShade="BF"/>
    </w:rPr>
  </w:style>
  <w:style w:type="paragraph" w:styleId="IntenseQuote">
    <w:name w:val="Intense Quote"/>
    <w:basedOn w:val="Normal"/>
    <w:next w:val="Normal"/>
    <w:link w:val="IntenseQuoteChar"/>
    <w:uiPriority w:val="30"/>
    <w:qFormat/>
    <w:rsid w:val="003D7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B2A"/>
    <w:rPr>
      <w:i/>
      <w:iCs/>
      <w:color w:val="0F4761" w:themeColor="accent1" w:themeShade="BF"/>
    </w:rPr>
  </w:style>
  <w:style w:type="character" w:styleId="IntenseReference">
    <w:name w:val="Intense Reference"/>
    <w:basedOn w:val="DefaultParagraphFont"/>
    <w:uiPriority w:val="32"/>
    <w:qFormat/>
    <w:rsid w:val="003D7B2A"/>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8A1F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1FF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1FFE"/>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
    <w:basedOn w:val="DefaultParagraphFont"/>
    <w:uiPriority w:val="7"/>
    <w:qFormat/>
    <w:rsid w:val="008A1FFE"/>
    <w:rPr>
      <w:b w:val="0"/>
      <w:sz w:val="22"/>
      <w:u w:val="single"/>
    </w:rPr>
  </w:style>
  <w:style w:type="character" w:styleId="Strong">
    <w:name w:val="Strong"/>
    <w:basedOn w:val="DefaultParagraphFont"/>
    <w:uiPriority w:val="22"/>
    <w:qFormat/>
    <w:rsid w:val="008A1FFE"/>
    <w:rPr>
      <w:b/>
      <w:bCs/>
    </w:rPr>
  </w:style>
  <w:style w:type="character" w:styleId="BookTitle">
    <w:name w:val="Book Title"/>
    <w:basedOn w:val="DefaultParagraphFont"/>
    <w:uiPriority w:val="33"/>
    <w:qFormat/>
    <w:rsid w:val="008A1FFE"/>
    <w:rPr>
      <w:b/>
      <w:bCs/>
      <w:i/>
      <w:iCs/>
      <w:spacing w:val="5"/>
    </w:rPr>
  </w:style>
  <w:style w:type="numbering" w:styleId="111111">
    <w:name w:val="Outline List 2"/>
    <w:basedOn w:val="NoList"/>
    <w:uiPriority w:val="99"/>
    <w:semiHidden/>
    <w:unhideWhenUsed/>
    <w:rsid w:val="008A1FFE"/>
  </w:style>
  <w:style w:type="paragraph" w:styleId="Header">
    <w:name w:val="header"/>
    <w:basedOn w:val="Normal"/>
    <w:link w:val="HeaderChar"/>
    <w:uiPriority w:val="99"/>
    <w:semiHidden/>
    <w:rsid w:val="008A1F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1FFE"/>
    <w:rPr>
      <w:rFonts w:ascii="Calibri" w:hAnsi="Calibri" w:cs="Calibri"/>
      <w:kern w:val="0"/>
      <w:sz w:val="22"/>
      <w:szCs w:val="22"/>
      <w14:ligatures w14:val="none"/>
    </w:rPr>
  </w:style>
  <w:style w:type="paragraph" w:styleId="Footer">
    <w:name w:val="footer"/>
    <w:basedOn w:val="Normal"/>
    <w:link w:val="FooterChar"/>
    <w:uiPriority w:val="99"/>
    <w:semiHidden/>
    <w:rsid w:val="008A1F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1FF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A1FFE"/>
    <w:pPr>
      <w:spacing w:after="120"/>
    </w:pPr>
  </w:style>
  <w:style w:type="character" w:customStyle="1" w:styleId="BodyTextChar">
    <w:name w:val="Body Text Char"/>
    <w:basedOn w:val="DefaultParagraphFont"/>
    <w:link w:val="BodyText"/>
    <w:uiPriority w:val="99"/>
    <w:semiHidden/>
    <w:rsid w:val="008A1FFE"/>
    <w:rPr>
      <w:rFonts w:ascii="Calibri" w:hAnsi="Calibri" w:cs="Calibri"/>
      <w:kern w:val="0"/>
      <w:sz w:val="22"/>
      <w:szCs w:val="22"/>
      <w14:ligatures w14:val="none"/>
    </w:rPr>
  </w:style>
  <w:style w:type="paragraph" w:styleId="NoSpacing">
    <w:name w:val="No Spacing"/>
    <w:link w:val="NoSpacingChar"/>
    <w:uiPriority w:val="99"/>
    <w:unhideWhenUsed/>
    <w:qFormat/>
    <w:rsid w:val="008A1FF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A1FFE"/>
    <w:rPr>
      <w:rFonts w:ascii="Calibri" w:hAnsi="Calibri" w:cs="Calibri"/>
      <w:kern w:val="0"/>
      <w:sz w:val="22"/>
      <w:szCs w:val="22"/>
      <w14:ligatures w14:val="none"/>
    </w:rPr>
  </w:style>
  <w:style w:type="character" w:styleId="Hyperlink">
    <w:name w:val="Hyperlink"/>
    <w:basedOn w:val="DefaultParagraphFont"/>
    <w:uiPriority w:val="99"/>
    <w:unhideWhenUsed/>
    <w:rsid w:val="008A1FFE"/>
    <w:rPr>
      <w:color w:val="467886" w:themeColor="hyperlink"/>
      <w:u w:val="single"/>
    </w:rPr>
  </w:style>
  <w:style w:type="character" w:styleId="UnresolvedMention">
    <w:name w:val="Unresolved Mention"/>
    <w:basedOn w:val="DefaultParagraphFont"/>
    <w:uiPriority w:val="99"/>
    <w:semiHidden/>
    <w:unhideWhenUsed/>
    <w:rsid w:val="008A1FFE"/>
    <w:rPr>
      <w:color w:val="605E5C"/>
      <w:shd w:val="clear" w:color="auto" w:fill="E1DFDD"/>
    </w:rPr>
  </w:style>
  <w:style w:type="paragraph" w:customStyle="1" w:styleId="Undertag">
    <w:name w:val="Undertag"/>
    <w:link w:val="UndertagChar"/>
    <w:autoRedefine/>
    <w:uiPriority w:val="5"/>
    <w:qFormat/>
    <w:rsid w:val="00384E06"/>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384E06"/>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384E06"/>
    <w:rPr>
      <w:color w:val="75100D"/>
    </w:rPr>
  </w:style>
  <w:style w:type="character" w:customStyle="1" w:styleId="AnalyticChar">
    <w:name w:val="Analytic Char"/>
    <w:basedOn w:val="DefaultParagraphFont"/>
    <w:link w:val="Analytic"/>
    <w:uiPriority w:val="5"/>
    <w:rsid w:val="00384E06"/>
    <w:rPr>
      <w:rFonts w:ascii="Calibri" w:eastAsiaTheme="majorEastAsia" w:hAnsi="Calibri"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384E06"/>
    <w:pPr>
      <w:spacing w:before="200" w:line="240" w:lineRule="auto"/>
    </w:pPr>
    <w:rPr>
      <w:rFonts w:ascii="Open Sans" w:hAnsi="Open Sans"/>
      <w:color w:val="75100D"/>
    </w:rPr>
  </w:style>
  <w:style w:type="character" w:customStyle="1" w:styleId="AnalyticAdvancedChar">
    <w:name w:val="Analytic (Advanced) Char"/>
    <w:basedOn w:val="DefaultParagraphFont"/>
    <w:link w:val="AnalyticAdvanced"/>
    <w:uiPriority w:val="5"/>
    <w:rsid w:val="00384E06"/>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384E06"/>
    <w:pPr>
      <w:spacing w:before="120" w:after="0" w:line="240" w:lineRule="auto"/>
    </w:pPr>
    <w:rPr>
      <w:rFonts w:ascii="Open Sans" w:hAnsi="Open Sans" w:cs="Open Sans"/>
      <w:b/>
      <w:i/>
      <w:color w:val="0070C0"/>
      <w:sz w:val="24"/>
    </w:rPr>
  </w:style>
  <w:style w:type="character" w:customStyle="1" w:styleId="FileNoteChar">
    <w:name w:val="File Note Char"/>
    <w:basedOn w:val="DefaultParagraphFont"/>
    <w:link w:val="FileNote"/>
    <w:uiPriority w:val="5"/>
    <w:rsid w:val="00384E06"/>
    <w:rPr>
      <w:rFonts w:ascii="Open Sans" w:hAnsi="Open Sans" w:cs="Open Sans"/>
      <w:b/>
      <w:i/>
      <w:color w:val="0070C0"/>
      <w:kern w:val="0"/>
      <w:szCs w:val="22"/>
      <w14:ligatures w14:val="none"/>
    </w:rPr>
  </w:style>
  <w:style w:type="paragraph" w:customStyle="1" w:styleId="ALLCAPS">
    <w:name w:val="ALL CAPS"/>
    <w:basedOn w:val="Normal"/>
    <w:link w:val="ALLCAPSChar"/>
    <w:rsid w:val="00384E06"/>
    <w:pPr>
      <w:spacing w:after="0" w:line="240" w:lineRule="auto"/>
    </w:pPr>
    <w:rPr>
      <w:rFonts w:ascii="Times New Roman" w:eastAsia="Times New Roman" w:hAnsi="Times New Roman" w:cs="Open Sans"/>
      <w:b/>
      <w:caps/>
      <w:sz w:val="24"/>
    </w:rPr>
  </w:style>
  <w:style w:type="character" w:customStyle="1" w:styleId="ALLCAPSChar">
    <w:name w:val="ALL CAPS Char"/>
    <w:basedOn w:val="DefaultParagraphFont"/>
    <w:link w:val="ALLCAPS"/>
    <w:rsid w:val="00384E06"/>
    <w:rPr>
      <w:rFonts w:ascii="Times New Roman" w:eastAsia="Times New Roman" w:hAnsi="Times New Roman" w:cs="Open Sans"/>
      <w:b/>
      <w:caps/>
      <w:kern w:val="0"/>
      <w:szCs w:val="22"/>
      <w14:ligatures w14:val="none"/>
    </w:rPr>
  </w:style>
  <w:style w:type="paragraph" w:customStyle="1" w:styleId="aff">
    <w:name w:val="aff"/>
    <w:basedOn w:val="Normal"/>
    <w:rsid w:val="00384E06"/>
    <w:pPr>
      <w:spacing w:before="100" w:beforeAutospacing="1" w:after="100" w:afterAutospacing="1" w:line="240" w:lineRule="auto"/>
    </w:pPr>
    <w:rPr>
      <w:rFonts w:ascii="Open Sans" w:hAnsi="Open Sans" w:cs="Open Sans"/>
      <w:sz w:val="24"/>
      <w:szCs w:val="20"/>
    </w:rPr>
  </w:style>
  <w:style w:type="paragraph" w:customStyle="1" w:styleId="textbold">
    <w:name w:val="text bold"/>
    <w:basedOn w:val="Normal"/>
    <w:link w:val="Emphasis"/>
    <w:uiPriority w:val="8"/>
    <w:qFormat/>
    <w:rsid w:val="00384E06"/>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19872</Words>
  <Characters>113276</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Morris, Eric R</cp:lastModifiedBy>
  <cp:revision>3</cp:revision>
  <dcterms:created xsi:type="dcterms:W3CDTF">2025-07-08T17:10:00Z</dcterms:created>
  <dcterms:modified xsi:type="dcterms:W3CDTF">2025-07-31T18:37:00Z</dcterms:modified>
</cp:coreProperties>
</file>